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D440" w14:textId="77777777" w:rsidR="00506EA9" w:rsidRDefault="00506EA9">
      <w:pPr>
        <w:spacing w:line="100" w:lineRule="atLeast"/>
        <w:ind w:left="5245"/>
        <w:jc w:val="both"/>
        <w:rPr>
          <w:szCs w:val="28"/>
        </w:rPr>
      </w:pPr>
    </w:p>
    <w:p w14:paraId="6F84693F" w14:textId="7E240C58" w:rsidR="00506EA9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Інформаційне повідомлення</w:t>
      </w:r>
    </w:p>
    <w:p w14:paraId="45C69976" w14:textId="77777777" w:rsidR="00506EA9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6EFA1C35" w14:textId="77777777" w:rsidR="00506EA9" w:rsidRDefault="00000000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>в агроценозах Київської області станом на 23</w:t>
      </w:r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  <w:lang w:val="ru-RU"/>
        </w:rPr>
        <w:t>березня</w:t>
      </w:r>
      <w:proofErr w:type="spellEnd"/>
      <w:r>
        <w:rPr>
          <w:b/>
          <w:szCs w:val="28"/>
        </w:rPr>
        <w:t xml:space="preserve"> 2023 року</w:t>
      </w:r>
    </w:p>
    <w:p w14:paraId="0C18FD04" w14:textId="77777777" w:rsidR="00506EA9" w:rsidRDefault="00506EA9"/>
    <w:p w14:paraId="35AF3B53" w14:textId="77777777" w:rsidR="00506EA9" w:rsidRDefault="00000000">
      <w:pPr>
        <w:jc w:val="center"/>
      </w:pPr>
      <w:r>
        <w:t>ОСНОВНІ МЕТЕОРОЛОГІЧНІ ОСОБЛИВОСТІ ПЕРІОДУ</w:t>
      </w:r>
    </w:p>
    <w:p w14:paraId="1E83B3D3" w14:textId="0FBCC184" w:rsidR="00506EA9" w:rsidRDefault="00000000">
      <w:pPr>
        <w:ind w:firstLine="708"/>
        <w:jc w:val="both"/>
      </w:pPr>
      <w:r>
        <w:t xml:space="preserve">Протягом звітного тижня переважала </w:t>
      </w:r>
      <w:r>
        <w:rPr>
          <w:lang w:val="ru-RU"/>
        </w:rPr>
        <w:t xml:space="preserve">тепла з </w:t>
      </w:r>
      <w:proofErr w:type="spellStart"/>
      <w:r>
        <w:rPr>
          <w:lang w:val="ru-RU"/>
        </w:rPr>
        <w:t>ранковими</w:t>
      </w:r>
      <w:proofErr w:type="spellEnd"/>
      <w:r>
        <w:rPr>
          <w:lang w:val="ru-RU"/>
        </w:rPr>
        <w:t xml:space="preserve"> туманами погода. </w:t>
      </w:r>
      <w:proofErr w:type="spellStart"/>
      <w:r>
        <w:rPr>
          <w:lang w:val="ru-RU"/>
        </w:rPr>
        <w:t>Середня</w:t>
      </w:r>
      <w:proofErr w:type="spellEnd"/>
      <w:r>
        <w:rPr>
          <w:lang w:val="ru-RU"/>
        </w:rPr>
        <w:t xml:space="preserve"> температура </w:t>
      </w:r>
      <w:proofErr w:type="spellStart"/>
      <w:r>
        <w:rPr>
          <w:lang w:val="ru-RU"/>
        </w:rPr>
        <w:t>пов</w:t>
      </w:r>
      <w:proofErr w:type="spellEnd"/>
      <w:r>
        <w:t>і</w:t>
      </w:r>
      <w:r>
        <w:rPr>
          <w:lang w:val="ru-RU"/>
        </w:rPr>
        <w:t xml:space="preserve">тря </w:t>
      </w:r>
      <w:proofErr w:type="spellStart"/>
      <w:r>
        <w:rPr>
          <w:lang w:val="ru-RU"/>
        </w:rPr>
        <w:t>коливалась</w:t>
      </w:r>
      <w:proofErr w:type="spellEnd"/>
      <w:r>
        <w:rPr>
          <w:lang w:val="ru-RU"/>
        </w:rPr>
        <w:t xml:space="preserve"> в</w:t>
      </w:r>
      <w:r>
        <w:t>і</w:t>
      </w:r>
      <w:r>
        <w:rPr>
          <w:lang w:val="ru-RU"/>
        </w:rPr>
        <w:t>д +5</w:t>
      </w:r>
      <w:r>
        <w:t>°С</w:t>
      </w:r>
      <w:r>
        <w:rPr>
          <w:lang w:val="ru-RU"/>
        </w:rPr>
        <w:t xml:space="preserve"> до +13</w:t>
      </w:r>
      <w:r>
        <w:t>°С.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Спостер</w:t>
      </w:r>
      <w:proofErr w:type="spellEnd"/>
      <w:r>
        <w:t>і</w:t>
      </w:r>
      <w:proofErr w:type="spellStart"/>
      <w:r>
        <w:rPr>
          <w:lang w:val="ru-RU"/>
        </w:rPr>
        <w:t>гались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</w:t>
      </w:r>
      <w:r>
        <w:t>откочасні</w:t>
      </w:r>
      <w:proofErr w:type="spellEnd"/>
      <w:r>
        <w:t xml:space="preserve"> заморозки до - 4°С. Опади випа</w:t>
      </w:r>
      <w:r w:rsidR="00CA7B88">
        <w:t>да</w:t>
      </w:r>
      <w:r>
        <w:t>ли невеликі у вигляді дощу.</w:t>
      </w:r>
    </w:p>
    <w:p w14:paraId="3D9662DF" w14:textId="77777777" w:rsidR="00506EA9" w:rsidRDefault="00506EA9">
      <w:pPr>
        <w:ind w:firstLine="708"/>
        <w:jc w:val="both"/>
      </w:pPr>
    </w:p>
    <w:p w14:paraId="4D5BC7D9" w14:textId="21029ABD" w:rsidR="00506EA9" w:rsidRDefault="00000000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підвищувалася до плюс 1</w:t>
      </w:r>
      <w:r>
        <w:rPr>
          <w:lang w:val="ru-RU"/>
        </w:rPr>
        <w:t>4</w:t>
      </w:r>
      <w:r>
        <w:t xml:space="preserve">°С  </w:t>
      </w:r>
    </w:p>
    <w:p w14:paraId="550EAA92" w14:textId="2F02FF22" w:rsidR="00506EA9" w:rsidRDefault="00000000">
      <w:pPr>
        <w:ind w:firstLine="708"/>
        <w:jc w:val="both"/>
      </w:pPr>
      <w:r>
        <w:rPr>
          <w:b/>
        </w:rPr>
        <w:t>Мінімальна температура повітря</w:t>
      </w:r>
      <w:r>
        <w:t xml:space="preserve"> знижувалася до  -</w:t>
      </w:r>
      <w:r w:rsidR="00CA7B88">
        <w:t xml:space="preserve"> </w:t>
      </w:r>
      <w:r>
        <w:t xml:space="preserve">4° </w:t>
      </w:r>
      <w:r w:rsidR="00CA7B88">
        <w:t xml:space="preserve">С </w:t>
      </w:r>
      <w:r>
        <w:t>морозу</w:t>
      </w:r>
    </w:p>
    <w:p w14:paraId="2EB27B9B" w14:textId="53A9AA9C" w:rsidR="00506EA9" w:rsidRDefault="00000000">
      <w:pPr>
        <w:ind w:firstLine="708"/>
        <w:jc w:val="both"/>
      </w:pPr>
      <w:r>
        <w:rPr>
          <w:b/>
        </w:rPr>
        <w:t>Опади</w:t>
      </w:r>
      <w:r>
        <w:t xml:space="preserve"> відмічалися у вигляді невеликого дощу </w:t>
      </w:r>
    </w:p>
    <w:p w14:paraId="103CB79D" w14:textId="240C45AA" w:rsidR="00506EA9" w:rsidRDefault="00000000">
      <w:pPr>
        <w:ind w:firstLine="708"/>
        <w:jc w:val="both"/>
      </w:pPr>
      <w:r>
        <w:rPr>
          <w:b/>
        </w:rPr>
        <w:t>Середня декадна відносна вологість</w:t>
      </w:r>
      <w:r>
        <w:t xml:space="preserve"> повітря становила 47-97</w:t>
      </w:r>
      <w:r w:rsidR="00CA7B88">
        <w:t xml:space="preserve"> </w:t>
      </w:r>
      <w:r>
        <w:t xml:space="preserve">% </w:t>
      </w:r>
    </w:p>
    <w:p w14:paraId="045CAE66" w14:textId="646F20EF" w:rsidR="00506EA9" w:rsidRDefault="00000000">
      <w:pPr>
        <w:ind w:firstLine="708"/>
        <w:jc w:val="both"/>
      </w:pPr>
      <w:r>
        <w:rPr>
          <w:b/>
        </w:rPr>
        <w:t>Вітер</w:t>
      </w:r>
      <w:r>
        <w:t xml:space="preserve"> переважав помірний швидкістю 4-5 м/с, часом відмічалися пориви вітру силою  1</w:t>
      </w:r>
      <w:r>
        <w:rPr>
          <w:lang w:val="ru-RU"/>
        </w:rPr>
        <w:t>5</w:t>
      </w:r>
      <w:r>
        <w:t>-</w:t>
      </w:r>
      <w:r>
        <w:rPr>
          <w:lang w:val="ru-RU"/>
        </w:rPr>
        <w:t>2</w:t>
      </w:r>
      <w:r>
        <w:t xml:space="preserve">0 м/с             </w:t>
      </w:r>
    </w:p>
    <w:p w14:paraId="729B208B" w14:textId="77777777" w:rsidR="00506EA9" w:rsidRDefault="00000000">
      <w:pPr>
        <w:ind w:firstLine="709"/>
        <w:jc w:val="both"/>
      </w:pPr>
      <w:r>
        <w:rPr>
          <w:b/>
          <w:szCs w:val="28"/>
        </w:rPr>
        <w:t>Агрометеорологічні умови.</w:t>
      </w:r>
      <w:r>
        <w:rPr>
          <w:szCs w:val="28"/>
        </w:rPr>
        <w:t xml:space="preserve"> </w:t>
      </w:r>
      <w:r>
        <w:t>Агрометеорологічні умови для відновлення вегетації озимих культур на Київщині були задовільними.   Погодні умови сприяють проведенню весняно-польових робіт. Господарства області приступили до посіву ярих зернових і зернобобових культур, багаторічних трав.</w:t>
      </w:r>
    </w:p>
    <w:p w14:paraId="5F725C0B" w14:textId="164F6664" w:rsidR="00506EA9" w:rsidRDefault="0000000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Фенологія культур</w:t>
      </w:r>
    </w:p>
    <w:p w14:paraId="7F17BD93" w14:textId="77777777" w:rsidR="00CA7B88" w:rsidRDefault="00CA7B88">
      <w:pPr>
        <w:ind w:firstLine="709"/>
        <w:jc w:val="center"/>
        <w:rPr>
          <w:b/>
          <w:szCs w:val="28"/>
        </w:rPr>
      </w:pPr>
    </w:p>
    <w:p w14:paraId="41420756" w14:textId="77777777" w:rsidR="00506EA9" w:rsidRPr="00CA7B88" w:rsidRDefault="00000000">
      <w:r w:rsidRPr="00CA7B88">
        <w:t xml:space="preserve">Озимі зернові  - </w:t>
      </w:r>
      <w:r w:rsidRPr="00CA7B88">
        <w:tab/>
        <w:t>відновлення вегетації</w:t>
      </w:r>
      <w:r w:rsidRPr="00CA7B88">
        <w:tab/>
      </w:r>
      <w:r w:rsidRPr="00CA7B88">
        <w:tab/>
        <w:t xml:space="preserve">                                                         </w:t>
      </w:r>
    </w:p>
    <w:p w14:paraId="1D2032F4" w14:textId="4CD0B9E5" w:rsidR="00506EA9" w:rsidRPr="00CA7B88" w:rsidRDefault="00000000">
      <w:r w:rsidRPr="00CA7B88">
        <w:t>Озимий ріпак- відновлення вегетації</w:t>
      </w:r>
    </w:p>
    <w:p w14:paraId="774F83C5" w14:textId="77777777" w:rsidR="00506EA9" w:rsidRPr="00CA7B88" w:rsidRDefault="00000000">
      <w:r w:rsidRPr="00CA7B88">
        <w:t>Ярі зернові  - посів</w:t>
      </w:r>
      <w:r w:rsidRPr="00CA7B88">
        <w:tab/>
      </w:r>
      <w:r w:rsidRPr="00CA7B88">
        <w:tab/>
      </w:r>
      <w:r w:rsidRPr="00CA7B88">
        <w:tab/>
        <w:t xml:space="preserve">                        </w:t>
      </w:r>
    </w:p>
    <w:p w14:paraId="1CA53CA9" w14:textId="77777777" w:rsidR="00506EA9" w:rsidRPr="00CA7B88" w:rsidRDefault="00000000">
      <w:r w:rsidRPr="00CA7B88">
        <w:t>Зернобобові - посів гороху</w:t>
      </w:r>
      <w:r w:rsidRPr="00CA7B88">
        <w:tab/>
      </w:r>
      <w:r w:rsidRPr="00CA7B88">
        <w:tab/>
      </w:r>
      <w:r w:rsidRPr="00CA7B88">
        <w:tab/>
        <w:t xml:space="preserve">           </w:t>
      </w:r>
    </w:p>
    <w:p w14:paraId="5BE4C6F1" w14:textId="281ECA94" w:rsidR="00506EA9" w:rsidRPr="00CA7B88" w:rsidRDefault="00000000">
      <w:r w:rsidRPr="00CA7B88">
        <w:t>Кормові трави - відновлення вегетації</w:t>
      </w:r>
      <w:r w:rsidRPr="00CA7B88">
        <w:tab/>
      </w:r>
      <w:r w:rsidRPr="00CA7B88">
        <w:tab/>
      </w:r>
      <w:r w:rsidRPr="00CA7B88">
        <w:tab/>
        <w:t xml:space="preserve">                                 </w:t>
      </w:r>
    </w:p>
    <w:p w14:paraId="624A812B" w14:textId="154EC06D" w:rsidR="00506EA9" w:rsidRPr="00CA7B88" w:rsidRDefault="00000000">
      <w:r w:rsidRPr="00CA7B88">
        <w:t>Сад - набухання бруньок</w:t>
      </w:r>
      <w:r w:rsidRPr="00CA7B88">
        <w:tab/>
      </w:r>
      <w:r w:rsidRPr="00CA7B88">
        <w:tab/>
      </w:r>
      <w:r w:rsidRPr="00CA7B88">
        <w:tab/>
        <w:t xml:space="preserve">                                      </w:t>
      </w:r>
    </w:p>
    <w:p w14:paraId="31B19142" w14:textId="77777777" w:rsidR="00506EA9" w:rsidRDefault="00506EA9">
      <w:pPr>
        <w:ind w:firstLine="708"/>
        <w:rPr>
          <w:szCs w:val="28"/>
        </w:rPr>
      </w:pPr>
    </w:p>
    <w:p w14:paraId="1E67A06D" w14:textId="77ED71E5" w:rsidR="00506EA9" w:rsidRDefault="00000000">
      <w:pPr>
        <w:ind w:firstLine="708"/>
        <w:jc w:val="both"/>
      </w:pPr>
      <w:r>
        <w:t xml:space="preserve">Метеорологічні умови протягом звітного тижня  були сприятливими для  розвитку та поширення популяції </w:t>
      </w:r>
      <w:r>
        <w:rPr>
          <w:b/>
        </w:rPr>
        <w:t xml:space="preserve">мишоподібних гризунів.  </w:t>
      </w:r>
      <w:r>
        <w:rPr>
          <w:bCs/>
        </w:rPr>
        <w:t>Але з</w:t>
      </w:r>
      <w:r>
        <w:rPr>
          <w:bCs/>
          <w:szCs w:val="28"/>
        </w:rPr>
        <w:t xml:space="preserve">більшення чисельності </w:t>
      </w:r>
      <w:proofErr w:type="spellStart"/>
      <w:r>
        <w:rPr>
          <w:bCs/>
          <w:szCs w:val="28"/>
        </w:rPr>
        <w:t>ми</w:t>
      </w:r>
      <w:r>
        <w:rPr>
          <w:bCs/>
        </w:rPr>
        <w:t>шей</w:t>
      </w:r>
      <w:proofErr w:type="spellEnd"/>
      <w:r>
        <w:rPr>
          <w:bCs/>
        </w:rPr>
        <w:t xml:space="preserve"> та полівок </w:t>
      </w:r>
      <w:r>
        <w:rPr>
          <w:bCs/>
          <w:szCs w:val="28"/>
        </w:rPr>
        <w:t>у поля</w:t>
      </w:r>
      <w:r>
        <w:rPr>
          <w:szCs w:val="28"/>
        </w:rPr>
        <w:t>х</w:t>
      </w:r>
      <w:r>
        <w:t xml:space="preserve">, а також </w:t>
      </w:r>
      <w:r>
        <w:rPr>
          <w:szCs w:val="28"/>
        </w:rPr>
        <w:t xml:space="preserve">розширення ареалу </w:t>
      </w:r>
      <w:r>
        <w:t>їх не відбулося через проведення весняно-польових робіт - закриття вологи, боронування озимих зернових, підживлення озимого ріпаку.</w:t>
      </w:r>
    </w:p>
    <w:p w14:paraId="086821CC" w14:textId="6B3755A0" w:rsidR="00506EA9" w:rsidRDefault="00000000">
      <w:pPr>
        <w:ind w:firstLine="708"/>
        <w:jc w:val="both"/>
        <w:rPr>
          <w:rStyle w:val="docdata"/>
          <w:color w:val="000000"/>
        </w:rPr>
      </w:pPr>
      <w:r>
        <w:t xml:space="preserve"> </w:t>
      </w:r>
      <w:r>
        <w:rPr>
          <w:szCs w:val="28"/>
        </w:rPr>
        <w:t xml:space="preserve">У заселених 39 </w:t>
      </w:r>
      <w:r>
        <w:t>% обстежених площ</w:t>
      </w:r>
      <w:r>
        <w:rPr>
          <w:b/>
          <w:i/>
          <w:szCs w:val="28"/>
        </w:rPr>
        <w:t xml:space="preserve"> озимої пшениці</w:t>
      </w:r>
      <w:r>
        <w:rPr>
          <w:szCs w:val="28"/>
        </w:rPr>
        <w:t xml:space="preserve"> чисельність </w:t>
      </w:r>
      <w:r>
        <w:rPr>
          <w:b/>
        </w:rPr>
        <w:t>мишоподібних гризунів</w:t>
      </w:r>
      <w:r>
        <w:rPr>
          <w:szCs w:val="28"/>
        </w:rPr>
        <w:t xml:space="preserve"> на 1 га складає</w:t>
      </w:r>
      <w:r>
        <w:t xml:space="preserve"> від поодиноких жилих </w:t>
      </w:r>
      <w:proofErr w:type="spellStart"/>
      <w:r>
        <w:t>нір</w:t>
      </w:r>
      <w:proofErr w:type="spellEnd"/>
      <w:r>
        <w:t xml:space="preserve"> до  2 жилих колоній із </w:t>
      </w:r>
      <w:r>
        <w:rPr>
          <w:lang w:val="ru-RU"/>
        </w:rPr>
        <w:t>1</w:t>
      </w:r>
      <w:r>
        <w:t xml:space="preserve"> - </w:t>
      </w:r>
      <w:r>
        <w:rPr>
          <w:lang w:val="ru-RU"/>
        </w:rPr>
        <w:t>3</w:t>
      </w:r>
      <w:r>
        <w:t xml:space="preserve"> </w:t>
      </w:r>
      <w:r>
        <w:rPr>
          <w:rStyle w:val="docdata"/>
          <w:color w:val="000000"/>
        </w:rPr>
        <w:t>жилими норами в колонії.</w:t>
      </w:r>
    </w:p>
    <w:p w14:paraId="1DE54117" w14:textId="1067EF66" w:rsidR="00506EA9" w:rsidRDefault="00000000">
      <w:pPr>
        <w:ind w:firstLineChars="250" w:firstLine="700"/>
        <w:jc w:val="both"/>
        <w:rPr>
          <w:rStyle w:val="docdata"/>
          <w:color w:val="000000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i/>
          <w:szCs w:val="28"/>
        </w:rPr>
        <w:t xml:space="preserve">озимого ріпаку </w:t>
      </w:r>
      <w:r>
        <w:rPr>
          <w:szCs w:val="28"/>
        </w:rPr>
        <w:t xml:space="preserve">на 1 га обліковувалося </w:t>
      </w:r>
      <w:r>
        <w:rPr>
          <w:szCs w:val="28"/>
          <w:lang w:val="ru-RU"/>
        </w:rPr>
        <w:t>2-3</w:t>
      </w:r>
      <w:r>
        <w:rPr>
          <w:szCs w:val="28"/>
        </w:rPr>
        <w:t xml:space="preserve"> жилих колоній, в колонії </w:t>
      </w:r>
      <w:r>
        <w:rPr>
          <w:szCs w:val="28"/>
          <w:lang w:val="ru-RU"/>
        </w:rPr>
        <w:t>2</w:t>
      </w:r>
      <w:r w:rsidR="00C22282" w:rsidRPr="00C22282">
        <w:rPr>
          <w:szCs w:val="28"/>
          <w:lang w:val="ru-RU"/>
        </w:rPr>
        <w:t>-</w:t>
      </w:r>
      <w:r>
        <w:rPr>
          <w:szCs w:val="28"/>
        </w:rPr>
        <w:t xml:space="preserve">4 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 xml:space="preserve"> за заселення </w:t>
      </w:r>
      <w:r>
        <w:rPr>
          <w:rStyle w:val="docdata"/>
          <w:color w:val="000000"/>
          <w:lang w:val="ru-RU"/>
        </w:rPr>
        <w:t>100</w:t>
      </w:r>
      <w:r>
        <w:rPr>
          <w:rStyle w:val="docdata"/>
          <w:color w:val="000000"/>
        </w:rPr>
        <w:t>% обстежених площ.</w:t>
      </w:r>
    </w:p>
    <w:p w14:paraId="7EFEC8BF" w14:textId="7E57DB37" w:rsidR="00506EA9" w:rsidRDefault="00000000">
      <w:pPr>
        <w:ind w:firstLineChars="250" w:firstLine="700"/>
        <w:jc w:val="both"/>
        <w:rPr>
          <w:szCs w:val="28"/>
        </w:rPr>
      </w:pP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bCs/>
          <w:szCs w:val="28"/>
        </w:rPr>
        <w:t xml:space="preserve">багаторічних трав </w:t>
      </w:r>
      <w:r>
        <w:rPr>
          <w:szCs w:val="28"/>
        </w:rPr>
        <w:t>на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1 га обліковувалось 2 -3 жилих колонії, в колонії 2 - 3 жилих </w:t>
      </w:r>
      <w:proofErr w:type="spellStart"/>
      <w:r>
        <w:rPr>
          <w:szCs w:val="28"/>
        </w:rPr>
        <w:t>нір</w:t>
      </w:r>
      <w:proofErr w:type="spellEnd"/>
      <w:r>
        <w:rPr>
          <w:szCs w:val="28"/>
        </w:rPr>
        <w:t xml:space="preserve"> за заселення 100 % обстежених площ.</w:t>
      </w:r>
    </w:p>
    <w:p w14:paraId="0F684CD6" w14:textId="77777777" w:rsidR="00506EA9" w:rsidRDefault="00000000">
      <w:pPr>
        <w:ind w:firstLineChars="250" w:firstLine="700"/>
        <w:jc w:val="both"/>
        <w:rPr>
          <w:szCs w:val="28"/>
        </w:rPr>
      </w:pPr>
      <w:r>
        <w:rPr>
          <w:rStyle w:val="docdata"/>
          <w:color w:val="000000"/>
        </w:rPr>
        <w:lastRenderedPageBreak/>
        <w:t xml:space="preserve"> </w:t>
      </w:r>
      <w:r>
        <w:rPr>
          <w:szCs w:val="28"/>
        </w:rPr>
        <w:t xml:space="preserve">В результаті проведення маршрутного обстеження </w:t>
      </w:r>
      <w:r>
        <w:rPr>
          <w:b/>
          <w:bCs/>
          <w:szCs w:val="28"/>
        </w:rPr>
        <w:t xml:space="preserve">неорних земель </w:t>
      </w:r>
      <w:r>
        <w:rPr>
          <w:szCs w:val="28"/>
        </w:rPr>
        <w:t>на</w:t>
      </w:r>
      <w:r>
        <w:rPr>
          <w:b/>
          <w:bCs/>
          <w:szCs w:val="28"/>
        </w:rPr>
        <w:t xml:space="preserve">  </w:t>
      </w:r>
      <w:r>
        <w:rPr>
          <w:szCs w:val="28"/>
        </w:rPr>
        <w:t xml:space="preserve">1 га обліковувалось 2-3  жилих колонії, в колонії 3 - 4 жилих </w:t>
      </w:r>
      <w:proofErr w:type="spellStart"/>
      <w:r>
        <w:rPr>
          <w:szCs w:val="28"/>
        </w:rPr>
        <w:t>нір</w:t>
      </w:r>
      <w:proofErr w:type="spellEnd"/>
      <w:r>
        <w:rPr>
          <w:szCs w:val="28"/>
        </w:rPr>
        <w:t xml:space="preserve"> за заселення 100 % обстежених площ.</w:t>
      </w:r>
    </w:p>
    <w:p w14:paraId="2F58748D" w14:textId="77777777" w:rsidR="00506EA9" w:rsidRPr="00D30060" w:rsidRDefault="00506EA9">
      <w:pPr>
        <w:ind w:firstLineChars="250" w:firstLine="650"/>
        <w:jc w:val="both"/>
        <w:rPr>
          <w:sz w:val="26"/>
          <w:szCs w:val="26"/>
        </w:rPr>
      </w:pPr>
    </w:p>
    <w:p w14:paraId="6F7C11A6" w14:textId="77777777" w:rsidR="00506EA9" w:rsidRPr="00D30060" w:rsidRDefault="00000000">
      <w:pPr>
        <w:jc w:val="center"/>
        <w:rPr>
          <w:b/>
          <w:sz w:val="26"/>
          <w:szCs w:val="26"/>
        </w:rPr>
      </w:pPr>
      <w:r w:rsidRPr="00D30060">
        <w:rPr>
          <w:rStyle w:val="docdata"/>
          <w:b/>
          <w:color w:val="000000"/>
          <w:sz w:val="26"/>
          <w:szCs w:val="26"/>
        </w:rPr>
        <w:t>П</w:t>
      </w:r>
      <w:r w:rsidRPr="00D30060">
        <w:rPr>
          <w:b/>
          <w:sz w:val="26"/>
          <w:szCs w:val="26"/>
        </w:rPr>
        <w:t>оширення та чисельність мишоподібних гризунів</w:t>
      </w:r>
    </w:p>
    <w:p w14:paraId="05BDF1A3" w14:textId="77777777" w:rsidR="00506EA9" w:rsidRPr="00D30060" w:rsidRDefault="00000000">
      <w:pPr>
        <w:jc w:val="center"/>
        <w:rPr>
          <w:b/>
          <w:sz w:val="26"/>
          <w:szCs w:val="26"/>
        </w:rPr>
      </w:pPr>
      <w:r w:rsidRPr="00D30060">
        <w:rPr>
          <w:b/>
          <w:sz w:val="26"/>
          <w:szCs w:val="26"/>
        </w:rPr>
        <w:t xml:space="preserve">у посівах сільськогосподарських  культур у господарствах </w:t>
      </w:r>
    </w:p>
    <w:p w14:paraId="62EBB615" w14:textId="0E5E6DC0" w:rsidR="00506EA9" w:rsidRPr="00D30060" w:rsidRDefault="00000000">
      <w:pPr>
        <w:jc w:val="center"/>
        <w:rPr>
          <w:b/>
          <w:sz w:val="26"/>
          <w:szCs w:val="26"/>
        </w:rPr>
      </w:pPr>
      <w:r w:rsidRPr="00D30060">
        <w:rPr>
          <w:b/>
          <w:sz w:val="26"/>
          <w:szCs w:val="26"/>
        </w:rPr>
        <w:t>Київської області станом на 23.03.</w:t>
      </w:r>
      <w:r w:rsidR="00C22282" w:rsidRPr="00D30060">
        <w:rPr>
          <w:b/>
          <w:sz w:val="26"/>
          <w:szCs w:val="26"/>
          <w:lang w:val="ru-RU"/>
        </w:rPr>
        <w:t>20</w:t>
      </w:r>
      <w:r w:rsidRPr="00D30060">
        <w:rPr>
          <w:b/>
          <w:sz w:val="26"/>
          <w:szCs w:val="26"/>
        </w:rPr>
        <w:t>23 р.</w:t>
      </w:r>
    </w:p>
    <w:p w14:paraId="07B5227E" w14:textId="77777777" w:rsidR="00506EA9" w:rsidRPr="00C22282" w:rsidRDefault="00506EA9">
      <w:pPr>
        <w:jc w:val="center"/>
        <w:rPr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506EA9" w14:paraId="7A9B5434" w14:textId="7777777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D9A" w14:textId="77777777" w:rsidR="00506EA9" w:rsidRPr="00C22282" w:rsidRDefault="00506E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EC4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8C88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364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 xml:space="preserve">Заселено,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FD4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 xml:space="preserve">% </w:t>
            </w:r>
            <w:proofErr w:type="spellStart"/>
            <w:r w:rsidRPr="00C22282">
              <w:rPr>
                <w:sz w:val="24"/>
                <w:szCs w:val="24"/>
              </w:rPr>
              <w:t>засел</w:t>
            </w:r>
            <w:proofErr w:type="spellEnd"/>
            <w:r w:rsidRPr="00C22282">
              <w:rPr>
                <w:sz w:val="24"/>
                <w:szCs w:val="24"/>
              </w:rPr>
              <w:t>.</w:t>
            </w:r>
          </w:p>
          <w:p w14:paraId="3A3AB350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18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Чисельність</w:t>
            </w:r>
          </w:p>
          <w:p w14:paraId="3ED7B159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C45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C22282">
              <w:rPr>
                <w:sz w:val="24"/>
                <w:szCs w:val="24"/>
              </w:rPr>
              <w:t>нір</w:t>
            </w:r>
            <w:proofErr w:type="spellEnd"/>
            <w:r w:rsidRPr="00C22282">
              <w:rPr>
                <w:sz w:val="24"/>
                <w:szCs w:val="24"/>
              </w:rPr>
              <w:t xml:space="preserve"> на га</w:t>
            </w:r>
          </w:p>
        </w:tc>
      </w:tr>
      <w:tr w:rsidR="00506EA9" w14:paraId="3F3F8ECF" w14:textId="7777777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59E2" w14:textId="77777777" w:rsidR="00506EA9" w:rsidRPr="00C22282" w:rsidRDefault="00506E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0AD8" w14:textId="77777777" w:rsidR="00506EA9" w:rsidRPr="00C22282" w:rsidRDefault="00506E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CED7" w14:textId="77777777" w:rsidR="00506EA9" w:rsidRPr="00C22282" w:rsidRDefault="00506E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0E29" w14:textId="77777777" w:rsidR="00506EA9" w:rsidRPr="00C22282" w:rsidRDefault="00506E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FEB5" w14:textId="77777777" w:rsidR="00506EA9" w:rsidRPr="00C22282" w:rsidRDefault="00506E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27FE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BA2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2282">
              <w:rPr>
                <w:sz w:val="24"/>
                <w:szCs w:val="24"/>
              </w:rPr>
              <w:t>макс</w:t>
            </w:r>
            <w:proofErr w:type="spellEnd"/>
            <w:r w:rsidRPr="00C22282">
              <w:rPr>
                <w:sz w:val="24"/>
                <w:szCs w:val="24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FF4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621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22282">
              <w:rPr>
                <w:sz w:val="24"/>
                <w:szCs w:val="24"/>
              </w:rPr>
              <w:t>макс</w:t>
            </w:r>
            <w:proofErr w:type="spellEnd"/>
            <w:r w:rsidRPr="00C22282">
              <w:rPr>
                <w:sz w:val="24"/>
                <w:szCs w:val="24"/>
              </w:rPr>
              <w:t>.</w:t>
            </w:r>
          </w:p>
        </w:tc>
      </w:tr>
      <w:tr w:rsidR="00506EA9" w14:paraId="3CF90BB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678E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996" w14:textId="77777777" w:rsidR="00506EA9" w:rsidRPr="00C22282" w:rsidRDefault="00000000">
            <w:pPr>
              <w:rPr>
                <w:bCs/>
                <w:sz w:val="24"/>
                <w:szCs w:val="24"/>
                <w:lang w:eastAsia="en-US"/>
              </w:rPr>
            </w:pPr>
            <w:r w:rsidRPr="00C22282">
              <w:rPr>
                <w:bCs/>
                <w:sz w:val="24"/>
                <w:szCs w:val="24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F69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1,382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04E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0,</w:t>
            </w:r>
            <w:r w:rsidRPr="00C22282">
              <w:rPr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8A6F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86E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1</w:t>
            </w:r>
            <w:r w:rsidRPr="00C2228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590" w14:textId="77777777" w:rsidR="00506EA9" w:rsidRPr="00C22282" w:rsidRDefault="0000000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897" w14:textId="77777777" w:rsidR="00506EA9" w:rsidRPr="00C22282" w:rsidRDefault="0000000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C8C" w14:textId="77777777" w:rsidR="00506EA9" w:rsidRPr="00C22282" w:rsidRDefault="0000000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6</w:t>
            </w:r>
          </w:p>
        </w:tc>
      </w:tr>
      <w:tr w:rsidR="00506EA9" w14:paraId="36FDB57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8E9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F07" w14:textId="77777777" w:rsidR="00506EA9" w:rsidRPr="00C22282" w:rsidRDefault="00000000">
            <w:pPr>
              <w:rPr>
                <w:bCs/>
                <w:sz w:val="24"/>
                <w:szCs w:val="24"/>
                <w:lang w:eastAsia="en-US"/>
              </w:rPr>
            </w:pPr>
            <w:r w:rsidRPr="00C22282">
              <w:rPr>
                <w:bCs/>
                <w:sz w:val="24"/>
                <w:szCs w:val="24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E52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0,</w:t>
            </w:r>
            <w:r w:rsidRPr="00C22282">
              <w:rPr>
                <w:sz w:val="24"/>
                <w:szCs w:val="24"/>
                <w:lang w:eastAsia="en-US"/>
              </w:rPr>
              <w:t>734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685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0,</w:t>
            </w:r>
            <w:r w:rsidRPr="00C22282">
              <w:rPr>
                <w:sz w:val="24"/>
                <w:szCs w:val="24"/>
                <w:lang w:eastAsia="en-US"/>
              </w:rPr>
              <w:t>734</w:t>
            </w:r>
          </w:p>
          <w:p w14:paraId="40D380EB" w14:textId="77777777" w:rsidR="00506EA9" w:rsidRPr="00C22282" w:rsidRDefault="00506EA9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E7B" w14:textId="77777777" w:rsidR="00506EA9" w:rsidRPr="00C22282" w:rsidRDefault="0000000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69F" w14:textId="77777777" w:rsidR="00506EA9" w:rsidRPr="00C22282" w:rsidRDefault="0000000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59B" w14:textId="77777777" w:rsidR="00506EA9" w:rsidRPr="00C22282" w:rsidRDefault="00000000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C22282"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EEF6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389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06EA9" w14:paraId="73237C8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FC7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4BF4" w14:textId="77777777" w:rsidR="00506EA9" w:rsidRPr="00C22282" w:rsidRDefault="00000000">
            <w:pPr>
              <w:rPr>
                <w:bCs/>
                <w:sz w:val="24"/>
                <w:szCs w:val="24"/>
                <w:lang w:eastAsia="en-US"/>
              </w:rPr>
            </w:pPr>
            <w:r w:rsidRPr="00C22282">
              <w:rPr>
                <w:bCs/>
                <w:sz w:val="24"/>
                <w:szCs w:val="24"/>
                <w:lang w:eastAsia="en-US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E22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0,085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490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0,085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735B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8FE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76F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B07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CE1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506EA9" w14:paraId="6F64F40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EA6" w14:textId="77777777" w:rsidR="00506EA9" w:rsidRPr="00C22282" w:rsidRDefault="00000000">
            <w:pPr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428" w14:textId="77777777" w:rsidR="00506EA9" w:rsidRPr="00C22282" w:rsidRDefault="00000000">
            <w:pPr>
              <w:rPr>
                <w:bCs/>
                <w:sz w:val="24"/>
                <w:szCs w:val="24"/>
                <w:lang w:eastAsia="en-US"/>
              </w:rPr>
            </w:pPr>
            <w:r w:rsidRPr="00C22282">
              <w:rPr>
                <w:bCs/>
                <w:sz w:val="24"/>
                <w:szCs w:val="24"/>
                <w:lang w:eastAsia="en-US"/>
              </w:rPr>
              <w:t>Неорні землі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F1CF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C6B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3E2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4DF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23B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326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07BF" w14:textId="77777777" w:rsidR="00506EA9" w:rsidRPr="00C22282" w:rsidRDefault="00000000">
            <w:pPr>
              <w:jc w:val="center"/>
              <w:rPr>
                <w:sz w:val="24"/>
                <w:szCs w:val="24"/>
                <w:lang w:eastAsia="en-US"/>
              </w:rPr>
            </w:pPr>
            <w:r w:rsidRPr="00C22282"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14:paraId="1E20582F" w14:textId="77777777" w:rsidR="00506EA9" w:rsidRDefault="00506EA9">
      <w:pPr>
        <w:tabs>
          <w:tab w:val="left" w:pos="180"/>
        </w:tabs>
        <w:jc w:val="both"/>
        <w:rPr>
          <w:b/>
          <w:iCs/>
          <w:szCs w:val="28"/>
          <w:u w:val="single"/>
        </w:rPr>
      </w:pPr>
    </w:p>
    <w:p w14:paraId="59E3B4AD" w14:textId="443218DE" w:rsidR="00506EA9" w:rsidRDefault="00000000" w:rsidP="00C22282">
      <w:pPr>
        <w:tabs>
          <w:tab w:val="left" w:pos="180"/>
        </w:tabs>
        <w:jc w:val="center"/>
        <w:rPr>
          <w:b/>
          <w:i/>
          <w:szCs w:val="28"/>
          <w:u w:val="single"/>
        </w:rPr>
      </w:pPr>
      <w:r>
        <w:rPr>
          <w:b/>
          <w:iCs/>
          <w:szCs w:val="28"/>
          <w:u w:val="single"/>
        </w:rPr>
        <w:t>Фітосанітарний стан  озимої пшениці</w:t>
      </w:r>
    </w:p>
    <w:p w14:paraId="0F973422" w14:textId="77777777" w:rsidR="00506EA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B7A351" w14:textId="289619A0" w:rsidR="00506EA9" w:rsidRDefault="00000000">
      <w:pPr>
        <w:jc w:val="both"/>
        <w:rPr>
          <w:bCs/>
          <w:iCs/>
          <w:szCs w:val="28"/>
        </w:rPr>
      </w:pPr>
      <w:r>
        <w:rPr>
          <w:sz w:val="24"/>
          <w:szCs w:val="24"/>
        </w:rPr>
        <w:t xml:space="preserve">     </w:t>
      </w:r>
      <w:r w:rsidR="00C22282" w:rsidRPr="00C22282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Cs w:val="28"/>
        </w:rPr>
        <w:t>Після огляду зразків озимої пшениці  відібраних на озимій пшениці</w:t>
      </w:r>
      <w:r>
        <w:rPr>
          <w:sz w:val="24"/>
          <w:szCs w:val="24"/>
        </w:rPr>
        <w:t xml:space="preserve"> </w:t>
      </w:r>
      <w:r>
        <w:rPr>
          <w:szCs w:val="28"/>
        </w:rPr>
        <w:t>в  господарствах області</w:t>
      </w:r>
      <w:r>
        <w:rPr>
          <w:bCs/>
          <w:iCs/>
          <w:szCs w:val="28"/>
        </w:rPr>
        <w:t xml:space="preserve"> виявлено, що посіви знаходяться в задовільному та доброму стані, станом на 23 березня проходить масове  відновлення вегетації.   Фаза розвитку у рослин - кущення, густота рослин 480 - 560 рослин на 1 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, з них 2  стебла у 20% рослин, 3 стебла - 50% рослин, 4 стебла - 30 % рослин</w:t>
      </w:r>
      <w:r w:rsidR="00C22282" w:rsidRPr="00C22282">
        <w:rPr>
          <w:bCs/>
          <w:iCs/>
          <w:szCs w:val="28"/>
          <w:lang w:val="ru-RU"/>
        </w:rPr>
        <w:t>.</w:t>
      </w:r>
      <w:r>
        <w:rPr>
          <w:bCs/>
          <w:iCs/>
          <w:szCs w:val="28"/>
        </w:rPr>
        <w:t xml:space="preserve">  </w:t>
      </w:r>
      <w:r w:rsidR="00C22282">
        <w:rPr>
          <w:bCs/>
          <w:iCs/>
          <w:szCs w:val="28"/>
        </w:rPr>
        <w:t>Б</w:t>
      </w:r>
      <w:r>
        <w:rPr>
          <w:bCs/>
          <w:iCs/>
          <w:szCs w:val="28"/>
        </w:rPr>
        <w:t xml:space="preserve">орошнисту росу виявлено на 3-6 % рослин на нижньому листі (поодинокі пустули) у 100 % обстежених площ, </w:t>
      </w:r>
      <w:proofErr w:type="spellStart"/>
      <w:r>
        <w:rPr>
          <w:bCs/>
          <w:iCs/>
          <w:szCs w:val="28"/>
        </w:rPr>
        <w:t>септоріоз</w:t>
      </w:r>
      <w:proofErr w:type="spellEnd"/>
      <w:r>
        <w:rPr>
          <w:bCs/>
          <w:iCs/>
          <w:szCs w:val="28"/>
        </w:rPr>
        <w:t xml:space="preserve"> виявлено на нижньому 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листі у 2-15 % рослин у 100% обстежених площ, кореневі гнилі - у 2 -3% рослин на 51 % обстежених площ. </w:t>
      </w:r>
    </w:p>
    <w:p w14:paraId="3E011F49" w14:textId="73BE4864" w:rsidR="00506EA9" w:rsidRDefault="00C22282">
      <w:pPr>
        <w:ind w:firstLineChars="150" w:firstLine="420"/>
        <w:jc w:val="both"/>
        <w:rPr>
          <w:bCs/>
          <w:iCs/>
          <w:szCs w:val="28"/>
        </w:rPr>
      </w:pPr>
      <w:r w:rsidRPr="00C22282">
        <w:rPr>
          <w:bCs/>
          <w:iCs/>
          <w:szCs w:val="28"/>
        </w:rPr>
        <w:t xml:space="preserve">   </w:t>
      </w:r>
      <w:r>
        <w:rPr>
          <w:bCs/>
          <w:iCs/>
          <w:szCs w:val="28"/>
        </w:rPr>
        <w:t>В сонячні теплі години дня відмічається поодинокий вихід та заселення озимої пшениці смугастою хлібною блішкою, але</w:t>
      </w:r>
      <w:r w:rsidR="00096B70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ранкові заморозки стримують інтенсивність виходу із зимівлі шкідника.  Блішки виявлено на 17% обстежених площ в середній чисельності  1 </w:t>
      </w:r>
      <w:proofErr w:type="spellStart"/>
      <w:r>
        <w:rPr>
          <w:bCs/>
          <w:iCs/>
          <w:szCs w:val="28"/>
        </w:rPr>
        <w:t>екз</w:t>
      </w:r>
      <w:proofErr w:type="spellEnd"/>
      <w:r w:rsidR="00096B70">
        <w:rPr>
          <w:bCs/>
          <w:iCs/>
          <w:szCs w:val="28"/>
        </w:rPr>
        <w:t>/</w:t>
      </w:r>
      <w:proofErr w:type="spellStart"/>
      <w:r>
        <w:rPr>
          <w:bCs/>
          <w:iCs/>
          <w:szCs w:val="28"/>
        </w:rPr>
        <w:t>кв.м</w:t>
      </w:r>
      <w:proofErr w:type="spellEnd"/>
      <w:r w:rsidR="00096B70">
        <w:rPr>
          <w:bCs/>
          <w:iCs/>
          <w:szCs w:val="28"/>
        </w:rPr>
        <w:t>.</w:t>
      </w:r>
    </w:p>
    <w:p w14:paraId="4C1A0A96" w14:textId="1742EAD6" w:rsidR="00506EA9" w:rsidRDefault="00C22282">
      <w:pPr>
        <w:ind w:firstLineChars="150" w:firstLine="420"/>
        <w:jc w:val="both"/>
        <w:rPr>
          <w:bCs/>
          <w:iCs/>
          <w:szCs w:val="28"/>
        </w:rPr>
      </w:pPr>
      <w:r w:rsidRPr="00C22282">
        <w:rPr>
          <w:bCs/>
          <w:iCs/>
          <w:szCs w:val="28"/>
          <w:lang w:val="ru-RU"/>
        </w:rPr>
        <w:t xml:space="preserve">  </w:t>
      </w:r>
      <w:r>
        <w:rPr>
          <w:bCs/>
          <w:iCs/>
          <w:szCs w:val="28"/>
        </w:rPr>
        <w:t>Контрольними весняними</w:t>
      </w:r>
      <w:r w:rsidR="00096B70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розкопками на 17% обстежених площ виявлено 0,5 </w:t>
      </w:r>
      <w:proofErr w:type="spellStart"/>
      <w:r>
        <w:rPr>
          <w:bCs/>
          <w:iCs/>
          <w:szCs w:val="28"/>
        </w:rPr>
        <w:t>екз</w:t>
      </w:r>
      <w:proofErr w:type="spellEnd"/>
      <w:r w:rsidR="00096B70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на 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гусениць озимої совки 6 віку, 1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 xml:space="preserve"> /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личинок хрущів, 0,5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>/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дротяників. Загибелі цих шкідників за зиму не виявлено. Інших шкідників на обстежен</w:t>
      </w:r>
      <w:r w:rsidR="00096B70">
        <w:rPr>
          <w:bCs/>
          <w:iCs/>
          <w:szCs w:val="28"/>
        </w:rPr>
        <w:t>и</w:t>
      </w:r>
      <w:r>
        <w:rPr>
          <w:bCs/>
          <w:iCs/>
          <w:szCs w:val="28"/>
        </w:rPr>
        <w:t>х площах станом на 23.03 - не виявлено.</w:t>
      </w:r>
    </w:p>
    <w:p w14:paraId="1E14F8E2" w14:textId="77777777" w:rsidR="00506EA9" w:rsidRDefault="00506EA9">
      <w:pPr>
        <w:ind w:firstLineChars="150" w:firstLine="420"/>
        <w:jc w:val="both"/>
        <w:rPr>
          <w:bCs/>
          <w:iCs/>
          <w:szCs w:val="28"/>
        </w:rPr>
      </w:pPr>
    </w:p>
    <w:p w14:paraId="259CA828" w14:textId="77777777" w:rsidR="00506EA9" w:rsidRDefault="00506EA9">
      <w:pPr>
        <w:jc w:val="both"/>
        <w:rPr>
          <w:b/>
          <w:iCs/>
          <w:szCs w:val="28"/>
          <w:u w:val="single"/>
        </w:rPr>
      </w:pPr>
    </w:p>
    <w:p w14:paraId="05EBC6E6" w14:textId="24336A1C" w:rsidR="00506EA9" w:rsidRDefault="00000000" w:rsidP="00C22282">
      <w:pPr>
        <w:jc w:val="center"/>
        <w:rPr>
          <w:b/>
          <w:iCs/>
          <w:szCs w:val="28"/>
          <w:u w:val="single"/>
        </w:rPr>
      </w:pPr>
      <w:r>
        <w:rPr>
          <w:b/>
          <w:iCs/>
          <w:szCs w:val="28"/>
          <w:u w:val="single"/>
        </w:rPr>
        <w:t>Фітосанітарний стан  озимого ріпаку</w:t>
      </w:r>
    </w:p>
    <w:p w14:paraId="413A1A28" w14:textId="77777777" w:rsidR="00506EA9" w:rsidRDefault="00506EA9">
      <w:pPr>
        <w:jc w:val="both"/>
        <w:rPr>
          <w:b/>
          <w:iCs/>
          <w:szCs w:val="28"/>
          <w:u w:val="single"/>
        </w:rPr>
      </w:pPr>
    </w:p>
    <w:p w14:paraId="6D0A37A3" w14:textId="55809BF6" w:rsidR="00506EA9" w:rsidRDefault="00000000">
      <w:pPr>
        <w:ind w:firstLineChars="250" w:firstLine="70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Після огляду зразків озимого ріпаку відібраного в господарствах області  виявлено, що станом на 23 березня посіви ріпаку знаходяться в задовільному та доброму стані, проходить масове відновлення вегетації рослин, господарства області підживили посіви азотними добривами, густота 20-36 рослини на 1кв.м, загибель рослин до 8%,  діаметр кореневої шийки становить </w:t>
      </w:r>
      <w:r>
        <w:rPr>
          <w:bCs/>
          <w:iCs/>
          <w:szCs w:val="28"/>
        </w:rPr>
        <w:lastRenderedPageBreak/>
        <w:t>в середньому 14 мм, максимально 18 мм, мінімально 9 мм</w:t>
      </w:r>
      <w:r w:rsidR="00096B70">
        <w:rPr>
          <w:bCs/>
          <w:iCs/>
          <w:szCs w:val="28"/>
        </w:rPr>
        <w:t>.</w:t>
      </w:r>
      <w:r>
        <w:rPr>
          <w:bCs/>
          <w:iCs/>
          <w:szCs w:val="28"/>
        </w:rPr>
        <w:t xml:space="preserve"> </w:t>
      </w:r>
      <w:r w:rsidR="00096B70">
        <w:rPr>
          <w:bCs/>
          <w:iCs/>
          <w:szCs w:val="28"/>
        </w:rPr>
        <w:t>У</w:t>
      </w:r>
      <w:r>
        <w:rPr>
          <w:bCs/>
          <w:iCs/>
          <w:szCs w:val="28"/>
        </w:rPr>
        <w:t xml:space="preserve"> 4 % рослин виявлено </w:t>
      </w:r>
      <w:proofErr w:type="spellStart"/>
      <w:r>
        <w:rPr>
          <w:bCs/>
          <w:iCs/>
          <w:szCs w:val="28"/>
        </w:rPr>
        <w:t>альтернаріоз</w:t>
      </w:r>
      <w:proofErr w:type="spellEnd"/>
      <w:r>
        <w:rPr>
          <w:bCs/>
          <w:iCs/>
          <w:szCs w:val="28"/>
        </w:rPr>
        <w:t xml:space="preserve"> на </w:t>
      </w:r>
      <w:proofErr w:type="spellStart"/>
      <w:r>
        <w:rPr>
          <w:bCs/>
          <w:iCs/>
          <w:szCs w:val="28"/>
        </w:rPr>
        <w:t>перезимувавшому</w:t>
      </w:r>
      <w:proofErr w:type="spellEnd"/>
      <w:r>
        <w:rPr>
          <w:bCs/>
          <w:iCs/>
          <w:szCs w:val="28"/>
        </w:rPr>
        <w:t xml:space="preserve"> листі у 10 % обстежених площ, розвиток хвороби 1%</w:t>
      </w:r>
      <w:r w:rsidR="00D30060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на 44 % обстежених площ  у 8 -30% рослин ураження  </w:t>
      </w:r>
      <w:proofErr w:type="spellStart"/>
      <w:r>
        <w:rPr>
          <w:bCs/>
          <w:iCs/>
          <w:szCs w:val="28"/>
        </w:rPr>
        <w:t>фомозом</w:t>
      </w:r>
      <w:proofErr w:type="spellEnd"/>
      <w:r>
        <w:rPr>
          <w:bCs/>
          <w:iCs/>
          <w:szCs w:val="28"/>
        </w:rPr>
        <w:t xml:space="preserve"> (листя нижнього ярусу, розвиток хвороби 0,5 -1%</w:t>
      </w:r>
      <w:r w:rsidR="00096B70">
        <w:rPr>
          <w:bCs/>
          <w:iCs/>
          <w:szCs w:val="28"/>
        </w:rPr>
        <w:t>). Н</w:t>
      </w:r>
      <w:r>
        <w:rPr>
          <w:bCs/>
          <w:iCs/>
          <w:szCs w:val="28"/>
        </w:rPr>
        <w:t xml:space="preserve">а 100 % обстежених площ у 1 - 5 % виявлено бактеріоз кореня, розвиток хвороби 0,5 - 1%. </w:t>
      </w:r>
    </w:p>
    <w:p w14:paraId="3C055084" w14:textId="6BE2665B" w:rsidR="00506EA9" w:rsidRDefault="00000000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       У сонячні</w:t>
      </w:r>
      <w:r w:rsidR="00D30060">
        <w:rPr>
          <w:bCs/>
          <w:iCs/>
          <w:szCs w:val="28"/>
        </w:rPr>
        <w:t xml:space="preserve">, </w:t>
      </w:r>
      <w:r>
        <w:rPr>
          <w:bCs/>
          <w:iCs/>
          <w:szCs w:val="28"/>
        </w:rPr>
        <w:t xml:space="preserve">теплі години відмічається вихід із зимівлі великого  ріпакового </w:t>
      </w:r>
      <w:proofErr w:type="spellStart"/>
      <w:r>
        <w:rPr>
          <w:bCs/>
          <w:iCs/>
          <w:szCs w:val="28"/>
        </w:rPr>
        <w:t>приховано</w:t>
      </w:r>
      <w:r w:rsidR="00096B70">
        <w:rPr>
          <w:bCs/>
          <w:iCs/>
          <w:szCs w:val="28"/>
        </w:rPr>
        <w:t>хо</w:t>
      </w:r>
      <w:r>
        <w:rPr>
          <w:bCs/>
          <w:iCs/>
          <w:szCs w:val="28"/>
        </w:rPr>
        <w:t>ботника</w:t>
      </w:r>
      <w:proofErr w:type="spellEnd"/>
      <w:r>
        <w:rPr>
          <w:bCs/>
          <w:iCs/>
          <w:szCs w:val="28"/>
        </w:rPr>
        <w:t>. Зі зниженням температури вдень до +3 -5</w:t>
      </w:r>
      <w:r>
        <w:t xml:space="preserve">°С   </w:t>
      </w:r>
      <w:proofErr w:type="spellStart"/>
      <w:r>
        <w:t>прихованохоботники</w:t>
      </w:r>
      <w:proofErr w:type="spellEnd"/>
      <w:r>
        <w:t xml:space="preserve"> знову ховалися в </w:t>
      </w:r>
      <w:proofErr w:type="spellStart"/>
      <w:r>
        <w:t>грунт</w:t>
      </w:r>
      <w:proofErr w:type="spellEnd"/>
      <w:r>
        <w:t>.</w:t>
      </w:r>
      <w:r>
        <w:rPr>
          <w:bCs/>
          <w:iCs/>
          <w:szCs w:val="28"/>
        </w:rPr>
        <w:t xml:space="preserve"> Станом на 23 березня  виявлено заселеними 44  % площ озимого ріпаку при середній чисельності 1-2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>. на ловильну пастку.</w:t>
      </w:r>
    </w:p>
    <w:p w14:paraId="11ECB96D" w14:textId="3D5D46DD" w:rsidR="00506EA9" w:rsidRPr="00A84075" w:rsidRDefault="00000000" w:rsidP="00A84075">
      <w:pPr>
        <w:ind w:firstLineChars="150" w:firstLine="4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  Контрольними весняними розкопками 10% обстежених  площ озимого ріпаку виявлено в середньому 0,5 </w:t>
      </w:r>
      <w:proofErr w:type="spellStart"/>
      <w:r>
        <w:rPr>
          <w:bCs/>
          <w:iCs/>
          <w:szCs w:val="28"/>
        </w:rPr>
        <w:t>екз</w:t>
      </w:r>
      <w:proofErr w:type="spellEnd"/>
      <w:r w:rsidR="00D30060">
        <w:rPr>
          <w:bCs/>
          <w:iCs/>
          <w:szCs w:val="28"/>
        </w:rPr>
        <w:t>./</w:t>
      </w:r>
      <w:r>
        <w:rPr>
          <w:bCs/>
          <w:iCs/>
          <w:szCs w:val="28"/>
        </w:rPr>
        <w:t xml:space="preserve"> 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гусениць озимої совки 6 віку, 1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 xml:space="preserve"> /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личинок хрущів, 0,5 </w:t>
      </w:r>
      <w:proofErr w:type="spellStart"/>
      <w:r>
        <w:rPr>
          <w:bCs/>
          <w:iCs/>
          <w:szCs w:val="28"/>
        </w:rPr>
        <w:t>екз</w:t>
      </w:r>
      <w:proofErr w:type="spellEnd"/>
      <w:r>
        <w:rPr>
          <w:bCs/>
          <w:iCs/>
          <w:szCs w:val="28"/>
        </w:rPr>
        <w:t>/</w:t>
      </w:r>
      <w:proofErr w:type="spellStart"/>
      <w:r>
        <w:rPr>
          <w:bCs/>
          <w:iCs/>
          <w:szCs w:val="28"/>
        </w:rPr>
        <w:t>кв.м</w:t>
      </w:r>
      <w:proofErr w:type="spellEnd"/>
      <w:r>
        <w:rPr>
          <w:bCs/>
          <w:iCs/>
          <w:szCs w:val="28"/>
        </w:rPr>
        <w:t xml:space="preserve"> дротяників. Загибелі цих шкідників за зиму не виявлено. Інших шкідників на обстежен</w:t>
      </w:r>
      <w:r w:rsidR="00D30060">
        <w:rPr>
          <w:bCs/>
          <w:iCs/>
          <w:szCs w:val="28"/>
        </w:rPr>
        <w:t>и</w:t>
      </w:r>
      <w:r>
        <w:rPr>
          <w:bCs/>
          <w:iCs/>
          <w:szCs w:val="28"/>
        </w:rPr>
        <w:t>х площах не виявлено.</w:t>
      </w:r>
    </w:p>
    <w:p w14:paraId="419248B7" w14:textId="77777777" w:rsidR="00506EA9" w:rsidRDefault="00506EA9">
      <w:pPr>
        <w:jc w:val="both"/>
      </w:pPr>
    </w:p>
    <w:p w14:paraId="44D74E90" w14:textId="77777777" w:rsidR="00C22282" w:rsidRDefault="00000000">
      <w:pPr>
        <w:jc w:val="both"/>
      </w:pPr>
      <w:r>
        <w:t xml:space="preserve"> </w:t>
      </w:r>
    </w:p>
    <w:p w14:paraId="23FC5E36" w14:textId="12EDB47F" w:rsidR="00506EA9" w:rsidRDefault="00000000" w:rsidP="00C222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Шкідники кісточкових садів</w:t>
      </w:r>
    </w:p>
    <w:p w14:paraId="23B70D45" w14:textId="77777777" w:rsidR="00506EA9" w:rsidRDefault="00506EA9">
      <w:pPr>
        <w:jc w:val="both"/>
        <w:rPr>
          <w:b/>
          <w:bCs/>
          <w:u w:val="single"/>
        </w:rPr>
      </w:pPr>
    </w:p>
    <w:p w14:paraId="4084C6C4" w14:textId="2AF2A922" w:rsidR="00506EA9" w:rsidRDefault="00C22282" w:rsidP="00C22282">
      <w:pPr>
        <w:tabs>
          <w:tab w:val="left" w:pos="567"/>
        </w:tabs>
        <w:jc w:val="both"/>
      </w:pPr>
      <w:r>
        <w:tab/>
        <w:t xml:space="preserve">В теплі сонячні дні відбувається пробудження та вихід із  місць зимівлі  сірого брунькового довгоносика. Обстеженнями  садів в господарствах  області станом на 23 березня  виявлено вихід сірого брунькового довгоносика на 58% обстежених садів, яким заселено  10 % дерев при сер. </w:t>
      </w:r>
      <w:proofErr w:type="spellStart"/>
      <w:r>
        <w:t>чис</w:t>
      </w:r>
      <w:proofErr w:type="spellEnd"/>
      <w:r>
        <w:t xml:space="preserve">. 1 довгоносик на заселене дерево; зеленою яблуневою попелицею (запліднені зимуючі яйця) заселено 100 % обстежених садів при заселенні 10- 20 % дерев, з середньою чисельністю 3-5 яєць на погонний </w:t>
      </w:r>
      <w:proofErr w:type="spellStart"/>
      <w:r>
        <w:t>метер</w:t>
      </w:r>
      <w:proofErr w:type="spellEnd"/>
      <w:r w:rsidR="00D91BB5">
        <w:t xml:space="preserve"> </w:t>
      </w:r>
      <w:r>
        <w:t>гілки; зеленою яблуневою листоблішкою заселено 58% обстежених садів при заселенні 3 % дерев з середньою чисельн</w:t>
      </w:r>
      <w:r w:rsidR="00D91BB5">
        <w:t>і</w:t>
      </w:r>
      <w:r>
        <w:t>стю 2 яйця на погонний метр гілки;  плодовими кліщами заселено 58% обстежених садів при заселенні 3% дерев, з середньою чисельністю 2 я</w:t>
      </w:r>
      <w:r w:rsidR="00D91BB5">
        <w:t>й</w:t>
      </w:r>
      <w:r>
        <w:t xml:space="preserve">ця на 1 погонний метр гілки; комоподібною щитівкою заселено 42% обстежених садів при заселенні  3% дерев з середньою чисельністю 3-6 щитків на 1 </w:t>
      </w:r>
      <w:proofErr w:type="spellStart"/>
      <w:r>
        <w:t>дцм.кв</w:t>
      </w:r>
      <w:proofErr w:type="spellEnd"/>
      <w:r>
        <w:t xml:space="preserve">.; </w:t>
      </w:r>
      <w:proofErr w:type="spellStart"/>
      <w:r>
        <w:t>ябуневою</w:t>
      </w:r>
      <w:proofErr w:type="spellEnd"/>
      <w:r>
        <w:t xml:space="preserve"> плодожеркою заселено 58 % обстежених садів, при заселенні 30 % дерев з середньою чисельністю 2 гусениці в коконі на заселене дерево, загибель за зиму 10 %.</w:t>
      </w:r>
    </w:p>
    <w:p w14:paraId="40CA179B" w14:textId="2708AC4A" w:rsidR="00506EA9" w:rsidRDefault="00506EA9">
      <w:pPr>
        <w:pStyle w:val="a9"/>
        <w:rPr>
          <w:b/>
          <w:sz w:val="28"/>
          <w:szCs w:val="28"/>
        </w:rPr>
      </w:pPr>
    </w:p>
    <w:p w14:paraId="12C65EA3" w14:textId="5F295F31" w:rsidR="00332E38" w:rsidRDefault="00332E38" w:rsidP="00332E38">
      <w:pPr>
        <w:pStyle w:val="aa"/>
      </w:pPr>
    </w:p>
    <w:p w14:paraId="5135BBAF" w14:textId="156DFD19" w:rsidR="00332E38" w:rsidRDefault="00332E38" w:rsidP="00332E38"/>
    <w:p w14:paraId="3793575D" w14:textId="2A8B55DD" w:rsidR="00332E38" w:rsidRDefault="00332E38" w:rsidP="00332E38"/>
    <w:p w14:paraId="3E69D946" w14:textId="7DC13209" w:rsidR="00332E38" w:rsidRDefault="00332E38" w:rsidP="00332E38"/>
    <w:p w14:paraId="77A97AC7" w14:textId="3BD819B5" w:rsidR="00332E38" w:rsidRDefault="00332E38" w:rsidP="00332E38"/>
    <w:p w14:paraId="6C5F0081" w14:textId="13A34735" w:rsidR="00332E38" w:rsidRDefault="00332E38" w:rsidP="00332E38"/>
    <w:p w14:paraId="79EF76EB" w14:textId="72B21E30" w:rsidR="00332E38" w:rsidRDefault="00332E38" w:rsidP="00332E38"/>
    <w:p w14:paraId="363D0B5A" w14:textId="5EE95588" w:rsidR="00332E38" w:rsidRDefault="00332E38" w:rsidP="00332E38"/>
    <w:p w14:paraId="38833A71" w14:textId="1D65DA71" w:rsidR="00332E38" w:rsidRDefault="00332E38" w:rsidP="00332E38"/>
    <w:p w14:paraId="6779EF46" w14:textId="4BDD428C" w:rsidR="00332E38" w:rsidRDefault="00332E38" w:rsidP="00332E38"/>
    <w:p w14:paraId="6FC8E26F" w14:textId="77777777" w:rsidR="00332E38" w:rsidRDefault="00332E38" w:rsidP="00332E38">
      <w:pPr>
        <w:pStyle w:val="a9"/>
        <w:jc w:val="right"/>
        <w:rPr>
          <w:b/>
          <w:sz w:val="24"/>
          <w:szCs w:val="24"/>
        </w:rPr>
        <w:sectPr w:rsidR="00332E3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4B7F7394" w14:textId="77777777" w:rsidR="00332E38" w:rsidRPr="00362351" w:rsidRDefault="00332E38" w:rsidP="00332E38">
      <w:pPr>
        <w:pStyle w:val="a9"/>
        <w:rPr>
          <w:b/>
          <w:sz w:val="24"/>
          <w:szCs w:val="24"/>
        </w:rPr>
      </w:pPr>
      <w:r w:rsidRPr="00362351">
        <w:rPr>
          <w:b/>
          <w:sz w:val="24"/>
          <w:szCs w:val="24"/>
        </w:rPr>
        <w:lastRenderedPageBreak/>
        <w:t xml:space="preserve">І н </w:t>
      </w:r>
      <w:proofErr w:type="spellStart"/>
      <w:r w:rsidRPr="00362351">
        <w:rPr>
          <w:b/>
          <w:sz w:val="24"/>
          <w:szCs w:val="24"/>
        </w:rPr>
        <w:t>фо</w:t>
      </w:r>
      <w:proofErr w:type="spellEnd"/>
      <w:r w:rsidRPr="00362351">
        <w:rPr>
          <w:b/>
          <w:sz w:val="24"/>
          <w:szCs w:val="24"/>
        </w:rPr>
        <w:t xml:space="preserve"> р м а ц і я</w:t>
      </w:r>
    </w:p>
    <w:p w14:paraId="7381D772" w14:textId="77777777" w:rsidR="00332E38" w:rsidRPr="00362351" w:rsidRDefault="00332E38" w:rsidP="00332E38">
      <w:pPr>
        <w:jc w:val="center"/>
        <w:rPr>
          <w:b/>
          <w:sz w:val="24"/>
          <w:szCs w:val="24"/>
        </w:rPr>
      </w:pPr>
      <w:r w:rsidRPr="00362351">
        <w:rPr>
          <w:b/>
          <w:sz w:val="24"/>
          <w:szCs w:val="24"/>
        </w:rPr>
        <w:t>щодо поширення і чисельності шкідників сільськогосподарських рослин в Київські</w:t>
      </w:r>
      <w:r w:rsidRPr="00362351">
        <w:rPr>
          <w:b/>
          <w:sz w:val="24"/>
          <w:szCs w:val="24"/>
          <w:lang w:val="ru-RU"/>
        </w:rPr>
        <w:t>й</w:t>
      </w:r>
      <w:r w:rsidRPr="00362351">
        <w:rPr>
          <w:b/>
          <w:sz w:val="24"/>
          <w:szCs w:val="24"/>
        </w:rPr>
        <w:t xml:space="preserve"> області</w:t>
      </w:r>
    </w:p>
    <w:p w14:paraId="573312B8" w14:textId="77777777" w:rsidR="00332E38" w:rsidRPr="00362351" w:rsidRDefault="00332E38" w:rsidP="00332E38">
      <w:pPr>
        <w:jc w:val="center"/>
        <w:rPr>
          <w:b/>
          <w:sz w:val="24"/>
          <w:szCs w:val="24"/>
        </w:rPr>
      </w:pPr>
      <w:r w:rsidRPr="00362351">
        <w:rPr>
          <w:b/>
          <w:sz w:val="24"/>
          <w:szCs w:val="24"/>
        </w:rPr>
        <w:t>станом на 23</w:t>
      </w:r>
      <w:r w:rsidRPr="00362351">
        <w:rPr>
          <w:b/>
          <w:sz w:val="24"/>
          <w:szCs w:val="24"/>
          <w:lang w:val="ru-RU"/>
        </w:rPr>
        <w:t xml:space="preserve"> </w:t>
      </w:r>
      <w:proofErr w:type="spellStart"/>
      <w:r w:rsidRPr="00362351">
        <w:rPr>
          <w:b/>
          <w:sz w:val="24"/>
          <w:szCs w:val="24"/>
          <w:lang w:val="ru-RU"/>
        </w:rPr>
        <w:t>березня</w:t>
      </w:r>
      <w:proofErr w:type="spellEnd"/>
      <w:r w:rsidRPr="00362351">
        <w:rPr>
          <w:b/>
          <w:sz w:val="24"/>
          <w:szCs w:val="24"/>
        </w:rPr>
        <w:t xml:space="preserve">  202</w:t>
      </w:r>
      <w:r w:rsidRPr="00362351">
        <w:rPr>
          <w:b/>
          <w:sz w:val="24"/>
          <w:szCs w:val="24"/>
          <w:lang w:val="ru-RU"/>
        </w:rPr>
        <w:t>3</w:t>
      </w:r>
      <w:r w:rsidRPr="00362351">
        <w:rPr>
          <w:b/>
          <w:sz w:val="24"/>
          <w:szCs w:val="24"/>
        </w:rPr>
        <w:t xml:space="preserve"> року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1842"/>
        <w:gridCol w:w="709"/>
        <w:gridCol w:w="851"/>
        <w:gridCol w:w="992"/>
        <w:gridCol w:w="425"/>
        <w:gridCol w:w="425"/>
        <w:gridCol w:w="709"/>
        <w:gridCol w:w="567"/>
        <w:gridCol w:w="567"/>
        <w:gridCol w:w="1134"/>
        <w:gridCol w:w="1276"/>
        <w:gridCol w:w="992"/>
        <w:gridCol w:w="909"/>
        <w:gridCol w:w="83"/>
        <w:gridCol w:w="1134"/>
      </w:tblGrid>
      <w:tr w:rsidR="00332E38" w:rsidRPr="005E7014" w14:paraId="0DCA6A59" w14:textId="77777777" w:rsidTr="000E29D3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14:paraId="5D6202AB" w14:textId="77777777" w:rsidR="00332E38" w:rsidRDefault="00332E38" w:rsidP="000E29D3">
            <w:pPr>
              <w:ind w:left="-120" w:firstLin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140D548F" w14:textId="77777777" w:rsidR="00332E38" w:rsidRPr="005E7014" w:rsidRDefault="00332E38" w:rsidP="000E29D3">
            <w:pPr>
              <w:ind w:left="-120" w:firstLin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709" w:type="dxa"/>
            <w:vMerge w:val="restart"/>
            <w:vAlign w:val="center"/>
          </w:tcPr>
          <w:p w14:paraId="5E719DC8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Назва культу-</w:t>
            </w:r>
            <w:proofErr w:type="spellStart"/>
            <w:r w:rsidRPr="005E7014"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47BEE576" w14:textId="77777777" w:rsidR="00332E38" w:rsidRPr="005E7014" w:rsidRDefault="00332E38" w:rsidP="000E29D3">
            <w:pPr>
              <w:ind w:left="-81"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Обстежено, га</w:t>
            </w:r>
          </w:p>
        </w:tc>
        <w:tc>
          <w:tcPr>
            <w:tcW w:w="1842" w:type="dxa"/>
            <w:vMerge w:val="restart"/>
            <w:vAlign w:val="center"/>
          </w:tcPr>
          <w:p w14:paraId="0175B79D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560" w:type="dxa"/>
            <w:gridSpan w:val="2"/>
            <w:vAlign w:val="center"/>
          </w:tcPr>
          <w:p w14:paraId="1C11AA0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Заселено,%</w:t>
            </w:r>
          </w:p>
        </w:tc>
        <w:tc>
          <w:tcPr>
            <w:tcW w:w="3685" w:type="dxa"/>
            <w:gridSpan w:val="6"/>
            <w:vAlign w:val="center"/>
          </w:tcPr>
          <w:p w14:paraId="6CB5680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14:paraId="066589F7" w14:textId="77777777" w:rsidR="00332E38" w:rsidRPr="005E7014" w:rsidRDefault="00332E38" w:rsidP="000E29D3">
            <w:pPr>
              <w:jc w:val="center"/>
              <w:rPr>
                <w:spacing w:val="-20"/>
                <w:sz w:val="22"/>
                <w:szCs w:val="22"/>
              </w:rPr>
            </w:pPr>
            <w:r w:rsidRPr="005E7014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3118" w:type="dxa"/>
            <w:gridSpan w:val="4"/>
            <w:vAlign w:val="center"/>
          </w:tcPr>
          <w:p w14:paraId="006A6C5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Ступінь пошкодження, %</w:t>
            </w:r>
          </w:p>
        </w:tc>
      </w:tr>
      <w:tr w:rsidR="00332E38" w:rsidRPr="005E7014" w14:paraId="092E9015" w14:textId="77777777" w:rsidTr="000E29D3">
        <w:trPr>
          <w:cantSplit/>
          <w:jc w:val="center"/>
        </w:trPr>
        <w:tc>
          <w:tcPr>
            <w:tcW w:w="562" w:type="dxa"/>
            <w:vMerge/>
            <w:vAlign w:val="center"/>
          </w:tcPr>
          <w:p w14:paraId="295E82A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9C7B127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CE3EAE3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EB6F41E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BC02FD7" w14:textId="77777777" w:rsidR="00332E38" w:rsidRPr="005E7014" w:rsidRDefault="00332E38" w:rsidP="000E2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площ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6F81835" w14:textId="77777777" w:rsidR="00332E38" w:rsidRPr="005E7014" w:rsidRDefault="00332E38" w:rsidP="000E29D3">
            <w:pPr>
              <w:ind w:left="113" w:right="113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Рос</w:t>
            </w:r>
            <w:r>
              <w:rPr>
                <w:sz w:val="22"/>
                <w:szCs w:val="22"/>
              </w:rPr>
              <w:t>-</w:t>
            </w:r>
            <w:r w:rsidRPr="005E7014">
              <w:rPr>
                <w:sz w:val="22"/>
                <w:szCs w:val="22"/>
              </w:rPr>
              <w:t>лин</w:t>
            </w:r>
            <w:r>
              <w:rPr>
                <w:sz w:val="22"/>
                <w:szCs w:val="22"/>
              </w:rPr>
              <w:t xml:space="preserve"> /</w:t>
            </w:r>
            <w:r w:rsidRPr="005E7014">
              <w:rPr>
                <w:sz w:val="22"/>
                <w:szCs w:val="22"/>
              </w:rPr>
              <w:t>дерев</w:t>
            </w:r>
          </w:p>
        </w:tc>
        <w:tc>
          <w:tcPr>
            <w:tcW w:w="992" w:type="dxa"/>
            <w:vMerge w:val="restart"/>
            <w:vAlign w:val="center"/>
          </w:tcPr>
          <w:p w14:paraId="16C57F93" w14:textId="77777777" w:rsidR="00332E38" w:rsidRPr="005E7014" w:rsidRDefault="00332E38" w:rsidP="000E29D3">
            <w:pPr>
              <w:ind w:left="-66" w:right="-75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425" w:type="dxa"/>
            <w:vMerge w:val="restart"/>
            <w:vAlign w:val="center"/>
          </w:tcPr>
          <w:p w14:paraId="31BBE778" w14:textId="77777777" w:rsidR="00332E38" w:rsidRPr="005E7014" w:rsidRDefault="00332E38" w:rsidP="000E29D3">
            <w:pPr>
              <w:ind w:left="-87" w:right="-162"/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Іма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E7014">
              <w:rPr>
                <w:sz w:val="22"/>
                <w:szCs w:val="22"/>
              </w:rPr>
              <w:t>го</w:t>
            </w:r>
          </w:p>
        </w:tc>
        <w:tc>
          <w:tcPr>
            <w:tcW w:w="425" w:type="dxa"/>
            <w:vMerge w:val="restart"/>
            <w:vAlign w:val="center"/>
          </w:tcPr>
          <w:p w14:paraId="10ABC1DC" w14:textId="77777777" w:rsidR="00332E38" w:rsidRDefault="00332E38" w:rsidP="000E29D3">
            <w:pPr>
              <w:ind w:left="-54" w:right="-162"/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Яй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838D18A" w14:textId="77777777" w:rsidR="00332E38" w:rsidRPr="005E7014" w:rsidRDefault="00332E38" w:rsidP="000E29D3">
            <w:pPr>
              <w:ind w:left="-54" w:right="-162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це</w:t>
            </w:r>
          </w:p>
        </w:tc>
        <w:tc>
          <w:tcPr>
            <w:tcW w:w="1276" w:type="dxa"/>
            <w:gridSpan w:val="2"/>
            <w:vAlign w:val="center"/>
          </w:tcPr>
          <w:p w14:paraId="26CB72F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личинки</w:t>
            </w:r>
          </w:p>
        </w:tc>
        <w:tc>
          <w:tcPr>
            <w:tcW w:w="567" w:type="dxa"/>
            <w:vMerge w:val="restart"/>
            <w:vAlign w:val="center"/>
          </w:tcPr>
          <w:p w14:paraId="6605A99E" w14:textId="77777777" w:rsidR="00332E38" w:rsidRPr="005E7014" w:rsidRDefault="00332E38" w:rsidP="000E29D3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енто</w:t>
            </w:r>
            <w:proofErr w:type="spellEnd"/>
            <w:r w:rsidRPr="005E7014">
              <w:rPr>
                <w:sz w:val="22"/>
                <w:szCs w:val="22"/>
              </w:rPr>
              <w:t>-</w:t>
            </w:r>
            <w:proofErr w:type="spellStart"/>
            <w:r w:rsidRPr="005E7014">
              <w:rPr>
                <w:sz w:val="22"/>
                <w:szCs w:val="22"/>
              </w:rPr>
              <w:t>мо</w:t>
            </w:r>
            <w:proofErr w:type="spellEnd"/>
            <w:r w:rsidRPr="005E7014"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1134" w:type="dxa"/>
            <w:vMerge w:val="restart"/>
            <w:vAlign w:val="center"/>
          </w:tcPr>
          <w:p w14:paraId="02490E55" w14:textId="77777777" w:rsidR="00332E38" w:rsidRPr="005E7014" w:rsidRDefault="00332E38" w:rsidP="000E29D3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середній</w:t>
            </w:r>
          </w:p>
        </w:tc>
        <w:tc>
          <w:tcPr>
            <w:tcW w:w="1276" w:type="dxa"/>
            <w:vMerge w:val="restart"/>
            <w:vAlign w:val="center"/>
          </w:tcPr>
          <w:p w14:paraId="47B796FD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максим.</w:t>
            </w:r>
          </w:p>
        </w:tc>
        <w:tc>
          <w:tcPr>
            <w:tcW w:w="992" w:type="dxa"/>
            <w:vMerge w:val="restart"/>
            <w:vAlign w:val="center"/>
          </w:tcPr>
          <w:p w14:paraId="69284605" w14:textId="77777777" w:rsidR="00332E38" w:rsidRPr="005E7014" w:rsidRDefault="00332E38" w:rsidP="000E29D3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5E7014">
              <w:rPr>
                <w:spacing w:val="-8"/>
                <w:sz w:val="22"/>
                <w:szCs w:val="22"/>
              </w:rPr>
              <w:t>слабкий</w:t>
            </w:r>
          </w:p>
          <w:p w14:paraId="4913240E" w14:textId="77777777" w:rsidR="00332E38" w:rsidRPr="005E7014" w:rsidRDefault="00332E38" w:rsidP="000E29D3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09" w:type="dxa"/>
            <w:vMerge w:val="restart"/>
            <w:vAlign w:val="center"/>
          </w:tcPr>
          <w:p w14:paraId="7E5AF8AF" w14:textId="77777777" w:rsidR="00332E38" w:rsidRPr="005E7014" w:rsidRDefault="00332E38" w:rsidP="000E29D3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5E7014">
              <w:rPr>
                <w:spacing w:val="-8"/>
                <w:sz w:val="22"/>
                <w:szCs w:val="22"/>
              </w:rPr>
              <w:t>середній</w:t>
            </w:r>
          </w:p>
          <w:p w14:paraId="03035C58" w14:textId="77777777" w:rsidR="00332E38" w:rsidRPr="005E7014" w:rsidRDefault="00332E38" w:rsidP="000E29D3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(26-50% рослин)</w:t>
            </w:r>
          </w:p>
        </w:tc>
        <w:tc>
          <w:tcPr>
            <w:tcW w:w="1217" w:type="dxa"/>
            <w:gridSpan w:val="2"/>
            <w:vMerge w:val="restart"/>
            <w:vAlign w:val="center"/>
          </w:tcPr>
          <w:p w14:paraId="32FA5EBB" w14:textId="77777777" w:rsidR="00332E38" w:rsidRPr="005E7014" w:rsidRDefault="00332E38" w:rsidP="000E29D3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 w:rsidRPr="005E7014">
              <w:rPr>
                <w:spacing w:val="-8"/>
                <w:sz w:val="22"/>
                <w:szCs w:val="22"/>
              </w:rPr>
              <w:t>сильний</w:t>
            </w:r>
          </w:p>
          <w:p w14:paraId="4A10FFB5" w14:textId="77777777" w:rsidR="00332E38" w:rsidRPr="005E7014" w:rsidRDefault="00332E38" w:rsidP="000E29D3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(51% і більше)</w:t>
            </w:r>
          </w:p>
        </w:tc>
      </w:tr>
      <w:tr w:rsidR="00332E38" w:rsidRPr="005E7014" w14:paraId="34FCE088" w14:textId="77777777" w:rsidTr="000E29D3">
        <w:trPr>
          <w:cantSplit/>
          <w:trHeight w:val="577"/>
          <w:jc w:val="center"/>
        </w:trPr>
        <w:tc>
          <w:tcPr>
            <w:tcW w:w="562" w:type="dxa"/>
            <w:vMerge/>
            <w:vAlign w:val="center"/>
          </w:tcPr>
          <w:p w14:paraId="5A5A3A7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82A47A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8ECB8B4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2C76D02C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51CE85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10A794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9DC1FB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CB997C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700A77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26BD3A" w14:textId="77777777" w:rsidR="00332E38" w:rsidRPr="005E7014" w:rsidRDefault="00332E38" w:rsidP="000E29D3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14:paraId="3C36514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вік</w:t>
            </w:r>
          </w:p>
        </w:tc>
        <w:tc>
          <w:tcPr>
            <w:tcW w:w="567" w:type="dxa"/>
            <w:vMerge/>
            <w:vAlign w:val="center"/>
          </w:tcPr>
          <w:p w14:paraId="0AD910B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46258D3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BF68088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AAD87C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vAlign w:val="center"/>
          </w:tcPr>
          <w:p w14:paraId="3E3E6A6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14:paraId="7B84E97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77F384A4" w14:textId="77777777" w:rsidTr="000E29D3">
        <w:trPr>
          <w:jc w:val="center"/>
        </w:trPr>
        <w:tc>
          <w:tcPr>
            <w:tcW w:w="562" w:type="dxa"/>
            <w:vAlign w:val="center"/>
          </w:tcPr>
          <w:p w14:paraId="643E8FB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4F1BE579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C3F412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21B43C9B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A85D77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1BA7727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01DF9D6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14:paraId="7AA5F4D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14:paraId="4BAE00E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D66260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02CE325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3B6DEBE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02FEDA0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14:paraId="05FF0D5F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14:paraId="24B0AC4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28CE54E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0E9B540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17</w:t>
            </w:r>
          </w:p>
        </w:tc>
      </w:tr>
      <w:tr w:rsidR="00332E38" w:rsidRPr="005E7014" w14:paraId="5666ABE2" w14:textId="77777777" w:rsidTr="000E29D3">
        <w:trPr>
          <w:trHeight w:val="253"/>
          <w:jc w:val="center"/>
        </w:trPr>
        <w:tc>
          <w:tcPr>
            <w:tcW w:w="562" w:type="dxa"/>
            <w:vMerge w:val="restart"/>
            <w:vAlign w:val="center"/>
          </w:tcPr>
          <w:p w14:paraId="543485F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E03689B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Оз</w:t>
            </w:r>
            <w:proofErr w:type="spellEnd"/>
            <w:r w:rsidRPr="005E7014">
              <w:rPr>
                <w:sz w:val="22"/>
                <w:szCs w:val="22"/>
              </w:rPr>
              <w:t xml:space="preserve"> </w:t>
            </w:r>
            <w:proofErr w:type="spellStart"/>
            <w:r w:rsidRPr="005E7014">
              <w:rPr>
                <w:sz w:val="22"/>
                <w:szCs w:val="22"/>
              </w:rPr>
              <w:t>пш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63D0FE6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1,382</w:t>
            </w:r>
          </w:p>
        </w:tc>
        <w:tc>
          <w:tcPr>
            <w:tcW w:w="1842" w:type="dxa"/>
            <w:vAlign w:val="center"/>
          </w:tcPr>
          <w:p w14:paraId="63BC145F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Смугаста хлібна блішка</w:t>
            </w:r>
          </w:p>
        </w:tc>
        <w:tc>
          <w:tcPr>
            <w:tcW w:w="709" w:type="dxa"/>
            <w:vAlign w:val="center"/>
          </w:tcPr>
          <w:p w14:paraId="41667CB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14:paraId="13CC650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Поод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34BCB5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  <w:proofErr w:type="spellStart"/>
            <w:r w:rsidRPr="005E7014">
              <w:rPr>
                <w:sz w:val="22"/>
                <w:szCs w:val="22"/>
              </w:rPr>
              <w:t>кв.м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vAlign w:val="center"/>
          </w:tcPr>
          <w:p w14:paraId="2DC51C6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7DE06E8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FDA86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31820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5485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C5F61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 w:rsidRPr="005E7014">
              <w:rPr>
                <w:sz w:val="22"/>
                <w:szCs w:val="22"/>
              </w:rPr>
              <w:t>од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07FD11C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28614D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14:paraId="0CD929C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24BCA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</w:tr>
      <w:tr w:rsidR="00332E38" w:rsidRPr="005E7014" w14:paraId="51B4586B" w14:textId="77777777" w:rsidTr="000E29D3">
        <w:trPr>
          <w:trHeight w:val="253"/>
          <w:jc w:val="center"/>
        </w:trPr>
        <w:tc>
          <w:tcPr>
            <w:tcW w:w="562" w:type="dxa"/>
            <w:vMerge/>
            <w:vAlign w:val="center"/>
          </w:tcPr>
          <w:p w14:paraId="3BDCED0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57EBE14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A4EBB2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1,382</w:t>
            </w:r>
          </w:p>
        </w:tc>
        <w:tc>
          <w:tcPr>
            <w:tcW w:w="1842" w:type="dxa"/>
            <w:vAlign w:val="center"/>
          </w:tcPr>
          <w:p w14:paraId="096E1E8F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Озима совка</w:t>
            </w:r>
          </w:p>
        </w:tc>
        <w:tc>
          <w:tcPr>
            <w:tcW w:w="709" w:type="dxa"/>
            <w:vAlign w:val="center"/>
          </w:tcPr>
          <w:p w14:paraId="60971C8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14:paraId="202F4DC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C87F9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  <w:proofErr w:type="spellStart"/>
            <w:r w:rsidRPr="005E7014">
              <w:rPr>
                <w:sz w:val="22"/>
                <w:szCs w:val="22"/>
              </w:rPr>
              <w:t>кв.м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vAlign w:val="center"/>
          </w:tcPr>
          <w:p w14:paraId="13D4E1E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EB77B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C5D948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1D17FD7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3C62E8A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848AF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CD3EAF7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E9D94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41409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5721B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39EDB1CB" w14:textId="77777777" w:rsidTr="000E29D3">
        <w:trPr>
          <w:trHeight w:val="253"/>
          <w:jc w:val="center"/>
        </w:trPr>
        <w:tc>
          <w:tcPr>
            <w:tcW w:w="562" w:type="dxa"/>
            <w:vMerge/>
            <w:vAlign w:val="center"/>
          </w:tcPr>
          <w:p w14:paraId="0EB0E7E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3BD3307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C5B708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1,382</w:t>
            </w:r>
          </w:p>
        </w:tc>
        <w:tc>
          <w:tcPr>
            <w:tcW w:w="1842" w:type="dxa"/>
            <w:vAlign w:val="center"/>
          </w:tcPr>
          <w:p w14:paraId="5AF8D4D7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Дротяники</w:t>
            </w:r>
          </w:p>
        </w:tc>
        <w:tc>
          <w:tcPr>
            <w:tcW w:w="709" w:type="dxa"/>
            <w:vAlign w:val="center"/>
          </w:tcPr>
          <w:p w14:paraId="170A283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14:paraId="7BB6170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9E5F3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  <w:proofErr w:type="spellStart"/>
            <w:r w:rsidRPr="005E7014">
              <w:rPr>
                <w:sz w:val="22"/>
                <w:szCs w:val="22"/>
              </w:rPr>
              <w:t>кв.м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vAlign w:val="center"/>
          </w:tcPr>
          <w:p w14:paraId="3DB72AE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6F4BD2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60A2D1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2F7142C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1B50D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FA0B3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8C5FFE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4B838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013C8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7C4EF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60FA65A8" w14:textId="77777777" w:rsidTr="000E29D3">
        <w:trPr>
          <w:trHeight w:val="253"/>
          <w:jc w:val="center"/>
        </w:trPr>
        <w:tc>
          <w:tcPr>
            <w:tcW w:w="562" w:type="dxa"/>
            <w:vMerge/>
            <w:vAlign w:val="center"/>
          </w:tcPr>
          <w:p w14:paraId="6ECA99B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D7769E0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25AE5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1,382</w:t>
            </w:r>
          </w:p>
        </w:tc>
        <w:tc>
          <w:tcPr>
            <w:tcW w:w="1842" w:type="dxa"/>
            <w:vAlign w:val="center"/>
          </w:tcPr>
          <w:p w14:paraId="559DEBBD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709" w:type="dxa"/>
            <w:vAlign w:val="center"/>
          </w:tcPr>
          <w:p w14:paraId="26698AF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14:paraId="3A05601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43AF2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  <w:proofErr w:type="spellStart"/>
            <w:r w:rsidRPr="005E7014">
              <w:rPr>
                <w:sz w:val="22"/>
                <w:szCs w:val="22"/>
              </w:rPr>
              <w:t>кв.м</w:t>
            </w:r>
            <w:proofErr w:type="spellEnd"/>
            <w:r w:rsidRPr="005E7014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vAlign w:val="center"/>
          </w:tcPr>
          <w:p w14:paraId="6EA2C3A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539CEB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BB261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37B1B08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CCFE6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48C8C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4C4554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0C6DD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DFF35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687C0C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2EF34B26" w14:textId="77777777" w:rsidTr="000E29D3">
        <w:trPr>
          <w:trHeight w:val="193"/>
          <w:jc w:val="center"/>
        </w:trPr>
        <w:tc>
          <w:tcPr>
            <w:tcW w:w="562" w:type="dxa"/>
            <w:vMerge w:val="restart"/>
            <w:vAlign w:val="center"/>
          </w:tcPr>
          <w:p w14:paraId="011ACB0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7BEC9693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Ози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E7014">
              <w:rPr>
                <w:sz w:val="22"/>
                <w:szCs w:val="22"/>
              </w:rPr>
              <w:t>мий ріпак</w:t>
            </w:r>
          </w:p>
        </w:tc>
        <w:tc>
          <w:tcPr>
            <w:tcW w:w="851" w:type="dxa"/>
            <w:vAlign w:val="center"/>
          </w:tcPr>
          <w:p w14:paraId="3E5971F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0,734</w:t>
            </w:r>
          </w:p>
        </w:tc>
        <w:tc>
          <w:tcPr>
            <w:tcW w:w="1842" w:type="dxa"/>
            <w:vAlign w:val="center"/>
          </w:tcPr>
          <w:p w14:paraId="08764A7B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 xml:space="preserve">Ріпаковий </w:t>
            </w:r>
            <w:proofErr w:type="spellStart"/>
            <w:r w:rsidRPr="005E7014">
              <w:rPr>
                <w:sz w:val="22"/>
                <w:szCs w:val="22"/>
              </w:rPr>
              <w:t>прихованохобот</w:t>
            </w:r>
            <w:r>
              <w:rPr>
                <w:sz w:val="22"/>
                <w:szCs w:val="22"/>
              </w:rPr>
              <w:t>-</w:t>
            </w:r>
            <w:r w:rsidRPr="005E7014">
              <w:rPr>
                <w:sz w:val="22"/>
                <w:szCs w:val="22"/>
              </w:rPr>
              <w:t>ник</w:t>
            </w:r>
            <w:proofErr w:type="spellEnd"/>
          </w:p>
        </w:tc>
        <w:tc>
          <w:tcPr>
            <w:tcW w:w="709" w:type="dxa"/>
            <w:vAlign w:val="center"/>
          </w:tcPr>
          <w:p w14:paraId="3D140F2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14:paraId="4596F78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поод</w:t>
            </w:r>
            <w:proofErr w:type="spellEnd"/>
          </w:p>
        </w:tc>
        <w:tc>
          <w:tcPr>
            <w:tcW w:w="992" w:type="dxa"/>
            <w:vAlign w:val="center"/>
          </w:tcPr>
          <w:p w14:paraId="4BA3E3F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/м2</w:t>
            </w:r>
          </w:p>
        </w:tc>
        <w:tc>
          <w:tcPr>
            <w:tcW w:w="425" w:type="dxa"/>
            <w:vAlign w:val="center"/>
          </w:tcPr>
          <w:p w14:paraId="696E663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4B53DE6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B88563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6016F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5D777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BCEE7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8161E94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A0068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2859E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00E482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</w:tr>
      <w:tr w:rsidR="00332E38" w:rsidRPr="005E7014" w14:paraId="106F8909" w14:textId="77777777" w:rsidTr="000E29D3">
        <w:trPr>
          <w:trHeight w:val="193"/>
          <w:jc w:val="center"/>
        </w:trPr>
        <w:tc>
          <w:tcPr>
            <w:tcW w:w="562" w:type="dxa"/>
            <w:vMerge/>
            <w:vAlign w:val="center"/>
          </w:tcPr>
          <w:p w14:paraId="4696CD1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247C959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041FD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0,734</w:t>
            </w:r>
          </w:p>
        </w:tc>
        <w:tc>
          <w:tcPr>
            <w:tcW w:w="1842" w:type="dxa"/>
            <w:vAlign w:val="center"/>
          </w:tcPr>
          <w:p w14:paraId="34456F84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Озима совка</w:t>
            </w:r>
          </w:p>
        </w:tc>
        <w:tc>
          <w:tcPr>
            <w:tcW w:w="709" w:type="dxa"/>
            <w:vAlign w:val="center"/>
          </w:tcPr>
          <w:p w14:paraId="66D3E59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6A1B5BA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98A77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/м2</w:t>
            </w:r>
          </w:p>
        </w:tc>
        <w:tc>
          <w:tcPr>
            <w:tcW w:w="425" w:type="dxa"/>
            <w:vAlign w:val="center"/>
          </w:tcPr>
          <w:p w14:paraId="195D026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320D8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3D9AE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456D80B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14EFC7A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CBC72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DA33F4A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BFCED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6F5A4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E77B3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1187B97B" w14:textId="77777777" w:rsidTr="000E29D3">
        <w:trPr>
          <w:trHeight w:val="193"/>
          <w:jc w:val="center"/>
        </w:trPr>
        <w:tc>
          <w:tcPr>
            <w:tcW w:w="562" w:type="dxa"/>
            <w:vMerge/>
            <w:vAlign w:val="center"/>
          </w:tcPr>
          <w:p w14:paraId="21E8E8C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F35D65A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F6D3B4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0,734</w:t>
            </w:r>
          </w:p>
        </w:tc>
        <w:tc>
          <w:tcPr>
            <w:tcW w:w="1842" w:type="dxa"/>
            <w:vAlign w:val="center"/>
          </w:tcPr>
          <w:p w14:paraId="2C87BA95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E7014">
              <w:rPr>
                <w:sz w:val="22"/>
                <w:szCs w:val="22"/>
              </w:rPr>
              <w:t>ротяники</w:t>
            </w:r>
          </w:p>
        </w:tc>
        <w:tc>
          <w:tcPr>
            <w:tcW w:w="709" w:type="dxa"/>
            <w:vAlign w:val="center"/>
          </w:tcPr>
          <w:p w14:paraId="6E0DAAE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1D62A31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C18236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/м2</w:t>
            </w:r>
          </w:p>
        </w:tc>
        <w:tc>
          <w:tcPr>
            <w:tcW w:w="425" w:type="dxa"/>
            <w:vAlign w:val="center"/>
          </w:tcPr>
          <w:p w14:paraId="7512925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484D35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ADAD2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center"/>
          </w:tcPr>
          <w:p w14:paraId="5FD9134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C6522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4A928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BE56378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25E58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E384D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6B542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1A2D1D9A" w14:textId="77777777" w:rsidTr="000E29D3">
        <w:trPr>
          <w:trHeight w:val="193"/>
          <w:jc w:val="center"/>
        </w:trPr>
        <w:tc>
          <w:tcPr>
            <w:tcW w:w="562" w:type="dxa"/>
            <w:vMerge/>
            <w:vAlign w:val="center"/>
          </w:tcPr>
          <w:p w14:paraId="1EE3535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200F82A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A3D28A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0,734</w:t>
            </w:r>
          </w:p>
        </w:tc>
        <w:tc>
          <w:tcPr>
            <w:tcW w:w="1842" w:type="dxa"/>
            <w:vAlign w:val="center"/>
          </w:tcPr>
          <w:p w14:paraId="274CFD10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Личинки хрущів</w:t>
            </w:r>
          </w:p>
        </w:tc>
        <w:tc>
          <w:tcPr>
            <w:tcW w:w="709" w:type="dxa"/>
            <w:vAlign w:val="center"/>
          </w:tcPr>
          <w:p w14:paraId="4F950E5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14:paraId="24546DB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2935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/м2</w:t>
            </w:r>
          </w:p>
        </w:tc>
        <w:tc>
          <w:tcPr>
            <w:tcW w:w="425" w:type="dxa"/>
            <w:vAlign w:val="center"/>
          </w:tcPr>
          <w:p w14:paraId="3BDC87B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64E658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8997F7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3BB3A5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B9F41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D62A6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25FB59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28732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9D76A2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0F333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61B8C919" w14:textId="77777777" w:rsidTr="000E29D3">
        <w:trPr>
          <w:jc w:val="center"/>
        </w:trPr>
        <w:tc>
          <w:tcPr>
            <w:tcW w:w="562" w:type="dxa"/>
            <w:vMerge w:val="restart"/>
            <w:vAlign w:val="center"/>
          </w:tcPr>
          <w:p w14:paraId="4FD5552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463028C2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</w:tc>
        <w:tc>
          <w:tcPr>
            <w:tcW w:w="851" w:type="dxa"/>
            <w:vAlign w:val="center"/>
          </w:tcPr>
          <w:p w14:paraId="40987CC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vAlign w:val="center"/>
          </w:tcPr>
          <w:p w14:paraId="34F7EA7C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Сірий бруньковий довгоносик</w:t>
            </w:r>
          </w:p>
        </w:tc>
        <w:tc>
          <w:tcPr>
            <w:tcW w:w="709" w:type="dxa"/>
            <w:vAlign w:val="center"/>
          </w:tcPr>
          <w:p w14:paraId="25EB6B1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14:paraId="5379301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6B36EC85" w14:textId="77777777" w:rsidR="00332E38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</w:p>
          <w:p w14:paraId="351CA86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дерево</w:t>
            </w:r>
          </w:p>
        </w:tc>
        <w:tc>
          <w:tcPr>
            <w:tcW w:w="425" w:type="dxa"/>
            <w:vAlign w:val="center"/>
          </w:tcPr>
          <w:p w14:paraId="277605B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14:paraId="75C4EB3B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811C6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2BCA3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F9E3F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AC67B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6135BD3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B69C2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921AC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F191EA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</w:tr>
      <w:tr w:rsidR="00332E38" w:rsidRPr="005E7014" w14:paraId="445F3292" w14:textId="77777777" w:rsidTr="000E29D3">
        <w:trPr>
          <w:jc w:val="center"/>
        </w:trPr>
        <w:tc>
          <w:tcPr>
            <w:tcW w:w="562" w:type="dxa"/>
            <w:vMerge/>
            <w:vAlign w:val="center"/>
          </w:tcPr>
          <w:p w14:paraId="0907B04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70278BA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DE1E6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vAlign w:val="center"/>
          </w:tcPr>
          <w:p w14:paraId="584072E3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Зелена яблунева попелиця</w:t>
            </w:r>
          </w:p>
        </w:tc>
        <w:tc>
          <w:tcPr>
            <w:tcW w:w="709" w:type="dxa"/>
            <w:vAlign w:val="center"/>
          </w:tcPr>
          <w:p w14:paraId="3B844DC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14:paraId="5DA8809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10-20</w:t>
            </w:r>
          </w:p>
        </w:tc>
        <w:tc>
          <w:tcPr>
            <w:tcW w:w="992" w:type="dxa"/>
            <w:vAlign w:val="center"/>
          </w:tcPr>
          <w:p w14:paraId="24591A2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  <w:proofErr w:type="spellStart"/>
            <w:r w:rsidRPr="005E7014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425" w:type="dxa"/>
            <w:vAlign w:val="center"/>
          </w:tcPr>
          <w:p w14:paraId="094C73E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508225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3-5</w:t>
            </w:r>
          </w:p>
        </w:tc>
        <w:tc>
          <w:tcPr>
            <w:tcW w:w="709" w:type="dxa"/>
            <w:vAlign w:val="center"/>
          </w:tcPr>
          <w:p w14:paraId="3419416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EE432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927D3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0D994B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2B4178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7B5E4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DCAC3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BC8E0A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</w:tr>
      <w:tr w:rsidR="00332E38" w:rsidRPr="005E7014" w14:paraId="3F35B9B1" w14:textId="77777777" w:rsidTr="000E29D3">
        <w:trPr>
          <w:jc w:val="center"/>
        </w:trPr>
        <w:tc>
          <w:tcPr>
            <w:tcW w:w="562" w:type="dxa"/>
            <w:vMerge/>
            <w:vAlign w:val="center"/>
          </w:tcPr>
          <w:p w14:paraId="1323E4F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3133D47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22C86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vAlign w:val="center"/>
          </w:tcPr>
          <w:p w14:paraId="756FCC32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Яблунева листоблішка</w:t>
            </w:r>
          </w:p>
        </w:tc>
        <w:tc>
          <w:tcPr>
            <w:tcW w:w="709" w:type="dxa"/>
            <w:vAlign w:val="center"/>
          </w:tcPr>
          <w:p w14:paraId="5CF988D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14:paraId="6C03382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528E3C2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 xml:space="preserve">./ </w:t>
            </w:r>
            <w:proofErr w:type="spellStart"/>
            <w:r w:rsidRPr="005E7014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425" w:type="dxa"/>
            <w:vAlign w:val="center"/>
          </w:tcPr>
          <w:p w14:paraId="35A5C9E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3E9B4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0D8954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E41A3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CD894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417C9D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A762FE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38DB05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B211F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689C01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</w:tr>
      <w:tr w:rsidR="00332E38" w:rsidRPr="005E7014" w14:paraId="67012933" w14:textId="77777777" w:rsidTr="000E29D3">
        <w:trPr>
          <w:jc w:val="center"/>
        </w:trPr>
        <w:tc>
          <w:tcPr>
            <w:tcW w:w="562" w:type="dxa"/>
            <w:vMerge/>
            <w:vAlign w:val="center"/>
          </w:tcPr>
          <w:p w14:paraId="0B21814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F699A06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469D1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vAlign w:val="center"/>
          </w:tcPr>
          <w:p w14:paraId="7D063F91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Комоподібна щитівка</w:t>
            </w:r>
          </w:p>
        </w:tc>
        <w:tc>
          <w:tcPr>
            <w:tcW w:w="709" w:type="dxa"/>
            <w:vAlign w:val="center"/>
          </w:tcPr>
          <w:p w14:paraId="73C19C4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14:paraId="6596354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4E86AFA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 xml:space="preserve">./ </w:t>
            </w:r>
            <w:proofErr w:type="spellStart"/>
            <w:r w:rsidRPr="005E7014">
              <w:rPr>
                <w:sz w:val="22"/>
                <w:szCs w:val="22"/>
              </w:rPr>
              <w:t>дцм.кв</w:t>
            </w:r>
            <w:proofErr w:type="spellEnd"/>
          </w:p>
        </w:tc>
        <w:tc>
          <w:tcPr>
            <w:tcW w:w="425" w:type="dxa"/>
            <w:vAlign w:val="center"/>
          </w:tcPr>
          <w:p w14:paraId="200D386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63919F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3-6</w:t>
            </w:r>
          </w:p>
        </w:tc>
        <w:tc>
          <w:tcPr>
            <w:tcW w:w="709" w:type="dxa"/>
            <w:vAlign w:val="center"/>
          </w:tcPr>
          <w:p w14:paraId="47A4DC36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A0DD2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85123B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D3272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E92B612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5FD0BD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FD7DAC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6F097E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-</w:t>
            </w:r>
          </w:p>
        </w:tc>
      </w:tr>
      <w:tr w:rsidR="00332E38" w:rsidRPr="005E7014" w14:paraId="496E8398" w14:textId="77777777" w:rsidTr="000E29D3">
        <w:trPr>
          <w:jc w:val="center"/>
        </w:trPr>
        <w:tc>
          <w:tcPr>
            <w:tcW w:w="562" w:type="dxa"/>
            <w:vMerge/>
            <w:vAlign w:val="center"/>
          </w:tcPr>
          <w:p w14:paraId="32967C0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2209445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E50DB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vAlign w:val="center"/>
          </w:tcPr>
          <w:p w14:paraId="5C4BAF25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Яблуневий кліщ</w:t>
            </w:r>
          </w:p>
        </w:tc>
        <w:tc>
          <w:tcPr>
            <w:tcW w:w="709" w:type="dxa"/>
            <w:vAlign w:val="center"/>
          </w:tcPr>
          <w:p w14:paraId="5E8B08D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14:paraId="16DEF740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02C00F3F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proofErr w:type="spellStart"/>
            <w:r w:rsidRPr="005E7014">
              <w:rPr>
                <w:sz w:val="22"/>
                <w:szCs w:val="22"/>
              </w:rPr>
              <w:t>Екз</w:t>
            </w:r>
            <w:proofErr w:type="spellEnd"/>
            <w:r w:rsidRPr="005E7014">
              <w:rPr>
                <w:sz w:val="22"/>
                <w:szCs w:val="22"/>
              </w:rPr>
              <w:t>./</w:t>
            </w:r>
            <w:proofErr w:type="spellStart"/>
            <w:r w:rsidRPr="005E7014">
              <w:rPr>
                <w:sz w:val="22"/>
                <w:szCs w:val="22"/>
              </w:rPr>
              <w:t>пог.м</w:t>
            </w:r>
            <w:proofErr w:type="spellEnd"/>
          </w:p>
        </w:tc>
        <w:tc>
          <w:tcPr>
            <w:tcW w:w="425" w:type="dxa"/>
            <w:vAlign w:val="center"/>
          </w:tcPr>
          <w:p w14:paraId="1D1591D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F87E60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B9088F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E421B5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EE07D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AF193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6764F2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98451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9F97DC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91D392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  <w:tr w:rsidR="00332E38" w:rsidRPr="005E7014" w14:paraId="6A9DE071" w14:textId="77777777" w:rsidTr="000E29D3">
        <w:trPr>
          <w:jc w:val="center"/>
        </w:trPr>
        <w:tc>
          <w:tcPr>
            <w:tcW w:w="562" w:type="dxa"/>
            <w:vMerge/>
            <w:vAlign w:val="center"/>
          </w:tcPr>
          <w:p w14:paraId="2FBB4C37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F67A655" w14:textId="77777777" w:rsidR="00332E38" w:rsidRPr="005E7014" w:rsidRDefault="00332E38" w:rsidP="000E29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64E83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0,2</w:t>
            </w:r>
          </w:p>
        </w:tc>
        <w:tc>
          <w:tcPr>
            <w:tcW w:w="1842" w:type="dxa"/>
            <w:vAlign w:val="center"/>
          </w:tcPr>
          <w:p w14:paraId="682E526F" w14:textId="77777777" w:rsidR="00332E38" w:rsidRPr="005E7014" w:rsidRDefault="00332E38" w:rsidP="000E29D3">
            <w:pPr>
              <w:ind w:right="-106"/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Яблунева плодожерка</w:t>
            </w:r>
          </w:p>
        </w:tc>
        <w:tc>
          <w:tcPr>
            <w:tcW w:w="709" w:type="dxa"/>
            <w:vAlign w:val="center"/>
          </w:tcPr>
          <w:p w14:paraId="541D6A3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14:paraId="07802CB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14:paraId="5B409B42" w14:textId="77777777" w:rsidR="00332E38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Гус./</w:t>
            </w:r>
          </w:p>
          <w:p w14:paraId="58911BF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дерево</w:t>
            </w:r>
          </w:p>
        </w:tc>
        <w:tc>
          <w:tcPr>
            <w:tcW w:w="425" w:type="dxa"/>
            <w:vAlign w:val="center"/>
          </w:tcPr>
          <w:p w14:paraId="51EA2579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AC77E3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800CA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  <w:r w:rsidRPr="005E701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2071CCD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CD1998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F5BB7DA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A92C04" w14:textId="77777777" w:rsidR="00332E38" w:rsidRPr="005E7014" w:rsidRDefault="00332E38" w:rsidP="000E29D3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0A7F2E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BDC69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77DE74" w14:textId="77777777" w:rsidR="00332E38" w:rsidRPr="005E7014" w:rsidRDefault="00332E38" w:rsidP="000E29D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B83E82" w14:textId="77777777" w:rsidR="00332E38" w:rsidRDefault="00332E38" w:rsidP="00332E38">
      <w:pPr>
        <w:pStyle w:val="a9"/>
        <w:jc w:val="right"/>
        <w:rPr>
          <w:b/>
          <w:sz w:val="22"/>
          <w:szCs w:val="22"/>
        </w:rPr>
      </w:pPr>
    </w:p>
    <w:p w14:paraId="4611E169" w14:textId="77777777" w:rsidR="00332E38" w:rsidRPr="00362351" w:rsidRDefault="00332E38" w:rsidP="00332E38">
      <w:pPr>
        <w:jc w:val="both"/>
        <w:rPr>
          <w:b/>
          <w:bCs/>
          <w:sz w:val="24"/>
          <w:szCs w:val="24"/>
          <w:u w:val="single"/>
        </w:rPr>
      </w:pPr>
    </w:p>
    <w:p w14:paraId="3701559B" w14:textId="77777777" w:rsidR="00332E38" w:rsidRPr="00362351" w:rsidRDefault="00332E38" w:rsidP="00332E38">
      <w:pPr>
        <w:jc w:val="center"/>
        <w:rPr>
          <w:b/>
          <w:sz w:val="24"/>
          <w:szCs w:val="24"/>
        </w:rPr>
      </w:pPr>
    </w:p>
    <w:p w14:paraId="493DFAB1" w14:textId="77777777" w:rsidR="00332E38" w:rsidRPr="00362351" w:rsidRDefault="00332E38" w:rsidP="00332E38">
      <w:pPr>
        <w:jc w:val="center"/>
        <w:rPr>
          <w:b/>
          <w:sz w:val="24"/>
          <w:szCs w:val="24"/>
        </w:rPr>
      </w:pPr>
      <w:r w:rsidRPr="00362351">
        <w:rPr>
          <w:b/>
          <w:sz w:val="24"/>
          <w:szCs w:val="24"/>
        </w:rPr>
        <w:t>І н ф о р м а ц і я</w:t>
      </w:r>
    </w:p>
    <w:p w14:paraId="69C73AE7" w14:textId="77777777" w:rsidR="00332E38" w:rsidRPr="00362351" w:rsidRDefault="00332E38" w:rsidP="00332E38">
      <w:pPr>
        <w:jc w:val="center"/>
        <w:rPr>
          <w:b/>
          <w:sz w:val="24"/>
          <w:szCs w:val="24"/>
        </w:rPr>
      </w:pPr>
      <w:r w:rsidRPr="00362351">
        <w:rPr>
          <w:b/>
          <w:sz w:val="24"/>
          <w:szCs w:val="24"/>
        </w:rPr>
        <w:t xml:space="preserve">щодо ураження хворобами сільськогосподарських рослин у                         </w:t>
      </w:r>
    </w:p>
    <w:p w14:paraId="1B2BB19F" w14:textId="77777777" w:rsidR="00332E38" w:rsidRPr="00362351" w:rsidRDefault="00332E38" w:rsidP="00332E38">
      <w:pPr>
        <w:jc w:val="center"/>
        <w:rPr>
          <w:b/>
          <w:sz w:val="24"/>
          <w:szCs w:val="24"/>
        </w:rPr>
      </w:pPr>
      <w:r w:rsidRPr="00362351">
        <w:rPr>
          <w:b/>
          <w:sz w:val="24"/>
          <w:szCs w:val="24"/>
        </w:rPr>
        <w:t xml:space="preserve"> господарствах  Київської області</w:t>
      </w:r>
      <w:r w:rsidRPr="00362351">
        <w:rPr>
          <w:b/>
          <w:sz w:val="24"/>
          <w:szCs w:val="24"/>
          <w:lang w:val="ru-RU"/>
        </w:rPr>
        <w:t xml:space="preserve">  </w:t>
      </w:r>
      <w:r w:rsidRPr="00362351">
        <w:rPr>
          <w:b/>
          <w:sz w:val="24"/>
          <w:szCs w:val="24"/>
        </w:rPr>
        <w:t>станом на 23 березня 2023 року</w:t>
      </w:r>
    </w:p>
    <w:p w14:paraId="7649E458" w14:textId="77777777" w:rsidR="00332E38" w:rsidRPr="005E7014" w:rsidRDefault="00332E38" w:rsidP="00332E38">
      <w:pPr>
        <w:jc w:val="center"/>
        <w:rPr>
          <w:b/>
          <w:sz w:val="24"/>
          <w:szCs w:val="24"/>
        </w:rPr>
      </w:pPr>
    </w:p>
    <w:tbl>
      <w:tblPr>
        <w:tblStyle w:val="ad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559"/>
        <w:gridCol w:w="851"/>
        <w:gridCol w:w="992"/>
        <w:gridCol w:w="992"/>
        <w:gridCol w:w="1276"/>
        <w:gridCol w:w="1276"/>
        <w:gridCol w:w="1134"/>
        <w:gridCol w:w="1276"/>
        <w:gridCol w:w="1417"/>
      </w:tblGrid>
      <w:tr w:rsidR="00332E38" w:rsidRPr="005E7014" w14:paraId="1915E4FA" w14:textId="77777777" w:rsidTr="000E29D3">
        <w:tc>
          <w:tcPr>
            <w:tcW w:w="704" w:type="dxa"/>
            <w:vMerge w:val="restart"/>
          </w:tcPr>
          <w:p w14:paraId="0BC9FE08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№</w:t>
            </w:r>
          </w:p>
          <w:p w14:paraId="5F232856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</w:tcPr>
          <w:p w14:paraId="62CF4441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Назва</w:t>
            </w:r>
          </w:p>
          <w:p w14:paraId="447A69B9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культури</w:t>
            </w:r>
          </w:p>
        </w:tc>
        <w:tc>
          <w:tcPr>
            <w:tcW w:w="1417" w:type="dxa"/>
            <w:vMerge w:val="restart"/>
          </w:tcPr>
          <w:p w14:paraId="2736BE91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 xml:space="preserve">Обстежено, </w:t>
            </w:r>
            <w:r w:rsidRPr="00362351">
              <w:rPr>
                <w:sz w:val="24"/>
                <w:szCs w:val="24"/>
                <w:lang w:val="ru-RU"/>
              </w:rPr>
              <w:t>тис.</w:t>
            </w:r>
            <w:r w:rsidRPr="00362351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vMerge w:val="restart"/>
          </w:tcPr>
          <w:p w14:paraId="7A398AC7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6521" w:type="dxa"/>
            <w:gridSpan w:val="6"/>
          </w:tcPr>
          <w:p w14:paraId="0C8DE6C9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276" w:type="dxa"/>
            <w:vMerge w:val="restart"/>
          </w:tcPr>
          <w:p w14:paraId="3ADB757A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417" w:type="dxa"/>
            <w:vMerge w:val="restart"/>
          </w:tcPr>
          <w:p w14:paraId="1036959A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Загинуло  рослин, %</w:t>
            </w:r>
          </w:p>
        </w:tc>
      </w:tr>
      <w:tr w:rsidR="00332E38" w:rsidRPr="005E7014" w14:paraId="706EB2AC" w14:textId="77777777" w:rsidTr="000E29D3">
        <w:tc>
          <w:tcPr>
            <w:tcW w:w="704" w:type="dxa"/>
            <w:vMerge/>
          </w:tcPr>
          <w:p w14:paraId="77FE0EDA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88CBEB3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7CBC74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56AFC5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EA1D554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Площ</w:t>
            </w:r>
          </w:p>
        </w:tc>
        <w:tc>
          <w:tcPr>
            <w:tcW w:w="1984" w:type="dxa"/>
            <w:gridSpan w:val="2"/>
          </w:tcPr>
          <w:p w14:paraId="218203A2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Рослин</w:t>
            </w:r>
          </w:p>
        </w:tc>
        <w:tc>
          <w:tcPr>
            <w:tcW w:w="1276" w:type="dxa"/>
            <w:vMerge w:val="restart"/>
          </w:tcPr>
          <w:p w14:paraId="13D22B1B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 xml:space="preserve">Назва </w:t>
            </w:r>
            <w:proofErr w:type="spellStart"/>
            <w:r w:rsidRPr="00362351">
              <w:rPr>
                <w:sz w:val="24"/>
                <w:szCs w:val="24"/>
              </w:rPr>
              <w:t>ураже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62351">
              <w:rPr>
                <w:sz w:val="24"/>
                <w:szCs w:val="24"/>
              </w:rPr>
              <w:t>ного органу</w:t>
            </w:r>
          </w:p>
        </w:tc>
        <w:tc>
          <w:tcPr>
            <w:tcW w:w="2410" w:type="dxa"/>
            <w:gridSpan w:val="2"/>
          </w:tcPr>
          <w:p w14:paraId="00CC68B4" w14:textId="77777777" w:rsidR="00332E38" w:rsidRPr="00362351" w:rsidRDefault="00332E38" w:rsidP="000E2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276" w:type="dxa"/>
            <w:vMerge/>
          </w:tcPr>
          <w:p w14:paraId="3CD97637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98F7FD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2E38" w:rsidRPr="005E7014" w14:paraId="6657ED5E" w14:textId="77777777" w:rsidTr="000E29D3">
        <w:trPr>
          <w:trHeight w:val="533"/>
        </w:trPr>
        <w:tc>
          <w:tcPr>
            <w:tcW w:w="704" w:type="dxa"/>
            <w:vMerge/>
          </w:tcPr>
          <w:p w14:paraId="61C963CC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0677EF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133B1BD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36760D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5BBB1E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266B66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2351">
              <w:rPr>
                <w:sz w:val="24"/>
                <w:szCs w:val="24"/>
              </w:rPr>
              <w:t>еред</w:t>
            </w:r>
            <w:r>
              <w:rPr>
                <w:sz w:val="24"/>
                <w:szCs w:val="24"/>
              </w:rPr>
              <w:t>-</w:t>
            </w:r>
            <w:r w:rsidRPr="00362351">
              <w:rPr>
                <w:sz w:val="24"/>
                <w:szCs w:val="24"/>
              </w:rPr>
              <w:t>ній</w:t>
            </w:r>
          </w:p>
        </w:tc>
        <w:tc>
          <w:tcPr>
            <w:tcW w:w="992" w:type="dxa"/>
          </w:tcPr>
          <w:p w14:paraId="45F331D9" w14:textId="77777777" w:rsidR="00332E38" w:rsidRPr="00362351" w:rsidRDefault="00332E38" w:rsidP="000E29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максим</w:t>
            </w:r>
          </w:p>
        </w:tc>
        <w:tc>
          <w:tcPr>
            <w:tcW w:w="1276" w:type="dxa"/>
            <w:vMerge/>
          </w:tcPr>
          <w:p w14:paraId="1DCC2D2C" w14:textId="77777777" w:rsidR="00332E38" w:rsidRPr="00362351" w:rsidRDefault="00332E38" w:rsidP="000E29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EDB492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2351">
              <w:rPr>
                <w:sz w:val="24"/>
                <w:szCs w:val="24"/>
              </w:rPr>
              <w:t>ередній</w:t>
            </w:r>
          </w:p>
        </w:tc>
        <w:tc>
          <w:tcPr>
            <w:tcW w:w="1134" w:type="dxa"/>
          </w:tcPr>
          <w:p w14:paraId="063518BD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максим</w:t>
            </w:r>
          </w:p>
        </w:tc>
        <w:tc>
          <w:tcPr>
            <w:tcW w:w="1276" w:type="dxa"/>
          </w:tcPr>
          <w:p w14:paraId="3E02BA04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A6FD81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32E38" w:rsidRPr="005E7014" w14:paraId="42482E75" w14:textId="77777777" w:rsidTr="000E29D3">
        <w:trPr>
          <w:trHeight w:val="284"/>
        </w:trPr>
        <w:tc>
          <w:tcPr>
            <w:tcW w:w="704" w:type="dxa"/>
          </w:tcPr>
          <w:p w14:paraId="563A0F21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C6358FB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594F8D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F4DC12B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4F86C81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67818E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2E2059E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3FE60DA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0D67F1C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FD72EF0" w14:textId="77777777" w:rsidR="00332E38" w:rsidRPr="00362351" w:rsidRDefault="00332E38" w:rsidP="000E29D3">
            <w:pPr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D3077E3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7744356" w14:textId="77777777" w:rsidR="00332E38" w:rsidRPr="00362351" w:rsidRDefault="00332E38" w:rsidP="000E29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12</w:t>
            </w:r>
          </w:p>
        </w:tc>
      </w:tr>
      <w:tr w:rsidR="00332E38" w:rsidRPr="005E7014" w14:paraId="7F80A694" w14:textId="77777777" w:rsidTr="000E29D3">
        <w:trPr>
          <w:trHeight w:val="316"/>
        </w:trPr>
        <w:tc>
          <w:tcPr>
            <w:tcW w:w="704" w:type="dxa"/>
            <w:vMerge w:val="restart"/>
          </w:tcPr>
          <w:p w14:paraId="662B0DDA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1CBF4BC0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417" w:type="dxa"/>
          </w:tcPr>
          <w:p w14:paraId="71C9B946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1,382</w:t>
            </w:r>
          </w:p>
        </w:tc>
        <w:tc>
          <w:tcPr>
            <w:tcW w:w="1559" w:type="dxa"/>
          </w:tcPr>
          <w:p w14:paraId="62D598EE" w14:textId="77777777" w:rsidR="00332E38" w:rsidRPr="00362351" w:rsidRDefault="00332E38" w:rsidP="000E29D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Борошниста роса</w:t>
            </w:r>
          </w:p>
        </w:tc>
        <w:tc>
          <w:tcPr>
            <w:tcW w:w="851" w:type="dxa"/>
          </w:tcPr>
          <w:p w14:paraId="3758CEE2" w14:textId="77777777" w:rsidR="00332E38" w:rsidRPr="00362351" w:rsidRDefault="00332E38" w:rsidP="000E29D3">
            <w:pPr>
              <w:tabs>
                <w:tab w:val="left" w:pos="225"/>
                <w:tab w:val="center" w:pos="340"/>
              </w:tabs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5058792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02ED338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F69C364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76" w:type="dxa"/>
          </w:tcPr>
          <w:p w14:paraId="5779A812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31A516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8972213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0,5-1</w:t>
            </w:r>
          </w:p>
        </w:tc>
        <w:tc>
          <w:tcPr>
            <w:tcW w:w="1417" w:type="dxa"/>
          </w:tcPr>
          <w:p w14:paraId="7902E7B9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-</w:t>
            </w:r>
          </w:p>
        </w:tc>
      </w:tr>
      <w:tr w:rsidR="00332E38" w:rsidRPr="005E7014" w14:paraId="422887A6" w14:textId="77777777" w:rsidTr="000E29D3">
        <w:trPr>
          <w:trHeight w:val="316"/>
        </w:trPr>
        <w:tc>
          <w:tcPr>
            <w:tcW w:w="704" w:type="dxa"/>
            <w:vMerge/>
          </w:tcPr>
          <w:p w14:paraId="05837E12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882739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56F67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1,382</w:t>
            </w:r>
          </w:p>
        </w:tc>
        <w:tc>
          <w:tcPr>
            <w:tcW w:w="1559" w:type="dxa"/>
          </w:tcPr>
          <w:p w14:paraId="429F9703" w14:textId="77777777" w:rsidR="00332E38" w:rsidRPr="00362351" w:rsidRDefault="00332E38" w:rsidP="000E29D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362351">
              <w:rPr>
                <w:color w:val="000000"/>
                <w:sz w:val="24"/>
                <w:szCs w:val="24"/>
              </w:rPr>
              <w:t>епторіоз</w:t>
            </w:r>
            <w:proofErr w:type="spellEnd"/>
          </w:p>
        </w:tc>
        <w:tc>
          <w:tcPr>
            <w:tcW w:w="851" w:type="dxa"/>
          </w:tcPr>
          <w:p w14:paraId="7F712AB3" w14:textId="77777777" w:rsidR="00332E38" w:rsidRPr="00362351" w:rsidRDefault="00332E38" w:rsidP="000E29D3">
            <w:pPr>
              <w:tabs>
                <w:tab w:val="left" w:pos="225"/>
                <w:tab w:val="center" w:pos="340"/>
              </w:tabs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3800259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0E6EAC5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5C96A9F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76" w:type="dxa"/>
          </w:tcPr>
          <w:p w14:paraId="5B0C348B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48B014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597EB92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0,5-1</w:t>
            </w:r>
          </w:p>
        </w:tc>
        <w:tc>
          <w:tcPr>
            <w:tcW w:w="1417" w:type="dxa"/>
          </w:tcPr>
          <w:p w14:paraId="70352710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2E38" w:rsidRPr="005E7014" w14:paraId="492EAB74" w14:textId="77777777" w:rsidTr="000E29D3">
        <w:trPr>
          <w:trHeight w:val="316"/>
        </w:trPr>
        <w:tc>
          <w:tcPr>
            <w:tcW w:w="704" w:type="dxa"/>
            <w:vMerge/>
          </w:tcPr>
          <w:p w14:paraId="27E8C871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85E686D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D8DB1D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1,382</w:t>
            </w:r>
          </w:p>
        </w:tc>
        <w:tc>
          <w:tcPr>
            <w:tcW w:w="1559" w:type="dxa"/>
          </w:tcPr>
          <w:p w14:paraId="425AC63F" w14:textId="77777777" w:rsidR="00332E38" w:rsidRPr="00362351" w:rsidRDefault="00332E38" w:rsidP="000E29D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Кореневі гнилі</w:t>
            </w:r>
          </w:p>
        </w:tc>
        <w:tc>
          <w:tcPr>
            <w:tcW w:w="851" w:type="dxa"/>
          </w:tcPr>
          <w:p w14:paraId="2F742924" w14:textId="77777777" w:rsidR="00332E38" w:rsidRPr="00362351" w:rsidRDefault="00332E38" w:rsidP="000E29D3">
            <w:pPr>
              <w:tabs>
                <w:tab w:val="center" w:pos="340"/>
              </w:tabs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14:paraId="165B2425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1865FA8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B107D0E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1276" w:type="dxa"/>
          </w:tcPr>
          <w:p w14:paraId="229A77CD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F2B4AA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099248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63DBAA8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2E38" w:rsidRPr="005E7014" w14:paraId="134109C3" w14:textId="77777777" w:rsidTr="000E29D3">
        <w:trPr>
          <w:trHeight w:val="316"/>
        </w:trPr>
        <w:tc>
          <w:tcPr>
            <w:tcW w:w="704" w:type="dxa"/>
            <w:vMerge w:val="restart"/>
          </w:tcPr>
          <w:p w14:paraId="1E74549D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14:paraId="6FDECBD8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Озимий ріпак</w:t>
            </w:r>
          </w:p>
        </w:tc>
        <w:tc>
          <w:tcPr>
            <w:tcW w:w="1417" w:type="dxa"/>
          </w:tcPr>
          <w:p w14:paraId="513F223E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  <w:lang w:val="ru-RU"/>
              </w:rPr>
              <w:t>0,</w:t>
            </w:r>
            <w:r w:rsidRPr="00362351">
              <w:rPr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14:paraId="7E117944" w14:textId="77777777" w:rsidR="00332E38" w:rsidRPr="00362351" w:rsidRDefault="00332E38" w:rsidP="000E29D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Бактеріоз коренів</w:t>
            </w:r>
          </w:p>
        </w:tc>
        <w:tc>
          <w:tcPr>
            <w:tcW w:w="851" w:type="dxa"/>
          </w:tcPr>
          <w:p w14:paraId="7F66103F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98A4C7B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9A4CD73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26A622F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корінь</w:t>
            </w:r>
          </w:p>
        </w:tc>
        <w:tc>
          <w:tcPr>
            <w:tcW w:w="1276" w:type="dxa"/>
          </w:tcPr>
          <w:p w14:paraId="264581C3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8FE3C4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221AC72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0E16DDF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62351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332E38" w:rsidRPr="005E7014" w14:paraId="743FC086" w14:textId="77777777" w:rsidTr="000E29D3">
        <w:trPr>
          <w:trHeight w:val="316"/>
        </w:trPr>
        <w:tc>
          <w:tcPr>
            <w:tcW w:w="704" w:type="dxa"/>
            <w:vMerge/>
          </w:tcPr>
          <w:p w14:paraId="41203A28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C63F2D7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7E191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  <w:lang w:val="ru-RU"/>
              </w:rPr>
              <w:t>0,</w:t>
            </w:r>
            <w:r w:rsidRPr="00362351">
              <w:rPr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14:paraId="3945721C" w14:textId="77777777" w:rsidR="00332E38" w:rsidRPr="00362351" w:rsidRDefault="00332E38" w:rsidP="000E29D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362351">
              <w:rPr>
                <w:color w:val="000000"/>
                <w:sz w:val="24"/>
                <w:szCs w:val="24"/>
              </w:rPr>
              <w:t>омоз</w:t>
            </w:r>
            <w:proofErr w:type="spellEnd"/>
          </w:p>
        </w:tc>
        <w:tc>
          <w:tcPr>
            <w:tcW w:w="851" w:type="dxa"/>
          </w:tcPr>
          <w:p w14:paraId="38376E85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4197AFB2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33C0F29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621E8D61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76" w:type="dxa"/>
          </w:tcPr>
          <w:p w14:paraId="4922BB3F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4764723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893EF17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E483C58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32E38" w:rsidRPr="005E7014" w14:paraId="02C4B04A" w14:textId="77777777" w:rsidTr="000E29D3">
        <w:trPr>
          <w:trHeight w:val="316"/>
        </w:trPr>
        <w:tc>
          <w:tcPr>
            <w:tcW w:w="704" w:type="dxa"/>
            <w:vMerge/>
          </w:tcPr>
          <w:p w14:paraId="4CC9DC99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20C69A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6FE6CD" w14:textId="77777777" w:rsidR="00332E38" w:rsidRPr="00362351" w:rsidRDefault="00332E38" w:rsidP="000E29D3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  <w:lang w:val="ru-RU"/>
              </w:rPr>
              <w:t>0,</w:t>
            </w:r>
            <w:r w:rsidRPr="00362351">
              <w:rPr>
                <w:sz w:val="24"/>
                <w:szCs w:val="24"/>
              </w:rPr>
              <w:t>734</w:t>
            </w:r>
          </w:p>
        </w:tc>
        <w:tc>
          <w:tcPr>
            <w:tcW w:w="1559" w:type="dxa"/>
          </w:tcPr>
          <w:p w14:paraId="42F60CD5" w14:textId="77777777" w:rsidR="00332E38" w:rsidRPr="00362351" w:rsidRDefault="00332E38" w:rsidP="000E29D3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</w:t>
            </w:r>
            <w:r w:rsidRPr="00362351">
              <w:rPr>
                <w:color w:val="000000"/>
                <w:sz w:val="24"/>
                <w:szCs w:val="24"/>
              </w:rPr>
              <w:t>льтернаріоз</w:t>
            </w:r>
            <w:proofErr w:type="spellEnd"/>
          </w:p>
        </w:tc>
        <w:tc>
          <w:tcPr>
            <w:tcW w:w="851" w:type="dxa"/>
          </w:tcPr>
          <w:p w14:paraId="7457105B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B1B701D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A8E884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8ED03F1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276" w:type="dxa"/>
          </w:tcPr>
          <w:p w14:paraId="47BD1548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BE6581A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36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ECEBB55" w14:textId="77777777" w:rsidR="00332E38" w:rsidRPr="00362351" w:rsidRDefault="00332E38" w:rsidP="000E29D3">
            <w:pPr>
              <w:jc w:val="center"/>
              <w:rPr>
                <w:sz w:val="24"/>
                <w:szCs w:val="24"/>
              </w:rPr>
            </w:pPr>
            <w:r w:rsidRPr="0036235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F57636" w14:textId="77777777" w:rsidR="00332E38" w:rsidRPr="00362351" w:rsidRDefault="00332E38" w:rsidP="000E29D3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67176D2" w14:textId="77777777" w:rsidR="00332E38" w:rsidRPr="00332E38" w:rsidRDefault="00332E38" w:rsidP="00332E38"/>
    <w:p w14:paraId="0EEC1E0A" w14:textId="77777777" w:rsidR="00506EA9" w:rsidRDefault="00506EA9">
      <w:pPr>
        <w:pStyle w:val="a9"/>
        <w:rPr>
          <w:b/>
          <w:sz w:val="28"/>
          <w:szCs w:val="28"/>
        </w:rPr>
      </w:pPr>
    </w:p>
    <w:p w14:paraId="39CA0A1C" w14:textId="6C68DE3B" w:rsidR="00C22282" w:rsidRDefault="00C22282" w:rsidP="00C22282">
      <w:pPr>
        <w:tabs>
          <w:tab w:val="left" w:pos="7395"/>
        </w:tabs>
        <w:ind w:hanging="567"/>
        <w:rPr>
          <w:szCs w:val="28"/>
        </w:rPr>
      </w:pPr>
      <w:r w:rsidRPr="00C22282">
        <w:rPr>
          <w:szCs w:val="28"/>
          <w:lang w:val="ru-RU"/>
        </w:rPr>
        <w:t xml:space="preserve">        </w:t>
      </w:r>
      <w:r>
        <w:rPr>
          <w:szCs w:val="28"/>
        </w:rPr>
        <w:t>Начальник управління</w:t>
      </w:r>
    </w:p>
    <w:p w14:paraId="16F297AF" w14:textId="3252FF76" w:rsidR="00C22282" w:rsidRDefault="00C22282" w:rsidP="00C22282">
      <w:pPr>
        <w:tabs>
          <w:tab w:val="left" w:pos="7395"/>
        </w:tabs>
        <w:ind w:hanging="567"/>
        <w:rPr>
          <w:szCs w:val="28"/>
        </w:rPr>
      </w:pPr>
      <w:r w:rsidRPr="00C22282">
        <w:rPr>
          <w:szCs w:val="28"/>
        </w:rPr>
        <w:t xml:space="preserve">        </w:t>
      </w:r>
      <w:r>
        <w:rPr>
          <w:szCs w:val="28"/>
        </w:rPr>
        <w:t xml:space="preserve">фітосанітарної безпеки                                             </w:t>
      </w:r>
      <w:r w:rsidR="00332E38">
        <w:rPr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               Іван ВАСИЛЕНКО</w:t>
      </w:r>
    </w:p>
    <w:p w14:paraId="351F1AB3" w14:textId="05500DC9" w:rsidR="00332E38" w:rsidRDefault="00332E38" w:rsidP="00C22282">
      <w:pPr>
        <w:tabs>
          <w:tab w:val="left" w:pos="7395"/>
        </w:tabs>
        <w:ind w:hanging="567"/>
        <w:rPr>
          <w:szCs w:val="28"/>
        </w:rPr>
      </w:pPr>
    </w:p>
    <w:p w14:paraId="6B2D99CE" w14:textId="4F72601B" w:rsidR="00332E38" w:rsidRDefault="00332E38" w:rsidP="00C22282">
      <w:pPr>
        <w:tabs>
          <w:tab w:val="left" w:pos="7395"/>
        </w:tabs>
        <w:ind w:hanging="567"/>
        <w:rPr>
          <w:szCs w:val="28"/>
        </w:rPr>
      </w:pPr>
    </w:p>
    <w:p w14:paraId="71DDD7C7" w14:textId="66ABE3AD" w:rsidR="00332E38" w:rsidRDefault="00332E38" w:rsidP="00C22282">
      <w:pPr>
        <w:tabs>
          <w:tab w:val="left" w:pos="7395"/>
        </w:tabs>
        <w:ind w:hanging="567"/>
        <w:rPr>
          <w:szCs w:val="28"/>
        </w:rPr>
      </w:pPr>
    </w:p>
    <w:p w14:paraId="6B4A63BF" w14:textId="1FE198EA" w:rsidR="00332E38" w:rsidRDefault="00332E38" w:rsidP="00C22282">
      <w:pPr>
        <w:tabs>
          <w:tab w:val="left" w:pos="7395"/>
        </w:tabs>
        <w:ind w:hanging="567"/>
        <w:rPr>
          <w:szCs w:val="28"/>
        </w:rPr>
      </w:pPr>
    </w:p>
    <w:p w14:paraId="2CB40CAB" w14:textId="1256D6CA" w:rsidR="00332E38" w:rsidRDefault="00332E38" w:rsidP="00C22282">
      <w:pPr>
        <w:tabs>
          <w:tab w:val="left" w:pos="7395"/>
        </w:tabs>
        <w:ind w:hanging="567"/>
        <w:rPr>
          <w:szCs w:val="28"/>
        </w:rPr>
      </w:pPr>
    </w:p>
    <w:p w14:paraId="1C7991B8" w14:textId="5973338E" w:rsidR="00332E38" w:rsidRPr="00332E38" w:rsidRDefault="00332E38" w:rsidP="00C22282">
      <w:pPr>
        <w:tabs>
          <w:tab w:val="left" w:pos="7395"/>
        </w:tabs>
        <w:ind w:hanging="567"/>
        <w:rPr>
          <w:sz w:val="16"/>
          <w:szCs w:val="16"/>
        </w:rPr>
      </w:pPr>
      <w:r w:rsidRPr="00332E3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</w:t>
      </w:r>
      <w:r w:rsidRPr="00332E38">
        <w:rPr>
          <w:sz w:val="16"/>
          <w:szCs w:val="16"/>
        </w:rPr>
        <w:t>Юлія Проскурка (044) 495-88-63</w:t>
      </w:r>
    </w:p>
    <w:sectPr w:rsidR="00332E38" w:rsidRPr="00332E38" w:rsidSect="00332E38">
      <w:pgSz w:w="16838" w:h="11906" w:orient="landscape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FA8"/>
    <w:rsid w:val="00017C85"/>
    <w:rsid w:val="000310A0"/>
    <w:rsid w:val="00044E64"/>
    <w:rsid w:val="00053FE1"/>
    <w:rsid w:val="00054A9C"/>
    <w:rsid w:val="00056880"/>
    <w:rsid w:val="000604FB"/>
    <w:rsid w:val="00061AF1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96B70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4691A"/>
    <w:rsid w:val="001509F7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224A25"/>
    <w:rsid w:val="0023202B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32E38"/>
    <w:rsid w:val="0034748F"/>
    <w:rsid w:val="00350FD5"/>
    <w:rsid w:val="00353B84"/>
    <w:rsid w:val="00353C89"/>
    <w:rsid w:val="00360724"/>
    <w:rsid w:val="00364411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59D0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31917"/>
    <w:rsid w:val="004329EF"/>
    <w:rsid w:val="00455404"/>
    <w:rsid w:val="00456235"/>
    <w:rsid w:val="004701BD"/>
    <w:rsid w:val="00475034"/>
    <w:rsid w:val="00476365"/>
    <w:rsid w:val="0047761B"/>
    <w:rsid w:val="00495EE4"/>
    <w:rsid w:val="00496402"/>
    <w:rsid w:val="004A1CC2"/>
    <w:rsid w:val="004A3C26"/>
    <w:rsid w:val="004A5A87"/>
    <w:rsid w:val="004A7265"/>
    <w:rsid w:val="004B6464"/>
    <w:rsid w:val="004B6AE3"/>
    <w:rsid w:val="004B6C2E"/>
    <w:rsid w:val="004D318F"/>
    <w:rsid w:val="004E6C60"/>
    <w:rsid w:val="004F2845"/>
    <w:rsid w:val="004F49C2"/>
    <w:rsid w:val="00506EA9"/>
    <w:rsid w:val="00510B61"/>
    <w:rsid w:val="00510D14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84C14"/>
    <w:rsid w:val="005A02DD"/>
    <w:rsid w:val="005B3228"/>
    <w:rsid w:val="005C0BF4"/>
    <w:rsid w:val="005D1DEE"/>
    <w:rsid w:val="005D2A2C"/>
    <w:rsid w:val="005D396F"/>
    <w:rsid w:val="005F21B1"/>
    <w:rsid w:val="005F3067"/>
    <w:rsid w:val="005F70B7"/>
    <w:rsid w:val="00603958"/>
    <w:rsid w:val="00604A24"/>
    <w:rsid w:val="0061719F"/>
    <w:rsid w:val="006268AE"/>
    <w:rsid w:val="00633373"/>
    <w:rsid w:val="0064711C"/>
    <w:rsid w:val="006540D4"/>
    <w:rsid w:val="00655439"/>
    <w:rsid w:val="00676D07"/>
    <w:rsid w:val="006811AC"/>
    <w:rsid w:val="00684F23"/>
    <w:rsid w:val="006874D9"/>
    <w:rsid w:val="006913D6"/>
    <w:rsid w:val="006A0B6E"/>
    <w:rsid w:val="006A39B4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0500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B5854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573A7"/>
    <w:rsid w:val="00A660CF"/>
    <w:rsid w:val="00A770B6"/>
    <w:rsid w:val="00A775AC"/>
    <w:rsid w:val="00A84075"/>
    <w:rsid w:val="00A940E0"/>
    <w:rsid w:val="00AA7222"/>
    <w:rsid w:val="00AA7CC6"/>
    <w:rsid w:val="00AB0862"/>
    <w:rsid w:val="00AC67E9"/>
    <w:rsid w:val="00AD524C"/>
    <w:rsid w:val="00AE6EEF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1CB"/>
    <w:rsid w:val="00BD469A"/>
    <w:rsid w:val="00BE5DB2"/>
    <w:rsid w:val="00BE6F7B"/>
    <w:rsid w:val="00C012DA"/>
    <w:rsid w:val="00C05B48"/>
    <w:rsid w:val="00C22282"/>
    <w:rsid w:val="00C22675"/>
    <w:rsid w:val="00C36D37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A7B8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0060"/>
    <w:rsid w:val="00D32D94"/>
    <w:rsid w:val="00D42328"/>
    <w:rsid w:val="00D44D46"/>
    <w:rsid w:val="00D63C35"/>
    <w:rsid w:val="00D64327"/>
    <w:rsid w:val="00D77899"/>
    <w:rsid w:val="00D828F7"/>
    <w:rsid w:val="00D91BB5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03C33"/>
    <w:rsid w:val="00E068A8"/>
    <w:rsid w:val="00E11DE6"/>
    <w:rsid w:val="00E14AE7"/>
    <w:rsid w:val="00E2012C"/>
    <w:rsid w:val="00E269E0"/>
    <w:rsid w:val="00E270DE"/>
    <w:rsid w:val="00E42307"/>
    <w:rsid w:val="00E53BB4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1581E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D79"/>
    <w:rsid w:val="00FD6EB7"/>
    <w:rsid w:val="00FE0A67"/>
    <w:rsid w:val="00FF71EC"/>
    <w:rsid w:val="0F755951"/>
    <w:rsid w:val="17B53D05"/>
    <w:rsid w:val="1CBC2AB7"/>
    <w:rsid w:val="1E500804"/>
    <w:rsid w:val="1EF61D50"/>
    <w:rsid w:val="226E637F"/>
    <w:rsid w:val="24B93954"/>
    <w:rsid w:val="25AF6BF5"/>
    <w:rsid w:val="26BF429F"/>
    <w:rsid w:val="2F180ECC"/>
    <w:rsid w:val="30D94D19"/>
    <w:rsid w:val="378F6328"/>
    <w:rsid w:val="381F3020"/>
    <w:rsid w:val="38513037"/>
    <w:rsid w:val="38B3494F"/>
    <w:rsid w:val="395B4866"/>
    <w:rsid w:val="3D5E3381"/>
    <w:rsid w:val="3EFD7CF1"/>
    <w:rsid w:val="445D14C1"/>
    <w:rsid w:val="4514397D"/>
    <w:rsid w:val="471327A1"/>
    <w:rsid w:val="49803DF8"/>
    <w:rsid w:val="4B454DBC"/>
    <w:rsid w:val="4B91563D"/>
    <w:rsid w:val="4BE76BBA"/>
    <w:rsid w:val="4BEF4C5C"/>
    <w:rsid w:val="4E3A5171"/>
    <w:rsid w:val="507C1F05"/>
    <w:rsid w:val="54025007"/>
    <w:rsid w:val="54D24FAB"/>
    <w:rsid w:val="59FB71C7"/>
    <w:rsid w:val="654C1025"/>
    <w:rsid w:val="65890E41"/>
    <w:rsid w:val="66E826A8"/>
    <w:rsid w:val="6AD76DD7"/>
    <w:rsid w:val="6D4B43E4"/>
    <w:rsid w:val="6E255C29"/>
    <w:rsid w:val="6E280154"/>
    <w:rsid w:val="6F886C9C"/>
    <w:rsid w:val="75C8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641BE8"/>
  <w15:docId w15:val="{F05C8FDF-3AF2-4AA9-BA76-533A7B6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paragraph" w:styleId="a9">
    <w:name w:val="Title"/>
    <w:basedOn w:val="a"/>
    <w:next w:val="aa"/>
    <w:link w:val="ab"/>
    <w:qFormat/>
    <w:pPr>
      <w:ind w:left="851" w:firstLine="283"/>
      <w:jc w:val="center"/>
    </w:pPr>
    <w:rPr>
      <w:sz w:val="26"/>
    </w:rPr>
  </w:style>
  <w:style w:type="paragraph" w:styleId="aa">
    <w:name w:val="Subtitle"/>
    <w:basedOn w:val="a"/>
    <w:next w:val="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pPr>
      <w:suppressAutoHyphens/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b">
    <w:name w:val="Назва Знак"/>
    <w:basedOn w:val="a0"/>
    <w:link w:val="a9"/>
    <w:rsid w:val="00332E38"/>
    <w:rPr>
      <w:rFonts w:eastAsia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EE57-8656-4E4F-BEB8-CB88EC88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5687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2023-03-01T12:17:00Z</cp:lastPrinted>
  <dcterms:created xsi:type="dcterms:W3CDTF">2023-03-23T09:47:00Z</dcterms:created>
  <dcterms:modified xsi:type="dcterms:W3CDTF">2023-03-23T09:47:00Z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07964F3EB83D4495981EC4EC105F39B7</vt:lpwstr>
  </property>
</Properties>
</file>