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BCA2" w14:textId="77777777" w:rsidR="002468DA" w:rsidRDefault="00000000">
      <w:pPr>
        <w:spacing w:line="254" w:lineRule="auto"/>
        <w:jc w:val="center"/>
        <w:rPr>
          <w:b/>
          <w:szCs w:val="28"/>
        </w:rPr>
      </w:pPr>
      <w:r>
        <w:rPr>
          <w:b/>
          <w:szCs w:val="28"/>
        </w:rPr>
        <w:t xml:space="preserve">Інформаційне повідомлення </w:t>
      </w:r>
    </w:p>
    <w:p w14:paraId="11CD5D55" w14:textId="77777777" w:rsidR="002468DA" w:rsidRDefault="00000000">
      <w:pPr>
        <w:spacing w:line="254" w:lineRule="auto"/>
        <w:jc w:val="center"/>
        <w:rPr>
          <w:b/>
          <w:szCs w:val="28"/>
        </w:rPr>
      </w:pPr>
      <w:r>
        <w:rPr>
          <w:b/>
          <w:szCs w:val="28"/>
        </w:rPr>
        <w:t>про фітосанітарний стан основних сільськогосподарських культур</w:t>
      </w:r>
    </w:p>
    <w:p w14:paraId="0E824E7D" w14:textId="77777777" w:rsidR="002468DA" w:rsidRDefault="00000000">
      <w:pPr>
        <w:spacing w:line="254" w:lineRule="auto"/>
        <w:jc w:val="center"/>
        <w:rPr>
          <w:szCs w:val="28"/>
        </w:rPr>
      </w:pPr>
      <w:r>
        <w:rPr>
          <w:b/>
          <w:szCs w:val="28"/>
        </w:rPr>
        <w:t>в агроценозах Київської області станом на 22 червня 202</w:t>
      </w:r>
      <w:r w:rsidRPr="00AA55EE">
        <w:rPr>
          <w:b/>
          <w:szCs w:val="28"/>
          <w:lang w:val="ru-RU"/>
        </w:rPr>
        <w:t>3</w:t>
      </w:r>
      <w:r>
        <w:rPr>
          <w:b/>
          <w:szCs w:val="28"/>
        </w:rPr>
        <w:t xml:space="preserve"> року</w:t>
      </w:r>
    </w:p>
    <w:p w14:paraId="3809C543" w14:textId="77777777" w:rsidR="002468DA" w:rsidRDefault="002468DA">
      <w:pPr>
        <w:jc w:val="center"/>
        <w:rPr>
          <w:b/>
          <w:szCs w:val="28"/>
          <w:lang w:eastAsia="en-US"/>
        </w:rPr>
      </w:pPr>
    </w:p>
    <w:p w14:paraId="69E1697D" w14:textId="77777777" w:rsidR="002468DA" w:rsidRDefault="00000000">
      <w:pPr>
        <w:jc w:val="center"/>
      </w:pPr>
      <w:r>
        <w:t xml:space="preserve"> ОСНОВНІ МЕТЕОРОЛОГІЧНІ ОСОБЛИВОСТІ ТИЖНЯ </w:t>
      </w:r>
    </w:p>
    <w:p w14:paraId="0798CB90" w14:textId="77777777" w:rsidR="002468DA" w:rsidRPr="00F420E6" w:rsidRDefault="00000000">
      <w:pPr>
        <w:ind w:firstLine="708"/>
        <w:jc w:val="both"/>
      </w:pPr>
      <w:r>
        <w:t>Звітний тиждень на Київщині характеризувався посушливою спекотною та малохмарною погодою. Розпечену атмосферу формував антициклон. Опади випали в кінці звітного періоду і мали локальний грозовий характер і різну кількість. В південній частині області опад</w:t>
      </w:r>
      <w:r w:rsidR="00F420E6">
        <w:t>ів не було.</w:t>
      </w:r>
    </w:p>
    <w:p w14:paraId="0BC5FD0D" w14:textId="77777777" w:rsidR="002468DA" w:rsidRDefault="00000000">
      <w:pPr>
        <w:ind w:firstLine="708"/>
        <w:jc w:val="both"/>
      </w:pPr>
      <w:r>
        <w:rPr>
          <w:b/>
        </w:rPr>
        <w:t>Максимальна температура повітря</w:t>
      </w:r>
      <w:r>
        <w:t xml:space="preserve"> у найтепліші дні підвищувалася до плюс 32-35°</w:t>
      </w:r>
      <w:r w:rsidR="00F420E6">
        <w:t>С</w:t>
      </w:r>
      <w:r>
        <w:t xml:space="preserve">. </w:t>
      </w:r>
      <w:r>
        <w:rPr>
          <w:b/>
        </w:rPr>
        <w:t>Мінімальна температура повітря</w:t>
      </w:r>
      <w:r>
        <w:t xml:space="preserve"> вночі знижувалася до плюс 19-21°</w:t>
      </w:r>
      <w:r w:rsidR="00F420E6">
        <w:t>С</w:t>
      </w:r>
      <w:r>
        <w:t xml:space="preserve">. </w:t>
      </w:r>
    </w:p>
    <w:p w14:paraId="458995DE" w14:textId="77777777" w:rsidR="002468DA" w:rsidRDefault="00000000">
      <w:pPr>
        <w:ind w:firstLine="708"/>
        <w:jc w:val="both"/>
      </w:pPr>
      <w:r>
        <w:rPr>
          <w:b/>
        </w:rPr>
        <w:t>Середня декадна відносна вологість повітря</w:t>
      </w:r>
      <w:r>
        <w:t xml:space="preserve"> була в межах 26-84%. Протягом 3-5 днів вологість повітря була нижче 30%.</w:t>
      </w:r>
    </w:p>
    <w:p w14:paraId="4A473DB0" w14:textId="77777777" w:rsidR="002468DA" w:rsidRDefault="00000000" w:rsidP="009650E3">
      <w:pPr>
        <w:ind w:firstLine="708"/>
        <w:jc w:val="both"/>
      </w:pPr>
      <w:r>
        <w:rPr>
          <w:b/>
        </w:rPr>
        <w:t xml:space="preserve">Вітер </w:t>
      </w:r>
      <w:r>
        <w:t>переважав слабкий швидкістю 3-4 м/с</w:t>
      </w:r>
      <w:r w:rsidR="00F420E6">
        <w:t>.</w:t>
      </w:r>
    </w:p>
    <w:p w14:paraId="2A167330" w14:textId="77777777" w:rsidR="002468DA" w:rsidRDefault="00F420E6" w:rsidP="009650E3">
      <w:pPr>
        <w:jc w:val="both"/>
      </w:pPr>
      <w:r>
        <w:rPr>
          <w:b/>
          <w:szCs w:val="28"/>
        </w:rPr>
        <w:tab/>
        <w:t xml:space="preserve">Агрометеорологічні умови. </w:t>
      </w:r>
      <w:r>
        <w:t>Протягом звітного тижня розвиток сільськогосподарських культур у агроценозах області проходив за посушливої та спекотної погоди</w:t>
      </w:r>
      <w:r>
        <w:rPr>
          <w:lang w:val="ru-RU"/>
        </w:rPr>
        <w:t xml:space="preserve"> з</w:t>
      </w:r>
      <w:r w:rsidR="009650E3">
        <w:rPr>
          <w:lang w:val="ru-RU"/>
        </w:rPr>
        <w:t>а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нестачі</w:t>
      </w:r>
      <w:proofErr w:type="spellEnd"/>
      <w:r>
        <w:t xml:space="preserve"> вологи в південній частині області. Господарства проводили обробку посівів пестицидами з метою боротьби із шкідниками та хворобами рослин, міжрядний обробіток просапних культур. </w:t>
      </w:r>
    </w:p>
    <w:p w14:paraId="3A4DC1A5" w14:textId="77777777" w:rsidR="009650E3" w:rsidRDefault="009650E3" w:rsidP="009650E3">
      <w:pPr>
        <w:jc w:val="both"/>
      </w:pPr>
    </w:p>
    <w:p w14:paraId="540A9C2D" w14:textId="77777777" w:rsidR="002468DA" w:rsidRDefault="00000000" w:rsidP="009650E3">
      <w:pPr>
        <w:autoSpaceDE w:val="0"/>
        <w:ind w:firstLine="1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Фенологія культур</w:t>
      </w:r>
    </w:p>
    <w:p w14:paraId="36163DE5" w14:textId="77777777" w:rsidR="009650E3" w:rsidRDefault="009650E3">
      <w:pPr>
        <w:autoSpaceDE w:val="0"/>
        <w:ind w:firstLine="11"/>
        <w:jc w:val="center"/>
        <w:rPr>
          <w:b/>
          <w:color w:val="000000"/>
          <w:szCs w:val="28"/>
        </w:rPr>
      </w:pPr>
    </w:p>
    <w:p w14:paraId="0E5141FA" w14:textId="77777777" w:rsidR="002468DA" w:rsidRDefault="00000000" w:rsidP="009650E3">
      <w:pPr>
        <w:autoSpaceDE w:val="0"/>
        <w:ind w:left="284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Озимі зернові – молочна стиглість</w:t>
      </w:r>
    </w:p>
    <w:p w14:paraId="5E5CC7BE" w14:textId="77777777" w:rsidR="002468DA" w:rsidRDefault="00000000" w:rsidP="009650E3">
      <w:pPr>
        <w:autoSpaceDE w:val="0"/>
        <w:ind w:left="284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Ярі зернові – колосіння- цвітіння </w:t>
      </w:r>
    </w:p>
    <w:p w14:paraId="2867BF82" w14:textId="77777777" w:rsidR="002468DA" w:rsidRDefault="00000000" w:rsidP="009650E3">
      <w:pPr>
        <w:autoSpaceDE w:val="0"/>
        <w:ind w:left="284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Кукурудза – 9-10 листків, ріст стебла</w:t>
      </w:r>
    </w:p>
    <w:p w14:paraId="2F2A9EE4" w14:textId="77777777" w:rsidR="002468DA" w:rsidRDefault="00000000" w:rsidP="009650E3">
      <w:pPr>
        <w:autoSpaceDE w:val="0"/>
        <w:ind w:left="284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Озимий ріпак – дозрівання насіння</w:t>
      </w:r>
    </w:p>
    <w:p w14:paraId="111E614E" w14:textId="77777777" w:rsidR="002468DA" w:rsidRDefault="00000000" w:rsidP="009650E3">
      <w:pPr>
        <w:autoSpaceDE w:val="0"/>
        <w:ind w:left="284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Горох – І етап дозрівання</w:t>
      </w:r>
    </w:p>
    <w:p w14:paraId="5587A3F5" w14:textId="77777777" w:rsidR="002468DA" w:rsidRDefault="00000000" w:rsidP="009650E3">
      <w:pPr>
        <w:autoSpaceDE w:val="0"/>
        <w:ind w:left="284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Цукровий буряк - змикання рослин в рядках</w:t>
      </w:r>
    </w:p>
    <w:p w14:paraId="4FA9D7CD" w14:textId="77777777" w:rsidR="002468DA" w:rsidRDefault="00000000" w:rsidP="009650E3">
      <w:pPr>
        <w:autoSpaceDE w:val="0"/>
        <w:ind w:left="284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Соняшник – початок утворення суцвіть </w:t>
      </w:r>
    </w:p>
    <w:p w14:paraId="41C8BF98" w14:textId="77777777" w:rsidR="002468DA" w:rsidRDefault="00000000" w:rsidP="009650E3">
      <w:pPr>
        <w:autoSpaceDE w:val="0"/>
        <w:ind w:left="284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Багаторічні трави – укіс, відростання </w:t>
      </w:r>
    </w:p>
    <w:p w14:paraId="4D6B082E" w14:textId="77777777" w:rsidR="002468DA" w:rsidRDefault="00000000" w:rsidP="009650E3">
      <w:pPr>
        <w:autoSpaceDE w:val="0"/>
        <w:ind w:left="284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Картопля – цвітіння </w:t>
      </w:r>
    </w:p>
    <w:p w14:paraId="1E259E03" w14:textId="77777777" w:rsidR="002468DA" w:rsidRDefault="00000000" w:rsidP="009650E3">
      <w:pPr>
        <w:autoSpaceDE w:val="0"/>
        <w:ind w:left="284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Сад – ріст плодів</w:t>
      </w:r>
    </w:p>
    <w:p w14:paraId="242B8FA4" w14:textId="77777777" w:rsidR="002468DA" w:rsidRDefault="002468DA">
      <w:pPr>
        <w:jc w:val="center"/>
        <w:rPr>
          <w:b/>
          <w:bCs/>
          <w:sz w:val="27"/>
          <w:szCs w:val="27"/>
        </w:rPr>
      </w:pPr>
    </w:p>
    <w:p w14:paraId="3632430C" w14:textId="77777777" w:rsidR="002468DA" w:rsidRDefault="0000000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Зернові, зернобобові культури </w:t>
      </w:r>
    </w:p>
    <w:p w14:paraId="4142ED3D" w14:textId="77777777" w:rsidR="00F72763" w:rsidRDefault="00F72763">
      <w:pPr>
        <w:jc w:val="center"/>
        <w:rPr>
          <w:b/>
          <w:bCs/>
          <w:szCs w:val="28"/>
        </w:rPr>
      </w:pPr>
    </w:p>
    <w:p w14:paraId="3F941ABF" w14:textId="77777777" w:rsidR="002468DA" w:rsidRDefault="00000000">
      <w:pPr>
        <w:ind w:firstLine="708"/>
        <w:jc w:val="both"/>
        <w:rPr>
          <w:b/>
          <w:bCs/>
          <w:szCs w:val="28"/>
        </w:rPr>
      </w:pPr>
      <w:r>
        <w:t xml:space="preserve">На більшості площ </w:t>
      </w:r>
      <w:r>
        <w:rPr>
          <w:b/>
          <w:i/>
        </w:rPr>
        <w:t>озимої пшениці</w:t>
      </w:r>
      <w:r>
        <w:t xml:space="preserve"> відмічалася молочна стиглість зерна (на тиждень раніше середніх багаторічних строків). Шкідники та хвороби у посівах не мали інтенсивного розвитку, чому сприяли як погодні умови так і проведений хімічний захист.</w:t>
      </w:r>
    </w:p>
    <w:p w14:paraId="2FD2E635" w14:textId="77777777" w:rsidR="002468DA" w:rsidRDefault="00000000">
      <w:pPr>
        <w:ind w:right="-284" w:firstLine="708"/>
        <w:jc w:val="both"/>
        <w:rPr>
          <w:szCs w:val="28"/>
        </w:rPr>
      </w:pPr>
      <w:r>
        <w:rPr>
          <w:b/>
        </w:rPr>
        <w:t>К</w:t>
      </w:r>
      <w:r>
        <w:rPr>
          <w:b/>
          <w:szCs w:val="28"/>
        </w:rPr>
        <w:t xml:space="preserve">лоп шкідлива черепашка </w:t>
      </w:r>
      <w:r>
        <w:rPr>
          <w:szCs w:val="28"/>
        </w:rPr>
        <w:t xml:space="preserve">та </w:t>
      </w:r>
      <w:proofErr w:type="spellStart"/>
      <w:r>
        <w:rPr>
          <w:szCs w:val="28"/>
        </w:rPr>
        <w:t>осередково</w:t>
      </w:r>
      <w:proofErr w:type="spellEnd"/>
      <w:r>
        <w:rPr>
          <w:szCs w:val="28"/>
        </w:rPr>
        <w:t xml:space="preserve"> </w:t>
      </w:r>
      <w:proofErr w:type="spellStart"/>
      <w:r>
        <w:rPr>
          <w:b/>
          <w:szCs w:val="28"/>
        </w:rPr>
        <w:t>елія</w:t>
      </w:r>
      <w:proofErr w:type="spellEnd"/>
      <w:r>
        <w:rPr>
          <w:b/>
          <w:szCs w:val="28"/>
        </w:rPr>
        <w:t xml:space="preserve"> гостроголова </w:t>
      </w:r>
      <w:r>
        <w:rPr>
          <w:szCs w:val="28"/>
        </w:rPr>
        <w:t xml:space="preserve">продовжували розвиватися у посівах зернових колосових культур. При обстеженні </w:t>
      </w:r>
      <w:r>
        <w:rPr>
          <w:b/>
          <w:i/>
        </w:rPr>
        <w:t>озимої пшениці</w:t>
      </w:r>
      <w:r>
        <w:t xml:space="preserve"> в господарствах області виявлено імаго </w:t>
      </w:r>
      <w:r>
        <w:rPr>
          <w:b/>
        </w:rPr>
        <w:t>клопа-</w:t>
      </w:r>
      <w:r>
        <w:rPr>
          <w:b/>
        </w:rPr>
        <w:lastRenderedPageBreak/>
        <w:t>черепашки</w:t>
      </w:r>
      <w:r>
        <w:t xml:space="preserve"> на 1%</w:t>
      </w:r>
      <w:r w:rsidR="00F72763">
        <w:t xml:space="preserve"> </w:t>
      </w:r>
      <w:r>
        <w:t xml:space="preserve">(4% по краю поля) рослин та ураховуються за середньої чисельності 0,2-0,5 </w:t>
      </w:r>
      <w:proofErr w:type="spellStart"/>
      <w:r>
        <w:t>екз</w:t>
      </w:r>
      <w:proofErr w:type="spellEnd"/>
      <w:r>
        <w:t xml:space="preserve">. на </w:t>
      </w:r>
      <w:proofErr w:type="spellStart"/>
      <w:r>
        <w:t>кв.м</w:t>
      </w:r>
      <w:proofErr w:type="spellEnd"/>
      <w:r>
        <w:t xml:space="preserve">, личинки – 0,2-1,0 </w:t>
      </w:r>
      <w:proofErr w:type="spellStart"/>
      <w:r>
        <w:t>екз</w:t>
      </w:r>
      <w:proofErr w:type="spellEnd"/>
      <w:r>
        <w:t xml:space="preserve">. на </w:t>
      </w:r>
      <w:proofErr w:type="spellStart"/>
      <w:r>
        <w:t>кв.м</w:t>
      </w:r>
      <w:proofErr w:type="spellEnd"/>
      <w:r>
        <w:t xml:space="preserve">. За віковим складом личинок І віку – 60%, ІІ – 40%. </w:t>
      </w:r>
      <w:r>
        <w:rPr>
          <w:b/>
          <w:szCs w:val="28"/>
        </w:rPr>
        <w:t xml:space="preserve">Хлібні жуки, </w:t>
      </w:r>
      <w:r>
        <w:rPr>
          <w:szCs w:val="28"/>
        </w:rPr>
        <w:t xml:space="preserve">серед яких домінує </w:t>
      </w:r>
      <w:r>
        <w:rPr>
          <w:b/>
          <w:szCs w:val="28"/>
        </w:rPr>
        <w:t>жук-</w:t>
      </w:r>
      <w:proofErr w:type="spellStart"/>
      <w:r>
        <w:rPr>
          <w:b/>
          <w:szCs w:val="28"/>
        </w:rPr>
        <w:t>кузька</w:t>
      </w:r>
      <w:proofErr w:type="spellEnd"/>
      <w:r>
        <w:rPr>
          <w:b/>
          <w:szCs w:val="28"/>
        </w:rPr>
        <w:t xml:space="preserve">, </w:t>
      </w:r>
      <w:r>
        <w:rPr>
          <w:szCs w:val="28"/>
        </w:rPr>
        <w:t>продовжили заселення посівів. Фітофаги концентруються переважно у краях полів і слабко пошкодили 1-7% рослин за чисельності 1екз./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(максимально</w:t>
      </w:r>
      <w:r w:rsidR="00F72763">
        <w:rPr>
          <w:szCs w:val="28"/>
        </w:rPr>
        <w:t xml:space="preserve"> </w:t>
      </w:r>
      <w:r>
        <w:rPr>
          <w:szCs w:val="28"/>
        </w:rPr>
        <w:t xml:space="preserve">7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>./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Богуславська ОТГ). </w:t>
      </w:r>
      <w:r>
        <w:t xml:space="preserve">Личинки </w:t>
      </w:r>
      <w:r>
        <w:rPr>
          <w:b/>
          <w:szCs w:val="28"/>
        </w:rPr>
        <w:t xml:space="preserve">хлібної п’явиці </w:t>
      </w:r>
      <w:r>
        <w:rPr>
          <w:szCs w:val="28"/>
        </w:rPr>
        <w:t xml:space="preserve">закінчують харчування та розвиток, заляльковуються. </w:t>
      </w:r>
      <w:r>
        <w:rPr>
          <w:b/>
          <w:szCs w:val="28"/>
        </w:rPr>
        <w:t xml:space="preserve">Злакові попелиці </w:t>
      </w:r>
      <w:r>
        <w:rPr>
          <w:szCs w:val="28"/>
        </w:rPr>
        <w:t xml:space="preserve">за чисельності 3-7-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 xml:space="preserve">. на рослину живляться на 2-8% рослин. </w:t>
      </w:r>
      <w:r>
        <w:rPr>
          <w:b/>
          <w:szCs w:val="28"/>
        </w:rPr>
        <w:t xml:space="preserve">Пшеничний трипс </w:t>
      </w:r>
      <w:r>
        <w:rPr>
          <w:bCs/>
          <w:szCs w:val="28"/>
        </w:rPr>
        <w:t xml:space="preserve">на 48% </w:t>
      </w:r>
      <w:r>
        <w:rPr>
          <w:szCs w:val="28"/>
        </w:rPr>
        <w:t xml:space="preserve">обстежених площ </w:t>
      </w:r>
      <w:r>
        <w:rPr>
          <w:b/>
          <w:i/>
        </w:rPr>
        <w:t>озимої пшениці</w:t>
      </w:r>
      <w:r>
        <w:t xml:space="preserve"> живиться на 7% рослин, щільність імаго – 2, личинок – 4-12 </w:t>
      </w:r>
      <w:proofErr w:type="spellStart"/>
      <w:r>
        <w:t>екз</w:t>
      </w:r>
      <w:proofErr w:type="spellEnd"/>
      <w:r>
        <w:t xml:space="preserve">. на рослину. </w:t>
      </w:r>
    </w:p>
    <w:p w14:paraId="48D64A68" w14:textId="77777777" w:rsidR="002468DA" w:rsidRDefault="00000000">
      <w:pPr>
        <w:autoSpaceDE w:val="0"/>
        <w:ind w:right="-283" w:firstLine="708"/>
        <w:jc w:val="both"/>
      </w:pPr>
      <w:r>
        <w:rPr>
          <w:szCs w:val="28"/>
        </w:rPr>
        <w:t>У посівах</w:t>
      </w:r>
      <w:r w:rsidR="003251B8">
        <w:rPr>
          <w:szCs w:val="28"/>
        </w:rPr>
        <w:t xml:space="preserve"> </w:t>
      </w:r>
      <w:r>
        <w:rPr>
          <w:b/>
          <w:i/>
        </w:rPr>
        <w:t>озимої пшениці</w:t>
      </w:r>
      <w:r>
        <w:t xml:space="preserve"> </w:t>
      </w:r>
      <w:proofErr w:type="spellStart"/>
      <w:r>
        <w:t>відмічено</w:t>
      </w:r>
      <w:proofErr w:type="spellEnd"/>
      <w:r>
        <w:t xml:space="preserve"> початок ураження </w:t>
      </w:r>
      <w:r>
        <w:rPr>
          <w:b/>
          <w:i/>
        </w:rPr>
        <w:t xml:space="preserve">колосу </w:t>
      </w:r>
      <w:r>
        <w:t xml:space="preserve">хворобами. Ознаки </w:t>
      </w:r>
      <w:proofErr w:type="spellStart"/>
      <w:r>
        <w:rPr>
          <w:b/>
        </w:rPr>
        <w:t>септоріозу</w:t>
      </w:r>
      <w:proofErr w:type="spellEnd"/>
      <w:r>
        <w:rPr>
          <w:b/>
        </w:rPr>
        <w:t xml:space="preserve"> </w:t>
      </w:r>
      <w:r>
        <w:t xml:space="preserve">проявляються на колосі у 1-3% рослин, розвиток </w:t>
      </w:r>
      <w:r>
        <w:rPr>
          <w:b/>
        </w:rPr>
        <w:t xml:space="preserve">фузаріозу </w:t>
      </w:r>
      <w:proofErr w:type="spellStart"/>
      <w:r>
        <w:t>відмічено</w:t>
      </w:r>
      <w:proofErr w:type="spellEnd"/>
      <w:r>
        <w:t xml:space="preserve"> на поодиноких рослинах.  </w:t>
      </w:r>
      <w:r>
        <w:rPr>
          <w:b/>
        </w:rPr>
        <w:t xml:space="preserve">Бура листкова іржа </w:t>
      </w:r>
      <w:r>
        <w:t xml:space="preserve">уразила 4% рослин із розвитком </w:t>
      </w:r>
      <w:r>
        <w:rPr>
          <w:b/>
        </w:rPr>
        <w:t xml:space="preserve"> </w:t>
      </w:r>
      <w:r>
        <w:t xml:space="preserve">хвороби 0,5%. </w:t>
      </w:r>
    </w:p>
    <w:p w14:paraId="5FF158BD" w14:textId="77777777" w:rsidR="002468DA" w:rsidRDefault="00000000">
      <w:pPr>
        <w:ind w:firstLine="708"/>
        <w:jc w:val="both"/>
        <w:rPr>
          <w:szCs w:val="28"/>
        </w:rPr>
      </w:pPr>
      <w:r>
        <w:rPr>
          <w:szCs w:val="28"/>
        </w:rPr>
        <w:t xml:space="preserve">При обстеженні </w:t>
      </w:r>
      <w:r>
        <w:rPr>
          <w:b/>
          <w:i/>
          <w:szCs w:val="28"/>
        </w:rPr>
        <w:t xml:space="preserve">ярого ячменю </w:t>
      </w:r>
      <w:r>
        <w:rPr>
          <w:bCs/>
          <w:iCs/>
          <w:szCs w:val="28"/>
        </w:rPr>
        <w:t>в господарствах області виявлено, що</w:t>
      </w:r>
      <w:r>
        <w:rPr>
          <w:szCs w:val="28"/>
        </w:rPr>
        <w:t xml:space="preserve"> </w:t>
      </w:r>
      <w:r>
        <w:rPr>
          <w:b/>
        </w:rPr>
        <w:t>к</w:t>
      </w:r>
      <w:r>
        <w:rPr>
          <w:b/>
          <w:szCs w:val="28"/>
        </w:rPr>
        <w:t xml:space="preserve">лоп-черепашка </w:t>
      </w:r>
      <w:r>
        <w:rPr>
          <w:szCs w:val="28"/>
        </w:rPr>
        <w:t xml:space="preserve">розвивається за чисельності 0,1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 xml:space="preserve">. на 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 xml:space="preserve">. м на 2% рослин. Личинки </w:t>
      </w:r>
      <w:r>
        <w:rPr>
          <w:b/>
          <w:szCs w:val="28"/>
        </w:rPr>
        <w:t xml:space="preserve">хлібної п’явиці </w:t>
      </w:r>
      <w:r>
        <w:rPr>
          <w:szCs w:val="28"/>
        </w:rPr>
        <w:t>старши</w:t>
      </w:r>
      <w:r>
        <w:rPr>
          <w:rFonts w:ascii="х віків х" w:hAnsi="х віків х"/>
          <w:szCs w:val="28"/>
        </w:rPr>
        <w:t>х віків</w:t>
      </w:r>
      <w:r>
        <w:rPr>
          <w:b/>
          <w:szCs w:val="28"/>
        </w:rPr>
        <w:t xml:space="preserve"> </w:t>
      </w:r>
      <w:r>
        <w:rPr>
          <w:szCs w:val="28"/>
        </w:rPr>
        <w:t xml:space="preserve">на 3% рослин обліковуються по 1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 xml:space="preserve">. на </w:t>
      </w:r>
      <w:proofErr w:type="spellStart"/>
      <w:r>
        <w:rPr>
          <w:szCs w:val="28"/>
        </w:rPr>
        <w:t>кв.м</w:t>
      </w:r>
      <w:proofErr w:type="spellEnd"/>
      <w:r w:rsidR="003251B8">
        <w:rPr>
          <w:szCs w:val="28"/>
        </w:rPr>
        <w:t>.</w:t>
      </w:r>
      <w:r>
        <w:rPr>
          <w:szCs w:val="28"/>
        </w:rPr>
        <w:t xml:space="preserve"> </w:t>
      </w:r>
      <w:r>
        <w:rPr>
          <w:b/>
          <w:szCs w:val="28"/>
        </w:rPr>
        <w:t xml:space="preserve">Злаковими попелицями </w:t>
      </w:r>
      <w:r>
        <w:rPr>
          <w:szCs w:val="28"/>
        </w:rPr>
        <w:t xml:space="preserve">за щільності 3-5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 xml:space="preserve">. на рослину заселено 3% рослин. </w:t>
      </w:r>
      <w:r>
        <w:rPr>
          <w:b/>
          <w:szCs w:val="28"/>
        </w:rPr>
        <w:t xml:space="preserve">Пшеничним трипсом </w:t>
      </w:r>
      <w:r>
        <w:rPr>
          <w:szCs w:val="28"/>
        </w:rPr>
        <w:t>заселено та слаб</w:t>
      </w:r>
      <w:r w:rsidR="003251B8">
        <w:rPr>
          <w:szCs w:val="28"/>
        </w:rPr>
        <w:t>к</w:t>
      </w:r>
      <w:r>
        <w:rPr>
          <w:szCs w:val="28"/>
        </w:rPr>
        <w:t xml:space="preserve">о </w:t>
      </w:r>
      <w:r w:rsidR="003251B8">
        <w:rPr>
          <w:szCs w:val="28"/>
        </w:rPr>
        <w:t>по</w:t>
      </w:r>
      <w:r>
        <w:rPr>
          <w:szCs w:val="28"/>
        </w:rPr>
        <w:t>шкоджено від 2 до 4% рослин.</w:t>
      </w:r>
    </w:p>
    <w:p w14:paraId="48E62626" w14:textId="77777777" w:rsidR="002468DA" w:rsidRDefault="00000000">
      <w:pPr>
        <w:ind w:firstLine="708"/>
        <w:jc w:val="both"/>
        <w:rPr>
          <w:szCs w:val="28"/>
        </w:rPr>
      </w:pPr>
      <w:r>
        <w:rPr>
          <w:szCs w:val="28"/>
        </w:rPr>
        <w:t xml:space="preserve">Серед </w:t>
      </w:r>
      <w:proofErr w:type="spellStart"/>
      <w:r>
        <w:rPr>
          <w:szCs w:val="28"/>
        </w:rPr>
        <w:t>хвороб</w:t>
      </w:r>
      <w:proofErr w:type="spellEnd"/>
      <w:r>
        <w:rPr>
          <w:szCs w:val="28"/>
        </w:rPr>
        <w:t xml:space="preserve"> найбільше поширення у посівах </w:t>
      </w:r>
      <w:r>
        <w:rPr>
          <w:b/>
          <w:i/>
          <w:szCs w:val="28"/>
        </w:rPr>
        <w:t>ярого ячменю</w:t>
      </w:r>
      <w:r w:rsidR="003251B8">
        <w:rPr>
          <w:b/>
          <w:szCs w:val="28"/>
        </w:rPr>
        <w:t xml:space="preserve"> </w:t>
      </w:r>
      <w:r>
        <w:rPr>
          <w:szCs w:val="28"/>
        </w:rPr>
        <w:t xml:space="preserve">має </w:t>
      </w:r>
      <w:proofErr w:type="spellStart"/>
      <w:r>
        <w:rPr>
          <w:b/>
          <w:szCs w:val="28"/>
        </w:rPr>
        <w:t>гельмінтоспоріоз</w:t>
      </w:r>
      <w:proofErr w:type="spellEnd"/>
      <w:r>
        <w:rPr>
          <w:b/>
          <w:szCs w:val="28"/>
        </w:rPr>
        <w:t xml:space="preserve">. </w:t>
      </w:r>
      <w:r>
        <w:rPr>
          <w:szCs w:val="28"/>
        </w:rPr>
        <w:t>Ураженість рослин  на 100% обстежених площ складає 10% рослин</w:t>
      </w:r>
      <w:r>
        <w:rPr>
          <w:b/>
          <w:szCs w:val="28"/>
        </w:rPr>
        <w:t xml:space="preserve"> </w:t>
      </w:r>
      <w:r>
        <w:rPr>
          <w:szCs w:val="28"/>
        </w:rPr>
        <w:t xml:space="preserve">за </w:t>
      </w:r>
      <w:r>
        <w:rPr>
          <w:b/>
          <w:i/>
          <w:szCs w:val="28"/>
        </w:rPr>
        <w:t xml:space="preserve"> </w:t>
      </w:r>
      <w:r>
        <w:rPr>
          <w:szCs w:val="28"/>
        </w:rPr>
        <w:t xml:space="preserve">розвитком хвороби 0,5%. </w:t>
      </w:r>
      <w:proofErr w:type="spellStart"/>
      <w:r>
        <w:rPr>
          <w:b/>
          <w:bCs/>
          <w:szCs w:val="28"/>
        </w:rPr>
        <w:t>Р</w:t>
      </w:r>
      <w:r w:rsidR="003251B8">
        <w:rPr>
          <w:b/>
          <w:bCs/>
          <w:szCs w:val="28"/>
        </w:rPr>
        <w:t>и</w:t>
      </w:r>
      <w:r>
        <w:rPr>
          <w:b/>
          <w:bCs/>
          <w:szCs w:val="28"/>
        </w:rPr>
        <w:t>нхоспоріозом</w:t>
      </w:r>
      <w:proofErr w:type="spellEnd"/>
      <w:r>
        <w:rPr>
          <w:szCs w:val="28"/>
        </w:rPr>
        <w:t xml:space="preserve"> уражено 54% обстежених площ, при ураженні 7-10</w:t>
      </w:r>
      <w:r w:rsidR="003251B8">
        <w:rPr>
          <w:szCs w:val="28"/>
        </w:rPr>
        <w:t xml:space="preserve"> % </w:t>
      </w:r>
      <w:r>
        <w:rPr>
          <w:szCs w:val="28"/>
        </w:rPr>
        <w:t>(Таращанська ОТГ) рослин.</w:t>
      </w:r>
    </w:p>
    <w:p w14:paraId="40525154" w14:textId="77777777" w:rsidR="003251B8" w:rsidRDefault="00000000" w:rsidP="003251B8">
      <w:pPr>
        <w:ind w:firstLine="708"/>
        <w:jc w:val="both"/>
        <w:rPr>
          <w:bCs/>
          <w:szCs w:val="28"/>
        </w:rPr>
      </w:pPr>
      <w:r>
        <w:rPr>
          <w:szCs w:val="28"/>
        </w:rPr>
        <w:t xml:space="preserve">При обстеженні посівів </w:t>
      </w:r>
      <w:r>
        <w:rPr>
          <w:b/>
          <w:i/>
          <w:szCs w:val="28"/>
        </w:rPr>
        <w:t xml:space="preserve">кукурудзи,   </w:t>
      </w:r>
      <w:r>
        <w:rPr>
          <w:szCs w:val="28"/>
        </w:rPr>
        <w:t xml:space="preserve">в господарствах області виявлено, що триває  заселення рослин </w:t>
      </w:r>
      <w:r>
        <w:rPr>
          <w:b/>
          <w:szCs w:val="28"/>
        </w:rPr>
        <w:t>злаковими попелицями</w:t>
      </w:r>
      <w:r>
        <w:rPr>
          <w:szCs w:val="28"/>
        </w:rPr>
        <w:t xml:space="preserve"> та  їх розмноження</w:t>
      </w:r>
      <w:r w:rsidR="003251B8">
        <w:rPr>
          <w:b/>
          <w:i/>
          <w:szCs w:val="28"/>
        </w:rPr>
        <w:t>.</w:t>
      </w:r>
      <w:r>
        <w:rPr>
          <w:b/>
          <w:szCs w:val="28"/>
        </w:rPr>
        <w:t xml:space="preserve"> </w:t>
      </w:r>
      <w:r w:rsidR="003251B8">
        <w:rPr>
          <w:szCs w:val="28"/>
        </w:rPr>
        <w:t>З</w:t>
      </w:r>
      <w:r>
        <w:rPr>
          <w:szCs w:val="28"/>
        </w:rPr>
        <w:t>аселеність рослин сисним фітофагом складає 2-6% рослин в слаб</w:t>
      </w:r>
      <w:r w:rsidR="003251B8">
        <w:rPr>
          <w:szCs w:val="28"/>
        </w:rPr>
        <w:t>к</w:t>
      </w:r>
      <w:r>
        <w:rPr>
          <w:szCs w:val="28"/>
        </w:rPr>
        <w:t>ому ступені.</w:t>
      </w:r>
      <w:r>
        <w:rPr>
          <w:b/>
          <w:szCs w:val="28"/>
        </w:rPr>
        <w:t xml:space="preserve"> 15.06 </w:t>
      </w:r>
      <w:proofErr w:type="spellStart"/>
      <w:r>
        <w:rPr>
          <w:bCs/>
          <w:szCs w:val="28"/>
        </w:rPr>
        <w:t>відмічено</w:t>
      </w:r>
      <w:proofErr w:type="spellEnd"/>
      <w:r>
        <w:rPr>
          <w:bCs/>
          <w:szCs w:val="28"/>
        </w:rPr>
        <w:t xml:space="preserve"> літ та заселення посів </w:t>
      </w:r>
      <w:r>
        <w:rPr>
          <w:b/>
          <w:szCs w:val="28"/>
        </w:rPr>
        <w:t>стебл</w:t>
      </w:r>
      <w:r w:rsidR="003251B8">
        <w:rPr>
          <w:b/>
          <w:szCs w:val="28"/>
        </w:rPr>
        <w:t>о</w:t>
      </w:r>
      <w:r>
        <w:rPr>
          <w:b/>
          <w:szCs w:val="28"/>
        </w:rPr>
        <w:t>вим кукурудзяним метеликом.</w:t>
      </w:r>
      <w:r>
        <w:rPr>
          <w:bCs/>
          <w:szCs w:val="28"/>
        </w:rPr>
        <w:t xml:space="preserve"> На 10 кроків  станом на 21.06 летить 1 -3 метелика.</w:t>
      </w:r>
    </w:p>
    <w:p w14:paraId="3106CEF8" w14:textId="77777777" w:rsidR="002468DA" w:rsidRPr="003251B8" w:rsidRDefault="00000000" w:rsidP="003251B8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При обстеженні</w:t>
      </w:r>
      <w:r>
        <w:rPr>
          <w:b/>
          <w:szCs w:val="28"/>
        </w:rPr>
        <w:t xml:space="preserve"> </w:t>
      </w:r>
      <w:r>
        <w:rPr>
          <w:b/>
          <w:i/>
          <w:szCs w:val="28"/>
        </w:rPr>
        <w:t>гороху</w:t>
      </w:r>
      <w:r>
        <w:rPr>
          <w:i/>
          <w:szCs w:val="28"/>
        </w:rPr>
        <w:t xml:space="preserve"> </w:t>
      </w:r>
      <w:r w:rsidR="003251B8">
        <w:rPr>
          <w:iCs/>
          <w:szCs w:val="28"/>
        </w:rPr>
        <w:t xml:space="preserve">всюди на посівах </w:t>
      </w:r>
      <w:r>
        <w:rPr>
          <w:iCs/>
          <w:szCs w:val="28"/>
        </w:rPr>
        <w:t>виявлено</w:t>
      </w:r>
      <w:r w:rsidR="003251B8">
        <w:rPr>
          <w:iCs/>
          <w:szCs w:val="28"/>
        </w:rPr>
        <w:t xml:space="preserve"> </w:t>
      </w:r>
      <w:r>
        <w:rPr>
          <w:szCs w:val="28"/>
        </w:rPr>
        <w:t xml:space="preserve">розвиток та </w:t>
      </w:r>
      <w:proofErr w:type="spellStart"/>
      <w:r>
        <w:rPr>
          <w:szCs w:val="28"/>
        </w:rPr>
        <w:t>шкодочинність</w:t>
      </w:r>
      <w:proofErr w:type="spellEnd"/>
      <w:r>
        <w:rPr>
          <w:szCs w:val="28"/>
        </w:rPr>
        <w:t xml:space="preserve"> </w:t>
      </w:r>
      <w:r>
        <w:rPr>
          <w:b/>
          <w:szCs w:val="28"/>
        </w:rPr>
        <w:t xml:space="preserve">горохового зерноїда. </w:t>
      </w:r>
      <w:r>
        <w:rPr>
          <w:szCs w:val="28"/>
        </w:rPr>
        <w:t xml:space="preserve">На 10 </w:t>
      </w:r>
      <w:proofErr w:type="spellStart"/>
      <w:r>
        <w:rPr>
          <w:szCs w:val="28"/>
        </w:rPr>
        <w:t>п.с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відловлюється</w:t>
      </w:r>
      <w:proofErr w:type="spellEnd"/>
      <w:r>
        <w:rPr>
          <w:szCs w:val="28"/>
        </w:rPr>
        <w:t xml:space="preserve"> 3 імаго. Продовжується яйцекладка та відродження личинок шкідника. Яйцекладками по 1-2 яйця заселено 1% бобів. Личинки </w:t>
      </w:r>
      <w:proofErr w:type="spellStart"/>
      <w:r>
        <w:rPr>
          <w:szCs w:val="28"/>
        </w:rPr>
        <w:t>брухуса</w:t>
      </w:r>
      <w:proofErr w:type="spellEnd"/>
      <w:r>
        <w:rPr>
          <w:szCs w:val="28"/>
        </w:rPr>
        <w:t xml:space="preserve"> виявляються на 1% горошин за чисельності 1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 xml:space="preserve">. на горошину. </w:t>
      </w:r>
      <w:r>
        <w:rPr>
          <w:b/>
          <w:bCs/>
          <w:szCs w:val="28"/>
        </w:rPr>
        <w:t>Велика бобова</w:t>
      </w:r>
      <w:r>
        <w:rPr>
          <w:b/>
          <w:szCs w:val="28"/>
        </w:rPr>
        <w:t xml:space="preserve"> попелиця </w:t>
      </w:r>
      <w:r>
        <w:rPr>
          <w:szCs w:val="28"/>
        </w:rPr>
        <w:t xml:space="preserve">заселила 2-15 </w:t>
      </w:r>
      <w:r w:rsidR="00425D26">
        <w:rPr>
          <w:szCs w:val="28"/>
        </w:rPr>
        <w:t xml:space="preserve">% </w:t>
      </w:r>
      <w:r>
        <w:rPr>
          <w:szCs w:val="28"/>
        </w:rPr>
        <w:t>(Богуславська ОТГ)</w:t>
      </w:r>
      <w:r w:rsidR="00425D26">
        <w:rPr>
          <w:szCs w:val="28"/>
        </w:rPr>
        <w:t xml:space="preserve"> </w:t>
      </w:r>
      <w:r>
        <w:rPr>
          <w:szCs w:val="28"/>
        </w:rPr>
        <w:t xml:space="preserve">рослин </w:t>
      </w:r>
      <w:r>
        <w:rPr>
          <w:b/>
          <w:i/>
          <w:szCs w:val="28"/>
        </w:rPr>
        <w:t>гороху</w:t>
      </w:r>
      <w:r>
        <w:rPr>
          <w:szCs w:val="28"/>
        </w:rPr>
        <w:t xml:space="preserve"> за чисельності 6-15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 xml:space="preserve">. на 10 </w:t>
      </w:r>
      <w:proofErr w:type="spellStart"/>
      <w:r>
        <w:rPr>
          <w:szCs w:val="28"/>
        </w:rPr>
        <w:t>п.с</w:t>
      </w:r>
      <w:proofErr w:type="spellEnd"/>
      <w:r>
        <w:rPr>
          <w:szCs w:val="28"/>
        </w:rPr>
        <w:t>.  Чисельність шкідника контролю</w:t>
      </w:r>
      <w:r w:rsidR="00425D26">
        <w:rPr>
          <w:szCs w:val="28"/>
        </w:rPr>
        <w:t>ю</w:t>
      </w:r>
      <w:r>
        <w:rPr>
          <w:szCs w:val="28"/>
        </w:rPr>
        <w:t xml:space="preserve">ть проведені хімічні обробки інсектицидами. На 1% стручків </w:t>
      </w:r>
      <w:r>
        <w:rPr>
          <w:b/>
          <w:bCs/>
          <w:i/>
          <w:iCs/>
          <w:szCs w:val="28"/>
        </w:rPr>
        <w:t>гороху</w:t>
      </w:r>
      <w:r>
        <w:rPr>
          <w:szCs w:val="28"/>
        </w:rPr>
        <w:t xml:space="preserve"> (на посіві не проводився фунгіцидний захист) виявлено  розвиток </w:t>
      </w:r>
      <w:proofErr w:type="spellStart"/>
      <w:r>
        <w:rPr>
          <w:b/>
          <w:bCs/>
          <w:szCs w:val="28"/>
        </w:rPr>
        <w:t>переноспорозу</w:t>
      </w:r>
      <w:proofErr w:type="spellEnd"/>
      <w:r>
        <w:rPr>
          <w:b/>
          <w:bCs/>
          <w:szCs w:val="28"/>
        </w:rPr>
        <w:t xml:space="preserve">. </w:t>
      </w:r>
    </w:p>
    <w:p w14:paraId="6D3ED68F" w14:textId="77777777" w:rsidR="00425D26" w:rsidRPr="00F64D63" w:rsidRDefault="00000000" w:rsidP="00F64D63">
      <w:pPr>
        <w:ind w:firstLineChars="302" w:firstLine="846"/>
        <w:jc w:val="both"/>
        <w:rPr>
          <w:b/>
          <w:bCs/>
          <w:spacing w:val="2"/>
          <w:szCs w:val="28"/>
        </w:rPr>
      </w:pPr>
      <w:r>
        <w:rPr>
          <w:szCs w:val="28"/>
        </w:rPr>
        <w:t xml:space="preserve">При обстеженні </w:t>
      </w:r>
      <w:r>
        <w:rPr>
          <w:b/>
          <w:i/>
          <w:szCs w:val="28"/>
        </w:rPr>
        <w:t>сої</w:t>
      </w:r>
      <w:r w:rsidR="00425D26">
        <w:rPr>
          <w:b/>
          <w:i/>
          <w:szCs w:val="28"/>
        </w:rPr>
        <w:t xml:space="preserve"> </w:t>
      </w:r>
      <w:r>
        <w:rPr>
          <w:bCs/>
          <w:iCs/>
          <w:szCs w:val="28"/>
        </w:rPr>
        <w:t>виявлено</w:t>
      </w:r>
      <w:r>
        <w:rPr>
          <w:szCs w:val="28"/>
        </w:rPr>
        <w:t xml:space="preserve"> слабкий розвиток </w:t>
      </w:r>
      <w:proofErr w:type="spellStart"/>
      <w:r>
        <w:rPr>
          <w:szCs w:val="28"/>
        </w:rPr>
        <w:t>хвороб</w:t>
      </w:r>
      <w:proofErr w:type="spellEnd"/>
      <w:r>
        <w:rPr>
          <w:szCs w:val="28"/>
        </w:rPr>
        <w:t xml:space="preserve">, чому сприяють погодні умови. </w:t>
      </w:r>
      <w:proofErr w:type="spellStart"/>
      <w:r>
        <w:rPr>
          <w:b/>
          <w:szCs w:val="28"/>
        </w:rPr>
        <w:t>Септоріозом</w:t>
      </w:r>
      <w:proofErr w:type="spellEnd"/>
      <w:r>
        <w:rPr>
          <w:b/>
          <w:szCs w:val="28"/>
        </w:rPr>
        <w:t xml:space="preserve"> </w:t>
      </w:r>
      <w:r>
        <w:rPr>
          <w:szCs w:val="28"/>
        </w:rPr>
        <w:t xml:space="preserve">уражено </w:t>
      </w:r>
      <w:r>
        <w:rPr>
          <w:b/>
          <w:szCs w:val="28"/>
        </w:rPr>
        <w:t xml:space="preserve"> </w:t>
      </w:r>
      <w:r>
        <w:rPr>
          <w:bCs/>
          <w:szCs w:val="28"/>
        </w:rPr>
        <w:t>3</w:t>
      </w:r>
      <w:r>
        <w:rPr>
          <w:szCs w:val="28"/>
        </w:rPr>
        <w:t>%,</w:t>
      </w:r>
      <w:r>
        <w:rPr>
          <w:b/>
          <w:spacing w:val="2"/>
          <w:szCs w:val="28"/>
        </w:rPr>
        <w:t xml:space="preserve"> </w:t>
      </w:r>
      <w:proofErr w:type="spellStart"/>
      <w:r>
        <w:rPr>
          <w:spacing w:val="2"/>
          <w:szCs w:val="28"/>
        </w:rPr>
        <w:t>макс</w:t>
      </w:r>
      <w:proofErr w:type="spellEnd"/>
      <w:r>
        <w:rPr>
          <w:spacing w:val="2"/>
          <w:szCs w:val="28"/>
        </w:rPr>
        <w:t>. 5%</w:t>
      </w:r>
      <w:r>
        <w:rPr>
          <w:szCs w:val="28"/>
        </w:rPr>
        <w:t xml:space="preserve"> рослин</w:t>
      </w:r>
      <w:r>
        <w:rPr>
          <w:b/>
          <w:spacing w:val="2"/>
          <w:szCs w:val="28"/>
        </w:rPr>
        <w:t xml:space="preserve">, </w:t>
      </w:r>
      <w:r>
        <w:rPr>
          <w:spacing w:val="2"/>
          <w:szCs w:val="28"/>
        </w:rPr>
        <w:t xml:space="preserve">на </w:t>
      </w:r>
      <w:r>
        <w:rPr>
          <w:b/>
          <w:spacing w:val="2"/>
          <w:szCs w:val="28"/>
        </w:rPr>
        <w:t xml:space="preserve"> </w:t>
      </w:r>
      <w:proofErr w:type="spellStart"/>
      <w:r>
        <w:rPr>
          <w:b/>
          <w:spacing w:val="2"/>
          <w:szCs w:val="28"/>
        </w:rPr>
        <w:t>пероноспороз</w:t>
      </w:r>
      <w:proofErr w:type="spellEnd"/>
      <w:r>
        <w:rPr>
          <w:b/>
          <w:spacing w:val="2"/>
          <w:szCs w:val="28"/>
        </w:rPr>
        <w:t xml:space="preserve"> </w:t>
      </w:r>
      <w:r>
        <w:rPr>
          <w:spacing w:val="2"/>
          <w:szCs w:val="28"/>
        </w:rPr>
        <w:t>хворіє 2% рослин</w:t>
      </w:r>
      <w:r w:rsidR="00425D26">
        <w:rPr>
          <w:spacing w:val="2"/>
          <w:szCs w:val="28"/>
        </w:rPr>
        <w:t xml:space="preserve">. У </w:t>
      </w:r>
      <w:r>
        <w:rPr>
          <w:spacing w:val="2"/>
          <w:szCs w:val="28"/>
        </w:rPr>
        <w:t xml:space="preserve">Таращанській ОТГ на 2-4% рослин виявлено </w:t>
      </w:r>
      <w:r>
        <w:rPr>
          <w:b/>
          <w:bCs/>
          <w:spacing w:val="2"/>
          <w:szCs w:val="28"/>
        </w:rPr>
        <w:t>бактеріальний опік</w:t>
      </w:r>
      <w:r>
        <w:rPr>
          <w:spacing w:val="2"/>
          <w:szCs w:val="28"/>
        </w:rPr>
        <w:t xml:space="preserve">. Із шкідників виявлено початок заселення рослин </w:t>
      </w:r>
      <w:r>
        <w:rPr>
          <w:b/>
          <w:bCs/>
          <w:spacing w:val="2"/>
          <w:szCs w:val="28"/>
        </w:rPr>
        <w:t>павутинним кліщем</w:t>
      </w:r>
      <w:r>
        <w:rPr>
          <w:spacing w:val="2"/>
          <w:szCs w:val="28"/>
        </w:rPr>
        <w:t>, чому сприя</w:t>
      </w:r>
      <w:r w:rsidR="00425D26">
        <w:rPr>
          <w:spacing w:val="2"/>
          <w:szCs w:val="28"/>
        </w:rPr>
        <w:t>ю</w:t>
      </w:r>
      <w:r>
        <w:rPr>
          <w:spacing w:val="2"/>
          <w:szCs w:val="28"/>
        </w:rPr>
        <w:t xml:space="preserve">ть погодні умови. Шкідник заселяє посіви  вогнищами. Гусеницями </w:t>
      </w:r>
      <w:r>
        <w:rPr>
          <w:b/>
          <w:bCs/>
          <w:spacing w:val="2"/>
          <w:szCs w:val="28"/>
        </w:rPr>
        <w:t xml:space="preserve">совки-гамми </w:t>
      </w:r>
      <w:r>
        <w:rPr>
          <w:spacing w:val="2"/>
          <w:szCs w:val="28"/>
        </w:rPr>
        <w:t xml:space="preserve">пошкоджено 2% рослин при чисельності 0,2 </w:t>
      </w:r>
      <w:proofErr w:type="spellStart"/>
      <w:r>
        <w:rPr>
          <w:spacing w:val="2"/>
          <w:szCs w:val="28"/>
        </w:rPr>
        <w:t>екз</w:t>
      </w:r>
      <w:proofErr w:type="spellEnd"/>
      <w:r>
        <w:rPr>
          <w:spacing w:val="2"/>
          <w:szCs w:val="28"/>
        </w:rPr>
        <w:t xml:space="preserve">./на </w:t>
      </w:r>
      <w:proofErr w:type="spellStart"/>
      <w:r>
        <w:rPr>
          <w:spacing w:val="2"/>
          <w:szCs w:val="28"/>
        </w:rPr>
        <w:t>кв.м</w:t>
      </w:r>
      <w:proofErr w:type="spellEnd"/>
      <w:r w:rsidR="00425D26">
        <w:rPr>
          <w:spacing w:val="2"/>
          <w:szCs w:val="28"/>
        </w:rPr>
        <w:t>. (</w:t>
      </w:r>
      <w:r>
        <w:rPr>
          <w:spacing w:val="2"/>
          <w:szCs w:val="28"/>
        </w:rPr>
        <w:t xml:space="preserve"> гусениці 3</w:t>
      </w:r>
      <w:r w:rsidR="00425D26">
        <w:rPr>
          <w:spacing w:val="2"/>
          <w:szCs w:val="28"/>
        </w:rPr>
        <w:t>-го</w:t>
      </w:r>
      <w:r>
        <w:rPr>
          <w:spacing w:val="2"/>
          <w:szCs w:val="28"/>
        </w:rPr>
        <w:t xml:space="preserve"> віку</w:t>
      </w:r>
      <w:r w:rsidR="00425D26">
        <w:rPr>
          <w:spacing w:val="2"/>
          <w:szCs w:val="28"/>
        </w:rPr>
        <w:t>)</w:t>
      </w:r>
      <w:r>
        <w:rPr>
          <w:spacing w:val="2"/>
          <w:szCs w:val="28"/>
        </w:rPr>
        <w:t xml:space="preserve">.  </w:t>
      </w:r>
    </w:p>
    <w:p w14:paraId="1EBA1D51" w14:textId="77777777" w:rsidR="002468DA" w:rsidRDefault="00000000">
      <w:pPr>
        <w:jc w:val="center"/>
        <w:rPr>
          <w:b/>
          <w:spacing w:val="2"/>
          <w:szCs w:val="28"/>
        </w:rPr>
      </w:pPr>
      <w:r>
        <w:rPr>
          <w:b/>
          <w:spacing w:val="2"/>
          <w:szCs w:val="28"/>
        </w:rPr>
        <w:lastRenderedPageBreak/>
        <w:t>Технічні культури</w:t>
      </w:r>
    </w:p>
    <w:p w14:paraId="65037F85" w14:textId="77777777" w:rsidR="00425D26" w:rsidRDefault="00425D26">
      <w:pPr>
        <w:jc w:val="center"/>
        <w:rPr>
          <w:b/>
          <w:spacing w:val="2"/>
          <w:szCs w:val="28"/>
        </w:rPr>
      </w:pPr>
    </w:p>
    <w:p w14:paraId="523FFC03" w14:textId="77777777" w:rsidR="00425D26" w:rsidRDefault="00000000" w:rsidP="00425D26">
      <w:pPr>
        <w:jc w:val="both"/>
        <w:rPr>
          <w:bCs/>
          <w:spacing w:val="2"/>
          <w:szCs w:val="28"/>
        </w:rPr>
      </w:pPr>
      <w:r>
        <w:rPr>
          <w:b/>
          <w:spacing w:val="2"/>
          <w:szCs w:val="28"/>
          <w:lang w:val="ru-RU"/>
        </w:rPr>
        <w:t xml:space="preserve"> </w:t>
      </w:r>
      <w:r w:rsidR="00425D26">
        <w:rPr>
          <w:b/>
          <w:spacing w:val="2"/>
          <w:szCs w:val="28"/>
          <w:lang w:val="ru-RU"/>
        </w:rPr>
        <w:tab/>
      </w:r>
      <w:r>
        <w:rPr>
          <w:bCs/>
          <w:spacing w:val="2"/>
          <w:szCs w:val="28"/>
          <w:lang w:val="ru-RU"/>
        </w:rPr>
        <w:t xml:space="preserve">При </w:t>
      </w:r>
      <w:proofErr w:type="spellStart"/>
      <w:r>
        <w:rPr>
          <w:bCs/>
          <w:spacing w:val="2"/>
          <w:szCs w:val="28"/>
          <w:lang w:val="ru-RU"/>
        </w:rPr>
        <w:t>обстеженн</w:t>
      </w:r>
      <w:proofErr w:type="spellEnd"/>
      <w:r>
        <w:rPr>
          <w:bCs/>
          <w:spacing w:val="2"/>
          <w:szCs w:val="28"/>
        </w:rPr>
        <w:t>і</w:t>
      </w:r>
      <w:r>
        <w:rPr>
          <w:bCs/>
          <w:spacing w:val="2"/>
          <w:szCs w:val="28"/>
          <w:lang w:val="ru-RU"/>
        </w:rPr>
        <w:t xml:space="preserve"> </w:t>
      </w:r>
      <w:r>
        <w:rPr>
          <w:b/>
          <w:i/>
          <w:iCs/>
          <w:spacing w:val="2"/>
          <w:szCs w:val="28"/>
          <w:lang w:val="ru-RU"/>
        </w:rPr>
        <w:t>озимого р</w:t>
      </w:r>
      <w:r>
        <w:rPr>
          <w:b/>
          <w:i/>
          <w:iCs/>
          <w:spacing w:val="2"/>
          <w:szCs w:val="28"/>
        </w:rPr>
        <w:t>і</w:t>
      </w:r>
      <w:r>
        <w:rPr>
          <w:b/>
          <w:i/>
          <w:iCs/>
          <w:spacing w:val="2"/>
          <w:szCs w:val="28"/>
          <w:lang w:val="ru-RU"/>
        </w:rPr>
        <w:t>паку</w:t>
      </w:r>
      <w:r w:rsidR="00425D26">
        <w:rPr>
          <w:bCs/>
          <w:spacing w:val="2"/>
          <w:szCs w:val="28"/>
          <w:lang w:val="ru-RU"/>
        </w:rPr>
        <w:t xml:space="preserve"> </w:t>
      </w:r>
      <w:r>
        <w:rPr>
          <w:bCs/>
          <w:spacing w:val="2"/>
          <w:szCs w:val="28"/>
        </w:rPr>
        <w:t xml:space="preserve">виявлено, що капустяною </w:t>
      </w:r>
      <w:proofErr w:type="gramStart"/>
      <w:r>
        <w:rPr>
          <w:bCs/>
          <w:spacing w:val="2"/>
          <w:szCs w:val="28"/>
        </w:rPr>
        <w:t>стручковою  галицею</w:t>
      </w:r>
      <w:proofErr w:type="gramEnd"/>
      <w:r>
        <w:rPr>
          <w:bCs/>
          <w:spacing w:val="2"/>
          <w:szCs w:val="28"/>
        </w:rPr>
        <w:t xml:space="preserve"> пошкоджено 2% стручків при чисельності 4 </w:t>
      </w:r>
      <w:proofErr w:type="spellStart"/>
      <w:r>
        <w:rPr>
          <w:bCs/>
          <w:spacing w:val="2"/>
          <w:szCs w:val="28"/>
        </w:rPr>
        <w:t>екз</w:t>
      </w:r>
      <w:proofErr w:type="spellEnd"/>
      <w:r>
        <w:rPr>
          <w:bCs/>
          <w:spacing w:val="2"/>
          <w:szCs w:val="28"/>
        </w:rPr>
        <w:t xml:space="preserve">. на кожний. З </w:t>
      </w:r>
      <w:proofErr w:type="spellStart"/>
      <w:r>
        <w:rPr>
          <w:bCs/>
          <w:spacing w:val="2"/>
          <w:szCs w:val="28"/>
        </w:rPr>
        <w:t>хвороб</w:t>
      </w:r>
      <w:proofErr w:type="spellEnd"/>
      <w:r>
        <w:rPr>
          <w:bCs/>
          <w:spacing w:val="2"/>
          <w:szCs w:val="28"/>
        </w:rPr>
        <w:t xml:space="preserve">  </w:t>
      </w:r>
      <w:proofErr w:type="spellStart"/>
      <w:r>
        <w:rPr>
          <w:b/>
          <w:spacing w:val="2"/>
          <w:szCs w:val="28"/>
        </w:rPr>
        <w:t>альтернаріозом</w:t>
      </w:r>
      <w:proofErr w:type="spellEnd"/>
      <w:r>
        <w:rPr>
          <w:bCs/>
          <w:spacing w:val="2"/>
          <w:szCs w:val="28"/>
        </w:rPr>
        <w:t xml:space="preserve"> уражено 3% стручків, розвиток хвороби 0,5%, </w:t>
      </w:r>
      <w:proofErr w:type="spellStart"/>
      <w:r>
        <w:rPr>
          <w:b/>
          <w:spacing w:val="2"/>
          <w:szCs w:val="28"/>
        </w:rPr>
        <w:t>переноспорозом</w:t>
      </w:r>
      <w:proofErr w:type="spellEnd"/>
      <w:r>
        <w:rPr>
          <w:b/>
          <w:spacing w:val="2"/>
          <w:szCs w:val="28"/>
        </w:rPr>
        <w:t xml:space="preserve"> </w:t>
      </w:r>
      <w:r>
        <w:rPr>
          <w:bCs/>
          <w:spacing w:val="2"/>
          <w:szCs w:val="28"/>
        </w:rPr>
        <w:t>1%.</w:t>
      </w:r>
    </w:p>
    <w:p w14:paraId="7BB3F21A" w14:textId="77777777" w:rsidR="00425D26" w:rsidRDefault="00425D26" w:rsidP="00425D26">
      <w:pPr>
        <w:jc w:val="both"/>
        <w:rPr>
          <w:bCs/>
          <w:spacing w:val="2"/>
          <w:szCs w:val="28"/>
        </w:rPr>
      </w:pPr>
      <w:r>
        <w:rPr>
          <w:bCs/>
          <w:spacing w:val="2"/>
          <w:szCs w:val="28"/>
        </w:rPr>
        <w:tab/>
      </w:r>
      <w:proofErr w:type="spellStart"/>
      <w:r>
        <w:rPr>
          <w:b/>
          <w:szCs w:val="28"/>
        </w:rPr>
        <w:t>Геліхризова</w:t>
      </w:r>
      <w:proofErr w:type="spellEnd"/>
      <w:r>
        <w:rPr>
          <w:b/>
          <w:szCs w:val="28"/>
        </w:rPr>
        <w:t xml:space="preserve"> попелиця </w:t>
      </w:r>
      <w:r>
        <w:rPr>
          <w:szCs w:val="28"/>
        </w:rPr>
        <w:t>продовжує заселення</w:t>
      </w:r>
      <w:r>
        <w:rPr>
          <w:b/>
          <w:szCs w:val="28"/>
        </w:rPr>
        <w:t xml:space="preserve"> </w:t>
      </w:r>
      <w:r>
        <w:rPr>
          <w:b/>
          <w:i/>
          <w:szCs w:val="28"/>
        </w:rPr>
        <w:t>соняшнику.</w:t>
      </w:r>
      <w:r>
        <w:rPr>
          <w:b/>
          <w:szCs w:val="28"/>
        </w:rPr>
        <w:t xml:space="preserve"> </w:t>
      </w:r>
      <w:r>
        <w:rPr>
          <w:szCs w:val="28"/>
        </w:rPr>
        <w:t xml:space="preserve">Заселеність попелицею рослин складає 5%, а чисельність фітофага сягає від 3 до 10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 xml:space="preserve">. на рослину. Із </w:t>
      </w:r>
      <w:proofErr w:type="spellStart"/>
      <w:r>
        <w:rPr>
          <w:szCs w:val="28"/>
        </w:rPr>
        <w:t>хвороб</w:t>
      </w:r>
      <w:proofErr w:type="spellEnd"/>
      <w:r>
        <w:rPr>
          <w:szCs w:val="28"/>
        </w:rPr>
        <w:t xml:space="preserve"> на </w:t>
      </w:r>
      <w:r>
        <w:rPr>
          <w:b/>
          <w:i/>
          <w:szCs w:val="28"/>
        </w:rPr>
        <w:t xml:space="preserve">соняшнику </w:t>
      </w:r>
      <w:proofErr w:type="spellStart"/>
      <w:r>
        <w:rPr>
          <w:bCs/>
          <w:iCs/>
          <w:szCs w:val="28"/>
        </w:rPr>
        <w:t>відмічено</w:t>
      </w:r>
      <w:proofErr w:type="spellEnd"/>
      <w:r>
        <w:rPr>
          <w:bCs/>
          <w:iCs/>
          <w:szCs w:val="28"/>
        </w:rPr>
        <w:t xml:space="preserve"> початок появи</w:t>
      </w:r>
      <w:r>
        <w:rPr>
          <w:szCs w:val="28"/>
        </w:rPr>
        <w:t xml:space="preserve"> </w:t>
      </w:r>
      <w:proofErr w:type="spellStart"/>
      <w:r>
        <w:rPr>
          <w:b/>
          <w:szCs w:val="28"/>
        </w:rPr>
        <w:t>переноспорозу</w:t>
      </w:r>
      <w:proofErr w:type="spellEnd"/>
      <w:r>
        <w:rPr>
          <w:b/>
          <w:szCs w:val="28"/>
        </w:rPr>
        <w:t>.</w:t>
      </w:r>
      <w:r>
        <w:rPr>
          <w:szCs w:val="28"/>
        </w:rPr>
        <w:t xml:space="preserve"> </w:t>
      </w:r>
    </w:p>
    <w:p w14:paraId="415BC8AE" w14:textId="77777777" w:rsidR="002468DA" w:rsidRPr="00425D26" w:rsidRDefault="00425D26" w:rsidP="00425D26">
      <w:pPr>
        <w:jc w:val="both"/>
        <w:rPr>
          <w:bCs/>
          <w:spacing w:val="2"/>
          <w:szCs w:val="28"/>
        </w:rPr>
      </w:pPr>
      <w:r>
        <w:rPr>
          <w:bCs/>
          <w:spacing w:val="2"/>
          <w:szCs w:val="28"/>
        </w:rPr>
        <w:tab/>
      </w:r>
      <w:r>
        <w:rPr>
          <w:szCs w:val="28"/>
        </w:rPr>
        <w:t xml:space="preserve">При обстеженні посівів </w:t>
      </w:r>
      <w:r>
        <w:rPr>
          <w:b/>
          <w:i/>
          <w:szCs w:val="28"/>
        </w:rPr>
        <w:t>цукрового буряку</w:t>
      </w:r>
      <w:r>
        <w:rPr>
          <w:szCs w:val="28"/>
        </w:rPr>
        <w:t xml:space="preserve"> відмічається відставання рослин в рості та розвитку  в порівнянні з минулими роками через погодні умови і нестачу вологи та виявлено, що триває шкідливість фітофагів. </w:t>
      </w:r>
      <w:r>
        <w:rPr>
          <w:szCs w:val="28"/>
        </w:rPr>
        <w:tab/>
      </w:r>
      <w:r>
        <w:rPr>
          <w:b/>
          <w:szCs w:val="28"/>
        </w:rPr>
        <w:t xml:space="preserve">Листкова бурякова попелиця </w:t>
      </w:r>
      <w:r>
        <w:rPr>
          <w:szCs w:val="28"/>
        </w:rPr>
        <w:t>заселила та розвивається на 3%</w:t>
      </w:r>
      <w:r w:rsidRPr="00425D26">
        <w:rPr>
          <w:szCs w:val="28"/>
        </w:rPr>
        <w:t xml:space="preserve"> </w:t>
      </w:r>
      <w:r>
        <w:rPr>
          <w:szCs w:val="28"/>
        </w:rPr>
        <w:t xml:space="preserve">рослин (по краю поля 5) за чисельності 3-8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 xml:space="preserve">. на рослину. </w:t>
      </w:r>
      <w:r>
        <w:rPr>
          <w:b/>
          <w:szCs w:val="28"/>
        </w:rPr>
        <w:t xml:space="preserve">Щитоноски </w:t>
      </w:r>
      <w:r>
        <w:rPr>
          <w:szCs w:val="28"/>
        </w:rPr>
        <w:t xml:space="preserve">(із переважанням у видовому складі популяції  </w:t>
      </w:r>
      <w:r>
        <w:rPr>
          <w:b/>
          <w:szCs w:val="28"/>
        </w:rPr>
        <w:t xml:space="preserve">лободової) </w:t>
      </w:r>
      <w:r>
        <w:rPr>
          <w:szCs w:val="28"/>
        </w:rPr>
        <w:t xml:space="preserve">значним поширенням та високою чисельністю не характеризуються. Заселеність рослин складає 1%, чисельність – 0,1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 xml:space="preserve">. на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 Продовжується яйцекладка та  </w:t>
      </w:r>
      <w:proofErr w:type="spellStart"/>
      <w:r>
        <w:rPr>
          <w:szCs w:val="28"/>
        </w:rPr>
        <w:t>відмічено</w:t>
      </w:r>
      <w:proofErr w:type="spellEnd"/>
      <w:r>
        <w:rPr>
          <w:szCs w:val="28"/>
        </w:rPr>
        <w:t xml:space="preserve"> відродження личинок </w:t>
      </w:r>
      <w:r>
        <w:rPr>
          <w:b/>
          <w:bCs/>
          <w:szCs w:val="28"/>
        </w:rPr>
        <w:t xml:space="preserve">звичайного бурякового довгоносика, </w:t>
      </w:r>
      <w:r>
        <w:rPr>
          <w:szCs w:val="28"/>
        </w:rPr>
        <w:t xml:space="preserve">середня чисельність якого по полю становить 0,5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>./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Хвороб</w:t>
      </w:r>
      <w:proofErr w:type="spellEnd"/>
      <w:r>
        <w:rPr>
          <w:szCs w:val="28"/>
        </w:rPr>
        <w:t xml:space="preserve"> листя не виявлено.</w:t>
      </w:r>
    </w:p>
    <w:p w14:paraId="792E9127" w14:textId="77777777" w:rsidR="00425D26" w:rsidRDefault="00425D26">
      <w:pPr>
        <w:jc w:val="center"/>
        <w:rPr>
          <w:b/>
          <w:bCs/>
          <w:spacing w:val="10"/>
          <w:szCs w:val="28"/>
        </w:rPr>
      </w:pPr>
    </w:p>
    <w:p w14:paraId="0A836C1F" w14:textId="77777777" w:rsidR="002468DA" w:rsidRDefault="00000000">
      <w:pPr>
        <w:jc w:val="center"/>
        <w:rPr>
          <w:b/>
          <w:bCs/>
          <w:spacing w:val="10"/>
          <w:szCs w:val="28"/>
        </w:rPr>
      </w:pPr>
      <w:r>
        <w:rPr>
          <w:b/>
          <w:bCs/>
          <w:spacing w:val="10"/>
          <w:szCs w:val="28"/>
        </w:rPr>
        <w:t>Картопля та овочеві культури</w:t>
      </w:r>
    </w:p>
    <w:p w14:paraId="6ED7AAEA" w14:textId="77777777" w:rsidR="00425D26" w:rsidRDefault="00425D26">
      <w:pPr>
        <w:jc w:val="center"/>
        <w:rPr>
          <w:b/>
          <w:bCs/>
          <w:spacing w:val="10"/>
          <w:szCs w:val="28"/>
        </w:rPr>
      </w:pPr>
    </w:p>
    <w:p w14:paraId="62C4C20D" w14:textId="77777777" w:rsidR="002468DA" w:rsidRDefault="00000000" w:rsidP="00425D26">
      <w:pPr>
        <w:ind w:firstLine="709"/>
        <w:jc w:val="both"/>
        <w:rPr>
          <w:bCs/>
          <w:spacing w:val="10"/>
          <w:szCs w:val="28"/>
        </w:rPr>
      </w:pPr>
      <w:r>
        <w:rPr>
          <w:b/>
          <w:bCs/>
          <w:spacing w:val="10"/>
          <w:szCs w:val="28"/>
        </w:rPr>
        <w:t>Колорадський жук</w:t>
      </w:r>
      <w:r>
        <w:rPr>
          <w:bCs/>
          <w:spacing w:val="10"/>
          <w:szCs w:val="28"/>
        </w:rPr>
        <w:t xml:space="preserve"> продовжує активний розвиток у </w:t>
      </w:r>
      <w:r>
        <w:rPr>
          <w:b/>
          <w:bCs/>
          <w:i/>
          <w:spacing w:val="10"/>
          <w:szCs w:val="28"/>
        </w:rPr>
        <w:t xml:space="preserve">пасльонових </w:t>
      </w:r>
      <w:r>
        <w:rPr>
          <w:bCs/>
          <w:spacing w:val="10"/>
          <w:szCs w:val="28"/>
        </w:rPr>
        <w:t xml:space="preserve">культурах. Посадки </w:t>
      </w:r>
      <w:r>
        <w:rPr>
          <w:b/>
          <w:bCs/>
          <w:i/>
          <w:spacing w:val="10"/>
          <w:szCs w:val="28"/>
        </w:rPr>
        <w:t>картоплі</w:t>
      </w:r>
      <w:r>
        <w:rPr>
          <w:b/>
          <w:bCs/>
          <w:spacing w:val="10"/>
          <w:szCs w:val="28"/>
        </w:rPr>
        <w:t xml:space="preserve"> </w:t>
      </w:r>
      <w:r>
        <w:rPr>
          <w:bCs/>
          <w:spacing w:val="10"/>
          <w:szCs w:val="28"/>
        </w:rPr>
        <w:t xml:space="preserve">заселені усіма стадіями фітофага. У приватному секторі  шкідливі комахи виявляються на всіх посівах за заселення 20-70% кущів за чисельності на заселену рослину:  1-4 імаго,  1-2 яйцекладки та 5-10 личинок. Тривають масові обробки </w:t>
      </w:r>
      <w:r>
        <w:rPr>
          <w:b/>
          <w:bCs/>
          <w:i/>
          <w:spacing w:val="10"/>
          <w:szCs w:val="28"/>
        </w:rPr>
        <w:t>картоплі</w:t>
      </w:r>
      <w:r>
        <w:rPr>
          <w:bCs/>
          <w:spacing w:val="10"/>
          <w:szCs w:val="28"/>
        </w:rPr>
        <w:t xml:space="preserve"> дозволеними інсектицидами. Біологічна ефективність застосування </w:t>
      </w:r>
      <w:proofErr w:type="spellStart"/>
      <w:r>
        <w:rPr>
          <w:bCs/>
          <w:spacing w:val="10"/>
          <w:szCs w:val="28"/>
        </w:rPr>
        <w:t>Корагену</w:t>
      </w:r>
      <w:proofErr w:type="spellEnd"/>
      <w:r>
        <w:rPr>
          <w:bCs/>
          <w:spacing w:val="10"/>
          <w:szCs w:val="28"/>
        </w:rPr>
        <w:t xml:space="preserve"> 20, КС, 0,05 л/га – 95%. </w:t>
      </w:r>
    </w:p>
    <w:p w14:paraId="31554E0E" w14:textId="77777777" w:rsidR="002468DA" w:rsidRDefault="00000000" w:rsidP="00425D26">
      <w:pPr>
        <w:ind w:firstLine="709"/>
        <w:jc w:val="both"/>
        <w:rPr>
          <w:bCs/>
          <w:sz w:val="18"/>
          <w:szCs w:val="18"/>
        </w:rPr>
      </w:pPr>
      <w:r>
        <w:rPr>
          <w:b/>
          <w:i/>
          <w:szCs w:val="28"/>
        </w:rPr>
        <w:t>Капусті</w:t>
      </w:r>
      <w:r>
        <w:rPr>
          <w:szCs w:val="28"/>
        </w:rPr>
        <w:t xml:space="preserve"> завдають шкоди різноманітні фітофаги. Гусеницями </w:t>
      </w:r>
      <w:r>
        <w:rPr>
          <w:b/>
          <w:szCs w:val="28"/>
        </w:rPr>
        <w:t xml:space="preserve">капустяної совки </w:t>
      </w:r>
      <w:r>
        <w:rPr>
          <w:bCs/>
          <w:szCs w:val="28"/>
        </w:rPr>
        <w:t xml:space="preserve">на присадибних ділянках </w:t>
      </w:r>
      <w:r>
        <w:rPr>
          <w:szCs w:val="28"/>
        </w:rPr>
        <w:t xml:space="preserve">заселено та слабко пошкоджено 4-10% рослин </w:t>
      </w:r>
      <w:r>
        <w:rPr>
          <w:b/>
          <w:i/>
          <w:szCs w:val="28"/>
        </w:rPr>
        <w:t xml:space="preserve">ранньої капусти </w:t>
      </w:r>
      <w:r>
        <w:rPr>
          <w:szCs w:val="28"/>
        </w:rPr>
        <w:t xml:space="preserve">за чисельності 2 </w:t>
      </w:r>
      <w:proofErr w:type="spellStart"/>
      <w:r>
        <w:rPr>
          <w:szCs w:val="28"/>
        </w:rPr>
        <w:t>екз</w:t>
      </w:r>
      <w:proofErr w:type="spellEnd"/>
      <w:r>
        <w:rPr>
          <w:szCs w:val="28"/>
        </w:rPr>
        <w:t xml:space="preserve">. на рослину. </w:t>
      </w:r>
      <w:r>
        <w:rPr>
          <w:b/>
          <w:i/>
          <w:szCs w:val="28"/>
        </w:rPr>
        <w:t xml:space="preserve">Пізню капусту </w:t>
      </w:r>
      <w:r>
        <w:rPr>
          <w:bCs/>
          <w:iCs/>
          <w:szCs w:val="28"/>
        </w:rPr>
        <w:t xml:space="preserve">масово </w:t>
      </w:r>
      <w:r>
        <w:rPr>
          <w:szCs w:val="28"/>
        </w:rPr>
        <w:t xml:space="preserve">заселяє </w:t>
      </w:r>
      <w:r>
        <w:rPr>
          <w:b/>
          <w:szCs w:val="28"/>
        </w:rPr>
        <w:t xml:space="preserve">капустяна </w:t>
      </w:r>
      <w:proofErr w:type="spellStart"/>
      <w:r>
        <w:rPr>
          <w:b/>
          <w:szCs w:val="28"/>
        </w:rPr>
        <w:t>білокрилка</w:t>
      </w:r>
      <w:proofErr w:type="spellEnd"/>
      <w:r>
        <w:rPr>
          <w:b/>
          <w:szCs w:val="28"/>
        </w:rPr>
        <w:t xml:space="preserve">, </w:t>
      </w:r>
      <w:r>
        <w:rPr>
          <w:bCs/>
          <w:szCs w:val="28"/>
        </w:rPr>
        <w:t>якою заселено 100% обстежених  площ на присадибних ділянках  і заселено від 60% до 100%  рослин від слаб</w:t>
      </w:r>
      <w:r w:rsidR="00D91881">
        <w:rPr>
          <w:bCs/>
          <w:szCs w:val="28"/>
        </w:rPr>
        <w:t>к</w:t>
      </w:r>
      <w:r>
        <w:rPr>
          <w:bCs/>
          <w:szCs w:val="28"/>
        </w:rPr>
        <w:t>ого до сильного ступеня.</w:t>
      </w:r>
    </w:p>
    <w:p w14:paraId="30A0470E" w14:textId="77777777" w:rsidR="002468DA" w:rsidRDefault="002468DA">
      <w:pPr>
        <w:rPr>
          <w:bCs/>
          <w:sz w:val="18"/>
          <w:szCs w:val="18"/>
        </w:rPr>
      </w:pPr>
    </w:p>
    <w:p w14:paraId="0FD2A102" w14:textId="77777777" w:rsidR="002468DA" w:rsidRDefault="00000000" w:rsidP="00D91881">
      <w:pPr>
        <w:jc w:val="both"/>
        <w:rPr>
          <w:b/>
          <w:bCs/>
          <w:szCs w:val="28"/>
        </w:rPr>
      </w:pPr>
      <w:r>
        <w:rPr>
          <w:sz w:val="18"/>
          <w:szCs w:val="18"/>
        </w:rPr>
        <w:t xml:space="preserve">                                                 </w:t>
      </w:r>
      <w:r>
        <w:rPr>
          <w:b/>
          <w:bCs/>
          <w:szCs w:val="28"/>
        </w:rPr>
        <w:t xml:space="preserve"> Плодові багаторічні насадження</w:t>
      </w:r>
    </w:p>
    <w:p w14:paraId="1E7770B1" w14:textId="77777777" w:rsidR="00D91881" w:rsidRDefault="00D91881" w:rsidP="00D91881">
      <w:pPr>
        <w:jc w:val="both"/>
        <w:rPr>
          <w:b/>
          <w:bCs/>
          <w:szCs w:val="28"/>
        </w:rPr>
      </w:pPr>
    </w:p>
    <w:p w14:paraId="672AFB28" w14:textId="77777777" w:rsidR="00F64D63" w:rsidRPr="00F64D63" w:rsidRDefault="00D91881" w:rsidP="00F64D63">
      <w:pPr>
        <w:jc w:val="both"/>
        <w:rPr>
          <w:sz w:val="18"/>
          <w:szCs w:val="18"/>
        </w:rPr>
        <w:sectPr w:rsidR="00F64D63" w:rsidRPr="00F64D63" w:rsidSect="00D9188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Cs w:val="28"/>
        </w:rPr>
        <w:tab/>
        <w:t>У</w:t>
      </w:r>
      <w:r>
        <w:rPr>
          <w:b/>
          <w:bCs/>
          <w:szCs w:val="28"/>
        </w:rPr>
        <w:t xml:space="preserve"> плодових насадженнях</w:t>
      </w:r>
      <w:r>
        <w:rPr>
          <w:szCs w:val="28"/>
        </w:rPr>
        <w:t xml:space="preserve"> триває живлення гусениць </w:t>
      </w:r>
      <w:r>
        <w:rPr>
          <w:b/>
          <w:bCs/>
          <w:szCs w:val="28"/>
        </w:rPr>
        <w:t xml:space="preserve">яблуневої плодожерки, </w:t>
      </w:r>
      <w:r>
        <w:rPr>
          <w:szCs w:val="28"/>
        </w:rPr>
        <w:t xml:space="preserve">якою пошкоджено 1-3 % плодів. </w:t>
      </w:r>
      <w:r>
        <w:rPr>
          <w:b/>
          <w:bCs/>
          <w:szCs w:val="28"/>
        </w:rPr>
        <w:t xml:space="preserve">Яблунева попелиця </w:t>
      </w:r>
      <w:r>
        <w:rPr>
          <w:szCs w:val="28"/>
        </w:rPr>
        <w:t>заселила 10-12 % дерев у слабому ступені. У необроблених садах Бучанського району  виявлено  гнізда яблуневої молі, якою заселено  6 % дерев</w:t>
      </w:r>
      <w:r w:rsidR="00F64D63">
        <w:rPr>
          <w:szCs w:val="28"/>
        </w:rPr>
        <w:t>.</w:t>
      </w:r>
    </w:p>
    <w:p w14:paraId="76F22AF5" w14:textId="77777777" w:rsidR="00F64D63" w:rsidRDefault="00F64D63" w:rsidP="00F64D63">
      <w:pPr>
        <w:pStyle w:val="c1e0e7eee2fbe9"/>
        <w:ind w:left="2836" w:firstLine="709"/>
        <w:jc w:val="right"/>
        <w:rPr>
          <w:lang w:val="uk-UA"/>
        </w:rPr>
      </w:pPr>
      <w:r>
        <w:rPr>
          <w:lang w:val="uk-UA"/>
        </w:rPr>
        <w:lastRenderedPageBreak/>
        <w:t>Додаток (форма 1, 2)</w:t>
      </w:r>
    </w:p>
    <w:p w14:paraId="4366FBC1" w14:textId="77777777" w:rsidR="00F64D63" w:rsidRDefault="00F64D63" w:rsidP="00F64D63">
      <w:pPr>
        <w:pStyle w:val="c1e0e7eee2fbe9"/>
        <w:ind w:left="-142"/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Інформація щодо фітосанітарного стану сільськогосподарських угідь Київської області  станом на 22 червня  2023 р.</w:t>
      </w:r>
    </w:p>
    <w:p w14:paraId="60D4F39A" w14:textId="77777777" w:rsidR="00F64D63" w:rsidRDefault="00F64D63" w:rsidP="00F64D63">
      <w:pPr>
        <w:rPr>
          <w:sz w:val="24"/>
          <w:szCs w:val="24"/>
          <w:lang w:val="ru-RU"/>
        </w:rPr>
      </w:pPr>
    </w:p>
    <w:tbl>
      <w:tblPr>
        <w:tblW w:w="15165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265"/>
        <w:gridCol w:w="718"/>
        <w:gridCol w:w="1549"/>
        <w:gridCol w:w="567"/>
        <w:gridCol w:w="999"/>
        <w:gridCol w:w="1269"/>
        <w:gridCol w:w="709"/>
        <w:gridCol w:w="574"/>
        <w:gridCol w:w="712"/>
        <w:gridCol w:w="708"/>
        <w:gridCol w:w="762"/>
        <w:gridCol w:w="851"/>
        <w:gridCol w:w="1275"/>
        <w:gridCol w:w="851"/>
        <w:gridCol w:w="788"/>
        <w:gridCol w:w="992"/>
      </w:tblGrid>
      <w:tr w:rsidR="00F64D63" w14:paraId="3A9A2E2D" w14:textId="77777777" w:rsidTr="00F64D63">
        <w:trPr>
          <w:cantSplit/>
          <w:trHeight w:val="275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49248A3" w14:textId="77777777" w:rsidR="00F64D63" w:rsidRDefault="00F64D63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ab/>
              <w:t>№ п/п</w:t>
            </w:r>
          </w:p>
          <w:p w14:paraId="5AF9926B" w14:textId="77777777" w:rsidR="00F64D63" w:rsidRDefault="00F64D63">
            <w:pPr>
              <w:pStyle w:val="c1e0e7eee2fbe9"/>
              <w:jc w:val="center"/>
              <w:rPr>
                <w:lang w:val="uk-UA"/>
              </w:rPr>
            </w:pPr>
          </w:p>
          <w:p w14:paraId="337300B8" w14:textId="77777777" w:rsidR="00F64D63" w:rsidRDefault="00F64D63">
            <w:pPr>
              <w:pStyle w:val="c1e0e7eee2fbe9"/>
              <w:jc w:val="center"/>
              <w:rPr>
                <w:lang w:val="uk-UA"/>
              </w:rPr>
            </w:pPr>
          </w:p>
          <w:p w14:paraId="5DEF5142" w14:textId="77777777" w:rsidR="00F64D63" w:rsidRDefault="00F64D63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10D3694" w14:textId="77777777" w:rsidR="00F64D63" w:rsidRDefault="00F64D63">
            <w:pPr>
              <w:pStyle w:val="c1e0e7eee2fbe9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</w:p>
          <w:p w14:paraId="32F3B14B" w14:textId="77777777" w:rsidR="00F64D63" w:rsidRDefault="00F64D63">
            <w:pPr>
              <w:pStyle w:val="c1e0e7eee2fbe9"/>
              <w:jc w:val="center"/>
            </w:pPr>
            <w:r>
              <w:rPr>
                <w:lang w:val="uk-UA"/>
              </w:rPr>
              <w:t>к</w:t>
            </w:r>
            <w:proofErr w:type="spellStart"/>
            <w:r>
              <w:t>ультури</w:t>
            </w:r>
            <w:proofErr w:type="spellEnd"/>
          </w:p>
          <w:p w14:paraId="49E568CE" w14:textId="77777777" w:rsidR="00F64D63" w:rsidRDefault="00F64D63">
            <w:pPr>
              <w:pStyle w:val="c1e0e7eee2fbe9"/>
              <w:jc w:val="center"/>
            </w:pPr>
          </w:p>
          <w:p w14:paraId="00F28985" w14:textId="77777777" w:rsidR="00F64D63" w:rsidRDefault="00F64D63">
            <w:pPr>
              <w:pStyle w:val="c1e0e7eee2fbe9"/>
              <w:jc w:val="center"/>
            </w:pPr>
          </w:p>
          <w:p w14:paraId="73926F42" w14:textId="77777777" w:rsidR="00F64D63" w:rsidRDefault="00F64D63">
            <w:pPr>
              <w:pStyle w:val="c1e0e7eee2fbe9"/>
              <w:jc w:val="center"/>
            </w:pPr>
          </w:p>
          <w:p w14:paraId="53C31CCE" w14:textId="77777777" w:rsidR="00F64D63" w:rsidRDefault="00F64D63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F34EA84" w14:textId="77777777" w:rsidR="00F64D63" w:rsidRDefault="00F64D63">
            <w:pPr>
              <w:pStyle w:val="c1e0e7eee2fbe9"/>
              <w:jc w:val="center"/>
            </w:pPr>
            <w:proofErr w:type="spellStart"/>
            <w:r>
              <w:t>Обсте</w:t>
            </w:r>
            <w:proofErr w:type="spellEnd"/>
            <w:r>
              <w:t>-</w:t>
            </w:r>
          </w:p>
          <w:p w14:paraId="2C15C86F" w14:textId="77777777" w:rsidR="00F64D63" w:rsidRDefault="00F64D63">
            <w:pPr>
              <w:pStyle w:val="c1e0e7eee2fbe9"/>
              <w:jc w:val="center"/>
            </w:pPr>
            <w:proofErr w:type="spellStart"/>
            <w:r>
              <w:t>жено</w:t>
            </w:r>
            <w:proofErr w:type="spellEnd"/>
          </w:p>
          <w:p w14:paraId="5AB7152D" w14:textId="77777777" w:rsidR="00F64D63" w:rsidRDefault="00F64D63">
            <w:pPr>
              <w:pStyle w:val="c1e0e7eee2fbe9"/>
            </w:pPr>
            <w:r>
              <w:t xml:space="preserve">тис. </w:t>
            </w:r>
            <w:r>
              <w:rPr>
                <w:lang w:val="uk-UA"/>
              </w:rPr>
              <w:t>г</w:t>
            </w:r>
            <w:r>
              <w:t>а</w:t>
            </w:r>
          </w:p>
          <w:p w14:paraId="3CB44ACC" w14:textId="77777777" w:rsidR="00F64D63" w:rsidRDefault="00F64D63">
            <w:pPr>
              <w:pStyle w:val="c1e0e7eee2fbe9"/>
            </w:pPr>
          </w:p>
          <w:p w14:paraId="6BA639B7" w14:textId="77777777" w:rsidR="00F64D63" w:rsidRDefault="00F64D63">
            <w:pPr>
              <w:pStyle w:val="c1e0e7eee2fbe9"/>
            </w:pPr>
            <w:r>
              <w:rPr>
                <w:lang w:val="uk-UA"/>
              </w:rPr>
              <w:t xml:space="preserve"> </w:t>
            </w:r>
            <w:r>
              <w:t xml:space="preserve"> 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117DE" w14:textId="77777777" w:rsidR="00F64D63" w:rsidRDefault="00F64D63">
            <w:pPr>
              <w:pStyle w:val="c1e0e7eee2fbe9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</w:p>
          <w:p w14:paraId="3BFD7930" w14:textId="77777777" w:rsidR="00F64D63" w:rsidRDefault="00F64D63">
            <w:pPr>
              <w:pStyle w:val="c1e0e7eee2fbe9"/>
              <w:jc w:val="center"/>
            </w:pPr>
            <w:proofErr w:type="spellStart"/>
            <w:r>
              <w:t>шкідника</w:t>
            </w:r>
            <w:proofErr w:type="spellEnd"/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1F029A" w14:textId="77777777" w:rsidR="00F64D63" w:rsidRDefault="00F64D63">
            <w:pPr>
              <w:pStyle w:val="c1e0e7eee2fbe9"/>
              <w:jc w:val="center"/>
              <w:rPr>
                <w:lang w:val="uk-UA"/>
              </w:rPr>
            </w:pPr>
            <w:r>
              <w:t>Заселено, %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B39174" w14:textId="77777777" w:rsidR="00F64D63" w:rsidRDefault="00F64D63">
            <w:pPr>
              <w:pStyle w:val="c1e0e7eee2fbe9"/>
              <w:jc w:val="center"/>
            </w:pPr>
            <w:r>
              <w:rPr>
                <w:lang w:val="uk-UA"/>
              </w:rPr>
              <w:t xml:space="preserve">Чисельність, </w:t>
            </w: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E0023A" w14:textId="77777777" w:rsidR="00F64D63" w:rsidRDefault="00F64D63">
            <w:pPr>
              <w:pStyle w:val="c1e0e7eee2fbe9"/>
              <w:snapToGrid w:val="0"/>
              <w:jc w:val="center"/>
            </w:pPr>
            <w:proofErr w:type="spellStart"/>
            <w:proofErr w:type="gramStart"/>
            <w:r>
              <w:t>Пошкоджено</w:t>
            </w:r>
            <w:proofErr w:type="spellEnd"/>
            <w:r>
              <w:t>,%</w:t>
            </w:r>
            <w:proofErr w:type="gramEnd"/>
            <w:r>
              <w:t xml:space="preserve"> </w:t>
            </w:r>
            <w:proofErr w:type="spellStart"/>
            <w:r>
              <w:t>рослин</w:t>
            </w:r>
            <w:proofErr w:type="spellEnd"/>
            <w:r>
              <w:t xml:space="preserve">, </w:t>
            </w:r>
            <w:proofErr w:type="spellStart"/>
            <w:r>
              <w:t>бруньок</w:t>
            </w:r>
            <w:proofErr w:type="spellEnd"/>
            <w:r>
              <w:t xml:space="preserve">, </w:t>
            </w:r>
            <w:proofErr w:type="spellStart"/>
            <w:r>
              <w:t>суцвіть</w:t>
            </w:r>
            <w:proofErr w:type="spellEnd"/>
            <w:r>
              <w:t xml:space="preserve">, </w:t>
            </w:r>
            <w:proofErr w:type="spellStart"/>
            <w:r>
              <w:t>плодів</w:t>
            </w:r>
            <w:proofErr w:type="spellEnd"/>
          </w:p>
        </w:tc>
        <w:tc>
          <w:tcPr>
            <w:tcW w:w="2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26B46" w14:textId="77777777" w:rsidR="00F64D63" w:rsidRDefault="00F64D63">
            <w:pPr>
              <w:pStyle w:val="c1e0e7eee2fbe9"/>
              <w:snapToGrid w:val="0"/>
              <w:jc w:val="center"/>
            </w:pPr>
            <w:proofErr w:type="spellStart"/>
            <w:r>
              <w:t>Cтупінь</w:t>
            </w:r>
            <w:proofErr w:type="spellEnd"/>
            <w:r>
              <w:t xml:space="preserve"> </w:t>
            </w:r>
            <w:proofErr w:type="spellStart"/>
            <w:r>
              <w:t>пошкодження</w:t>
            </w:r>
            <w:proofErr w:type="spellEnd"/>
            <w:r>
              <w:t>, %</w:t>
            </w:r>
          </w:p>
        </w:tc>
      </w:tr>
      <w:tr w:rsidR="00F64D63" w14:paraId="337A6133" w14:textId="77777777" w:rsidTr="00F64D63">
        <w:trPr>
          <w:cantSplit/>
          <w:trHeight w:val="550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7EA54B5" w14:textId="77777777" w:rsidR="00F64D63" w:rsidRDefault="00F64D63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3C06DDD" w14:textId="77777777" w:rsidR="00F64D63" w:rsidRDefault="00F64D63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435D0E" w14:textId="77777777" w:rsidR="00F64D63" w:rsidRDefault="00F64D63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55842E" w14:textId="77777777" w:rsidR="00F64D63" w:rsidRDefault="00F64D63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BCA4FD" w14:textId="77777777" w:rsidR="00F64D63" w:rsidRDefault="00F64D63">
            <w:pPr>
              <w:pStyle w:val="c1e0e7eee2fbe9"/>
            </w:pPr>
            <w:proofErr w:type="spellStart"/>
            <w:r>
              <w:t>площ</w:t>
            </w:r>
            <w:proofErr w:type="spellEnd"/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12544D" w14:textId="77777777" w:rsidR="00F64D63" w:rsidRDefault="00F64D63">
            <w:pPr>
              <w:pStyle w:val="c1e0e7eee2fbe9"/>
            </w:pPr>
            <w:proofErr w:type="spellStart"/>
            <w:r>
              <w:t>рослин</w:t>
            </w:r>
            <w:proofErr w:type="spellEnd"/>
          </w:p>
          <w:p w14:paraId="4438F85F" w14:textId="77777777" w:rsidR="00F64D63" w:rsidRDefault="00F64D63">
            <w:pPr>
              <w:pStyle w:val="c1e0e7eee2fbe9"/>
            </w:pPr>
            <w:proofErr w:type="spellStart"/>
            <w:r>
              <w:t>бруньок</w:t>
            </w:r>
            <w:proofErr w:type="spellEnd"/>
            <w:r>
              <w:t>,</w:t>
            </w:r>
          </w:p>
          <w:p w14:paraId="589D2BA7" w14:textId="77777777" w:rsidR="00F64D63" w:rsidRDefault="00F64D63">
            <w:pPr>
              <w:pStyle w:val="c1e0e7eee2fbe9"/>
            </w:pPr>
            <w:proofErr w:type="spellStart"/>
            <w:r>
              <w:t>суцвіть</w:t>
            </w:r>
            <w:proofErr w:type="spellEnd"/>
            <w:r>
              <w:t xml:space="preserve">, </w:t>
            </w:r>
          </w:p>
          <w:p w14:paraId="20A08906" w14:textId="77777777" w:rsidR="00F64D63" w:rsidRDefault="00F64D63">
            <w:pPr>
              <w:pStyle w:val="c1e0e7eee2fbe9"/>
            </w:pPr>
            <w:proofErr w:type="spellStart"/>
            <w:r>
              <w:t>плодів</w:t>
            </w:r>
            <w:proofErr w:type="spellEnd"/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B57F79" w14:textId="77777777" w:rsidR="00F64D63" w:rsidRDefault="00F64D63">
            <w:pPr>
              <w:pStyle w:val="c1e0e7eee2fbe9"/>
            </w:pPr>
            <w:proofErr w:type="spellStart"/>
            <w:r>
              <w:t>Одиниця</w:t>
            </w:r>
            <w:proofErr w:type="spellEnd"/>
          </w:p>
          <w:p w14:paraId="52E82C0F" w14:textId="77777777" w:rsidR="00F64D63" w:rsidRDefault="00F64D63">
            <w:pPr>
              <w:pStyle w:val="c1e0e7eee2fbe9"/>
            </w:pPr>
            <w:proofErr w:type="spellStart"/>
            <w:r>
              <w:t>виміру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F12E4" w14:textId="77777777" w:rsidR="00F64D63" w:rsidRDefault="00F64D63">
            <w:pPr>
              <w:pStyle w:val="c1e0e7eee2fbe9"/>
              <w:jc w:val="center"/>
            </w:pPr>
            <w:proofErr w:type="spellStart"/>
            <w:r>
              <w:t>іма</w:t>
            </w:r>
            <w:proofErr w:type="spellEnd"/>
            <w:r>
              <w:t>-</w:t>
            </w:r>
          </w:p>
          <w:p w14:paraId="01B48DB2" w14:textId="77777777" w:rsidR="00F64D63" w:rsidRDefault="00F64D63">
            <w:pPr>
              <w:pStyle w:val="c1e0e7eee2fbe9"/>
              <w:jc w:val="center"/>
            </w:pPr>
            <w:r>
              <w:t>го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ACA97A" w14:textId="77777777" w:rsidR="00F64D63" w:rsidRDefault="00F64D63">
            <w:pPr>
              <w:pStyle w:val="c1e0e7eee2fbe9"/>
              <w:jc w:val="center"/>
            </w:pPr>
            <w:r>
              <w:t>я</w:t>
            </w:r>
            <w:proofErr w:type="spellStart"/>
            <w:r>
              <w:rPr>
                <w:lang w:val="uk-UA"/>
              </w:rPr>
              <w:t>єць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E6F90" w14:textId="77777777" w:rsidR="00F64D63" w:rsidRDefault="00F64D63">
            <w:pPr>
              <w:pStyle w:val="c1e0e7eee2fbe9"/>
              <w:jc w:val="center"/>
            </w:pPr>
            <w:r>
              <w:t>личинки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AA14C" w14:textId="77777777" w:rsidR="00F64D63" w:rsidRDefault="00F64D63">
            <w:pPr>
              <w:pStyle w:val="c1e0e7eee2fbe9"/>
              <w:jc w:val="center"/>
            </w:pPr>
            <w:proofErr w:type="spellStart"/>
            <w:r>
              <w:t>Енто</w:t>
            </w:r>
            <w:proofErr w:type="spellEnd"/>
            <w:r>
              <w:t>-</w:t>
            </w:r>
          </w:p>
          <w:p w14:paraId="0A4AC1D5" w14:textId="77777777" w:rsidR="00F64D63" w:rsidRDefault="00F64D63">
            <w:pPr>
              <w:pStyle w:val="c1e0e7eee2fbe9"/>
              <w:jc w:val="center"/>
            </w:pPr>
            <w:proofErr w:type="spellStart"/>
            <w:r>
              <w:t>мофа</w:t>
            </w:r>
            <w:proofErr w:type="spellEnd"/>
            <w:r>
              <w:t>-</w:t>
            </w:r>
          </w:p>
          <w:p w14:paraId="70FAC2AC" w14:textId="77777777" w:rsidR="00F64D63" w:rsidRDefault="00F64D63">
            <w:pPr>
              <w:pStyle w:val="c1e0e7eee2fbe9"/>
              <w:jc w:val="center"/>
            </w:pPr>
            <w:proofErr w:type="spellStart"/>
            <w:r>
              <w:t>ги</w:t>
            </w:r>
            <w:proofErr w:type="spellEnd"/>
          </w:p>
        </w:tc>
        <w:tc>
          <w:tcPr>
            <w:tcW w:w="3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B2676" w14:textId="77777777" w:rsidR="00F64D63" w:rsidRDefault="00F64D63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44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CF5EF3" w14:textId="77777777" w:rsidR="00F64D63" w:rsidRDefault="00F64D63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</w:tr>
      <w:tr w:rsidR="00F64D63" w14:paraId="12E57EAA" w14:textId="77777777" w:rsidTr="00F64D63">
        <w:trPr>
          <w:cantSplit/>
          <w:trHeight w:val="419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EFC1F5" w14:textId="77777777" w:rsidR="00F64D63" w:rsidRDefault="00F64D63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0F0CB71" w14:textId="77777777" w:rsidR="00F64D63" w:rsidRDefault="00F64D63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0B97635" w14:textId="77777777" w:rsidR="00F64D63" w:rsidRDefault="00F64D63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F8A605" w14:textId="77777777" w:rsidR="00F64D63" w:rsidRDefault="00F64D63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5F4B1" w14:textId="77777777" w:rsidR="00F64D63" w:rsidRDefault="00F64D63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91348" w14:textId="77777777" w:rsidR="00F64D63" w:rsidRDefault="00F64D63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4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B550A0" w14:textId="77777777" w:rsidR="00F64D63" w:rsidRDefault="00F64D63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E2EF0E" w14:textId="77777777" w:rsidR="00F64D63" w:rsidRDefault="00F64D63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F9D044" w14:textId="77777777" w:rsidR="00F64D63" w:rsidRDefault="00F64D63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B794ED" w14:textId="77777777" w:rsidR="00F64D63" w:rsidRDefault="00F64D63">
            <w:pPr>
              <w:pStyle w:val="c1e0e7eee2fbe9"/>
              <w:jc w:val="center"/>
            </w:pPr>
            <w:proofErr w:type="spellStart"/>
            <w:r>
              <w:t>екз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901DE" w14:textId="77777777" w:rsidR="00F64D63" w:rsidRDefault="00F64D63">
            <w:pPr>
              <w:pStyle w:val="c1e0e7eee2fbe9"/>
              <w:jc w:val="center"/>
            </w:pPr>
            <w:proofErr w:type="spellStart"/>
            <w:r>
              <w:t>вік</w:t>
            </w:r>
            <w:proofErr w:type="spellEnd"/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297D36" w14:textId="77777777" w:rsidR="00F64D63" w:rsidRDefault="00F64D63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B5591B" w14:textId="77777777" w:rsidR="00F64D63" w:rsidRDefault="00F64D63">
            <w:pPr>
              <w:pStyle w:val="c1e0e7eee2fbe9"/>
              <w:jc w:val="center"/>
            </w:pPr>
            <w:r>
              <w:rPr>
                <w:lang w:val="uk-UA"/>
              </w:rPr>
              <w:t>с</w:t>
            </w:r>
            <w:proofErr w:type="spellStart"/>
            <w:r>
              <w:t>еред</w:t>
            </w:r>
            <w:proofErr w:type="spellEnd"/>
            <w:r>
              <w:t>-</w:t>
            </w:r>
          </w:p>
          <w:p w14:paraId="7A284E80" w14:textId="77777777" w:rsidR="00F64D63" w:rsidRDefault="00F64D63">
            <w:pPr>
              <w:pStyle w:val="c1e0e7eee2fbe9"/>
              <w:jc w:val="center"/>
            </w:pPr>
            <w:proofErr w:type="spellStart"/>
            <w:r>
              <w:t>ній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881B4" w14:textId="77777777" w:rsidR="00F64D63" w:rsidRDefault="00F64D63">
            <w:pPr>
              <w:pStyle w:val="c1e0e7eee2fbe9"/>
              <w:jc w:val="center"/>
            </w:pPr>
            <w:r>
              <w:t>макси-</w:t>
            </w:r>
          </w:p>
          <w:p w14:paraId="1974C450" w14:textId="77777777" w:rsidR="00F64D63" w:rsidRDefault="00F64D63">
            <w:pPr>
              <w:pStyle w:val="c1e0e7eee2fbe9"/>
              <w:jc w:val="center"/>
            </w:pPr>
            <w:proofErr w:type="spellStart"/>
            <w:r>
              <w:t>мальний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9BF686" w14:textId="77777777" w:rsidR="00F64D63" w:rsidRDefault="00F64D63">
            <w:pPr>
              <w:pStyle w:val="c1e0e7eee2fbe9"/>
              <w:jc w:val="center"/>
            </w:pPr>
            <w:r>
              <w:rPr>
                <w:lang w:val="uk-UA"/>
              </w:rPr>
              <w:t>с</w:t>
            </w:r>
            <w:r>
              <w:t>лаб</w:t>
            </w:r>
          </w:p>
          <w:p w14:paraId="0D4D34C5" w14:textId="77777777" w:rsidR="00F64D63" w:rsidRDefault="00F64D63">
            <w:pPr>
              <w:pStyle w:val="c1e0e7eee2fbe9"/>
              <w:jc w:val="center"/>
            </w:pPr>
            <w:r>
              <w:t>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EE24FC" w14:textId="77777777" w:rsidR="00F64D63" w:rsidRDefault="00F64D63">
            <w:pPr>
              <w:pStyle w:val="c1e0e7eee2fbe9"/>
              <w:jc w:val="center"/>
            </w:pPr>
            <w:r>
              <w:rPr>
                <w:lang w:val="uk-UA"/>
              </w:rPr>
              <w:t>с</w:t>
            </w:r>
            <w:proofErr w:type="spellStart"/>
            <w:r>
              <w:t>еред</w:t>
            </w:r>
            <w:proofErr w:type="spellEnd"/>
            <w:r>
              <w:t>-</w:t>
            </w:r>
          </w:p>
          <w:p w14:paraId="7C0DB2F5" w14:textId="77777777" w:rsidR="00F64D63" w:rsidRDefault="00F64D63">
            <w:pPr>
              <w:pStyle w:val="c1e0e7eee2fbe9"/>
              <w:jc w:val="center"/>
            </w:pPr>
            <w:proofErr w:type="spellStart"/>
            <w:r>
              <w:t>ній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751EC" w14:textId="77777777" w:rsidR="00F64D63" w:rsidRDefault="00F64D63">
            <w:pPr>
              <w:pStyle w:val="c1e0e7eee2fbe9"/>
              <w:jc w:val="center"/>
            </w:pPr>
            <w:r>
              <w:t>иль-</w:t>
            </w:r>
          </w:p>
          <w:p w14:paraId="2C2E9A62" w14:textId="77777777" w:rsidR="00F64D63" w:rsidRDefault="00F64D63">
            <w:pPr>
              <w:pStyle w:val="c1e0e7eee2fbe9"/>
              <w:jc w:val="center"/>
            </w:pPr>
            <w:proofErr w:type="spellStart"/>
            <w:r>
              <w:t>ний</w:t>
            </w:r>
            <w:proofErr w:type="spellEnd"/>
          </w:p>
        </w:tc>
      </w:tr>
      <w:tr w:rsidR="00F64D63" w14:paraId="6D5E8ECB" w14:textId="77777777" w:rsidTr="00F64D63">
        <w:trPr>
          <w:trHeight w:val="58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90A2A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</w:p>
          <w:p w14:paraId="6C47AEE5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</w:p>
          <w:p w14:paraId="150D6587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</w:p>
          <w:p w14:paraId="3DFCB9E5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45578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</w:rPr>
            </w:pPr>
          </w:p>
          <w:p w14:paraId="40FF96D0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</w:rPr>
            </w:pPr>
          </w:p>
          <w:p w14:paraId="28498893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Озима пшениця</w:t>
            </w:r>
          </w:p>
          <w:p w14:paraId="28092F2B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34E34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</w:rPr>
            </w:pPr>
          </w:p>
          <w:p w14:paraId="13BBE29B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</w:rPr>
            </w:pPr>
          </w:p>
          <w:p w14:paraId="29F11340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</w:p>
          <w:p w14:paraId="207C47E8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1,083</w:t>
            </w:r>
          </w:p>
          <w:p w14:paraId="5ADF57F6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3E598D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Клоп</w:t>
            </w:r>
          </w:p>
          <w:p w14:paraId="03FE4041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черепашка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F3C2C6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3F281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FB3122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екз</w:t>
            </w:r>
            <w:proofErr w:type="spellEnd"/>
            <w:r>
              <w:rPr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898E7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0,2/0,5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2EAE8F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EB7938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9627F1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873725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5B642E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1EF51B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ADCFB9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06A78D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6A0AB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F64D63" w14:paraId="3D39751B" w14:textId="77777777" w:rsidTr="00F64D6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98F74F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546B64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89F10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B0A71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Трипси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C84E5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82F1A0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7C55F2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екз</w:t>
            </w:r>
            <w:proofErr w:type="spellEnd"/>
            <w:r>
              <w:rPr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sz w:val="22"/>
                <w:szCs w:val="22"/>
                <w:lang w:val="uk-UA"/>
              </w:rPr>
              <w:t>росл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FA286A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ED3BF5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21EA7E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4/12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2D9801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D02A0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CAB109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F66057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ABAAD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386D39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2C62D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F64D63" w14:paraId="724FFA36" w14:textId="77777777" w:rsidTr="00F64D6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4E4E98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2A097E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BAEC4E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085BC1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Хлібні жуки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B4D8C6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ECFFB8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1-7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AFCE1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Екз.кв.м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63FEB5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1/7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2F3DB8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F9F20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85BF4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C647F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85990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20EC11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CFA4D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B49AA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FBF7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64D63" w14:paraId="6C5B7399" w14:textId="77777777" w:rsidTr="00F64D6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3ECE66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80DE5E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DFA8A6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55A7D8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Попелиця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14E481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8F1D4D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2-8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63F728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екз</w:t>
            </w:r>
            <w:proofErr w:type="spellEnd"/>
            <w:r>
              <w:rPr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sz w:val="22"/>
                <w:szCs w:val="22"/>
                <w:lang w:val="uk-UA"/>
              </w:rPr>
              <w:t>росл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D6764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442119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B697A5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3/7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46D6E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4702A9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3DBDDF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A01DB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6137D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F66F97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3AAC7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F64D63" w14:paraId="570F8156" w14:textId="77777777" w:rsidTr="00F64D6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6EB696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F51AA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Ячмінь ярий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CCB0F0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0,167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ACBA49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П’явиця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7346DA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720C35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B4691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екз</w:t>
            </w:r>
            <w:proofErr w:type="spellEnd"/>
            <w:r>
              <w:rPr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EDF27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390AB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1BE20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97887A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B624C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D6E8DE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B04C69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704816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8A5C12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ADD7A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F64D63" w14:paraId="36340350" w14:textId="77777777" w:rsidTr="00F64D6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E1AF5D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114492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808150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ED9F98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Клоп-черепашка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1079A3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73FE1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FA502A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екз</w:t>
            </w:r>
            <w:proofErr w:type="spellEnd"/>
            <w:r>
              <w:rPr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E2224A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A5238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0DFF3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DC2A33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4B98FD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91BC8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B9F3F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491AB0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91B3DE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E3500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F64D63" w14:paraId="73492490" w14:textId="77777777" w:rsidTr="00F64D6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6FE464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99847A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7C2658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D7D8A3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Попелиця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E9073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185E34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E29CDF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екз</w:t>
            </w:r>
            <w:proofErr w:type="spellEnd"/>
            <w:r>
              <w:rPr>
                <w:sz w:val="22"/>
                <w:szCs w:val="22"/>
                <w:lang w:val="uk-UA"/>
              </w:rPr>
              <w:t>/рослину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A908C2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C1A3C4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B44CE7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F70453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6DA5CA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E14B7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DA49E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D13037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33A09F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5CA29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F64D63" w14:paraId="6AF9FE9E" w14:textId="77777777" w:rsidTr="00F64D6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0CA5D1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4231E4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Кукурудза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80F868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0,797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67BEE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Попелиця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8D449B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DE4C6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2-6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E3A13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екз</w:t>
            </w:r>
            <w:proofErr w:type="spellEnd"/>
            <w:r>
              <w:rPr>
                <w:sz w:val="22"/>
                <w:szCs w:val="22"/>
                <w:lang w:val="uk-UA"/>
              </w:rPr>
              <w:t>/рослину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56C2F1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1/2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8181CD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D5EAD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2/12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05FE72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F2EF5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B95B27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EA9B17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CBCD7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F544C5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C0A0A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F64D63" w14:paraId="7AC4D55E" w14:textId="77777777" w:rsidTr="00F64D6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A9DD33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97B348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C5D57B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9BA122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Стебловий </w:t>
            </w:r>
            <w:proofErr w:type="spellStart"/>
            <w:r>
              <w:rPr>
                <w:sz w:val="22"/>
                <w:szCs w:val="22"/>
                <w:lang w:val="uk-UA"/>
              </w:rPr>
              <w:t>кукур.метелик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8159D7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04154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72482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Екз</w:t>
            </w:r>
            <w:proofErr w:type="spellEnd"/>
            <w:r>
              <w:rPr>
                <w:sz w:val="22"/>
                <w:szCs w:val="22"/>
                <w:lang w:val="uk-UA"/>
              </w:rPr>
              <w:t>./10кроків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0713C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1-3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4D4C1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2AE4E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5B709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B9FCC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E328B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5EBBD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1AB6C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A0828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A9AC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64D63" w14:paraId="4FBA1126" w14:textId="77777777" w:rsidTr="00F64D6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3A6597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58482C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Озимий ріпак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56C45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0,44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A753F5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Приховано-</w:t>
            </w:r>
            <w:proofErr w:type="spellStart"/>
            <w:r>
              <w:rPr>
                <w:sz w:val="22"/>
                <w:szCs w:val="22"/>
                <w:lang w:val="uk-UA"/>
              </w:rPr>
              <w:t>хоботник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C9D04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09971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7B489D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екз</w:t>
            </w:r>
            <w:proofErr w:type="spellEnd"/>
            <w:r>
              <w:rPr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sz w:val="22"/>
                <w:szCs w:val="22"/>
                <w:lang w:val="uk-UA"/>
              </w:rPr>
              <w:t>росл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D6A3C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0136F2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A5AFC4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1/2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54C17A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F45E8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798DEE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46A339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0B1A6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DC1561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D0F8C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F64D63" w14:paraId="0A428401" w14:textId="77777777" w:rsidTr="00F64D6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30CDDA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55DF03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59667C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D6834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Ріпаковий комарик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5385D5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20848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448C11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екз</w:t>
            </w:r>
            <w:proofErr w:type="spellEnd"/>
            <w:r>
              <w:rPr>
                <w:sz w:val="22"/>
                <w:szCs w:val="22"/>
                <w:lang w:val="uk-UA"/>
              </w:rPr>
              <w:t>/рослину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E672F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9250D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5F5FA7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5744B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B2701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42F53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985474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C9CB1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3EEC6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C572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64D63" w14:paraId="52D08E13" w14:textId="77777777" w:rsidTr="00F64D6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CEDFD3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6D63BC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982B72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7698A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Попелиця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28A4A7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418C7B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3-20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B74798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Екз</w:t>
            </w:r>
            <w:proofErr w:type="spellEnd"/>
            <w:r>
              <w:rPr>
                <w:sz w:val="22"/>
                <w:szCs w:val="22"/>
                <w:lang w:val="uk-UA"/>
              </w:rPr>
              <w:t>./рослин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423DE7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1/3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D9CC9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4AB00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5/20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112FD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6254A4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560486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F86690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39301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AB6E66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FB39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64D63" w14:paraId="5C187ABB" w14:textId="77777777" w:rsidTr="00F64D63"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E75CF9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68FC7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Цукровий буряк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69E89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0,629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9CAE10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Попелиця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CE4971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E465A4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3-5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1C2C81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екз</w:t>
            </w:r>
            <w:proofErr w:type="spellEnd"/>
            <w:r>
              <w:rPr>
                <w:sz w:val="22"/>
                <w:szCs w:val="22"/>
                <w:lang w:val="uk-UA"/>
              </w:rPr>
              <w:t>./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E4283B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83154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B951CF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3/8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845A6D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8DD479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1D0DBD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4AEBA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FEFB7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2BEBC3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07F18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F64D63" w14:paraId="2F189B31" w14:textId="77777777" w:rsidTr="00F64D63"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294EEC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C5784A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A4B6CE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5C37E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Щитоноска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299DA0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90EFB3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486112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екз</w:t>
            </w:r>
            <w:proofErr w:type="spellEnd"/>
            <w:r>
              <w:rPr>
                <w:sz w:val="22"/>
                <w:szCs w:val="22"/>
                <w:lang w:val="uk-UA"/>
              </w:rPr>
              <w:t>./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0CE79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0,1/0,2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DD71E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F2679A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7D4048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17F2FC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16572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поод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2D8D39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8F9023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994CAE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F915E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F64D63" w14:paraId="3D414661" w14:textId="77777777" w:rsidTr="00F64D63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066AAF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37AB25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Соняшник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D6FAC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0,775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21365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Геліхризова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попелиця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CED18D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49C91D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B554E6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екз</w:t>
            </w:r>
            <w:proofErr w:type="spellEnd"/>
            <w:r>
              <w:rPr>
                <w:sz w:val="22"/>
                <w:szCs w:val="22"/>
                <w:lang w:val="uk-UA"/>
              </w:rPr>
              <w:t>./</w:t>
            </w:r>
            <w:proofErr w:type="spellStart"/>
            <w:r>
              <w:rPr>
                <w:sz w:val="22"/>
                <w:szCs w:val="22"/>
                <w:lang w:val="uk-UA"/>
              </w:rPr>
              <w:t>кв.м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86BC98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1/2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DE02C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8DC05E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2/9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199B75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DB204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532D7B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047C0E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82404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2A7BE7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02D94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F64D63" w14:paraId="494A52BA" w14:textId="77777777" w:rsidTr="00F64D6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5D93F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DC0FD8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Горох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588FA8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0,167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8C1718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Зерноїд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EBF53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DE9132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74EDEC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Екз.10 </w:t>
            </w:r>
            <w:proofErr w:type="spellStart"/>
            <w:r>
              <w:rPr>
                <w:sz w:val="22"/>
                <w:szCs w:val="22"/>
                <w:lang w:val="uk-UA"/>
              </w:rPr>
              <w:t>п.с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870DE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6ED17D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1/2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75DE8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8A81A4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9C7428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20D482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855EFD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99C8A1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2B596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D00F4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F64D63" w14:paraId="44C7BAA6" w14:textId="77777777" w:rsidTr="00F64D6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548B5A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72D71C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B317B9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A20A25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Бобова попелиця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6C0389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D06D4C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2-15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FDBDDF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Екз</w:t>
            </w:r>
            <w:proofErr w:type="spellEnd"/>
            <w:r>
              <w:rPr>
                <w:sz w:val="22"/>
                <w:szCs w:val="22"/>
                <w:lang w:val="uk-UA"/>
              </w:rPr>
              <w:t>./10п.с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9F5DF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1/2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A2808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AE8157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6/15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4B68F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FC3828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0336D0" w14:textId="77777777" w:rsidR="00F64D63" w:rsidRDefault="00F64D63">
            <w:pPr>
              <w:pStyle w:val="c1e0e7eee2fbe9"/>
              <w:snapToGrid w:val="0"/>
              <w:ind w:firstLineChars="100" w:firstLine="2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AB30F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943D0F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F756E5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D5F24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F64D63" w14:paraId="2DCF73CE" w14:textId="77777777" w:rsidTr="00F64D6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505297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D2DFE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Сад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5A3985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0,15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5D91C2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Яблунева плодожерка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ADB5A3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1E1937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BA1524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Екз</w:t>
            </w:r>
            <w:proofErr w:type="spellEnd"/>
            <w:r>
              <w:rPr>
                <w:sz w:val="22"/>
                <w:szCs w:val="22"/>
                <w:lang w:val="uk-UA"/>
              </w:rPr>
              <w:t>./дерево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9EED4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C124E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72BA0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2-5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18B8B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3150F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BB7D0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F79ED3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94CCA8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7C383A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5D1D3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F64D63" w14:paraId="591480FB" w14:textId="77777777" w:rsidTr="00F64D6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9A6BBF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2443EB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4E7DCA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3C8C0B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Яблунева попелиця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D55DC9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7BAF0E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10-12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F7670F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Екз</w:t>
            </w:r>
            <w:proofErr w:type="spellEnd"/>
            <w:r>
              <w:rPr>
                <w:sz w:val="22"/>
                <w:szCs w:val="22"/>
                <w:lang w:val="uk-UA"/>
              </w:rPr>
              <w:t>./</w:t>
            </w:r>
            <w:proofErr w:type="spellStart"/>
            <w:r>
              <w:rPr>
                <w:sz w:val="22"/>
                <w:szCs w:val="22"/>
                <w:lang w:val="uk-UA"/>
              </w:rPr>
              <w:t>п.м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95C0D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D4200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29EDC4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3/7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3441C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A899B8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E26DA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C5282D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A31BEA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72CA7A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EAECC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F64D63" w14:paraId="7DBCFF94" w14:textId="77777777" w:rsidTr="00F64D6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A4F1DB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DF1BC7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396421" w14:textId="77777777" w:rsidR="00F64D63" w:rsidRDefault="00F64D63">
            <w:pPr>
              <w:rPr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337B8" w14:textId="77777777" w:rsidR="00F64D63" w:rsidRDefault="00F64D63">
            <w:pPr>
              <w:pStyle w:val="c1e0e7eee2fbe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Яблунева міль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3D746B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A82044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EA79B0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Екз</w:t>
            </w:r>
            <w:proofErr w:type="spellEnd"/>
            <w:r>
              <w:rPr>
                <w:sz w:val="22"/>
                <w:szCs w:val="22"/>
                <w:lang w:val="uk-UA"/>
              </w:rPr>
              <w:t>./дерево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B3C7D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C624C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33E41C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5/8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2F299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184B1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AC3B1D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4A5F2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F09A9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625C95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67ED7" w14:textId="77777777" w:rsidR="00F64D63" w:rsidRDefault="00F64D63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</w:tbl>
    <w:p w14:paraId="56A5CC2C" w14:textId="77777777" w:rsidR="00F64D63" w:rsidRDefault="00F64D63" w:rsidP="00F64D63">
      <w:pPr>
        <w:pageBreakBefore/>
        <w:autoSpaceDE w:val="0"/>
        <w:rPr>
          <w:b/>
          <w:kern w:val="2"/>
          <w:szCs w:val="28"/>
          <w:u w:val="single"/>
          <w:lang w:val="ru-RU" w:eastAsia="zh-CN" w:bidi="hi-IN"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Cs w:val="28"/>
        </w:rPr>
        <w:t xml:space="preserve">Інформація щодо ураження хворобами основних сільськогосподарських рослин станом на </w:t>
      </w:r>
    </w:p>
    <w:p w14:paraId="3196941E" w14:textId="77777777" w:rsidR="00F64D63" w:rsidRDefault="00F64D63" w:rsidP="00F64D63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22 червня 2023 року в господарствах Київської області</w:t>
      </w:r>
    </w:p>
    <w:p w14:paraId="78BD1E75" w14:textId="77777777" w:rsidR="00F64D63" w:rsidRDefault="00F64D63" w:rsidP="00F64D63">
      <w:pPr>
        <w:autoSpaceDE w:val="0"/>
        <w:jc w:val="center"/>
        <w:rPr>
          <w:szCs w:val="28"/>
        </w:rPr>
      </w:pPr>
    </w:p>
    <w:p w14:paraId="0A466D5C" w14:textId="77777777" w:rsidR="00F64D63" w:rsidRDefault="00F64D63" w:rsidP="00F64D63">
      <w:pPr>
        <w:autoSpaceDE w:val="0"/>
        <w:jc w:val="center"/>
        <w:rPr>
          <w:sz w:val="24"/>
          <w:szCs w:val="24"/>
          <w:lang w:val="ru-RU"/>
        </w:rPr>
      </w:pPr>
    </w:p>
    <w:tbl>
      <w:tblPr>
        <w:tblW w:w="0" w:type="auto"/>
        <w:tblInd w:w="-1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1788"/>
        <w:gridCol w:w="1857"/>
        <w:gridCol w:w="2268"/>
        <w:gridCol w:w="694"/>
        <w:gridCol w:w="992"/>
        <w:gridCol w:w="1008"/>
        <w:gridCol w:w="1119"/>
        <w:gridCol w:w="1701"/>
        <w:gridCol w:w="1417"/>
        <w:gridCol w:w="1042"/>
      </w:tblGrid>
      <w:tr w:rsidR="00F64D63" w14:paraId="00209242" w14:textId="77777777" w:rsidTr="00F64D63">
        <w:trPr>
          <w:cantSplit/>
          <w:trHeight w:val="582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DE29D4" w14:textId="77777777" w:rsidR="00F64D63" w:rsidRPr="00F64D63" w:rsidRDefault="00F64D63">
            <w:pPr>
              <w:autoSpaceDE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№</w:t>
            </w:r>
          </w:p>
          <w:p w14:paraId="47F787D3" w14:textId="77777777" w:rsidR="00F64D63" w:rsidRPr="00F64D63" w:rsidRDefault="00F64D63">
            <w:pPr>
              <w:autoSpaceDE w:val="0"/>
              <w:jc w:val="center"/>
              <w:rPr>
                <w:sz w:val="24"/>
                <w:szCs w:val="24"/>
                <w:lang w:val="ru-RU"/>
              </w:rPr>
            </w:pPr>
            <w:r w:rsidRPr="00F64D63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2935F" w14:textId="77777777" w:rsidR="00F64D63" w:rsidRPr="00F64D63" w:rsidRDefault="00F64D63">
            <w:pPr>
              <w:autoSpaceDE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 xml:space="preserve">Назва </w:t>
            </w:r>
          </w:p>
          <w:p w14:paraId="0F7CAF08" w14:textId="77777777" w:rsidR="00F64D63" w:rsidRPr="00F64D63" w:rsidRDefault="00F64D63">
            <w:pPr>
              <w:autoSpaceDE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культури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5381C6" w14:textId="77777777" w:rsidR="00F64D63" w:rsidRPr="00F64D63" w:rsidRDefault="00F64D63">
            <w:pPr>
              <w:autoSpaceDE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Обстежено,</w:t>
            </w:r>
          </w:p>
          <w:p w14:paraId="47A667CA" w14:textId="77777777" w:rsidR="00F64D63" w:rsidRPr="00F64D63" w:rsidRDefault="00F64D63">
            <w:pPr>
              <w:autoSpaceDE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тис. га</w:t>
            </w:r>
          </w:p>
        </w:tc>
        <w:tc>
          <w:tcPr>
            <w:tcW w:w="9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E88893" w14:textId="77777777" w:rsidR="00F64D63" w:rsidRPr="00F64D63" w:rsidRDefault="00F64D63">
            <w:pPr>
              <w:autoSpaceDE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У р а ж е н о, % (поширення)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4CC4139" w14:textId="77777777" w:rsidR="00F64D63" w:rsidRPr="00F64D63" w:rsidRDefault="00F64D63">
            <w:pPr>
              <w:autoSpaceDE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Загинуло рослин</w:t>
            </w:r>
          </w:p>
          <w:p w14:paraId="3AEF0F09" w14:textId="77777777" w:rsidR="00F64D63" w:rsidRPr="00F64D63" w:rsidRDefault="00F64D63">
            <w:pPr>
              <w:autoSpaceDE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%</w:t>
            </w:r>
          </w:p>
        </w:tc>
      </w:tr>
      <w:tr w:rsidR="00F64D63" w14:paraId="7A545868" w14:textId="77777777" w:rsidTr="00F64D63">
        <w:trPr>
          <w:cantSplit/>
          <w:trHeight w:val="28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97941D" w14:textId="77777777" w:rsidR="00F64D63" w:rsidRPr="00F64D63" w:rsidRDefault="00F64D63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1A07D5" w14:textId="77777777" w:rsidR="00F64D63" w:rsidRPr="00F64D63" w:rsidRDefault="00F64D63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AB62CD" w14:textId="77777777" w:rsidR="00F64D63" w:rsidRPr="00F64D63" w:rsidRDefault="00F64D63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4FA25F1" w14:textId="77777777" w:rsidR="00F64D63" w:rsidRPr="00F64D63" w:rsidRDefault="00F64D63">
            <w:pPr>
              <w:autoSpaceDE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 xml:space="preserve">Назва </w:t>
            </w:r>
          </w:p>
          <w:p w14:paraId="3B8E75BA" w14:textId="77777777" w:rsidR="00F64D63" w:rsidRPr="00F64D63" w:rsidRDefault="00F64D63">
            <w:pPr>
              <w:autoSpaceDE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хвороби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3473F0E" w14:textId="77777777" w:rsidR="00F64D63" w:rsidRPr="00F64D63" w:rsidRDefault="00F64D63">
            <w:pPr>
              <w:autoSpaceDE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Площ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4AD7CC" w14:textId="77777777" w:rsidR="00F64D63" w:rsidRPr="00F64D63" w:rsidRDefault="00F64D63">
            <w:pPr>
              <w:autoSpaceDE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Рослин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45938A" w14:textId="77777777" w:rsidR="00F64D63" w:rsidRPr="00F64D63" w:rsidRDefault="00F64D63">
            <w:pPr>
              <w:autoSpaceDE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Стебел, пагонів, листя, суцвіть, плодів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939D439" w14:textId="77777777" w:rsidR="00F64D63" w:rsidRPr="00F64D63" w:rsidRDefault="00F64D63">
            <w:pPr>
              <w:autoSpaceDE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Розвиток хвороби,%</w:t>
            </w: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8F664C" w14:textId="77777777" w:rsidR="00F64D63" w:rsidRPr="00F64D63" w:rsidRDefault="00F64D63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</w:tr>
      <w:tr w:rsidR="00F64D63" w14:paraId="1D9436F4" w14:textId="77777777" w:rsidTr="00F64D63">
        <w:trPr>
          <w:cantSplit/>
          <w:trHeight w:val="28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D09614" w14:textId="77777777" w:rsidR="00F64D63" w:rsidRPr="00F64D63" w:rsidRDefault="00F64D63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1A4054" w14:textId="77777777" w:rsidR="00F64D63" w:rsidRPr="00F64D63" w:rsidRDefault="00F64D63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229FCB" w14:textId="77777777" w:rsidR="00F64D63" w:rsidRPr="00F64D63" w:rsidRDefault="00F64D63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91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2592150" w14:textId="77777777" w:rsidR="00F64D63" w:rsidRPr="00F64D63" w:rsidRDefault="00F64D63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05FC97C" w14:textId="77777777" w:rsidR="00F64D63" w:rsidRPr="00F64D63" w:rsidRDefault="00F64D63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5C18891" w14:textId="77777777" w:rsidR="00F64D63" w:rsidRPr="00F64D63" w:rsidRDefault="00F64D63">
            <w:pPr>
              <w:autoSpaceDE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середній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CA0F985" w14:textId="77777777" w:rsidR="00F64D63" w:rsidRPr="00F64D63" w:rsidRDefault="00F64D63">
            <w:pPr>
              <w:autoSpaceDE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максим.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6912ACD" w14:textId="77777777" w:rsidR="00F64D63" w:rsidRPr="00F64D63" w:rsidRDefault="00F64D63">
            <w:pPr>
              <w:autoSpaceDE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середній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A23B8E3" w14:textId="77777777" w:rsidR="00F64D63" w:rsidRPr="00F64D63" w:rsidRDefault="00F64D63">
            <w:pPr>
              <w:autoSpaceDE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максимальний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778C212" w14:textId="77777777" w:rsidR="00F64D63" w:rsidRPr="00F64D63" w:rsidRDefault="00F64D63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EB9EBB4" w14:textId="77777777" w:rsidR="00F64D63" w:rsidRPr="00F64D63" w:rsidRDefault="00F64D63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</w:tr>
      <w:tr w:rsidR="00F64D63" w14:paraId="7F71D03B" w14:textId="77777777" w:rsidTr="00F64D63">
        <w:trPr>
          <w:cantSplit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A0CEAF5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1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C9E9B4F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F64D63">
              <w:rPr>
                <w:sz w:val="24"/>
                <w:szCs w:val="24"/>
              </w:rPr>
              <w:t>Озима пшениця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BB90B87" w14:textId="77777777" w:rsidR="00F64D63" w:rsidRPr="00F64D63" w:rsidRDefault="00F64D63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F64D63">
              <w:rPr>
                <w:lang w:val="uk-UA"/>
              </w:rPr>
              <w:t>1,083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C0E1C" w14:textId="77777777" w:rsidR="00F64D63" w:rsidRPr="00F64D63" w:rsidRDefault="00F64D63">
            <w:pPr>
              <w:autoSpaceDE w:val="0"/>
              <w:snapToGrid w:val="0"/>
              <w:rPr>
                <w:sz w:val="24"/>
                <w:szCs w:val="24"/>
                <w:lang w:val="ru-RU"/>
              </w:rPr>
            </w:pPr>
            <w:r w:rsidRPr="00F64D63">
              <w:rPr>
                <w:sz w:val="24"/>
                <w:szCs w:val="24"/>
              </w:rPr>
              <w:t>Борошниста роса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640BC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DE29D0" w14:textId="77777777" w:rsidR="00F64D63" w:rsidRPr="00F64D63" w:rsidRDefault="00F64D63">
            <w:pPr>
              <w:autoSpaceDE w:val="0"/>
              <w:snapToGrid w:val="0"/>
              <w:ind w:firstLineChars="100" w:firstLine="24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6EF46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12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61AB0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5</w:t>
            </w:r>
          </w:p>
          <w:p w14:paraId="6B7A85A3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5A4CA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FCCDA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0,5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27727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F64D63">
              <w:rPr>
                <w:sz w:val="24"/>
                <w:szCs w:val="24"/>
              </w:rPr>
              <w:t>0</w:t>
            </w:r>
          </w:p>
        </w:tc>
      </w:tr>
      <w:tr w:rsidR="00F64D63" w14:paraId="2981AE57" w14:textId="77777777" w:rsidTr="00F64D63">
        <w:trPr>
          <w:cantSplit/>
          <w:trHeight w:val="147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C4E690F" w14:textId="77777777" w:rsidR="00F64D63" w:rsidRPr="00F64D63" w:rsidRDefault="00F64D63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7214794" w14:textId="77777777" w:rsidR="00F64D63" w:rsidRPr="00F64D63" w:rsidRDefault="00F64D63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2C3DE84" w14:textId="77777777" w:rsidR="00F64D63" w:rsidRPr="00F64D63" w:rsidRDefault="00F64D63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3C6191" w14:textId="77777777" w:rsidR="00F64D63" w:rsidRPr="00F64D63" w:rsidRDefault="00F64D63">
            <w:pPr>
              <w:autoSpaceDE w:val="0"/>
              <w:snapToGrid w:val="0"/>
              <w:rPr>
                <w:sz w:val="24"/>
                <w:szCs w:val="24"/>
              </w:rPr>
            </w:pPr>
            <w:proofErr w:type="spellStart"/>
            <w:r w:rsidRPr="00F64D63">
              <w:rPr>
                <w:sz w:val="24"/>
                <w:szCs w:val="24"/>
              </w:rPr>
              <w:t>Септоріоз</w:t>
            </w:r>
            <w:proofErr w:type="spell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7DBEF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D14A6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4E0051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15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EFF5D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8</w:t>
            </w:r>
          </w:p>
          <w:p w14:paraId="4D4767C1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43034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A139A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0,2-0,5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EFD8B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F64D63">
              <w:rPr>
                <w:sz w:val="24"/>
                <w:szCs w:val="24"/>
              </w:rPr>
              <w:t>0</w:t>
            </w:r>
          </w:p>
        </w:tc>
      </w:tr>
      <w:tr w:rsidR="00F64D63" w14:paraId="3933708F" w14:textId="77777777" w:rsidTr="00F64D63">
        <w:trPr>
          <w:cantSplit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F0A0835" w14:textId="77777777" w:rsidR="00F64D63" w:rsidRPr="00F64D63" w:rsidRDefault="00F64D63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EE9D9D4" w14:textId="77777777" w:rsidR="00F64D63" w:rsidRPr="00F64D63" w:rsidRDefault="00F64D63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C568E88" w14:textId="77777777" w:rsidR="00F64D63" w:rsidRPr="00F64D63" w:rsidRDefault="00F64D63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A6BC44" w14:textId="77777777" w:rsidR="00F64D63" w:rsidRPr="00F64D63" w:rsidRDefault="00F64D63">
            <w:pPr>
              <w:autoSpaceDE w:val="0"/>
              <w:snapToGrid w:val="0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 xml:space="preserve"> </w:t>
            </w:r>
            <w:proofErr w:type="spellStart"/>
            <w:r w:rsidRPr="00F64D63">
              <w:rPr>
                <w:sz w:val="24"/>
                <w:szCs w:val="24"/>
              </w:rPr>
              <w:t>Септоріоз</w:t>
            </w:r>
            <w:proofErr w:type="spellEnd"/>
            <w:r w:rsidRPr="00F64D63">
              <w:rPr>
                <w:sz w:val="24"/>
                <w:szCs w:val="24"/>
              </w:rPr>
              <w:t xml:space="preserve"> колосу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153C4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788F4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5DD122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2CCCAF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B52C6B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5CC5A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0,5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D7D7A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0</w:t>
            </w:r>
          </w:p>
        </w:tc>
      </w:tr>
      <w:tr w:rsidR="00F64D63" w14:paraId="001FEE70" w14:textId="77777777" w:rsidTr="00F64D63">
        <w:trPr>
          <w:cantSplit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572037B" w14:textId="77777777" w:rsidR="00F64D63" w:rsidRPr="00F64D63" w:rsidRDefault="00F64D63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1FC3DE2" w14:textId="77777777" w:rsidR="00F64D63" w:rsidRPr="00F64D63" w:rsidRDefault="00F64D63">
            <w:pPr>
              <w:rPr>
                <w:kern w:val="2"/>
                <w:sz w:val="24"/>
                <w:szCs w:val="24"/>
                <w:lang w:val="ru-RU" w:eastAsia="zh-CN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4DEC36B" w14:textId="77777777" w:rsidR="00F64D63" w:rsidRPr="00F64D63" w:rsidRDefault="00F64D63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FBC22E" w14:textId="77777777" w:rsidR="00F64D63" w:rsidRPr="00F64D63" w:rsidRDefault="00F64D63">
            <w:pPr>
              <w:autoSpaceDE w:val="0"/>
              <w:snapToGrid w:val="0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 xml:space="preserve"> Бура листова іржа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55352E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E5F0B6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06F80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D2653A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25934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518C0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0,1-0,4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35710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0</w:t>
            </w:r>
          </w:p>
        </w:tc>
      </w:tr>
      <w:tr w:rsidR="00F64D63" w14:paraId="58D74481" w14:textId="77777777" w:rsidTr="00F64D63">
        <w:trPr>
          <w:cantSplit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40AE832" w14:textId="77777777" w:rsidR="00F64D63" w:rsidRPr="00F64D63" w:rsidRDefault="00F64D63">
            <w:pPr>
              <w:pStyle w:val="c1e0e7eee2fbe9"/>
              <w:jc w:val="center"/>
              <w:rPr>
                <w:lang w:val="uk-UA"/>
              </w:rPr>
            </w:pPr>
            <w:r w:rsidRPr="00F64D63">
              <w:rPr>
                <w:lang w:val="uk-UA"/>
              </w:rPr>
              <w:t>2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17AB822" w14:textId="77777777" w:rsidR="00F64D63" w:rsidRPr="00F64D63" w:rsidRDefault="00F64D63">
            <w:pPr>
              <w:pStyle w:val="c1e0e7eee2fbe9"/>
              <w:jc w:val="center"/>
              <w:rPr>
                <w:lang w:val="uk-UA"/>
              </w:rPr>
            </w:pPr>
            <w:r w:rsidRPr="00F64D63">
              <w:rPr>
                <w:lang w:val="uk-UA"/>
              </w:rPr>
              <w:t>Ячмінь ярий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2BF6BCC8" w14:textId="77777777" w:rsidR="00F64D63" w:rsidRPr="00F64D63" w:rsidRDefault="00F64D63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F64D63">
              <w:rPr>
                <w:lang w:val="uk-UA"/>
              </w:rPr>
              <w:t>0,148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B5029F" w14:textId="77777777" w:rsidR="00F64D63" w:rsidRPr="00F64D63" w:rsidRDefault="00F64D63">
            <w:pPr>
              <w:autoSpaceDE w:val="0"/>
              <w:snapToGrid w:val="0"/>
              <w:rPr>
                <w:sz w:val="24"/>
                <w:szCs w:val="24"/>
              </w:rPr>
            </w:pPr>
            <w:proofErr w:type="spellStart"/>
            <w:r w:rsidRPr="00F64D63">
              <w:rPr>
                <w:sz w:val="24"/>
                <w:szCs w:val="24"/>
              </w:rPr>
              <w:t>Гельмінтоспоріоз</w:t>
            </w:r>
            <w:proofErr w:type="spell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26FEB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C6244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280A7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15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1E581E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73B63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1DF931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0,5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D976E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0</w:t>
            </w:r>
          </w:p>
        </w:tc>
      </w:tr>
      <w:tr w:rsidR="00F64D63" w14:paraId="6E262EBD" w14:textId="77777777" w:rsidTr="00F64D63">
        <w:trPr>
          <w:cantSplit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56BF848" w14:textId="77777777" w:rsidR="00F64D63" w:rsidRPr="00F64D63" w:rsidRDefault="00F64D63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A20BFD1" w14:textId="77777777" w:rsidR="00F64D63" w:rsidRPr="00F64D63" w:rsidRDefault="00F64D63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56B90B7" w14:textId="77777777" w:rsidR="00F64D63" w:rsidRPr="00F64D63" w:rsidRDefault="00F64D63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9B8383" w14:textId="77777777" w:rsidR="00F64D63" w:rsidRPr="00F64D63" w:rsidRDefault="00F64D63">
            <w:pPr>
              <w:autoSpaceDE w:val="0"/>
              <w:snapToGrid w:val="0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 xml:space="preserve"> </w:t>
            </w:r>
            <w:proofErr w:type="spellStart"/>
            <w:r w:rsidRPr="00F64D63">
              <w:rPr>
                <w:sz w:val="24"/>
                <w:szCs w:val="24"/>
              </w:rPr>
              <w:t>Ринхоспоріоз</w:t>
            </w:r>
            <w:proofErr w:type="spell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119EC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1C4AB3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6A984E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1DC06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42BD67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68EF7D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0,3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8446F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0</w:t>
            </w:r>
          </w:p>
        </w:tc>
      </w:tr>
      <w:tr w:rsidR="00F64D63" w14:paraId="7FA7B838" w14:textId="77777777" w:rsidTr="00F64D63">
        <w:trPr>
          <w:cantSplit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DBEF63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7B8401" w14:textId="77777777" w:rsidR="00F64D63" w:rsidRPr="00F64D63" w:rsidRDefault="00F64D63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F64D63">
              <w:rPr>
                <w:lang w:val="uk-UA"/>
              </w:rPr>
              <w:t>Горох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83E870" w14:textId="77777777" w:rsidR="00F64D63" w:rsidRPr="00F64D63" w:rsidRDefault="00F64D63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F64D63">
              <w:rPr>
                <w:lang w:val="uk-UA"/>
              </w:rPr>
              <w:t>0,167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78F4DD" w14:textId="77777777" w:rsidR="00F64D63" w:rsidRPr="00F64D63" w:rsidRDefault="00F64D63">
            <w:pPr>
              <w:autoSpaceDE w:val="0"/>
              <w:snapToGrid w:val="0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 xml:space="preserve"> </w:t>
            </w:r>
            <w:proofErr w:type="spellStart"/>
            <w:r w:rsidRPr="00F64D63">
              <w:rPr>
                <w:sz w:val="24"/>
                <w:szCs w:val="24"/>
              </w:rPr>
              <w:t>Переноспороз</w:t>
            </w:r>
            <w:proofErr w:type="spell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6BCDE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870C8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B844B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7F10B4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0B2F7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CE8506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0,5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2021B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0</w:t>
            </w:r>
          </w:p>
        </w:tc>
      </w:tr>
      <w:tr w:rsidR="00F64D63" w14:paraId="11B35BD6" w14:textId="77777777" w:rsidTr="00F64D63">
        <w:trPr>
          <w:cantSplit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534A8E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4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60207E" w14:textId="77777777" w:rsidR="00F64D63" w:rsidRPr="00F64D63" w:rsidRDefault="00F64D63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F64D63">
              <w:rPr>
                <w:lang w:val="uk-UA"/>
              </w:rPr>
              <w:t>Соя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CB8C17" w14:textId="77777777" w:rsidR="00F64D63" w:rsidRPr="00F64D63" w:rsidRDefault="00F64D63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F64D63">
              <w:rPr>
                <w:lang w:val="uk-UA"/>
              </w:rPr>
              <w:t>0,405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CA342E" w14:textId="77777777" w:rsidR="00F64D63" w:rsidRPr="00F64D63" w:rsidRDefault="00F64D63">
            <w:pPr>
              <w:autoSpaceDE w:val="0"/>
              <w:snapToGrid w:val="0"/>
              <w:rPr>
                <w:sz w:val="24"/>
                <w:szCs w:val="24"/>
              </w:rPr>
            </w:pPr>
            <w:proofErr w:type="spellStart"/>
            <w:r w:rsidRPr="00F64D63">
              <w:rPr>
                <w:sz w:val="24"/>
                <w:szCs w:val="24"/>
              </w:rPr>
              <w:t>Переноспороз</w:t>
            </w:r>
            <w:proofErr w:type="spell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40C326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B34CA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74F4C3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DEAC56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8654BB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6D5C95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0,5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58103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0</w:t>
            </w:r>
          </w:p>
        </w:tc>
      </w:tr>
      <w:tr w:rsidR="00F64D63" w14:paraId="06BDF719" w14:textId="77777777" w:rsidTr="00F64D63">
        <w:trPr>
          <w:cantSplit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D6CB14" w14:textId="77777777" w:rsidR="00F64D63" w:rsidRPr="00F64D63" w:rsidRDefault="00F64D63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3989CB" w14:textId="77777777" w:rsidR="00F64D63" w:rsidRPr="00F64D63" w:rsidRDefault="00F64D63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680E2E" w14:textId="77777777" w:rsidR="00F64D63" w:rsidRPr="00F64D63" w:rsidRDefault="00F64D63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F4E7F4" w14:textId="77777777" w:rsidR="00F64D63" w:rsidRPr="00F64D63" w:rsidRDefault="00F64D63">
            <w:pPr>
              <w:autoSpaceDE w:val="0"/>
              <w:snapToGrid w:val="0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 xml:space="preserve"> </w:t>
            </w:r>
            <w:proofErr w:type="spellStart"/>
            <w:r w:rsidRPr="00F64D63">
              <w:rPr>
                <w:sz w:val="24"/>
                <w:szCs w:val="24"/>
              </w:rPr>
              <w:t>Септоріоз</w:t>
            </w:r>
            <w:proofErr w:type="spell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737567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6BAA56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728EBD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ADF46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44896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17942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0,5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5BFDB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0</w:t>
            </w:r>
          </w:p>
        </w:tc>
      </w:tr>
      <w:tr w:rsidR="00F64D63" w14:paraId="63F8359C" w14:textId="77777777" w:rsidTr="00F64D63">
        <w:trPr>
          <w:cantSplit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BD38F2" w14:textId="77777777" w:rsidR="00F64D63" w:rsidRPr="00F64D63" w:rsidRDefault="00F64D63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3E84F7" w14:textId="77777777" w:rsidR="00F64D63" w:rsidRPr="00F64D63" w:rsidRDefault="00F64D63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7FC489" w14:textId="77777777" w:rsidR="00F64D63" w:rsidRPr="00F64D63" w:rsidRDefault="00F64D63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37637" w14:textId="77777777" w:rsidR="00F64D63" w:rsidRPr="00F64D63" w:rsidRDefault="00F64D63">
            <w:pPr>
              <w:autoSpaceDE w:val="0"/>
              <w:snapToGrid w:val="0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Бактеріальний опік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FAE987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DDE02B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EDC2B0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52B786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57647F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B74DA7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0,2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AE0A1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0</w:t>
            </w:r>
          </w:p>
        </w:tc>
      </w:tr>
      <w:tr w:rsidR="00F64D63" w14:paraId="2E494059" w14:textId="77777777" w:rsidTr="00F64D63">
        <w:trPr>
          <w:cantSplit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D998F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5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8CE67" w14:textId="77777777" w:rsidR="00F64D63" w:rsidRPr="00F64D63" w:rsidRDefault="00F64D63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F64D63">
              <w:rPr>
                <w:lang w:val="uk-UA"/>
              </w:rPr>
              <w:t>Озимий ріпак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31BE2" w14:textId="77777777" w:rsidR="00F64D63" w:rsidRPr="00F64D63" w:rsidRDefault="00F64D63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F64D63">
              <w:rPr>
                <w:lang w:val="uk-UA"/>
              </w:rPr>
              <w:t>0,44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119E78" w14:textId="77777777" w:rsidR="00F64D63" w:rsidRPr="00F64D63" w:rsidRDefault="00F64D63">
            <w:pPr>
              <w:autoSpaceDE w:val="0"/>
              <w:snapToGrid w:val="0"/>
              <w:rPr>
                <w:sz w:val="24"/>
                <w:szCs w:val="24"/>
              </w:rPr>
            </w:pPr>
            <w:proofErr w:type="spellStart"/>
            <w:r w:rsidRPr="00F64D63">
              <w:rPr>
                <w:sz w:val="24"/>
                <w:szCs w:val="24"/>
              </w:rPr>
              <w:t>Альтернаріоз</w:t>
            </w:r>
            <w:proofErr w:type="spell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F9349D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644EC5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E860E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D97A30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316705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49EDA7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0,5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EFA69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0</w:t>
            </w:r>
          </w:p>
        </w:tc>
      </w:tr>
      <w:tr w:rsidR="00F64D63" w14:paraId="0AA2CC4B" w14:textId="77777777" w:rsidTr="00F64D63">
        <w:trPr>
          <w:cantSplit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3664A2" w14:textId="77777777" w:rsidR="00F64D63" w:rsidRPr="00F64D63" w:rsidRDefault="00F64D63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BF6D94" w14:textId="77777777" w:rsidR="00F64D63" w:rsidRPr="00F64D63" w:rsidRDefault="00F64D63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DB6842" w14:textId="77777777" w:rsidR="00F64D63" w:rsidRPr="00F64D63" w:rsidRDefault="00F64D63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B8D3C" w14:textId="77777777" w:rsidR="00F64D63" w:rsidRPr="00F64D63" w:rsidRDefault="00F64D63">
            <w:pPr>
              <w:autoSpaceDE w:val="0"/>
              <w:snapToGrid w:val="0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 xml:space="preserve"> </w:t>
            </w:r>
            <w:proofErr w:type="spellStart"/>
            <w:r w:rsidRPr="00F64D63">
              <w:rPr>
                <w:sz w:val="24"/>
                <w:szCs w:val="24"/>
              </w:rPr>
              <w:t>Переноспороз</w:t>
            </w:r>
            <w:proofErr w:type="spell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A61343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3DAA5C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BD6E06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32DDE1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76EAC3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91581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0,5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AC775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0</w:t>
            </w:r>
          </w:p>
        </w:tc>
      </w:tr>
      <w:tr w:rsidR="00F64D63" w14:paraId="50CC115D" w14:textId="77777777" w:rsidTr="00F64D63">
        <w:trPr>
          <w:cantSplit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4053B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973D0" w14:textId="77777777" w:rsidR="00F64D63" w:rsidRPr="00F64D63" w:rsidRDefault="00F64D63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F64D63">
              <w:rPr>
                <w:lang w:val="uk-UA"/>
              </w:rPr>
              <w:t>Соняшник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6CC20F" w14:textId="77777777" w:rsidR="00F64D63" w:rsidRPr="00F64D63" w:rsidRDefault="00F64D63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F64D63">
              <w:rPr>
                <w:lang w:val="uk-UA"/>
              </w:rPr>
              <w:t>0,775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5DAEF1" w14:textId="77777777" w:rsidR="00F64D63" w:rsidRPr="00F64D63" w:rsidRDefault="00F64D63">
            <w:pPr>
              <w:autoSpaceDE w:val="0"/>
              <w:snapToGrid w:val="0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 xml:space="preserve"> </w:t>
            </w:r>
            <w:proofErr w:type="spellStart"/>
            <w:r w:rsidRPr="00F64D63">
              <w:rPr>
                <w:sz w:val="24"/>
                <w:szCs w:val="24"/>
              </w:rPr>
              <w:t>Переноспороз</w:t>
            </w:r>
            <w:proofErr w:type="spell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0CFFD6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F75A2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086DE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2C346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DA18FD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FD8378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0,1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9591A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0</w:t>
            </w:r>
          </w:p>
        </w:tc>
      </w:tr>
      <w:tr w:rsidR="00F64D63" w14:paraId="173E1054" w14:textId="77777777" w:rsidTr="00F64D63">
        <w:trPr>
          <w:cantSplit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C2EB3C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7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C73D75" w14:textId="77777777" w:rsidR="00F64D63" w:rsidRPr="00F64D63" w:rsidRDefault="00F64D63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F64D63">
              <w:rPr>
                <w:lang w:val="uk-UA"/>
              </w:rPr>
              <w:t>Сад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D711D" w14:textId="77777777" w:rsidR="00F64D63" w:rsidRPr="00F64D63" w:rsidRDefault="00F64D63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F64D63">
              <w:rPr>
                <w:lang w:val="uk-UA"/>
              </w:rPr>
              <w:t>0,15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96DE8" w14:textId="77777777" w:rsidR="00F64D63" w:rsidRPr="00F64D63" w:rsidRDefault="00F64D63">
            <w:pPr>
              <w:autoSpaceDE w:val="0"/>
              <w:snapToGrid w:val="0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 xml:space="preserve"> </w:t>
            </w:r>
            <w:proofErr w:type="spellStart"/>
            <w:r w:rsidRPr="00F64D63">
              <w:rPr>
                <w:sz w:val="24"/>
                <w:szCs w:val="24"/>
              </w:rPr>
              <w:t>Парша</w:t>
            </w:r>
            <w:proofErr w:type="spellEnd"/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3A273C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000D5A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15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0D0664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33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BB1C39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366DC8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1E5889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0,5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77988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0</w:t>
            </w:r>
          </w:p>
        </w:tc>
      </w:tr>
      <w:tr w:rsidR="00F64D63" w14:paraId="6346E11B" w14:textId="77777777" w:rsidTr="00F64D63">
        <w:trPr>
          <w:cantSplit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0529A7" w14:textId="77777777" w:rsidR="00F64D63" w:rsidRPr="00F64D63" w:rsidRDefault="00F64D63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1BBBEB" w14:textId="77777777" w:rsidR="00F64D63" w:rsidRPr="00F64D63" w:rsidRDefault="00F64D63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04EE74" w14:textId="77777777" w:rsidR="00F64D63" w:rsidRPr="00F64D63" w:rsidRDefault="00F64D63">
            <w:pPr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CA7F1" w14:textId="77777777" w:rsidR="00F64D63" w:rsidRPr="00F64D63" w:rsidRDefault="00F64D63">
            <w:pPr>
              <w:autoSpaceDE w:val="0"/>
              <w:snapToGrid w:val="0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 xml:space="preserve"> Борошниста роса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038D2F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4C2C99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57D255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2CDE52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59C8A8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7398D8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0,5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B58B5" w14:textId="77777777" w:rsidR="00F64D63" w:rsidRPr="00F64D63" w:rsidRDefault="00F64D6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64D63">
              <w:rPr>
                <w:sz w:val="24"/>
                <w:szCs w:val="24"/>
              </w:rPr>
              <w:t>0</w:t>
            </w:r>
          </w:p>
        </w:tc>
      </w:tr>
    </w:tbl>
    <w:p w14:paraId="3136C258" w14:textId="77777777" w:rsidR="00F64D63" w:rsidRDefault="00F64D63" w:rsidP="00D91881">
      <w:pPr>
        <w:widowControl w:val="0"/>
        <w:rPr>
          <w:rFonts w:eastAsia="DejaVu Sans"/>
          <w:b/>
          <w:kern w:val="1"/>
          <w:szCs w:val="28"/>
          <w:lang w:eastAsia="zh-CN" w:bidi="hi-IN"/>
        </w:rPr>
      </w:pPr>
    </w:p>
    <w:p w14:paraId="1CCA7546" w14:textId="77777777" w:rsidR="00D91881" w:rsidRPr="00F63518" w:rsidRDefault="00D91881" w:rsidP="00D91881">
      <w:pPr>
        <w:widowControl w:val="0"/>
        <w:rPr>
          <w:rFonts w:eastAsia="DejaVu Sans"/>
          <w:b/>
          <w:kern w:val="1"/>
          <w:szCs w:val="28"/>
          <w:lang w:eastAsia="zh-CN" w:bidi="hi-IN"/>
        </w:rPr>
      </w:pPr>
      <w:r w:rsidRPr="00F63518">
        <w:rPr>
          <w:rFonts w:eastAsia="DejaVu Sans"/>
          <w:b/>
          <w:kern w:val="1"/>
          <w:szCs w:val="28"/>
          <w:lang w:eastAsia="zh-CN" w:bidi="hi-IN"/>
        </w:rPr>
        <w:t>Начальник управління</w:t>
      </w:r>
    </w:p>
    <w:p w14:paraId="1E01C6F6" w14:textId="77777777" w:rsidR="00F64D63" w:rsidRDefault="00D91881" w:rsidP="00F64D63">
      <w:pPr>
        <w:widowControl w:val="0"/>
        <w:ind w:left="-142"/>
        <w:rPr>
          <w:rFonts w:eastAsia="DejaVu Sans"/>
          <w:kern w:val="1"/>
          <w:szCs w:val="28"/>
          <w:lang w:eastAsia="zh-CN" w:bidi="hi-IN"/>
        </w:rPr>
      </w:pPr>
      <w:r>
        <w:rPr>
          <w:rFonts w:eastAsia="DejaVu Sans"/>
          <w:b/>
          <w:kern w:val="1"/>
          <w:szCs w:val="28"/>
          <w:lang w:eastAsia="zh-CN" w:bidi="hi-IN"/>
        </w:rPr>
        <w:t xml:space="preserve">  </w:t>
      </w:r>
      <w:r w:rsidRPr="00F63518">
        <w:rPr>
          <w:rFonts w:eastAsia="DejaVu Sans"/>
          <w:b/>
          <w:kern w:val="1"/>
          <w:szCs w:val="28"/>
          <w:lang w:eastAsia="zh-CN" w:bidi="hi-IN"/>
        </w:rPr>
        <w:t>фітосанітарної безпеки</w:t>
      </w:r>
      <w:r w:rsidRPr="00F63518">
        <w:rPr>
          <w:rFonts w:eastAsia="DejaVu Sans"/>
          <w:b/>
          <w:kern w:val="1"/>
          <w:szCs w:val="28"/>
          <w:lang w:eastAsia="zh-CN" w:bidi="hi-IN"/>
        </w:rPr>
        <w:tab/>
      </w:r>
      <w:r w:rsidRPr="00F63518">
        <w:rPr>
          <w:rFonts w:eastAsia="DejaVu Sans"/>
          <w:b/>
          <w:kern w:val="1"/>
          <w:szCs w:val="28"/>
          <w:lang w:eastAsia="zh-CN" w:bidi="hi-IN"/>
        </w:rPr>
        <w:tab/>
      </w:r>
      <w:r w:rsidRPr="00F63518">
        <w:rPr>
          <w:rFonts w:eastAsia="DejaVu Sans"/>
          <w:b/>
          <w:kern w:val="1"/>
          <w:szCs w:val="28"/>
          <w:lang w:eastAsia="zh-CN" w:bidi="hi-IN"/>
        </w:rPr>
        <w:tab/>
      </w:r>
      <w:r>
        <w:rPr>
          <w:rFonts w:eastAsia="DejaVu Sans"/>
          <w:b/>
          <w:kern w:val="1"/>
          <w:szCs w:val="28"/>
          <w:lang w:eastAsia="zh-CN" w:bidi="hi-IN"/>
        </w:rPr>
        <w:t xml:space="preserve">              </w:t>
      </w:r>
      <w:r w:rsidR="00F64D63">
        <w:rPr>
          <w:rFonts w:eastAsia="DejaVu Sans"/>
          <w:b/>
          <w:kern w:val="1"/>
          <w:szCs w:val="28"/>
          <w:lang w:eastAsia="zh-CN" w:bidi="hi-IN"/>
        </w:rPr>
        <w:t xml:space="preserve">                                                                       </w:t>
      </w:r>
      <w:r w:rsidRPr="00F63518">
        <w:rPr>
          <w:rFonts w:eastAsia="DejaVu Sans"/>
          <w:b/>
          <w:kern w:val="1"/>
          <w:szCs w:val="28"/>
          <w:lang w:eastAsia="zh-CN" w:bidi="hi-IN"/>
        </w:rPr>
        <w:tab/>
      </w:r>
      <w:r>
        <w:rPr>
          <w:rFonts w:eastAsia="DejaVu Sans"/>
          <w:b/>
          <w:kern w:val="1"/>
          <w:szCs w:val="28"/>
          <w:lang w:eastAsia="zh-CN" w:bidi="hi-IN"/>
        </w:rPr>
        <w:t xml:space="preserve"> </w:t>
      </w:r>
      <w:r w:rsidRPr="00F63518">
        <w:rPr>
          <w:rFonts w:eastAsia="DejaVu Sans"/>
          <w:b/>
          <w:kern w:val="1"/>
          <w:szCs w:val="28"/>
          <w:lang w:eastAsia="zh-CN" w:bidi="hi-IN"/>
        </w:rPr>
        <w:t xml:space="preserve">   Іван ВАСИЛЕНКО</w:t>
      </w:r>
      <w:r w:rsidRPr="00F63518">
        <w:rPr>
          <w:rFonts w:eastAsia="DejaVu Sans"/>
          <w:kern w:val="1"/>
          <w:szCs w:val="28"/>
          <w:lang w:eastAsia="zh-CN" w:bidi="hi-IN"/>
        </w:rPr>
        <w:t xml:space="preserve">   </w:t>
      </w:r>
    </w:p>
    <w:p w14:paraId="453A9E9D" w14:textId="77777777" w:rsidR="00D91881" w:rsidRPr="00F64D63" w:rsidRDefault="00D91881" w:rsidP="00F64D63">
      <w:pPr>
        <w:widowControl w:val="0"/>
        <w:ind w:left="-142"/>
        <w:rPr>
          <w:rFonts w:eastAsia="DejaVu Sans"/>
          <w:b/>
          <w:kern w:val="1"/>
          <w:szCs w:val="28"/>
          <w:lang w:eastAsia="zh-CN" w:bidi="hi-IN"/>
        </w:rPr>
      </w:pPr>
      <w:r w:rsidRPr="00F63518">
        <w:rPr>
          <w:rFonts w:eastAsia="DejaVu Sans"/>
          <w:kern w:val="1"/>
          <w:szCs w:val="28"/>
          <w:lang w:eastAsia="zh-CN" w:bidi="hi-IN"/>
        </w:rPr>
        <w:t xml:space="preserve">                  </w:t>
      </w:r>
    </w:p>
    <w:p w14:paraId="74E3BF4E" w14:textId="77777777" w:rsidR="00D91881" w:rsidRDefault="00D91881" w:rsidP="00D91881">
      <w:pPr>
        <w:jc w:val="both"/>
        <w:rPr>
          <w:rFonts w:eastAsia="Calibri"/>
          <w:bCs/>
          <w:sz w:val="16"/>
          <w:szCs w:val="16"/>
        </w:rPr>
      </w:pPr>
      <w:r>
        <w:rPr>
          <w:rFonts w:eastAsia="Calibri"/>
          <w:bCs/>
          <w:sz w:val="16"/>
          <w:szCs w:val="16"/>
        </w:rPr>
        <w:t xml:space="preserve"> Юлія Проскурка</w:t>
      </w:r>
      <w:r w:rsidRPr="001163D6">
        <w:rPr>
          <w:rFonts w:eastAsia="Calibri"/>
          <w:bCs/>
          <w:sz w:val="16"/>
          <w:szCs w:val="16"/>
        </w:rPr>
        <w:t xml:space="preserve">  (044) 495-88-6</w:t>
      </w:r>
      <w:r>
        <w:rPr>
          <w:rFonts w:eastAsia="Calibri"/>
          <w:bCs/>
          <w:sz w:val="16"/>
          <w:szCs w:val="16"/>
        </w:rPr>
        <w:t>0</w:t>
      </w:r>
    </w:p>
    <w:p w14:paraId="602EFE1B" w14:textId="77777777" w:rsidR="00D91881" w:rsidRPr="001163D6" w:rsidRDefault="00D91881" w:rsidP="00D91881">
      <w:pPr>
        <w:jc w:val="both"/>
        <w:rPr>
          <w:bCs/>
          <w:sz w:val="16"/>
          <w:szCs w:val="16"/>
          <w:lang w:eastAsia="uk-UA"/>
        </w:rPr>
      </w:pPr>
      <w:r>
        <w:rPr>
          <w:rFonts w:eastAsia="Calibri"/>
          <w:bCs/>
          <w:sz w:val="16"/>
          <w:szCs w:val="16"/>
        </w:rPr>
        <w:t xml:space="preserve"> Віра Рибак</w:t>
      </w:r>
    </w:p>
    <w:p w14:paraId="05D74BDF" w14:textId="77777777" w:rsidR="00D91881" w:rsidRPr="001163D6" w:rsidRDefault="00D91881" w:rsidP="00D91881">
      <w:pPr>
        <w:rPr>
          <w:sz w:val="16"/>
          <w:szCs w:val="16"/>
        </w:rPr>
      </w:pPr>
    </w:p>
    <w:p w14:paraId="2F86595E" w14:textId="77777777" w:rsidR="002468DA" w:rsidRDefault="002468DA">
      <w:pPr>
        <w:rPr>
          <w:sz w:val="18"/>
          <w:szCs w:val="18"/>
        </w:rPr>
      </w:pPr>
    </w:p>
    <w:sectPr w:rsidR="002468DA" w:rsidSect="00F64D6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E700D" w14:textId="77777777" w:rsidR="002267AD" w:rsidRDefault="002267AD">
      <w:r>
        <w:separator/>
      </w:r>
    </w:p>
  </w:endnote>
  <w:endnote w:type="continuationSeparator" w:id="0">
    <w:p w14:paraId="55227861" w14:textId="77777777" w:rsidR="002267AD" w:rsidRDefault="0022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х віків х">
    <w:altName w:val="Times New Roman"/>
    <w:charset w:val="00"/>
    <w:family w:val="roman"/>
    <w:pitch w:val="default"/>
  </w:font>
  <w:font w:name="DejaVu Sans">
    <w:altName w:val="Times New Roman"/>
    <w:charset w:val="CC"/>
    <w:family w:val="swiss"/>
    <w:pitch w:val="default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B72CA" w14:textId="77777777" w:rsidR="002267AD" w:rsidRDefault="002267AD">
      <w:r>
        <w:separator/>
      </w:r>
    </w:p>
  </w:footnote>
  <w:footnote w:type="continuationSeparator" w:id="0">
    <w:p w14:paraId="4B62F6D9" w14:textId="77777777" w:rsidR="002267AD" w:rsidRDefault="00226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7D"/>
    <w:rsid w:val="002267AD"/>
    <w:rsid w:val="002468DA"/>
    <w:rsid w:val="002A7798"/>
    <w:rsid w:val="003251B8"/>
    <w:rsid w:val="003C703D"/>
    <w:rsid w:val="003F2AE4"/>
    <w:rsid w:val="00425D26"/>
    <w:rsid w:val="004D430E"/>
    <w:rsid w:val="0077357D"/>
    <w:rsid w:val="00773C98"/>
    <w:rsid w:val="00870A3C"/>
    <w:rsid w:val="009650E3"/>
    <w:rsid w:val="00AA55EE"/>
    <w:rsid w:val="00D8766C"/>
    <w:rsid w:val="00D91881"/>
    <w:rsid w:val="00E701B9"/>
    <w:rsid w:val="00EF4A1A"/>
    <w:rsid w:val="00F420E6"/>
    <w:rsid w:val="00F64D63"/>
    <w:rsid w:val="00F72763"/>
    <w:rsid w:val="00FE1E64"/>
    <w:rsid w:val="13DB39AC"/>
    <w:rsid w:val="166245FB"/>
    <w:rsid w:val="3CD15159"/>
    <w:rsid w:val="493B4034"/>
    <w:rsid w:val="53200FE5"/>
    <w:rsid w:val="65941D21"/>
    <w:rsid w:val="70295EA7"/>
    <w:rsid w:val="784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C4E951E"/>
  <w15:docId w15:val="{51AC5004-276E-4197-B0AE-35B9D758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firstLine="720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e0e7eee2fbe9">
    <w:name w:val="Бc1аe0зe7оeeвe2ыfbйe9"/>
    <w:qFormat/>
    <w:pPr>
      <w:suppressAutoHyphens/>
      <w:autoSpaceDE w:val="0"/>
    </w:pPr>
    <w:rPr>
      <w:rFonts w:eastAsia="Times New Roman"/>
      <w:kern w:val="1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0EA8-EFF8-441D-96C4-C790851D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6668</Words>
  <Characters>3801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2023-06-20T07:25:00Z</cp:lastPrinted>
  <dcterms:created xsi:type="dcterms:W3CDTF">2023-06-26T12:09:00Z</dcterms:created>
  <dcterms:modified xsi:type="dcterms:W3CDTF">2023-06-26T12:09:00Z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19CE83E309C0456791F0CCF74571176F</vt:lpwstr>
  </property>
</Properties>
</file>