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232C8D" w:rsidRDefault="00163112">
      <w:pPr>
        <w:spacing w:line="254" w:lineRule="auto"/>
        <w:jc w:val="center"/>
        <w:rPr>
          <w:b/>
        </w:rPr>
      </w:pPr>
      <w:r w:rsidRPr="005F4EAA">
        <w:rPr>
          <w:b/>
        </w:rPr>
        <w:t xml:space="preserve">Інформаційне повідомлення № </w:t>
      </w:r>
      <w:r w:rsidRPr="005F4EAA">
        <w:rPr>
          <w:b/>
          <w:lang w:val="ru-RU"/>
        </w:rPr>
        <w:t>1</w:t>
      </w:r>
      <w:r w:rsidR="00C12070">
        <w:rPr>
          <w:b/>
        </w:rPr>
        <w:t>4</w:t>
      </w:r>
    </w:p>
    <w:p w:rsidR="00647C1D" w:rsidRPr="005F4EAA" w:rsidRDefault="00163112">
      <w:pPr>
        <w:spacing w:line="254" w:lineRule="auto"/>
        <w:jc w:val="center"/>
        <w:rPr>
          <w:b/>
        </w:rPr>
      </w:pPr>
      <w:r w:rsidRPr="005F4EAA">
        <w:rPr>
          <w:b/>
        </w:rPr>
        <w:t>про фітосанітарний стан основних сільськогосподарських культур</w:t>
      </w:r>
    </w:p>
    <w:p w:rsidR="00647C1D" w:rsidRPr="005F4EAA" w:rsidRDefault="00163112">
      <w:pPr>
        <w:spacing w:line="254" w:lineRule="auto"/>
        <w:jc w:val="center"/>
      </w:pPr>
      <w:r w:rsidRPr="005F4EAA">
        <w:rPr>
          <w:b/>
        </w:rPr>
        <w:t xml:space="preserve">в агроценозах Київської області станом на </w:t>
      </w:r>
      <w:r w:rsidR="00C12070">
        <w:rPr>
          <w:b/>
        </w:rPr>
        <w:t>12</w:t>
      </w:r>
      <w:r w:rsidRPr="005F4EAA">
        <w:rPr>
          <w:b/>
        </w:rPr>
        <w:t xml:space="preserve"> </w:t>
      </w:r>
      <w:r w:rsidR="00232C8D">
        <w:rPr>
          <w:b/>
        </w:rPr>
        <w:t>травня</w:t>
      </w:r>
      <w:r w:rsidRPr="005F4EAA">
        <w:rPr>
          <w:b/>
          <w:lang w:val="ru-RU"/>
        </w:rPr>
        <w:t xml:space="preserve"> </w:t>
      </w:r>
      <w:r w:rsidRPr="005F4EAA">
        <w:rPr>
          <w:b/>
        </w:rPr>
        <w:t>2022 року</w:t>
      </w:r>
    </w:p>
    <w:p w:rsidR="00647C1D" w:rsidRPr="005F4EAA" w:rsidRDefault="00647C1D"/>
    <w:p w:rsidR="006B2A49" w:rsidRDefault="006B2A49" w:rsidP="006B2A49">
      <w:pPr>
        <w:jc w:val="center"/>
      </w:pPr>
      <w:r>
        <w:t xml:space="preserve">ОСНОВНІ МЕТЕОРОЛОГІЧНІ ОСОБЛИВОСТІ </w:t>
      </w:r>
    </w:p>
    <w:p w:rsidR="00647C1D" w:rsidRPr="00C12070" w:rsidRDefault="006B2A49" w:rsidP="006B2A49">
      <w:pPr>
        <w:jc w:val="center"/>
        <w:rPr>
          <w:i/>
        </w:rPr>
      </w:pPr>
      <w:r>
        <w:t>ПЕРШОЇ ДЕКАДИ ТРАВНЯ 2022 РОКУ</w:t>
      </w:r>
    </w:p>
    <w:p w:rsidR="006A524B" w:rsidRPr="00C12070" w:rsidRDefault="006A524B" w:rsidP="00976F89">
      <w:pPr>
        <w:jc w:val="both"/>
        <w:rPr>
          <w:i/>
        </w:rPr>
      </w:pPr>
    </w:p>
    <w:p w:rsidR="00F949E0" w:rsidRPr="007D09D2" w:rsidRDefault="00F949E0" w:rsidP="007D09D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9D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декаді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Київщині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переважала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прохолодна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9D2">
        <w:rPr>
          <w:rFonts w:ascii="Times New Roman" w:hAnsi="Times New Roman" w:cs="Times New Roman"/>
          <w:sz w:val="28"/>
          <w:szCs w:val="28"/>
        </w:rPr>
        <w:t>для початку</w:t>
      </w:r>
      <w:proofErr w:type="gram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погода.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добові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близькими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нижчими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на 1-4°. </w:t>
      </w:r>
    </w:p>
    <w:p w:rsidR="00F949E0" w:rsidRPr="007D09D2" w:rsidRDefault="00F949E0" w:rsidP="007D09D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b/>
          <w:bCs/>
          <w:sz w:val="28"/>
          <w:szCs w:val="28"/>
        </w:rPr>
        <w:t>сонячного</w:t>
      </w:r>
      <w:proofErr w:type="spellEnd"/>
      <w:r w:rsidRPr="007D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b/>
          <w:bCs/>
          <w:sz w:val="28"/>
          <w:szCs w:val="28"/>
        </w:rPr>
        <w:t>сяйва</w:t>
      </w:r>
      <w:proofErr w:type="spellEnd"/>
      <w:r w:rsidRPr="007D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9D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метеостанцій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Біла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Церква та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Бориспіль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за декаду становила 114-115 годин (131-132 %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декадної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D09D2" w:rsidRDefault="007D09D2" w:rsidP="007D09D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9D2">
        <w:rPr>
          <w:rFonts w:ascii="Times New Roman" w:hAnsi="Times New Roman" w:cs="Times New Roman"/>
          <w:b/>
          <w:bCs/>
          <w:sz w:val="28"/>
          <w:szCs w:val="28"/>
        </w:rPr>
        <w:t xml:space="preserve">Температура </w:t>
      </w:r>
      <w:proofErr w:type="spellStart"/>
      <w:r w:rsidRPr="007D09D2">
        <w:rPr>
          <w:rFonts w:ascii="Times New Roman" w:hAnsi="Times New Roman" w:cs="Times New Roman"/>
          <w:b/>
          <w:bCs/>
          <w:sz w:val="28"/>
          <w:szCs w:val="28"/>
        </w:rPr>
        <w:t>повітря</w:t>
      </w:r>
      <w:proofErr w:type="spellEnd"/>
      <w:r w:rsidRPr="007D09D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7D09D2">
        <w:rPr>
          <w:rFonts w:ascii="Times New Roman" w:hAnsi="Times New Roman" w:cs="Times New Roman"/>
          <w:b/>
          <w:bCs/>
          <w:sz w:val="28"/>
          <w:szCs w:val="28"/>
        </w:rPr>
        <w:t>середньому</w:t>
      </w:r>
      <w:proofErr w:type="spellEnd"/>
      <w:r w:rsidRPr="007D09D2">
        <w:rPr>
          <w:rFonts w:ascii="Times New Roman" w:hAnsi="Times New Roman" w:cs="Times New Roman"/>
          <w:b/>
          <w:bCs/>
          <w:sz w:val="28"/>
          <w:szCs w:val="28"/>
        </w:rPr>
        <w:t xml:space="preserve"> за декаду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виявилася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нижчою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на 1-2° і в абсолютному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становила плюс 11.7-13.3°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9D2" w:rsidRPr="007D09D2" w:rsidRDefault="00F949E0" w:rsidP="007D09D2">
      <w:pPr>
        <w:autoSpaceDE w:val="0"/>
        <w:autoSpaceDN w:val="0"/>
        <w:adjustRightInd w:val="0"/>
        <w:ind w:firstLine="708"/>
        <w:jc w:val="both"/>
      </w:pPr>
      <w:r w:rsidRPr="007D09D2">
        <w:rPr>
          <w:b/>
        </w:rPr>
        <w:t>Максимальна температура повітря</w:t>
      </w:r>
      <w:r w:rsidRPr="007D09D2">
        <w:t xml:space="preserve"> у найтепліші дні підвищувалася до плюс 22-25°. </w:t>
      </w:r>
    </w:p>
    <w:p w:rsidR="00281171" w:rsidRPr="007D09D2" w:rsidRDefault="00F949E0" w:rsidP="007D09D2">
      <w:pPr>
        <w:autoSpaceDE w:val="0"/>
        <w:autoSpaceDN w:val="0"/>
        <w:adjustRightInd w:val="0"/>
        <w:ind w:firstLine="708"/>
        <w:jc w:val="both"/>
        <w:rPr>
          <w:rFonts w:eastAsiaTheme="minorHAnsi"/>
          <w:i/>
          <w:color w:val="000000"/>
          <w:lang w:eastAsia="en-US"/>
        </w:rPr>
      </w:pPr>
      <w:r w:rsidRPr="007D09D2">
        <w:rPr>
          <w:b/>
        </w:rPr>
        <w:t>Мінімальна температура повітря</w:t>
      </w:r>
      <w:r w:rsidRPr="007D09D2">
        <w:t xml:space="preserve"> знижувалася плюс </w:t>
      </w:r>
      <w:r w:rsidR="007D09D2" w:rsidRPr="007D09D2">
        <w:t>1</w:t>
      </w:r>
      <w:r w:rsidRPr="007D09D2">
        <w:t xml:space="preserve">°. </w:t>
      </w:r>
      <w:r w:rsidR="007D09D2" w:rsidRPr="007D09D2">
        <w:t>Поверхня ґрунту у денні години нагрівалася до плюс 37-51°, вночі охолоджувалася до мінус 3° − плюс 2°.</w:t>
      </w:r>
    </w:p>
    <w:p w:rsidR="007D09D2" w:rsidRPr="007D09D2" w:rsidRDefault="007D09D2" w:rsidP="007D09D2">
      <w:pPr>
        <w:ind w:firstLine="708"/>
        <w:jc w:val="both"/>
      </w:pPr>
      <w:r w:rsidRPr="007D09D2">
        <w:rPr>
          <w:b/>
          <w:bCs/>
        </w:rPr>
        <w:t xml:space="preserve">Опади. </w:t>
      </w:r>
      <w:r w:rsidRPr="007D09D2">
        <w:t xml:space="preserve">Упродовж декади на переважній частині території області опадів не було, лише у північних районах відмічалися невеликі дощі </w:t>
      </w:r>
    </w:p>
    <w:p w:rsidR="007D09D2" w:rsidRPr="007D09D2" w:rsidRDefault="007D09D2" w:rsidP="007D09D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09D2">
        <w:rPr>
          <w:rFonts w:ascii="Times New Roman" w:hAnsi="Times New Roman" w:cs="Times New Roman"/>
          <w:b/>
          <w:bCs/>
          <w:sz w:val="28"/>
          <w:szCs w:val="28"/>
        </w:rPr>
        <w:t>Середня</w:t>
      </w:r>
      <w:proofErr w:type="spellEnd"/>
      <w:r w:rsidRPr="007D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b/>
          <w:bCs/>
          <w:sz w:val="28"/>
          <w:szCs w:val="28"/>
        </w:rPr>
        <w:t>декадна</w:t>
      </w:r>
      <w:proofErr w:type="spellEnd"/>
      <w:r w:rsidRPr="007D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b/>
          <w:bCs/>
          <w:sz w:val="28"/>
          <w:szCs w:val="28"/>
        </w:rPr>
        <w:t>відносна</w:t>
      </w:r>
      <w:proofErr w:type="spellEnd"/>
      <w:r w:rsidRPr="007D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b/>
          <w:bCs/>
          <w:sz w:val="28"/>
          <w:szCs w:val="28"/>
        </w:rPr>
        <w:t>вологість</w:t>
      </w:r>
      <w:proofErr w:type="spellEnd"/>
      <w:r w:rsidRPr="007D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b/>
          <w:bCs/>
          <w:sz w:val="28"/>
          <w:szCs w:val="28"/>
        </w:rPr>
        <w:t>повітря</w:t>
      </w:r>
      <w:proofErr w:type="spellEnd"/>
      <w:r w:rsidRPr="007D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9D2">
        <w:rPr>
          <w:rFonts w:ascii="Times New Roman" w:hAnsi="Times New Roman" w:cs="Times New Roman"/>
          <w:sz w:val="28"/>
          <w:szCs w:val="28"/>
        </w:rPr>
        <w:t xml:space="preserve">становила 42-54 %,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за декаду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дефіцит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вологості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– 8-10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5-9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відносна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вологість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денні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знижувалася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до 30 % і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BE5" w:rsidRPr="007D09D2" w:rsidRDefault="007D09D2" w:rsidP="007D09D2">
      <w:pPr>
        <w:pStyle w:val="Defaul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09D2">
        <w:rPr>
          <w:rFonts w:ascii="Times New Roman" w:hAnsi="Times New Roman" w:cs="Times New Roman"/>
          <w:b/>
          <w:bCs/>
          <w:sz w:val="28"/>
          <w:szCs w:val="28"/>
        </w:rPr>
        <w:t>Вітер</w:t>
      </w:r>
      <w:proofErr w:type="spellEnd"/>
      <w:r w:rsidRPr="007D0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декади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переважав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помірний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, максимальна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перевищувала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9-13 м/с,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метеостанції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Тетерів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1 дня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відмічалося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до 18 м/с.</w:t>
      </w:r>
    </w:p>
    <w:p w:rsidR="007D09D2" w:rsidRPr="007D09D2" w:rsidRDefault="00281171" w:rsidP="007D09D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9D2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</w:t>
      </w:r>
      <w:proofErr w:type="spellStart"/>
      <w:r w:rsidRPr="007D09D2">
        <w:rPr>
          <w:rFonts w:ascii="Times New Roman" w:hAnsi="Times New Roman" w:cs="Times New Roman"/>
          <w:b/>
          <w:color w:val="auto"/>
          <w:sz w:val="28"/>
          <w:szCs w:val="28"/>
        </w:rPr>
        <w:t>грометеорологічні</w:t>
      </w:r>
      <w:proofErr w:type="spellEnd"/>
      <w:r w:rsidRPr="007D09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b/>
          <w:color w:val="auto"/>
          <w:sz w:val="28"/>
          <w:szCs w:val="28"/>
        </w:rPr>
        <w:t>умови</w:t>
      </w:r>
      <w:proofErr w:type="spellEnd"/>
      <w:r w:rsidRPr="007D09D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декади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культур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відбувався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в основному за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задовільних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агрометеорологічних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умов. Запаси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вологи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залишалися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достатніми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полях вони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понизилися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незадовільних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D2" w:rsidRPr="007D09D2">
        <w:rPr>
          <w:rFonts w:ascii="Times New Roman" w:hAnsi="Times New Roman" w:cs="Times New Roman"/>
          <w:sz w:val="28"/>
          <w:szCs w:val="28"/>
        </w:rPr>
        <w:t>опадів</w:t>
      </w:r>
      <w:proofErr w:type="spellEnd"/>
      <w:r w:rsidR="007D09D2" w:rsidRPr="007D0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BE5" w:rsidRPr="007D09D2" w:rsidRDefault="007D09D2" w:rsidP="007D09D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9D2">
        <w:rPr>
          <w:rFonts w:ascii="Times New Roman" w:hAnsi="Times New Roman" w:cs="Times New Roman"/>
          <w:sz w:val="28"/>
          <w:szCs w:val="28"/>
        </w:rPr>
        <w:t xml:space="preserve">Станом на 10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з початку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вегетаційного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температур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+5° становила 179-229° (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багаторічна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– 225-260°),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+10° –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у 2 рази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меншою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9D2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7D09D2">
        <w:rPr>
          <w:rFonts w:ascii="Times New Roman" w:hAnsi="Times New Roman" w:cs="Times New Roman"/>
          <w:sz w:val="28"/>
          <w:szCs w:val="28"/>
        </w:rPr>
        <w:t xml:space="preserve"> і становила 34-54°</w:t>
      </w:r>
    </w:p>
    <w:p w:rsidR="00647C1D" w:rsidRPr="008706F1" w:rsidRDefault="00163112" w:rsidP="008706F1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8706F1">
        <w:rPr>
          <w:rFonts w:ascii="Times New Roman" w:hAnsi="Times New Roman" w:cs="Times New Roman"/>
          <w:b/>
          <w:color w:val="auto"/>
          <w:sz w:val="28"/>
          <w:szCs w:val="28"/>
        </w:rPr>
        <w:t>Фенологія</w:t>
      </w:r>
      <w:proofErr w:type="spellEnd"/>
      <w:r w:rsidRPr="008706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культур</w:t>
      </w:r>
    </w:p>
    <w:p w:rsidR="00647C1D" w:rsidRPr="00976F89" w:rsidRDefault="00647C1D" w:rsidP="00976F89">
      <w:pPr>
        <w:pStyle w:val="Default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47C1D" w:rsidRPr="00976F89" w:rsidRDefault="00163112" w:rsidP="00976F89">
      <w:pPr>
        <w:ind w:firstLine="708"/>
        <w:jc w:val="both"/>
      </w:pPr>
      <w:r w:rsidRPr="00976F89">
        <w:t xml:space="preserve">Озима пшениця </w:t>
      </w:r>
      <w:r w:rsidR="00251834" w:rsidRPr="00976F89">
        <w:t>– вихід в трубку</w:t>
      </w:r>
    </w:p>
    <w:p w:rsidR="00647C1D" w:rsidRPr="00976F89" w:rsidRDefault="00163112" w:rsidP="00976F89">
      <w:pPr>
        <w:ind w:firstLine="708"/>
        <w:jc w:val="both"/>
      </w:pPr>
      <w:r w:rsidRPr="00976F89">
        <w:t xml:space="preserve">Ярі зернові </w:t>
      </w:r>
      <w:r w:rsidR="00C20CEE" w:rsidRPr="00976F89">
        <w:t>–</w:t>
      </w:r>
      <w:r w:rsidRPr="00976F89">
        <w:t xml:space="preserve"> </w:t>
      </w:r>
      <w:r w:rsidR="00A46414">
        <w:t>3-5 листків, початок кущення</w:t>
      </w:r>
    </w:p>
    <w:p w:rsidR="00647C1D" w:rsidRPr="00976F89" w:rsidRDefault="00163112" w:rsidP="00976F89">
      <w:pPr>
        <w:ind w:firstLine="708"/>
        <w:jc w:val="both"/>
      </w:pPr>
      <w:r w:rsidRPr="00976F89">
        <w:t xml:space="preserve">Кукурудза </w:t>
      </w:r>
      <w:r w:rsidR="00A46414">
        <w:t>–</w:t>
      </w:r>
      <w:r w:rsidRPr="00976F89">
        <w:t xml:space="preserve"> посів</w:t>
      </w:r>
      <w:r w:rsidR="00A46414">
        <w:t>, сходи</w:t>
      </w:r>
    </w:p>
    <w:p w:rsidR="00A46414" w:rsidRDefault="00A46414" w:rsidP="00976F89">
      <w:pPr>
        <w:ind w:firstLine="708"/>
        <w:jc w:val="both"/>
      </w:pPr>
      <w:r>
        <w:t>Горох -</w:t>
      </w:r>
      <w:r>
        <w:rPr>
          <w:color w:val="000000"/>
        </w:rPr>
        <w:t xml:space="preserve"> І-й трійчастий листок</w:t>
      </w:r>
      <w:r w:rsidRPr="00976F89">
        <w:t xml:space="preserve"> </w:t>
      </w:r>
    </w:p>
    <w:p w:rsidR="00647C1D" w:rsidRPr="00976F89" w:rsidRDefault="00163112" w:rsidP="00976F89">
      <w:pPr>
        <w:ind w:firstLine="708"/>
        <w:jc w:val="both"/>
      </w:pPr>
      <w:r w:rsidRPr="00976F89">
        <w:t>Озимий ріпак –</w:t>
      </w:r>
      <w:r w:rsidR="00A46414">
        <w:t xml:space="preserve"> </w:t>
      </w:r>
      <w:r w:rsidR="00C20CEE" w:rsidRPr="00976F89">
        <w:t>цвітіння</w:t>
      </w:r>
    </w:p>
    <w:p w:rsidR="00A46414" w:rsidRDefault="00163112" w:rsidP="00976F89">
      <w:pPr>
        <w:ind w:firstLine="708"/>
        <w:jc w:val="both"/>
      </w:pPr>
      <w:r w:rsidRPr="00976F89">
        <w:t xml:space="preserve">Багаторічні трави –  </w:t>
      </w:r>
      <w:r w:rsidR="00A46414">
        <w:rPr>
          <w:color w:val="000000"/>
        </w:rPr>
        <w:t>стеблування</w:t>
      </w:r>
      <w:r w:rsidR="00A46414" w:rsidRPr="00976F89">
        <w:t xml:space="preserve"> </w:t>
      </w:r>
    </w:p>
    <w:p w:rsidR="00647C1D" w:rsidRPr="00976F89" w:rsidRDefault="00796C8D" w:rsidP="00976F89">
      <w:pPr>
        <w:ind w:firstLine="708"/>
        <w:jc w:val="both"/>
      </w:pPr>
      <w:r w:rsidRPr="00976F89">
        <w:lastRenderedPageBreak/>
        <w:t>Цукровий буря</w:t>
      </w:r>
      <w:r w:rsidR="00163112" w:rsidRPr="00976F89">
        <w:t xml:space="preserve">к </w:t>
      </w:r>
      <w:r w:rsidR="00C20CEE" w:rsidRPr="00976F89">
        <w:t>– сходи</w:t>
      </w:r>
      <w:r w:rsidR="00A46414">
        <w:t>, 1-ша пара справжніх листків</w:t>
      </w:r>
    </w:p>
    <w:p w:rsidR="00163112" w:rsidRPr="00976F89" w:rsidRDefault="00A46414" w:rsidP="00976F89">
      <w:pPr>
        <w:ind w:firstLine="708"/>
        <w:jc w:val="both"/>
      </w:pPr>
      <w:r>
        <w:t>Соняшник –</w:t>
      </w:r>
      <w:r w:rsidR="00F57CCE" w:rsidRPr="00976F89">
        <w:t xml:space="preserve"> сходи</w:t>
      </w:r>
    </w:p>
    <w:p w:rsidR="00251834" w:rsidRPr="00976F89" w:rsidRDefault="00251834" w:rsidP="00976F89">
      <w:pPr>
        <w:autoSpaceDE w:val="0"/>
        <w:ind w:firstLine="708"/>
        <w:jc w:val="both"/>
      </w:pPr>
      <w:r w:rsidRPr="00976F89">
        <w:t xml:space="preserve">Картопля </w:t>
      </w:r>
      <w:r w:rsidR="00A46414">
        <w:t>–</w:t>
      </w:r>
      <w:r w:rsidRPr="00976F89">
        <w:t xml:space="preserve"> посадка</w:t>
      </w:r>
      <w:r w:rsidR="00A46414">
        <w:t>, сходи</w:t>
      </w:r>
    </w:p>
    <w:p w:rsidR="00251834" w:rsidRPr="00976F89" w:rsidRDefault="00251834" w:rsidP="00976F89">
      <w:pPr>
        <w:ind w:firstLine="708"/>
        <w:jc w:val="both"/>
      </w:pPr>
      <w:r w:rsidRPr="00976F89">
        <w:t xml:space="preserve">Сад – </w:t>
      </w:r>
      <w:r w:rsidRPr="00976F89">
        <w:rPr>
          <w:rStyle w:val="docdata"/>
        </w:rPr>
        <w:t xml:space="preserve">цвітіння </w:t>
      </w:r>
      <w:r w:rsidR="009D4AB8">
        <w:t>кісточкових</w:t>
      </w:r>
    </w:p>
    <w:p w:rsidR="00163112" w:rsidRPr="00976F89" w:rsidRDefault="00163112" w:rsidP="00976F89">
      <w:pPr>
        <w:ind w:firstLine="708"/>
        <w:jc w:val="both"/>
        <w:rPr>
          <w:i/>
        </w:rPr>
      </w:pPr>
    </w:p>
    <w:p w:rsidR="00C47A73" w:rsidRPr="00673757" w:rsidRDefault="00163112" w:rsidP="00976F89">
      <w:pPr>
        <w:ind w:firstLine="708"/>
        <w:jc w:val="both"/>
      </w:pPr>
      <w:r w:rsidRPr="00673757">
        <w:t xml:space="preserve">Спеціалістами управління фітосанітарної безпеки та фітосанітарних заходів на кордоні було проведено фітосанітарний моніторинг: </w:t>
      </w:r>
      <w:r w:rsidR="0018199E" w:rsidRPr="00673757">
        <w:rPr>
          <w:b/>
        </w:rPr>
        <w:t>озима пшениц</w:t>
      </w:r>
      <w:r w:rsidRPr="00673757">
        <w:rPr>
          <w:b/>
        </w:rPr>
        <w:t xml:space="preserve">я </w:t>
      </w:r>
      <w:r w:rsidR="00673757">
        <w:rPr>
          <w:b/>
        </w:rPr>
        <w:t>–</w:t>
      </w:r>
      <w:r w:rsidRPr="00673757">
        <w:rPr>
          <w:b/>
        </w:rPr>
        <w:t xml:space="preserve"> </w:t>
      </w:r>
      <w:r w:rsidR="00673757">
        <w:t>1057,4</w:t>
      </w:r>
      <w:r w:rsidR="0018199E" w:rsidRPr="00673757">
        <w:t xml:space="preserve"> га,</w:t>
      </w:r>
      <w:r w:rsidRPr="00673757">
        <w:t xml:space="preserve"> </w:t>
      </w:r>
      <w:r w:rsidR="0051495D" w:rsidRPr="00673757">
        <w:rPr>
          <w:b/>
        </w:rPr>
        <w:t xml:space="preserve">озимий ріпак </w:t>
      </w:r>
      <w:r w:rsidR="00673757">
        <w:rPr>
          <w:b/>
        </w:rPr>
        <w:t>–</w:t>
      </w:r>
      <w:r w:rsidR="0051495D" w:rsidRPr="00673757">
        <w:rPr>
          <w:b/>
        </w:rPr>
        <w:t xml:space="preserve"> </w:t>
      </w:r>
      <w:r w:rsidR="00673757">
        <w:t>744,6</w:t>
      </w:r>
      <w:r w:rsidR="0018199E" w:rsidRPr="00673757">
        <w:t xml:space="preserve"> га,</w:t>
      </w:r>
      <w:r w:rsidRPr="00673757">
        <w:t xml:space="preserve"> </w:t>
      </w:r>
      <w:r w:rsidR="0051495D" w:rsidRPr="00673757">
        <w:rPr>
          <w:b/>
        </w:rPr>
        <w:t>ярий ячмінь</w:t>
      </w:r>
      <w:r w:rsidR="0051495D" w:rsidRPr="00673757">
        <w:t xml:space="preserve"> – </w:t>
      </w:r>
      <w:r w:rsidR="00673757">
        <w:t>345</w:t>
      </w:r>
      <w:r w:rsidR="0051495D" w:rsidRPr="00673757">
        <w:t xml:space="preserve"> га, </w:t>
      </w:r>
      <w:r w:rsidR="00D64707" w:rsidRPr="00D64707">
        <w:rPr>
          <w:b/>
        </w:rPr>
        <w:t>цукрові буряки</w:t>
      </w:r>
      <w:r w:rsidR="00D64707">
        <w:t xml:space="preserve"> – 516 га.</w:t>
      </w:r>
    </w:p>
    <w:p w:rsidR="00C20CEE" w:rsidRPr="000220D7" w:rsidRDefault="00C20CEE" w:rsidP="00976F89">
      <w:pPr>
        <w:ind w:firstLine="708"/>
        <w:jc w:val="both"/>
        <w:rPr>
          <w:i/>
        </w:rPr>
      </w:pPr>
    </w:p>
    <w:p w:rsidR="006B2A49" w:rsidRDefault="006B2A49" w:rsidP="00673757">
      <w:pPr>
        <w:autoSpaceDE w:val="0"/>
        <w:ind w:firstLine="708"/>
        <w:jc w:val="both"/>
        <w:rPr>
          <w:i/>
        </w:rPr>
      </w:pPr>
      <w:r w:rsidRPr="007B14E6">
        <w:t xml:space="preserve">На посівах </w:t>
      </w:r>
      <w:r w:rsidRPr="007B14E6">
        <w:rPr>
          <w:b/>
          <w:i/>
        </w:rPr>
        <w:t xml:space="preserve">озимих зернових </w:t>
      </w:r>
      <w:r w:rsidRPr="007B14E6">
        <w:t>шкідники</w:t>
      </w:r>
      <w:r w:rsidRPr="007B14E6">
        <w:rPr>
          <w:b/>
          <w:i/>
        </w:rPr>
        <w:t xml:space="preserve"> </w:t>
      </w:r>
      <w:r w:rsidRPr="007B14E6">
        <w:t xml:space="preserve">продовжували заселяти посіви та завдавали слабкої шкоди. За прогрівання листкової підстилки із місць зимівлі виходять та мігрують до посівів </w:t>
      </w:r>
      <w:r w:rsidRPr="007B14E6">
        <w:rPr>
          <w:b/>
          <w:i/>
        </w:rPr>
        <w:t xml:space="preserve">озимої пшениці </w:t>
      </w:r>
      <w:r w:rsidRPr="007B14E6">
        <w:rPr>
          <w:b/>
        </w:rPr>
        <w:t xml:space="preserve">хлібні клопи (шкідлива черепашка, </w:t>
      </w:r>
      <w:proofErr w:type="spellStart"/>
      <w:r w:rsidRPr="007B14E6">
        <w:rPr>
          <w:b/>
        </w:rPr>
        <w:t>елія</w:t>
      </w:r>
      <w:proofErr w:type="spellEnd"/>
      <w:r w:rsidRPr="007B14E6">
        <w:rPr>
          <w:b/>
        </w:rPr>
        <w:t xml:space="preserve"> гостроголова).</w:t>
      </w:r>
      <w:r w:rsidRPr="007B14E6">
        <w:t xml:space="preserve">У крайових смугах полів обліковуються поодинокі екземпляри </w:t>
      </w:r>
      <w:proofErr w:type="spellStart"/>
      <w:r w:rsidRPr="007B14E6">
        <w:t>перезимувалих</w:t>
      </w:r>
      <w:proofErr w:type="spellEnd"/>
      <w:r w:rsidRPr="007B14E6">
        <w:t xml:space="preserve"> клопів. </w:t>
      </w:r>
      <w:r w:rsidRPr="007B14E6">
        <w:rPr>
          <w:b/>
        </w:rPr>
        <w:t xml:space="preserve">Хлібна п’явиця </w:t>
      </w:r>
      <w:r w:rsidRPr="007B14E6">
        <w:t>живилася</w:t>
      </w:r>
      <w:r w:rsidRPr="007B14E6">
        <w:rPr>
          <w:b/>
        </w:rPr>
        <w:t xml:space="preserve"> </w:t>
      </w:r>
      <w:r w:rsidRPr="007B14E6">
        <w:t>за чисельності 0,</w:t>
      </w:r>
      <w:r w:rsidR="007B14E6" w:rsidRPr="007B14E6">
        <w:t>2</w:t>
      </w:r>
      <w:r w:rsidRPr="007B14E6">
        <w:t>5-</w:t>
      </w:r>
      <w:r w:rsidR="007B14E6" w:rsidRPr="007B14E6">
        <w:t>0,5</w:t>
      </w:r>
      <w:r w:rsidRPr="007B14E6">
        <w:t xml:space="preserve"> </w:t>
      </w:r>
      <w:proofErr w:type="spellStart"/>
      <w:r w:rsidRPr="007B14E6">
        <w:t>е</w:t>
      </w:r>
      <w:r w:rsidR="007B14E6" w:rsidRPr="007B14E6">
        <w:t>кз</w:t>
      </w:r>
      <w:proofErr w:type="spellEnd"/>
      <w:r w:rsidR="007B14E6" w:rsidRPr="007B14E6">
        <w:t xml:space="preserve">. на </w:t>
      </w:r>
      <w:proofErr w:type="spellStart"/>
      <w:r w:rsidR="007B14E6" w:rsidRPr="007B14E6">
        <w:t>кв.м</w:t>
      </w:r>
      <w:proofErr w:type="spellEnd"/>
      <w:r w:rsidR="007B14E6" w:rsidRPr="007B14E6">
        <w:t xml:space="preserve"> та слабко ушкодила 2-4</w:t>
      </w:r>
      <w:r w:rsidRPr="007B14E6">
        <w:t xml:space="preserve">% рослин. </w:t>
      </w:r>
      <w:r w:rsidRPr="007B14E6">
        <w:rPr>
          <w:b/>
        </w:rPr>
        <w:t xml:space="preserve">Злакові попелиці </w:t>
      </w:r>
      <w:r w:rsidR="00F63870" w:rsidRPr="007B14E6">
        <w:t>продовжують</w:t>
      </w:r>
      <w:r w:rsidRPr="007B14E6">
        <w:t xml:space="preserve"> заселення посівів озимини</w:t>
      </w:r>
      <w:r w:rsidR="00F63870" w:rsidRPr="007B14E6">
        <w:t>,</w:t>
      </w:r>
      <w:r w:rsidRPr="007B14E6">
        <w:t xml:space="preserve"> фітофаги зосер</w:t>
      </w:r>
      <w:r w:rsidR="00F63870" w:rsidRPr="007B14E6">
        <w:t>еджені переважно по краям полів</w:t>
      </w:r>
      <w:r w:rsidRPr="007B14E6">
        <w:t xml:space="preserve"> </w:t>
      </w:r>
      <w:r w:rsidR="00F63870" w:rsidRPr="007B14E6">
        <w:t>та</w:t>
      </w:r>
      <w:r w:rsidRPr="007B14E6">
        <w:rPr>
          <w:b/>
        </w:rPr>
        <w:t xml:space="preserve"> </w:t>
      </w:r>
      <w:r w:rsidRPr="007B14E6">
        <w:t xml:space="preserve">заселили </w:t>
      </w:r>
      <w:r w:rsidR="00F63870" w:rsidRPr="007B14E6">
        <w:t>до 30</w:t>
      </w:r>
      <w:r w:rsidRPr="007B14E6">
        <w:t>% рослин</w:t>
      </w:r>
      <w:r w:rsidR="003B0528">
        <w:t>, по діагоналі 1-2%, налічує</w:t>
      </w:r>
      <w:r w:rsidR="00F63870" w:rsidRPr="007B14E6">
        <w:t xml:space="preserve">ться 1-2 </w:t>
      </w:r>
      <w:proofErr w:type="spellStart"/>
      <w:r w:rsidR="00F63870" w:rsidRPr="007B14E6">
        <w:t>екз</w:t>
      </w:r>
      <w:proofErr w:type="spellEnd"/>
      <w:r w:rsidR="00F63870" w:rsidRPr="007B14E6">
        <w:t xml:space="preserve"> на рослину, пошкоджено в слабкому ступені 2-10% рослин</w:t>
      </w:r>
      <w:r w:rsidRPr="007B14E6">
        <w:t xml:space="preserve">. </w:t>
      </w:r>
      <w:r w:rsidR="007B14E6" w:rsidRPr="007B14E6">
        <w:t>У крайових смугах</w:t>
      </w:r>
      <w:r w:rsidR="007B14E6" w:rsidRPr="007B14E6">
        <w:rPr>
          <w:b/>
        </w:rPr>
        <w:t xml:space="preserve"> </w:t>
      </w:r>
      <w:r w:rsidR="003B0528">
        <w:rPr>
          <w:b/>
        </w:rPr>
        <w:t xml:space="preserve">хлібними </w:t>
      </w:r>
      <w:r w:rsidR="007B14E6" w:rsidRPr="007B14E6">
        <w:rPr>
          <w:b/>
        </w:rPr>
        <w:t>блішками</w:t>
      </w:r>
      <w:r w:rsidR="007B14E6" w:rsidRPr="007B14E6">
        <w:t xml:space="preserve"> за чисельності 2-5 </w:t>
      </w:r>
      <w:proofErr w:type="spellStart"/>
      <w:r w:rsidR="007B14E6" w:rsidRPr="007B14E6">
        <w:t>екз</w:t>
      </w:r>
      <w:proofErr w:type="spellEnd"/>
      <w:r w:rsidR="007B14E6" w:rsidRPr="007B14E6">
        <w:t xml:space="preserve">. на </w:t>
      </w:r>
      <w:proofErr w:type="spellStart"/>
      <w:r w:rsidR="007B14E6" w:rsidRPr="007B14E6">
        <w:t>кв.м</w:t>
      </w:r>
      <w:proofErr w:type="spellEnd"/>
      <w:r w:rsidR="007B14E6" w:rsidRPr="007B14E6">
        <w:t xml:space="preserve"> слабко пошкоджено 5-8% рослин.</w:t>
      </w:r>
      <w:r w:rsidR="007B14E6" w:rsidRPr="007B14E6">
        <w:rPr>
          <w:b/>
          <w:bCs/>
        </w:rPr>
        <w:t xml:space="preserve"> Цикадок </w:t>
      </w:r>
      <w:r w:rsidR="007B14E6" w:rsidRPr="007B14E6">
        <w:t xml:space="preserve">на 100 </w:t>
      </w:r>
      <w:proofErr w:type="spellStart"/>
      <w:r w:rsidR="007B14E6" w:rsidRPr="007B14E6">
        <w:t>п.с</w:t>
      </w:r>
      <w:proofErr w:type="spellEnd"/>
      <w:r w:rsidR="007B14E6" w:rsidRPr="007B14E6">
        <w:t xml:space="preserve">. ураховується 1-2 </w:t>
      </w:r>
      <w:proofErr w:type="spellStart"/>
      <w:r w:rsidR="007B14E6" w:rsidRPr="007B14E6">
        <w:t>екз</w:t>
      </w:r>
      <w:proofErr w:type="spellEnd"/>
      <w:r w:rsidR="007B14E6" w:rsidRPr="007B14E6">
        <w:t>. за пошкодження 3-6% рослин.</w:t>
      </w:r>
      <w:r w:rsidR="00673757">
        <w:t xml:space="preserve"> </w:t>
      </w:r>
      <w:r w:rsidR="00673757" w:rsidRPr="007B14E6">
        <w:t xml:space="preserve">Масові обробітки полів стримують розвиток та </w:t>
      </w:r>
      <w:proofErr w:type="spellStart"/>
      <w:r w:rsidR="00673757" w:rsidRPr="007B14E6">
        <w:t>шкодочинність</w:t>
      </w:r>
      <w:proofErr w:type="spellEnd"/>
      <w:r w:rsidR="00673757" w:rsidRPr="007B14E6">
        <w:t xml:space="preserve"> вище вказаних шкідників.</w:t>
      </w:r>
    </w:p>
    <w:p w:rsidR="007F052A" w:rsidRDefault="003B0528" w:rsidP="007F052A">
      <w:pPr>
        <w:ind w:firstLine="708"/>
        <w:jc w:val="both"/>
        <w:rPr>
          <w:i/>
        </w:rPr>
      </w:pPr>
      <w:r>
        <w:rPr>
          <w:b/>
        </w:rPr>
        <w:t>Х</w:t>
      </w:r>
      <w:r w:rsidRPr="00982CFE">
        <w:rPr>
          <w:b/>
        </w:rPr>
        <w:t>вороб</w:t>
      </w:r>
      <w:r>
        <w:rPr>
          <w:b/>
        </w:rPr>
        <w:t xml:space="preserve">и </w:t>
      </w:r>
      <w:r w:rsidRPr="00982CFE">
        <w:t xml:space="preserve">на </w:t>
      </w:r>
      <w:r>
        <w:rPr>
          <w:b/>
          <w:i/>
        </w:rPr>
        <w:t>озимій</w:t>
      </w:r>
      <w:r w:rsidRPr="00982CFE">
        <w:rPr>
          <w:b/>
          <w:i/>
        </w:rPr>
        <w:t xml:space="preserve"> пшениці</w:t>
      </w:r>
      <w:r>
        <w:rPr>
          <w:b/>
          <w:i/>
        </w:rPr>
        <w:t xml:space="preserve"> </w:t>
      </w:r>
      <w:r>
        <w:t xml:space="preserve">значного поширення не набули і розвивалися на слабкому рівні. Прояв </w:t>
      </w:r>
      <w:proofErr w:type="spellStart"/>
      <w:r>
        <w:rPr>
          <w:b/>
        </w:rPr>
        <w:t>борошнисої</w:t>
      </w:r>
      <w:proofErr w:type="spellEnd"/>
      <w:r>
        <w:rPr>
          <w:b/>
        </w:rPr>
        <w:t xml:space="preserve"> роси</w:t>
      </w:r>
      <w:r w:rsidRPr="00BC340A">
        <w:t xml:space="preserve"> </w:t>
      </w:r>
      <w:proofErr w:type="spellStart"/>
      <w:r>
        <w:t>відмічено</w:t>
      </w:r>
      <w:proofErr w:type="spellEnd"/>
      <w:r>
        <w:t xml:space="preserve"> на 3</w:t>
      </w:r>
      <w:r w:rsidRPr="00BF7D05">
        <w:t xml:space="preserve">-18% </w:t>
      </w:r>
      <w:r>
        <w:t xml:space="preserve">рослин, розвиток хвороби 0,05-1%. </w:t>
      </w:r>
      <w:proofErr w:type="spellStart"/>
      <w:r w:rsidRPr="002840C4">
        <w:rPr>
          <w:b/>
        </w:rPr>
        <w:t>Се</w:t>
      </w:r>
      <w:r w:rsidRPr="00982CFE">
        <w:rPr>
          <w:b/>
        </w:rPr>
        <w:t>пторіоз</w:t>
      </w:r>
      <w:r>
        <w:rPr>
          <w:b/>
        </w:rPr>
        <w:t>ом</w:t>
      </w:r>
      <w:proofErr w:type="spellEnd"/>
      <w:r>
        <w:rPr>
          <w:b/>
        </w:rPr>
        <w:t xml:space="preserve"> </w:t>
      </w:r>
      <w:r>
        <w:t>уражено</w:t>
      </w:r>
      <w:r>
        <w:rPr>
          <w:b/>
        </w:rPr>
        <w:t xml:space="preserve"> </w:t>
      </w:r>
      <w:r>
        <w:t>1</w:t>
      </w:r>
      <w:r w:rsidRPr="00BF7D05">
        <w:t>-</w:t>
      </w:r>
      <w:r>
        <w:t>20</w:t>
      </w:r>
      <w:r w:rsidRPr="00BF7D05">
        <w:t xml:space="preserve">% </w:t>
      </w:r>
      <w:r>
        <w:t xml:space="preserve">рослин за інтенсивності розвитку 0,1-1,0%. </w:t>
      </w:r>
      <w:r>
        <w:rPr>
          <w:b/>
        </w:rPr>
        <w:t xml:space="preserve">Кореневі гнилі </w:t>
      </w:r>
      <w:r>
        <w:t>виявлено</w:t>
      </w:r>
      <w:r w:rsidRPr="00211154">
        <w:t xml:space="preserve"> </w:t>
      </w:r>
      <w:r>
        <w:t xml:space="preserve">у слабкому ступені </w:t>
      </w:r>
      <w:r w:rsidRPr="00211154">
        <w:t>на</w:t>
      </w:r>
      <w:r>
        <w:rPr>
          <w:b/>
        </w:rPr>
        <w:t xml:space="preserve"> </w:t>
      </w:r>
      <w:r>
        <w:t>2</w:t>
      </w:r>
      <w:r w:rsidRPr="00BF7D05">
        <w:t>-6</w:t>
      </w:r>
      <w:r>
        <w:t xml:space="preserve">% </w:t>
      </w:r>
      <w:r w:rsidRPr="003B0528">
        <w:t>рослин з розвитком хвороби 0,5%.</w:t>
      </w:r>
    </w:p>
    <w:p w:rsidR="007F052A" w:rsidRDefault="007F052A" w:rsidP="007F052A">
      <w:pPr>
        <w:ind w:firstLine="708"/>
        <w:jc w:val="both"/>
      </w:pPr>
      <w:r>
        <w:t xml:space="preserve">У посівах </w:t>
      </w:r>
      <w:r>
        <w:rPr>
          <w:b/>
          <w:i/>
        </w:rPr>
        <w:t xml:space="preserve">ячменю ярого </w:t>
      </w:r>
      <w:r>
        <w:t xml:space="preserve">триває заселення та шкідливість </w:t>
      </w:r>
      <w:r>
        <w:rPr>
          <w:b/>
        </w:rPr>
        <w:t xml:space="preserve">хлібних блішок. </w:t>
      </w:r>
      <w:r w:rsidRPr="00107D67">
        <w:t>Фітофаги виявляються</w:t>
      </w:r>
      <w:r>
        <w:rPr>
          <w:b/>
        </w:rPr>
        <w:t xml:space="preserve"> </w:t>
      </w:r>
      <w:r>
        <w:t>у</w:t>
      </w:r>
      <w:r w:rsidRPr="002840C4">
        <w:t xml:space="preserve"> крайових смугах </w:t>
      </w:r>
      <w:r>
        <w:t>полів майже на всіх обстежених площах, де ш</w:t>
      </w:r>
      <w:r w:rsidRPr="00D25FA1">
        <w:t xml:space="preserve">кідниками </w:t>
      </w:r>
      <w:r>
        <w:t>за чисельності 5-6</w:t>
      </w:r>
      <w:r w:rsidRPr="00D25FA1">
        <w:t xml:space="preserve"> </w:t>
      </w:r>
      <w:r>
        <w:t xml:space="preserve">на 100 </w:t>
      </w:r>
      <w:proofErr w:type="spellStart"/>
      <w:r>
        <w:t>п.с</w:t>
      </w:r>
      <w:proofErr w:type="spellEnd"/>
      <w:r>
        <w:t>.</w:t>
      </w:r>
      <w:r w:rsidRPr="00D25FA1">
        <w:t xml:space="preserve"> у слабкому ступені пошкоджено </w:t>
      </w:r>
      <w:r>
        <w:t>в середньому 5</w:t>
      </w:r>
      <w:r w:rsidRPr="00D25FA1">
        <w:t xml:space="preserve">% рослин. В середині посівів </w:t>
      </w:r>
      <w:proofErr w:type="spellStart"/>
      <w:r>
        <w:t>відмічено</w:t>
      </w:r>
      <w:proofErr w:type="spellEnd"/>
      <w:r>
        <w:t xml:space="preserve"> поодинокі екземпляри.</w:t>
      </w:r>
    </w:p>
    <w:p w:rsidR="00164504" w:rsidRPr="00B46901" w:rsidRDefault="007F052A" w:rsidP="00B46901">
      <w:pPr>
        <w:ind w:firstLine="708"/>
        <w:jc w:val="both"/>
        <w:rPr>
          <w:i/>
        </w:rPr>
      </w:pPr>
      <w:r w:rsidRPr="00B46901">
        <w:t xml:space="preserve">На листі молодих рослин </w:t>
      </w:r>
      <w:r w:rsidRPr="00B46901">
        <w:rPr>
          <w:b/>
          <w:i/>
        </w:rPr>
        <w:t>ячменю ярого</w:t>
      </w:r>
      <w:r w:rsidRPr="00B46901">
        <w:t xml:space="preserve"> виявлено прояв </w:t>
      </w:r>
      <w:proofErr w:type="spellStart"/>
      <w:r w:rsidRPr="00B46901">
        <w:rPr>
          <w:b/>
        </w:rPr>
        <w:t>гельміноспоріозу</w:t>
      </w:r>
      <w:proofErr w:type="spellEnd"/>
      <w:r w:rsidRPr="00B46901">
        <w:t xml:space="preserve">, за ураження 1-4% рослин </w:t>
      </w:r>
      <w:r w:rsidR="00F52E23" w:rsidRPr="00B46901">
        <w:t>з інтенсивністю 0,1-0,25%</w:t>
      </w:r>
      <w:r w:rsidR="00164504" w:rsidRPr="00B46901">
        <w:t>.</w:t>
      </w:r>
    </w:p>
    <w:p w:rsidR="00F52E23" w:rsidRPr="00164504" w:rsidRDefault="00F52E23" w:rsidP="00673757">
      <w:pPr>
        <w:ind w:firstLine="708"/>
        <w:jc w:val="both"/>
        <w:rPr>
          <w:i/>
        </w:rPr>
      </w:pPr>
      <w:r w:rsidRPr="00B46901">
        <w:rPr>
          <w:color w:val="000000" w:themeColor="text1"/>
        </w:rPr>
        <w:t xml:space="preserve">У посівах </w:t>
      </w:r>
      <w:proofErr w:type="spellStart"/>
      <w:r w:rsidRPr="00B46901">
        <w:rPr>
          <w:b/>
          <w:i/>
          <w:color w:val="000000" w:themeColor="text1"/>
        </w:rPr>
        <w:t>озимомого</w:t>
      </w:r>
      <w:proofErr w:type="spellEnd"/>
      <w:r w:rsidRPr="00B46901">
        <w:rPr>
          <w:b/>
          <w:i/>
          <w:color w:val="000000" w:themeColor="text1"/>
        </w:rPr>
        <w:t xml:space="preserve"> ріпаку, </w:t>
      </w:r>
      <w:r w:rsidRPr="00B46901">
        <w:rPr>
          <w:color w:val="000000" w:themeColor="text1"/>
        </w:rPr>
        <w:t xml:space="preserve">що перебуває в фазі цвітіння, продовжилася шкідливість </w:t>
      </w:r>
      <w:r w:rsidRPr="00B46901">
        <w:rPr>
          <w:b/>
          <w:color w:val="000000" w:themeColor="text1"/>
        </w:rPr>
        <w:t xml:space="preserve">ріпакового </w:t>
      </w:r>
      <w:proofErr w:type="spellStart"/>
      <w:r w:rsidRPr="00B46901">
        <w:rPr>
          <w:b/>
          <w:color w:val="000000" w:themeColor="text1"/>
        </w:rPr>
        <w:t>квіткоїда</w:t>
      </w:r>
      <w:proofErr w:type="spellEnd"/>
      <w:r w:rsidRPr="00B46901">
        <w:rPr>
          <w:b/>
          <w:color w:val="000000" w:themeColor="text1"/>
        </w:rPr>
        <w:t xml:space="preserve">. </w:t>
      </w:r>
      <w:r w:rsidRPr="00B46901">
        <w:rPr>
          <w:color w:val="000000" w:themeColor="text1"/>
        </w:rPr>
        <w:t>Майже на всіх 100% обстежених площах культури жуками за чисельності 1-2</w:t>
      </w:r>
      <w:r w:rsidR="00164504" w:rsidRPr="00B46901">
        <w:rPr>
          <w:color w:val="000000" w:themeColor="text1"/>
        </w:rPr>
        <w:t>, макс.4</w:t>
      </w:r>
      <w:r w:rsidRPr="00B46901">
        <w:rPr>
          <w:color w:val="000000" w:themeColor="text1"/>
        </w:rPr>
        <w:t xml:space="preserve"> </w:t>
      </w:r>
      <w:proofErr w:type="spellStart"/>
      <w:r w:rsidRPr="00B46901">
        <w:rPr>
          <w:color w:val="000000" w:themeColor="text1"/>
        </w:rPr>
        <w:t>екз</w:t>
      </w:r>
      <w:proofErr w:type="spellEnd"/>
      <w:r w:rsidRPr="00B46901">
        <w:rPr>
          <w:color w:val="000000" w:themeColor="text1"/>
        </w:rPr>
        <w:t xml:space="preserve">. на рослину, пошкоджено </w:t>
      </w:r>
      <w:r w:rsidR="00164504" w:rsidRPr="00B46901">
        <w:rPr>
          <w:color w:val="000000" w:themeColor="text1"/>
        </w:rPr>
        <w:t>4</w:t>
      </w:r>
      <w:r w:rsidRPr="00B46901">
        <w:rPr>
          <w:color w:val="000000" w:themeColor="text1"/>
        </w:rPr>
        <w:t>-</w:t>
      </w:r>
      <w:r w:rsidR="00164504" w:rsidRPr="00B46901">
        <w:rPr>
          <w:color w:val="000000" w:themeColor="text1"/>
        </w:rPr>
        <w:t>15</w:t>
      </w:r>
      <w:r w:rsidRPr="00B46901">
        <w:rPr>
          <w:color w:val="000000" w:themeColor="text1"/>
        </w:rPr>
        <w:t xml:space="preserve">% рослин. </w:t>
      </w:r>
      <w:r w:rsidRPr="00B46901">
        <w:rPr>
          <w:b/>
          <w:color w:val="000000" w:themeColor="text1"/>
        </w:rPr>
        <w:t xml:space="preserve">Стебловий </w:t>
      </w:r>
      <w:proofErr w:type="spellStart"/>
      <w:r w:rsidRPr="00B46901">
        <w:rPr>
          <w:b/>
          <w:color w:val="000000" w:themeColor="text1"/>
        </w:rPr>
        <w:t>прихованохоботник</w:t>
      </w:r>
      <w:proofErr w:type="spellEnd"/>
      <w:r w:rsidRPr="00B46901">
        <w:rPr>
          <w:color w:val="000000" w:themeColor="text1"/>
        </w:rPr>
        <w:t xml:space="preserve"> виявляється на 2</w:t>
      </w:r>
      <w:r w:rsidR="00164504" w:rsidRPr="00B46901">
        <w:rPr>
          <w:color w:val="000000" w:themeColor="text1"/>
        </w:rPr>
        <w:t xml:space="preserve">% </w:t>
      </w:r>
      <w:r w:rsidRPr="00B46901">
        <w:rPr>
          <w:color w:val="000000" w:themeColor="text1"/>
        </w:rPr>
        <w:t xml:space="preserve">рослин за чисельності 1 </w:t>
      </w:r>
      <w:proofErr w:type="spellStart"/>
      <w:r w:rsidRPr="00B46901">
        <w:rPr>
          <w:color w:val="000000" w:themeColor="text1"/>
        </w:rPr>
        <w:t>екз</w:t>
      </w:r>
      <w:proofErr w:type="spellEnd"/>
      <w:r w:rsidRPr="00B46901">
        <w:rPr>
          <w:color w:val="000000" w:themeColor="text1"/>
        </w:rPr>
        <w:t>. на рослину.</w:t>
      </w:r>
      <w:r w:rsidR="00164504" w:rsidRPr="00B46901">
        <w:rPr>
          <w:color w:val="000000" w:themeColor="text1"/>
        </w:rPr>
        <w:t xml:space="preserve"> По краях полів</w:t>
      </w:r>
      <w:r w:rsidRPr="00B46901">
        <w:rPr>
          <w:color w:val="000000" w:themeColor="text1"/>
        </w:rPr>
        <w:t xml:space="preserve"> </w:t>
      </w:r>
      <w:r w:rsidR="00164504" w:rsidRPr="00B46901">
        <w:rPr>
          <w:color w:val="000000" w:themeColor="text1"/>
        </w:rPr>
        <w:t xml:space="preserve">виявлено поодинокі екземпляри </w:t>
      </w:r>
      <w:proofErr w:type="spellStart"/>
      <w:r w:rsidR="00164504" w:rsidRPr="00B46901">
        <w:rPr>
          <w:b/>
          <w:color w:val="000000" w:themeColor="text1"/>
        </w:rPr>
        <w:t>оленки</w:t>
      </w:r>
      <w:proofErr w:type="spellEnd"/>
      <w:r w:rsidR="00164504" w:rsidRPr="00B46901">
        <w:rPr>
          <w:b/>
          <w:color w:val="000000" w:themeColor="text1"/>
        </w:rPr>
        <w:t xml:space="preserve"> волохатої</w:t>
      </w:r>
      <w:r w:rsidRPr="00B46901">
        <w:rPr>
          <w:b/>
          <w:color w:val="000000" w:themeColor="text1"/>
        </w:rPr>
        <w:t xml:space="preserve"> </w:t>
      </w:r>
      <w:r w:rsidR="00164504" w:rsidRPr="00B46901">
        <w:rPr>
          <w:color w:val="000000" w:themeColor="text1"/>
        </w:rPr>
        <w:t>вона</w:t>
      </w:r>
      <w:r w:rsidR="00164504" w:rsidRPr="00B46901">
        <w:rPr>
          <w:b/>
          <w:color w:val="000000" w:themeColor="text1"/>
        </w:rPr>
        <w:t xml:space="preserve"> </w:t>
      </w:r>
      <w:r w:rsidRPr="00B46901">
        <w:rPr>
          <w:color w:val="000000" w:themeColor="text1"/>
        </w:rPr>
        <w:t>заселила та живиться на 2% рослин.</w:t>
      </w:r>
      <w:r w:rsidR="00B46901" w:rsidRPr="00B46901">
        <w:t xml:space="preserve"> Господарства проводять повторне обприскування посівів.</w:t>
      </w:r>
    </w:p>
    <w:p w:rsidR="00B46901" w:rsidRDefault="00B46901" w:rsidP="00673757">
      <w:pPr>
        <w:autoSpaceDE w:val="0"/>
        <w:ind w:firstLine="708"/>
        <w:jc w:val="both"/>
        <w:rPr>
          <w:rFonts w:cs="Calibri"/>
          <w:i/>
        </w:rPr>
      </w:pPr>
      <w:r>
        <w:t xml:space="preserve">Продовжився розвиток </w:t>
      </w:r>
      <w:proofErr w:type="spellStart"/>
      <w:r>
        <w:rPr>
          <w:b/>
        </w:rPr>
        <w:t>фомозу</w:t>
      </w:r>
      <w:proofErr w:type="spellEnd"/>
      <w:r>
        <w:rPr>
          <w:b/>
        </w:rPr>
        <w:t>.</w:t>
      </w:r>
      <w:r>
        <w:t xml:space="preserve"> Ураженість рослин </w:t>
      </w:r>
      <w:r>
        <w:rPr>
          <w:b/>
          <w:i/>
        </w:rPr>
        <w:t>о</w:t>
      </w:r>
      <w:r w:rsidRPr="00800331">
        <w:rPr>
          <w:b/>
          <w:i/>
        </w:rPr>
        <w:t>з</w:t>
      </w:r>
      <w:r>
        <w:rPr>
          <w:b/>
          <w:i/>
        </w:rPr>
        <w:t>имого</w:t>
      </w:r>
      <w:r w:rsidRPr="00762034">
        <w:rPr>
          <w:b/>
          <w:i/>
        </w:rPr>
        <w:t xml:space="preserve"> ріпаку</w:t>
      </w:r>
      <w:r w:rsidRPr="00800331">
        <w:t xml:space="preserve"> </w:t>
      </w:r>
      <w:r>
        <w:t xml:space="preserve">хворобою в слабкому ступені складає 6%. </w:t>
      </w:r>
      <w:r w:rsidRPr="00457388">
        <w:rPr>
          <w:b/>
        </w:rPr>
        <w:t>Ба</w:t>
      </w:r>
      <w:r>
        <w:rPr>
          <w:b/>
        </w:rPr>
        <w:t xml:space="preserve">ктеріоз кореня </w:t>
      </w:r>
      <w:r>
        <w:t>продовжує розвиватися та уразив 2% рослин.</w:t>
      </w:r>
    </w:p>
    <w:p w:rsidR="001F0E7E" w:rsidRDefault="001F0E7E" w:rsidP="00D30A37">
      <w:pPr>
        <w:ind w:firstLine="708"/>
        <w:jc w:val="both"/>
        <w:rPr>
          <w:rFonts w:cs="Calibri"/>
          <w:i/>
        </w:rPr>
      </w:pPr>
      <w:r>
        <w:lastRenderedPageBreak/>
        <w:t xml:space="preserve">Підвищення температури повітря та </w:t>
      </w:r>
      <w:r w:rsidR="00387187">
        <w:t>прогрівання ґ</w:t>
      </w:r>
      <w:r w:rsidRPr="00A20531">
        <w:t>рунту</w:t>
      </w:r>
      <w:r>
        <w:t xml:space="preserve"> сприяло виходу на поверхню </w:t>
      </w:r>
      <w:proofErr w:type="spellStart"/>
      <w:r>
        <w:t>буряковищ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звичайного бурякового довгоносика. </w:t>
      </w:r>
      <w:r>
        <w:t xml:space="preserve">Фітофаг розпочав «піший хід» до сходів </w:t>
      </w:r>
      <w:r w:rsidRPr="00F05C60">
        <w:rPr>
          <w:b/>
          <w:i/>
        </w:rPr>
        <w:t xml:space="preserve">цукрового </w:t>
      </w:r>
      <w:r w:rsidR="00D30A37">
        <w:rPr>
          <w:b/>
          <w:i/>
        </w:rPr>
        <w:t>буряку.</w:t>
      </w:r>
      <w:r w:rsidR="00D30A37" w:rsidRPr="00D30A37">
        <w:t xml:space="preserve"> Обліковується</w:t>
      </w:r>
      <w:r w:rsidR="00D30A37">
        <w:t xml:space="preserve"> 0,2-0,5 максимально 1,5 (по краях полів) </w:t>
      </w:r>
      <w:proofErr w:type="spellStart"/>
      <w:r w:rsidR="00D30A37">
        <w:t>екз</w:t>
      </w:r>
      <w:proofErr w:type="spellEnd"/>
      <w:r w:rsidR="00D30A37">
        <w:t xml:space="preserve">. на </w:t>
      </w:r>
      <w:proofErr w:type="spellStart"/>
      <w:r w:rsidR="00D30A37">
        <w:t>кв.м</w:t>
      </w:r>
      <w:proofErr w:type="spellEnd"/>
      <w:r w:rsidR="00D30A37">
        <w:t>.</w:t>
      </w:r>
      <w:r>
        <w:t xml:space="preserve"> </w:t>
      </w:r>
      <w:r w:rsidR="00D30A37">
        <w:t>пошкоджено в слабкому ступені</w:t>
      </w:r>
      <w:r>
        <w:t xml:space="preserve"> 3-6 макс.15% (по краях полів) молодих рослин</w:t>
      </w:r>
      <w:r w:rsidRPr="00D30A37">
        <w:t>.</w:t>
      </w:r>
      <w:r>
        <w:t xml:space="preserve"> </w:t>
      </w:r>
      <w:r>
        <w:rPr>
          <w:b/>
        </w:rPr>
        <w:t xml:space="preserve">Сірий буряковий довгоносик </w:t>
      </w:r>
      <w:r>
        <w:t>почав заселяти сходи. За чисельності 0,</w:t>
      </w:r>
      <w:r w:rsidR="00D30A37">
        <w:t>5</w:t>
      </w:r>
      <w:r>
        <w:t xml:space="preserve"> </w:t>
      </w:r>
      <w:proofErr w:type="spellStart"/>
      <w:r>
        <w:t>екз</w:t>
      </w:r>
      <w:proofErr w:type="spellEnd"/>
      <w:r>
        <w:t xml:space="preserve">. на </w:t>
      </w:r>
      <w:proofErr w:type="spellStart"/>
      <w:r>
        <w:t>кв.м</w:t>
      </w:r>
      <w:proofErr w:type="spellEnd"/>
      <w:r>
        <w:t>.</w:t>
      </w:r>
      <w:r w:rsidR="00387187">
        <w:t xml:space="preserve"> В (Обухівському районі)</w:t>
      </w:r>
      <w:r>
        <w:t xml:space="preserve"> </w:t>
      </w:r>
      <w:r w:rsidR="00387187" w:rsidRPr="00387187">
        <w:t xml:space="preserve">площі </w:t>
      </w:r>
      <w:r w:rsidR="00387187">
        <w:t xml:space="preserve">були оброблені препаратом </w:t>
      </w:r>
      <w:proofErr w:type="spellStart"/>
      <w:r w:rsidR="00387187" w:rsidRPr="00387187">
        <w:t>Пірінекс</w:t>
      </w:r>
      <w:proofErr w:type="spellEnd"/>
      <w:r w:rsidR="00387187" w:rsidRPr="00387187">
        <w:t xml:space="preserve"> Супер, КЕ , в нормі 0,8л/га та біологічна ефективність склала 90 %.</w:t>
      </w:r>
      <w:r>
        <w:t xml:space="preserve">У сонячні години посіви заселяють </w:t>
      </w:r>
      <w:r>
        <w:rPr>
          <w:b/>
        </w:rPr>
        <w:t>бурякові блішки.</w:t>
      </w:r>
      <w:r>
        <w:t xml:space="preserve"> Фітофаги у</w:t>
      </w:r>
      <w:r w:rsidRPr="002840C4">
        <w:t xml:space="preserve"> крайових смугах </w:t>
      </w:r>
      <w:r>
        <w:t xml:space="preserve">полів слабко пошкодили </w:t>
      </w:r>
      <w:r w:rsidR="00D30A37">
        <w:t>3-5</w:t>
      </w:r>
      <w:r>
        <w:t>%</w:t>
      </w:r>
      <w:r w:rsidR="00D30A37">
        <w:t xml:space="preserve"> максимально 14%</w:t>
      </w:r>
      <w:r>
        <w:t xml:space="preserve"> сходів </w:t>
      </w:r>
      <w:r w:rsidRPr="00F05C60">
        <w:rPr>
          <w:b/>
          <w:i/>
        </w:rPr>
        <w:t>цукрового буряку</w:t>
      </w:r>
      <w:r w:rsidR="00D30A37">
        <w:t xml:space="preserve"> за чисельності 1-2</w:t>
      </w:r>
      <w:r>
        <w:t xml:space="preserve"> </w:t>
      </w:r>
      <w:proofErr w:type="spellStart"/>
      <w:r>
        <w:t>екз</w:t>
      </w:r>
      <w:proofErr w:type="spellEnd"/>
      <w:r>
        <w:t xml:space="preserve">. на </w:t>
      </w:r>
      <w:proofErr w:type="spellStart"/>
      <w:r>
        <w:t>кв.м</w:t>
      </w:r>
      <w:proofErr w:type="spellEnd"/>
      <w:r>
        <w:t>.</w:t>
      </w:r>
      <w:r w:rsidR="00D30A37">
        <w:t xml:space="preserve"> В Сквирському районі, при обстеженні </w:t>
      </w:r>
      <w:proofErr w:type="spellStart"/>
      <w:r w:rsidR="00D30A37">
        <w:t>буряковищ</w:t>
      </w:r>
      <w:proofErr w:type="spellEnd"/>
      <w:r w:rsidR="00D30A37">
        <w:t xml:space="preserve"> виявлено в середньому по полю </w:t>
      </w:r>
      <w:r w:rsidR="00387187">
        <w:t xml:space="preserve">0,5 </w:t>
      </w:r>
      <w:proofErr w:type="spellStart"/>
      <w:r w:rsidR="00387187">
        <w:t>екз</w:t>
      </w:r>
      <w:proofErr w:type="spellEnd"/>
      <w:r w:rsidR="00387187">
        <w:t xml:space="preserve">. </w:t>
      </w:r>
      <w:proofErr w:type="spellStart"/>
      <w:r w:rsidR="00387187">
        <w:t>кв</w:t>
      </w:r>
      <w:proofErr w:type="spellEnd"/>
      <w:r w:rsidR="00387187">
        <w:t>. м.</w:t>
      </w:r>
      <w:r w:rsidR="00D30A37">
        <w:t xml:space="preserve"> </w:t>
      </w:r>
      <w:r w:rsidR="00D30A37" w:rsidRPr="00D30A37">
        <w:rPr>
          <w:b/>
        </w:rPr>
        <w:t>дротяників</w:t>
      </w:r>
      <w:r w:rsidR="00D30A37">
        <w:t xml:space="preserve">, пошкоджено в середньому по полю 2-3% рослин </w:t>
      </w:r>
      <w:r w:rsidR="00387187">
        <w:t>в слабкому ступені.</w:t>
      </w:r>
      <w:r w:rsidR="00387187" w:rsidRPr="00387187">
        <w:t xml:space="preserve"> </w:t>
      </w:r>
      <w:r w:rsidR="00387187">
        <w:t>В результаті токсикації насіння загинуло 25 % дротяників.</w:t>
      </w:r>
    </w:p>
    <w:p w:rsidR="00F949E0" w:rsidRDefault="00F949E0" w:rsidP="00976F89">
      <w:pPr>
        <w:ind w:firstLine="708"/>
        <w:jc w:val="both"/>
        <w:rPr>
          <w:rFonts w:cs="Calibri"/>
          <w:i/>
        </w:rPr>
      </w:pPr>
      <w:r>
        <w:t xml:space="preserve">Розпочався масовий літ жуків </w:t>
      </w:r>
      <w:r w:rsidRPr="00F949E0">
        <w:rPr>
          <w:b/>
        </w:rPr>
        <w:t>травневих хрущів</w:t>
      </w:r>
      <w:r>
        <w:t xml:space="preserve">. Обстеженням </w:t>
      </w:r>
      <w:proofErr w:type="spellStart"/>
      <w:r>
        <w:t>лісополоси</w:t>
      </w:r>
      <w:proofErr w:type="spellEnd"/>
      <w:r>
        <w:rPr>
          <w:color w:val="222222"/>
        </w:rPr>
        <w:t xml:space="preserve"> за 10 хвилин спостережень відмічається проліт 1-2 </w:t>
      </w:r>
      <w:proofErr w:type="spellStart"/>
      <w:r>
        <w:rPr>
          <w:color w:val="222222"/>
        </w:rPr>
        <w:t>екз</w:t>
      </w:r>
      <w:proofErr w:type="spellEnd"/>
      <w:r>
        <w:rPr>
          <w:color w:val="222222"/>
        </w:rPr>
        <w:t xml:space="preserve"> імаго хруща. На молоде дерево нараховується 1-5 </w:t>
      </w:r>
      <w:proofErr w:type="spellStart"/>
      <w:r>
        <w:rPr>
          <w:color w:val="222222"/>
        </w:rPr>
        <w:t>екз</w:t>
      </w:r>
      <w:proofErr w:type="spellEnd"/>
      <w:r>
        <w:rPr>
          <w:color w:val="222222"/>
        </w:rPr>
        <w:t xml:space="preserve"> з заселенням 5-20% обстежених дерев. Нинішній рік не являється активним в плані льоту, </w:t>
      </w:r>
      <w:proofErr w:type="spellStart"/>
      <w:r>
        <w:rPr>
          <w:color w:val="222222"/>
        </w:rPr>
        <w:t>шкодочинності</w:t>
      </w:r>
      <w:proofErr w:type="spellEnd"/>
      <w:r>
        <w:rPr>
          <w:color w:val="222222"/>
        </w:rPr>
        <w:t xml:space="preserve"> імаго.</w:t>
      </w:r>
    </w:p>
    <w:p w:rsidR="00387187" w:rsidRPr="00F949E0" w:rsidRDefault="00387187" w:rsidP="00976F89">
      <w:pPr>
        <w:ind w:firstLine="708"/>
        <w:jc w:val="both"/>
        <w:rPr>
          <w:i/>
        </w:rPr>
      </w:pPr>
      <w:r w:rsidRPr="00F949E0">
        <w:t>На протязі декад</w:t>
      </w:r>
      <w:r w:rsidR="00F949E0">
        <w:t xml:space="preserve">и розпочався літ </w:t>
      </w:r>
      <w:r w:rsidR="00F949E0" w:rsidRPr="00673757">
        <w:rPr>
          <w:b/>
          <w:i/>
        </w:rPr>
        <w:t>листогризучих</w:t>
      </w:r>
      <w:r w:rsidRPr="00673757">
        <w:rPr>
          <w:b/>
          <w:i/>
        </w:rPr>
        <w:t xml:space="preserve"> совок</w:t>
      </w:r>
      <w:r w:rsidR="00F949E0" w:rsidRPr="00673757">
        <w:rPr>
          <w:b/>
          <w:i/>
        </w:rPr>
        <w:t xml:space="preserve"> </w:t>
      </w:r>
      <w:r w:rsidRPr="00673757">
        <w:rPr>
          <w:b/>
          <w:i/>
        </w:rPr>
        <w:t>(с-чорне,</w:t>
      </w:r>
      <w:r w:rsidR="00F949E0" w:rsidRPr="00673757">
        <w:rPr>
          <w:b/>
          <w:i/>
        </w:rPr>
        <w:t xml:space="preserve"> </w:t>
      </w:r>
      <w:r w:rsidRPr="00673757">
        <w:rPr>
          <w:b/>
          <w:i/>
        </w:rPr>
        <w:t>садова,</w:t>
      </w:r>
      <w:r w:rsidR="00F949E0" w:rsidRPr="00673757">
        <w:rPr>
          <w:b/>
          <w:i/>
        </w:rPr>
        <w:t xml:space="preserve"> </w:t>
      </w:r>
      <w:r w:rsidRPr="00673757">
        <w:rPr>
          <w:b/>
          <w:i/>
        </w:rPr>
        <w:t>городня та інші)</w:t>
      </w:r>
      <w:r w:rsidRPr="00F949E0">
        <w:t>.Озима совка знаходиться в стадії заляльковування.</w:t>
      </w:r>
      <w:r w:rsidR="00F949E0">
        <w:t xml:space="preserve"> </w:t>
      </w:r>
      <w:r w:rsidRPr="00F949E0">
        <w:t>Початок льоту прогнозую на третю декаду травня.</w:t>
      </w:r>
    </w:p>
    <w:p w:rsidR="00387187" w:rsidRDefault="00387187" w:rsidP="00976F89">
      <w:pPr>
        <w:ind w:firstLine="708"/>
        <w:jc w:val="both"/>
        <w:rPr>
          <w:rFonts w:cs="Calibri"/>
          <w:i/>
        </w:rPr>
      </w:pPr>
    </w:p>
    <w:p w:rsidR="00387187" w:rsidRDefault="00387187" w:rsidP="00976F89">
      <w:pPr>
        <w:ind w:firstLine="708"/>
        <w:jc w:val="both"/>
        <w:rPr>
          <w:rFonts w:cs="Calibri"/>
          <w:i/>
        </w:rPr>
      </w:pPr>
    </w:p>
    <w:p w:rsidR="00387187" w:rsidRDefault="00387187" w:rsidP="00976F89">
      <w:pPr>
        <w:ind w:firstLine="708"/>
        <w:jc w:val="both"/>
        <w:rPr>
          <w:rFonts w:cs="Calibri"/>
          <w:i/>
        </w:rPr>
      </w:pPr>
    </w:p>
    <w:p w:rsidR="00647C1D" w:rsidRPr="005F4EAA" w:rsidRDefault="00163112">
      <w:pPr>
        <w:tabs>
          <w:tab w:val="left" w:pos="7395"/>
        </w:tabs>
      </w:pPr>
      <w:r w:rsidRPr="005F4EAA">
        <w:t>Начальник управління</w:t>
      </w:r>
    </w:p>
    <w:p w:rsidR="00647C1D" w:rsidRPr="005F4EAA" w:rsidRDefault="00163112">
      <w:pPr>
        <w:tabs>
          <w:tab w:val="left" w:pos="7395"/>
        </w:tabs>
      </w:pPr>
      <w:r w:rsidRPr="005F4EAA">
        <w:t xml:space="preserve">фітосанітарної безпеки та </w:t>
      </w:r>
    </w:p>
    <w:p w:rsidR="00647C1D" w:rsidRPr="005F4EAA" w:rsidRDefault="00163112">
      <w:pPr>
        <w:tabs>
          <w:tab w:val="left" w:pos="7395"/>
        </w:tabs>
        <w:rPr>
          <w:lang w:val="ru-RU"/>
        </w:rPr>
      </w:pPr>
      <w:r w:rsidRPr="005F4EAA">
        <w:t>фітосанітарних заходів на кордоні                                          Іван В</w:t>
      </w:r>
      <w:r w:rsidRPr="005F4EAA">
        <w:rPr>
          <w:lang w:val="ru-RU"/>
        </w:rPr>
        <w:t>АСИЛЕНКО</w:t>
      </w:r>
    </w:p>
    <w:p w:rsidR="00647C1D" w:rsidRPr="005F4EAA" w:rsidRDefault="00647C1D">
      <w:pPr>
        <w:rPr>
          <w:sz w:val="18"/>
          <w:szCs w:val="18"/>
        </w:rPr>
      </w:pPr>
    </w:p>
    <w:p w:rsidR="00163112" w:rsidRPr="005F4EAA" w:rsidRDefault="00163112">
      <w:pPr>
        <w:rPr>
          <w:sz w:val="18"/>
          <w:szCs w:val="18"/>
        </w:rPr>
      </w:pPr>
    </w:p>
    <w:p w:rsidR="00163112" w:rsidRPr="005F4EAA" w:rsidRDefault="00163112">
      <w:pPr>
        <w:rPr>
          <w:sz w:val="18"/>
          <w:szCs w:val="18"/>
        </w:rPr>
      </w:pPr>
    </w:p>
    <w:p w:rsidR="005F4EAA" w:rsidRDefault="005F4EAA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B34038" w:rsidRDefault="00B34038">
      <w:pPr>
        <w:rPr>
          <w:sz w:val="18"/>
          <w:szCs w:val="18"/>
        </w:rPr>
      </w:pPr>
      <w:bookmarkStart w:id="0" w:name="_GoBack"/>
      <w:bookmarkEnd w:id="0"/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B34038" w:rsidRDefault="00B34038" w:rsidP="00B34038">
      <w:pPr>
        <w:rPr>
          <w:lang w:val="ru-RU"/>
        </w:rPr>
      </w:pPr>
      <w:r>
        <w:rPr>
          <w:sz w:val="18"/>
          <w:szCs w:val="18"/>
        </w:rPr>
        <w:t xml:space="preserve">Катерина </w:t>
      </w:r>
      <w:proofErr w:type="spellStart"/>
      <w:r>
        <w:rPr>
          <w:sz w:val="18"/>
          <w:szCs w:val="18"/>
        </w:rPr>
        <w:t>Орлівська</w:t>
      </w:r>
      <w:proofErr w:type="spellEnd"/>
      <w:r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044)4958860</w:t>
      </w:r>
    </w:p>
    <w:sectPr w:rsidR="00B34038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 Unicode MS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220D7"/>
    <w:rsid w:val="00163112"/>
    <w:rsid w:val="00164504"/>
    <w:rsid w:val="0018199E"/>
    <w:rsid w:val="001D529C"/>
    <w:rsid w:val="001F0E7E"/>
    <w:rsid w:val="002067A1"/>
    <w:rsid w:val="00232C8D"/>
    <w:rsid w:val="00251834"/>
    <w:rsid w:val="00280B04"/>
    <w:rsid w:val="00281171"/>
    <w:rsid w:val="002C44CF"/>
    <w:rsid w:val="0031348A"/>
    <w:rsid w:val="00377FE2"/>
    <w:rsid w:val="00387187"/>
    <w:rsid w:val="003B0528"/>
    <w:rsid w:val="003B656D"/>
    <w:rsid w:val="00411697"/>
    <w:rsid w:val="00434C62"/>
    <w:rsid w:val="0051495D"/>
    <w:rsid w:val="00531415"/>
    <w:rsid w:val="005B6A60"/>
    <w:rsid w:val="005F4EAA"/>
    <w:rsid w:val="0063108B"/>
    <w:rsid w:val="00647C1D"/>
    <w:rsid w:val="00673757"/>
    <w:rsid w:val="006829CB"/>
    <w:rsid w:val="006A524B"/>
    <w:rsid w:val="006B2A49"/>
    <w:rsid w:val="007771F1"/>
    <w:rsid w:val="007901EB"/>
    <w:rsid w:val="00796C8D"/>
    <w:rsid w:val="007B14E6"/>
    <w:rsid w:val="007D09D2"/>
    <w:rsid w:val="007D333C"/>
    <w:rsid w:val="007F052A"/>
    <w:rsid w:val="00850BF6"/>
    <w:rsid w:val="008706F1"/>
    <w:rsid w:val="00955BE5"/>
    <w:rsid w:val="00976F89"/>
    <w:rsid w:val="009804BC"/>
    <w:rsid w:val="009D06AC"/>
    <w:rsid w:val="009D4AB8"/>
    <w:rsid w:val="00A46414"/>
    <w:rsid w:val="00AB5452"/>
    <w:rsid w:val="00AD0159"/>
    <w:rsid w:val="00AE3863"/>
    <w:rsid w:val="00AE7987"/>
    <w:rsid w:val="00B34038"/>
    <w:rsid w:val="00B46901"/>
    <w:rsid w:val="00B502C6"/>
    <w:rsid w:val="00B77900"/>
    <w:rsid w:val="00C12070"/>
    <w:rsid w:val="00C20CEE"/>
    <w:rsid w:val="00C47A73"/>
    <w:rsid w:val="00C64FDE"/>
    <w:rsid w:val="00D30A37"/>
    <w:rsid w:val="00D47EE3"/>
    <w:rsid w:val="00D5554E"/>
    <w:rsid w:val="00D64707"/>
    <w:rsid w:val="00DA16CF"/>
    <w:rsid w:val="00E16DD2"/>
    <w:rsid w:val="00E34E36"/>
    <w:rsid w:val="00E6674E"/>
    <w:rsid w:val="00F52E23"/>
    <w:rsid w:val="00F57CCE"/>
    <w:rsid w:val="00F63870"/>
    <w:rsid w:val="00F949E0"/>
    <w:rsid w:val="00FA5D7F"/>
    <w:rsid w:val="00FE7EED"/>
    <w:rsid w:val="00FF2D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03FEF"/>
  <w15:docId w15:val="{1AC3C13A-3185-4FF6-8A32-9D2904FD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EA88-8C7E-4BD7-8FD3-4DC247E4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966</Words>
  <Characters>5511</Characters>
  <Application>Microsoft Office Word</Application>
  <DocSecurity>0</DocSecurity>
  <Lines>45</Lines>
  <Paragraphs>12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Пользователь</cp:lastModifiedBy>
  <cp:revision>17</cp:revision>
  <dcterms:created xsi:type="dcterms:W3CDTF">2022-04-21T05:39:00Z</dcterms:created>
  <dcterms:modified xsi:type="dcterms:W3CDTF">2022-08-17T07:14:00Z</dcterms:modified>
</cp:coreProperties>
</file>