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470DAF" w:rsidRDefault="00163112">
      <w:pPr>
        <w:spacing w:line="254" w:lineRule="auto"/>
        <w:jc w:val="center"/>
        <w:rPr>
          <w:b/>
          <w:lang w:val="ru-RU"/>
        </w:rPr>
      </w:pPr>
      <w:r w:rsidRPr="001E644E">
        <w:rPr>
          <w:b/>
        </w:rPr>
        <w:t xml:space="preserve">Інформаційне повідомлення № </w:t>
      </w:r>
      <w:r w:rsidRPr="001E644E">
        <w:rPr>
          <w:b/>
          <w:lang w:val="ru-RU"/>
        </w:rPr>
        <w:t>1</w:t>
      </w:r>
      <w:r w:rsidR="002E676A">
        <w:rPr>
          <w:b/>
          <w:lang w:val="ru-RU"/>
        </w:rPr>
        <w:t>9</w:t>
      </w:r>
    </w:p>
    <w:p w:rsidR="00647C1D" w:rsidRPr="001E644E" w:rsidRDefault="00163112">
      <w:pPr>
        <w:spacing w:line="254" w:lineRule="auto"/>
        <w:jc w:val="center"/>
        <w:rPr>
          <w:b/>
        </w:rPr>
      </w:pPr>
      <w:r w:rsidRPr="001E644E">
        <w:rPr>
          <w:b/>
        </w:rPr>
        <w:t>про фітосанітарний стан основних сільськогосподарських культур</w:t>
      </w:r>
    </w:p>
    <w:p w:rsidR="00647C1D" w:rsidRPr="001E644E" w:rsidRDefault="00163112">
      <w:pPr>
        <w:spacing w:line="254" w:lineRule="auto"/>
        <w:jc w:val="center"/>
      </w:pPr>
      <w:r w:rsidRPr="001E644E">
        <w:rPr>
          <w:b/>
        </w:rPr>
        <w:t xml:space="preserve">в агроценозах Київської області станом на </w:t>
      </w:r>
      <w:r w:rsidR="00CE0FDC">
        <w:rPr>
          <w:b/>
          <w:lang w:val="ru-RU"/>
        </w:rPr>
        <w:t>23</w:t>
      </w:r>
      <w:r w:rsidRPr="001E644E">
        <w:rPr>
          <w:b/>
        </w:rPr>
        <w:t xml:space="preserve"> </w:t>
      </w:r>
      <w:r w:rsidR="004A5A9F">
        <w:rPr>
          <w:b/>
        </w:rPr>
        <w:t>чер</w:t>
      </w:r>
      <w:r w:rsidR="00232C8D" w:rsidRPr="001E644E">
        <w:rPr>
          <w:b/>
        </w:rPr>
        <w:t>вня</w:t>
      </w:r>
      <w:r w:rsidRPr="001E644E">
        <w:rPr>
          <w:b/>
          <w:lang w:val="ru-RU"/>
        </w:rPr>
        <w:t xml:space="preserve"> </w:t>
      </w:r>
      <w:r w:rsidRPr="001E644E">
        <w:rPr>
          <w:b/>
        </w:rPr>
        <w:t>2022 року</w:t>
      </w:r>
    </w:p>
    <w:p w:rsidR="00647C1D" w:rsidRPr="001E644E" w:rsidRDefault="00647C1D"/>
    <w:p w:rsidR="00CE0FDC" w:rsidRPr="00BA00B6" w:rsidRDefault="00CE0FDC" w:rsidP="00CE0FD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ru-RU" w:eastAsia="en-US"/>
        </w:rPr>
      </w:pPr>
      <w:r w:rsidRPr="00BA00B6">
        <w:rPr>
          <w:rFonts w:eastAsiaTheme="minorHAnsi"/>
          <w:color w:val="000000"/>
          <w:lang w:val="ru-RU" w:eastAsia="en-US"/>
        </w:rPr>
        <w:t>ОСНОВНІ МЕТЕОРОЛОГІЧНІ ОСОБЛИВОСТІ ДРУГОЇ</w:t>
      </w:r>
    </w:p>
    <w:p w:rsidR="00CE0FDC" w:rsidRDefault="00CE0FDC" w:rsidP="00CE0FD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ru-RU" w:eastAsia="en-US"/>
        </w:rPr>
      </w:pPr>
      <w:r w:rsidRPr="00BA00B6">
        <w:rPr>
          <w:rFonts w:eastAsiaTheme="minorHAnsi"/>
          <w:color w:val="000000"/>
          <w:lang w:val="ru-RU" w:eastAsia="en-US"/>
        </w:rPr>
        <w:t>ДЕКАДИ ЧЕРВНЯ 2022 РОКУ</w:t>
      </w:r>
    </w:p>
    <w:p w:rsidR="00CE0FDC" w:rsidRPr="00BA00B6" w:rsidRDefault="00CE0FDC" w:rsidP="00CE0FD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r w:rsidRPr="00BA00B6">
        <w:rPr>
          <w:rFonts w:eastAsiaTheme="minorHAnsi"/>
          <w:color w:val="000000"/>
          <w:lang w:val="ru-RU" w:eastAsia="en-US"/>
        </w:rPr>
        <w:t xml:space="preserve">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другій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декаді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червня на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Київщині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спостерігалася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нестійка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за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температурним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режимом погода.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Середні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добові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температури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більшості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днів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були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близькими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або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вищими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за норму на 3-6°, в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окремі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–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нижчими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від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норми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на 1-2°. </w:t>
      </w: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color w:val="000000"/>
          <w:lang w:val="ru-RU" w:eastAsia="en-US"/>
        </w:rPr>
        <w:t>Тривалість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сонячного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сяйва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r w:rsidRPr="00BA00B6">
        <w:rPr>
          <w:rFonts w:eastAsiaTheme="minorHAnsi"/>
          <w:color w:val="000000"/>
          <w:lang w:val="ru-RU" w:eastAsia="en-US"/>
        </w:rPr>
        <w:t xml:space="preserve">становила 118-123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години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(119-120 %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декадної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норми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). </w:t>
      </w: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r w:rsidRPr="00BA00B6">
        <w:rPr>
          <w:rFonts w:eastAsiaTheme="minorHAnsi"/>
          <w:b/>
          <w:bCs/>
          <w:color w:val="000000"/>
          <w:lang w:val="ru-RU" w:eastAsia="en-US"/>
        </w:rPr>
        <w:t xml:space="preserve">Температура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в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середньому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за декаду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виявилася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вищою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за норму на 0,4-1,7° і в абсолютному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визначенні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становила плюс 19,5-21.6°</w:t>
      </w:r>
      <w:r>
        <w:rPr>
          <w:rFonts w:eastAsiaTheme="minorHAnsi"/>
          <w:color w:val="000000"/>
          <w:lang w:val="ru-RU" w:eastAsia="en-US"/>
        </w:rPr>
        <w:t>.</w:t>
      </w:r>
    </w:p>
    <w:p w:rsidR="00CE0FDC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color w:val="000000"/>
          <w:lang w:val="ru-RU" w:eastAsia="en-US"/>
        </w:rPr>
        <w:t>Упродовж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2-3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днів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r w:rsidRPr="00BA00B6">
        <w:rPr>
          <w:rFonts w:eastAsiaTheme="minorHAnsi"/>
          <w:b/>
          <w:bCs/>
          <w:color w:val="000000"/>
          <w:lang w:val="ru-RU" w:eastAsia="en-US"/>
        </w:rPr>
        <w:t xml:space="preserve">максимальна температура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перевищувала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+30° і досягала плюс 31-33°.</w:t>
      </w:r>
    </w:p>
    <w:p w:rsidR="00CE0FDC" w:rsidRDefault="00CE0FDC" w:rsidP="00CE0FDC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Мінімальна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температура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знижувалася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до плюс 8-13°. </w:t>
      </w: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color w:val="000000"/>
          <w:lang w:val="ru-RU" w:eastAsia="en-US"/>
        </w:rPr>
        <w:t>Поверхня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ґрунту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денні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години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нагрівалася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до плюс 51-66°,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вночі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охолоджувалася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до плюс 6-12°. </w:t>
      </w: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Середня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декадна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температура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ґрунту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на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глибині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10 см </w:t>
      </w:r>
      <w:r w:rsidRPr="00BA00B6">
        <w:rPr>
          <w:rFonts w:eastAsiaTheme="minorHAnsi"/>
          <w:color w:val="000000"/>
          <w:lang w:val="ru-RU" w:eastAsia="en-US"/>
        </w:rPr>
        <w:t xml:space="preserve">становила плюс 22-26°. </w:t>
      </w: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color w:val="000000"/>
          <w:lang w:val="ru-RU" w:eastAsia="en-US"/>
        </w:rPr>
        <w:t>Нерівномірні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r w:rsidRPr="00BA00B6">
        <w:rPr>
          <w:rFonts w:eastAsiaTheme="minorHAnsi"/>
          <w:b/>
          <w:bCs/>
          <w:color w:val="000000"/>
          <w:lang w:val="ru-RU" w:eastAsia="en-US"/>
        </w:rPr>
        <w:t xml:space="preserve">опади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відмічалися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упродовж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1-3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днів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,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їх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кількість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на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переважній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частині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території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області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становила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від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1 до 8 мм (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від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5 до 32 %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декадної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норми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), 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східних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та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південно-східних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районах – 10-16 мм (40-76 %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декадної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норми</w:t>
      </w:r>
      <w:proofErr w:type="spellEnd"/>
      <w:proofErr w:type="gramStart"/>
      <w:r w:rsidRPr="00BA00B6">
        <w:rPr>
          <w:rFonts w:eastAsiaTheme="minorHAnsi"/>
          <w:color w:val="000000"/>
          <w:lang w:val="ru-RU" w:eastAsia="en-US"/>
        </w:rPr>
        <w:t>)</w:t>
      </w:r>
      <w:r>
        <w:rPr>
          <w:rFonts w:eastAsiaTheme="minorHAnsi"/>
          <w:color w:val="000000"/>
          <w:lang w:val="ru-RU" w:eastAsia="en-US"/>
        </w:rPr>
        <w:t>.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Добовий</w:t>
      </w:r>
      <w:proofErr w:type="spellEnd"/>
      <w:proofErr w:type="gramEnd"/>
      <w:r w:rsidRPr="00BA00B6">
        <w:rPr>
          <w:rFonts w:eastAsiaTheme="minorHAnsi"/>
          <w:color w:val="000000"/>
          <w:lang w:val="ru-RU" w:eastAsia="en-US"/>
        </w:rPr>
        <w:t xml:space="preserve"> максимум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опадів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східних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та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південно-східних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районах становив 9-16 мм (40-76 %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декадної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норми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). </w:t>
      </w:r>
    </w:p>
    <w:p w:rsidR="00CE0FDC" w:rsidRPr="00BA00B6" w:rsidRDefault="00CE0FDC" w:rsidP="00CE0FD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 w:eastAsia="en-US"/>
        </w:rPr>
      </w:pP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Середня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декадна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відносна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вологість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b/>
          <w:bCs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b/>
          <w:bCs/>
          <w:color w:val="000000"/>
          <w:lang w:val="ru-RU" w:eastAsia="en-US"/>
        </w:rPr>
        <w:t xml:space="preserve"> </w:t>
      </w:r>
      <w:r w:rsidRPr="00BA00B6">
        <w:rPr>
          <w:rFonts w:eastAsiaTheme="minorHAnsi"/>
          <w:color w:val="000000"/>
          <w:lang w:val="ru-RU" w:eastAsia="en-US"/>
        </w:rPr>
        <w:t xml:space="preserve">становила 50-70 %,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середній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за декаду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дефіцит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вологості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– 9-14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мб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.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Упродовж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1-4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днів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по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всій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території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області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відносна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вологість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повітря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в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денні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години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</w:t>
      </w:r>
      <w:proofErr w:type="spellStart"/>
      <w:r w:rsidRPr="00BA00B6">
        <w:rPr>
          <w:rFonts w:eastAsiaTheme="minorHAnsi"/>
          <w:color w:val="000000"/>
          <w:lang w:val="ru-RU" w:eastAsia="en-US"/>
        </w:rPr>
        <w:t>знижувалася</w:t>
      </w:r>
      <w:proofErr w:type="spellEnd"/>
      <w:r w:rsidRPr="00BA00B6">
        <w:rPr>
          <w:rFonts w:eastAsiaTheme="minorHAnsi"/>
          <w:color w:val="000000"/>
          <w:lang w:val="ru-RU" w:eastAsia="en-US"/>
        </w:rPr>
        <w:t xml:space="preserve"> до 30 %. </w:t>
      </w:r>
    </w:p>
    <w:p w:rsidR="00CE0FDC" w:rsidRPr="00BA00B6" w:rsidRDefault="00CE0FDC" w:rsidP="00CE0FD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0B6">
        <w:rPr>
          <w:rFonts w:ascii="Times New Roman" w:hAnsi="Times New Roman" w:cs="Times New Roman"/>
          <w:b/>
          <w:bCs/>
          <w:sz w:val="28"/>
          <w:szCs w:val="28"/>
        </w:rPr>
        <w:t>Вітер</w:t>
      </w:r>
      <w:proofErr w:type="spellEnd"/>
      <w:r w:rsidRPr="00BA0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декади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переважав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помірний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, максимальна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становила 9-14 м/с. </w:t>
      </w:r>
    </w:p>
    <w:p w:rsidR="00CE0FDC" w:rsidRDefault="00CE0FDC" w:rsidP="00CE0FD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0B6">
        <w:rPr>
          <w:rFonts w:ascii="Times New Roman" w:hAnsi="Times New Roman" w:cs="Times New Roman"/>
          <w:b/>
          <w:sz w:val="28"/>
          <w:szCs w:val="28"/>
        </w:rPr>
        <w:t>Агрометеорологічні</w:t>
      </w:r>
      <w:proofErr w:type="spellEnd"/>
      <w:r w:rsidRPr="00BA0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декади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культур в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проходив в основному за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задовільних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агрометеорологічних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умов. Через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нерівномірний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недостатню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запаси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посівних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площах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залишалися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B6">
        <w:rPr>
          <w:rFonts w:ascii="Times New Roman" w:hAnsi="Times New Roman" w:cs="Times New Roman"/>
          <w:sz w:val="28"/>
          <w:szCs w:val="28"/>
        </w:rPr>
        <w:t>незадовільними</w:t>
      </w:r>
      <w:proofErr w:type="spellEnd"/>
      <w:r w:rsidRPr="00BA00B6">
        <w:rPr>
          <w:rFonts w:ascii="Times New Roman" w:hAnsi="Times New Roman" w:cs="Times New Roman"/>
          <w:sz w:val="28"/>
          <w:szCs w:val="28"/>
        </w:rPr>
        <w:t>.</w:t>
      </w:r>
    </w:p>
    <w:p w:rsidR="00CE0FDC" w:rsidRPr="00BA00B6" w:rsidRDefault="00CE0FDC" w:rsidP="00CE0FD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C1D" w:rsidRPr="004A0FBD" w:rsidRDefault="00163112" w:rsidP="00E42E7D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4A0FBD">
        <w:rPr>
          <w:rFonts w:ascii="Times New Roman" w:hAnsi="Times New Roman" w:cs="Times New Roman"/>
          <w:b/>
          <w:color w:val="auto"/>
          <w:sz w:val="28"/>
          <w:szCs w:val="28"/>
        </w:rPr>
        <w:t>Фенологія</w:t>
      </w:r>
      <w:proofErr w:type="spellEnd"/>
      <w:r w:rsidRPr="004A0F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</w:t>
      </w:r>
    </w:p>
    <w:p w:rsidR="00647C1D" w:rsidRPr="007B4B5E" w:rsidRDefault="00647C1D" w:rsidP="00E42E7D">
      <w:pPr>
        <w:pStyle w:val="Default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E3239D" w:rsidRPr="005E642B" w:rsidRDefault="00E3239D" w:rsidP="00E3239D">
      <w:pPr>
        <w:autoSpaceDE w:val="0"/>
        <w:ind w:firstLine="708"/>
        <w:jc w:val="both"/>
        <w:rPr>
          <w:color w:val="000000"/>
        </w:rPr>
      </w:pPr>
      <w:r w:rsidRPr="005E642B">
        <w:rPr>
          <w:color w:val="000000"/>
        </w:rPr>
        <w:t>Озимі зернові –</w:t>
      </w:r>
      <w:r w:rsidR="00C839DE">
        <w:rPr>
          <w:color w:val="000000"/>
        </w:rPr>
        <w:t>молочної стиглості</w:t>
      </w:r>
    </w:p>
    <w:p w:rsidR="00E3239D" w:rsidRDefault="00E3239D" w:rsidP="00E3239D">
      <w:pPr>
        <w:autoSpaceDE w:val="0"/>
        <w:ind w:firstLine="708"/>
        <w:jc w:val="both"/>
        <w:rPr>
          <w:color w:val="000000"/>
        </w:rPr>
      </w:pPr>
      <w:r w:rsidRPr="005E642B">
        <w:rPr>
          <w:color w:val="000000"/>
        </w:rPr>
        <w:t>Ярі зернові –</w:t>
      </w:r>
      <w:r w:rsidR="00D87A02" w:rsidRPr="00D87A02">
        <w:rPr>
          <w:color w:val="000000"/>
        </w:rPr>
        <w:t xml:space="preserve"> </w:t>
      </w:r>
      <w:r>
        <w:rPr>
          <w:color w:val="000000"/>
        </w:rPr>
        <w:t>цвітіння</w:t>
      </w:r>
    </w:p>
    <w:p w:rsidR="00D87A02" w:rsidRPr="005E642B" w:rsidRDefault="00D87A02" w:rsidP="00D87A0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Кукурудза – 9-10 листків, ріст стебла</w:t>
      </w:r>
    </w:p>
    <w:p w:rsidR="00D87A02" w:rsidRDefault="00E3239D" w:rsidP="00E3239D">
      <w:pPr>
        <w:autoSpaceDE w:val="0"/>
        <w:ind w:firstLine="708"/>
        <w:jc w:val="both"/>
        <w:rPr>
          <w:color w:val="000000"/>
        </w:rPr>
      </w:pPr>
      <w:r w:rsidRPr="00D87A02">
        <w:rPr>
          <w:color w:val="000000"/>
        </w:rPr>
        <w:t xml:space="preserve">Озимий ріпак – </w:t>
      </w:r>
      <w:r w:rsidR="00D87A02" w:rsidRPr="00D87A02">
        <w:rPr>
          <w:color w:val="000000"/>
        </w:rPr>
        <w:t>дозрівання</w:t>
      </w:r>
      <w:r w:rsidR="00D87A02">
        <w:rPr>
          <w:color w:val="000000"/>
        </w:rPr>
        <w:t xml:space="preserve"> насіння</w:t>
      </w:r>
      <w:r w:rsidR="00D87A02" w:rsidRPr="00D87A02">
        <w:rPr>
          <w:color w:val="000000"/>
        </w:rPr>
        <w:t xml:space="preserve"> </w:t>
      </w:r>
    </w:p>
    <w:p w:rsidR="00E3239D" w:rsidRPr="00D87A02" w:rsidRDefault="00E3239D" w:rsidP="00E3239D">
      <w:pPr>
        <w:autoSpaceDE w:val="0"/>
        <w:ind w:firstLine="708"/>
        <w:jc w:val="both"/>
        <w:rPr>
          <w:color w:val="000000"/>
        </w:rPr>
      </w:pPr>
      <w:r w:rsidRPr="00D87A02">
        <w:rPr>
          <w:color w:val="000000"/>
        </w:rPr>
        <w:lastRenderedPageBreak/>
        <w:t xml:space="preserve">Горох – </w:t>
      </w:r>
      <w:r w:rsidR="00D87A02" w:rsidRPr="00D87A02">
        <w:rPr>
          <w:color w:val="000000"/>
        </w:rPr>
        <w:t>І етап дозрівання</w:t>
      </w:r>
    </w:p>
    <w:p w:rsidR="00D87A02" w:rsidRPr="00D87A02" w:rsidRDefault="00E3239D" w:rsidP="00E3239D">
      <w:pPr>
        <w:autoSpaceDE w:val="0"/>
        <w:ind w:firstLine="708"/>
        <w:jc w:val="both"/>
        <w:rPr>
          <w:color w:val="000000"/>
        </w:rPr>
      </w:pPr>
      <w:r w:rsidRPr="00D87A02">
        <w:rPr>
          <w:color w:val="000000"/>
        </w:rPr>
        <w:t xml:space="preserve">Цукровий буряк – </w:t>
      </w:r>
      <w:r w:rsidR="00D87A02" w:rsidRPr="00D87A02">
        <w:rPr>
          <w:color w:val="000000"/>
        </w:rPr>
        <w:t xml:space="preserve">змикання міжрядь </w:t>
      </w:r>
    </w:p>
    <w:p w:rsidR="00E3239D" w:rsidRPr="00A45B2B" w:rsidRDefault="00E3239D" w:rsidP="00E3239D">
      <w:pPr>
        <w:autoSpaceDE w:val="0"/>
        <w:ind w:firstLine="708"/>
        <w:jc w:val="both"/>
        <w:rPr>
          <w:iCs/>
          <w:color w:val="000000"/>
        </w:rPr>
      </w:pPr>
      <w:r w:rsidRPr="00A45B2B">
        <w:rPr>
          <w:iCs/>
          <w:color w:val="000000"/>
        </w:rPr>
        <w:t xml:space="preserve">Соняшник – </w:t>
      </w:r>
      <w:r w:rsidR="00A45B2B" w:rsidRPr="00A45B2B">
        <w:rPr>
          <w:iCs/>
          <w:color w:val="000000"/>
        </w:rPr>
        <w:t xml:space="preserve"> початок утворення суцвіть</w:t>
      </w:r>
    </w:p>
    <w:p w:rsidR="00E3239D" w:rsidRPr="00D87A02" w:rsidRDefault="00E3239D" w:rsidP="00E3239D">
      <w:pPr>
        <w:autoSpaceDE w:val="0"/>
        <w:ind w:firstLine="708"/>
        <w:jc w:val="both"/>
        <w:rPr>
          <w:color w:val="000000"/>
        </w:rPr>
      </w:pPr>
      <w:r w:rsidRPr="00D87A02">
        <w:rPr>
          <w:color w:val="000000"/>
        </w:rPr>
        <w:t>Багаторічні трави – відростання після укосу</w:t>
      </w:r>
    </w:p>
    <w:p w:rsidR="00E3239D" w:rsidRPr="00D87A02" w:rsidRDefault="00E3239D" w:rsidP="00E3239D">
      <w:pPr>
        <w:autoSpaceDE w:val="0"/>
        <w:ind w:firstLine="708"/>
        <w:jc w:val="both"/>
        <w:rPr>
          <w:color w:val="000000"/>
        </w:rPr>
      </w:pPr>
      <w:r w:rsidRPr="00D87A02">
        <w:rPr>
          <w:color w:val="000000"/>
        </w:rPr>
        <w:t xml:space="preserve">Картопля –цвітіння </w:t>
      </w:r>
    </w:p>
    <w:p w:rsidR="00C839DE" w:rsidRPr="00D87A02" w:rsidRDefault="00E3239D" w:rsidP="00D87A02">
      <w:pPr>
        <w:autoSpaceDE w:val="0"/>
        <w:ind w:firstLine="708"/>
        <w:jc w:val="both"/>
      </w:pPr>
      <w:r w:rsidRPr="00D87A02">
        <w:rPr>
          <w:color w:val="000000"/>
        </w:rPr>
        <w:t xml:space="preserve">Сад – </w:t>
      </w:r>
      <w:r w:rsidR="00D87A02" w:rsidRPr="00D87A02">
        <w:rPr>
          <w:color w:val="000000"/>
          <w:lang w:val="ru-RU"/>
        </w:rPr>
        <w:t>р</w:t>
      </w:r>
      <w:proofErr w:type="spellStart"/>
      <w:r w:rsidR="00D87A02" w:rsidRPr="00D87A02">
        <w:rPr>
          <w:color w:val="000000"/>
        </w:rPr>
        <w:t>іст</w:t>
      </w:r>
      <w:proofErr w:type="spellEnd"/>
      <w:r w:rsidR="00D87A02" w:rsidRPr="00D87A02">
        <w:rPr>
          <w:color w:val="000000"/>
        </w:rPr>
        <w:t xml:space="preserve"> плодів</w:t>
      </w:r>
    </w:p>
    <w:p w:rsidR="00657E86" w:rsidRDefault="004016C9" w:rsidP="00E42E7D">
      <w:pPr>
        <w:jc w:val="center"/>
        <w:rPr>
          <w:b/>
          <w:bCs/>
        </w:rPr>
      </w:pPr>
      <w:r w:rsidRPr="001524C0">
        <w:rPr>
          <w:b/>
          <w:bCs/>
        </w:rPr>
        <w:t xml:space="preserve">Зернові, зернобобові культури </w:t>
      </w:r>
    </w:p>
    <w:p w:rsidR="009540A7" w:rsidRDefault="009540A7" w:rsidP="00E42E7D">
      <w:pPr>
        <w:jc w:val="center"/>
        <w:rPr>
          <w:b/>
          <w:bCs/>
        </w:rPr>
      </w:pPr>
    </w:p>
    <w:p w:rsidR="009540A7" w:rsidRPr="00A45B2B" w:rsidRDefault="009540A7" w:rsidP="009540A7">
      <w:pPr>
        <w:ind w:firstLine="708"/>
        <w:jc w:val="both"/>
        <w:rPr>
          <w:b/>
          <w:bCs/>
        </w:rPr>
      </w:pPr>
      <w:r w:rsidRPr="00A45B2B">
        <w:t>На більшості площ озимої пшениці відмічалася молочна стиглість зерна (у строки близькі до середніх багаторічних), на окремих полях східних районів тривало колосіння. Висота рослин озимої пшениці до верхівки колосу становила 58-84 см. Стан посівів оцінювався як добрий та відмінний.</w:t>
      </w:r>
    </w:p>
    <w:p w:rsidR="00EA57C8" w:rsidRPr="00A45B2B" w:rsidRDefault="00EA57C8" w:rsidP="00EA57C8">
      <w:pPr>
        <w:ind w:right="-284" w:firstLine="708"/>
        <w:jc w:val="both"/>
      </w:pPr>
      <w:r w:rsidRPr="00A45B2B">
        <w:rPr>
          <w:b/>
        </w:rPr>
        <w:t xml:space="preserve">Клоп шкідлива черепашка </w:t>
      </w:r>
      <w:r w:rsidRPr="00A45B2B">
        <w:t xml:space="preserve">та </w:t>
      </w:r>
      <w:proofErr w:type="spellStart"/>
      <w:r w:rsidRPr="00A45B2B">
        <w:t>осередково</w:t>
      </w:r>
      <w:proofErr w:type="spellEnd"/>
      <w:r w:rsidRPr="00A45B2B">
        <w:t xml:space="preserve"> </w:t>
      </w:r>
      <w:proofErr w:type="spellStart"/>
      <w:r w:rsidRPr="00A45B2B">
        <w:rPr>
          <w:b/>
        </w:rPr>
        <w:t>елія</w:t>
      </w:r>
      <w:proofErr w:type="spellEnd"/>
      <w:r w:rsidRPr="00A45B2B">
        <w:rPr>
          <w:b/>
        </w:rPr>
        <w:t xml:space="preserve"> гостроголова </w:t>
      </w:r>
      <w:r w:rsidRPr="00A45B2B">
        <w:t xml:space="preserve">продовжували розвиватися у посівах зернових колосових культур. У </w:t>
      </w:r>
      <w:r w:rsidRPr="00A45B2B">
        <w:rPr>
          <w:b/>
          <w:i/>
        </w:rPr>
        <w:t>озимій пшениці</w:t>
      </w:r>
      <w:r w:rsidRPr="00A45B2B">
        <w:t xml:space="preserve"> імаго </w:t>
      </w:r>
      <w:r w:rsidRPr="00A45B2B">
        <w:rPr>
          <w:b/>
        </w:rPr>
        <w:t>клопа-черепашки</w:t>
      </w:r>
      <w:r w:rsidRPr="00A45B2B">
        <w:t xml:space="preserve"> на 1-3% рослин ураховуються за середньої чисельності 0,3 </w:t>
      </w:r>
      <w:proofErr w:type="spellStart"/>
      <w:r w:rsidRPr="00A45B2B">
        <w:t>екз</w:t>
      </w:r>
      <w:proofErr w:type="spellEnd"/>
      <w:r w:rsidRPr="00A45B2B">
        <w:t xml:space="preserve">. на </w:t>
      </w:r>
      <w:proofErr w:type="spellStart"/>
      <w:r w:rsidRPr="00A45B2B">
        <w:t>кв.м</w:t>
      </w:r>
      <w:proofErr w:type="spellEnd"/>
      <w:r w:rsidRPr="00A45B2B">
        <w:t xml:space="preserve">, личинки – 1-2 </w:t>
      </w:r>
      <w:proofErr w:type="spellStart"/>
      <w:r w:rsidRPr="00A45B2B">
        <w:t>екз</w:t>
      </w:r>
      <w:proofErr w:type="spellEnd"/>
      <w:r w:rsidRPr="00A45B2B">
        <w:t xml:space="preserve">. на </w:t>
      </w:r>
      <w:proofErr w:type="spellStart"/>
      <w:r w:rsidRPr="00A45B2B">
        <w:t>кв.м</w:t>
      </w:r>
      <w:proofErr w:type="spellEnd"/>
      <w:r w:rsidRPr="00A45B2B">
        <w:t xml:space="preserve">. </w:t>
      </w:r>
      <w:r w:rsidRPr="00A45B2B">
        <w:rPr>
          <w:b/>
        </w:rPr>
        <w:t xml:space="preserve">Хлібні жуки, </w:t>
      </w:r>
      <w:r w:rsidRPr="00A45B2B">
        <w:t xml:space="preserve">серед яких домінує </w:t>
      </w:r>
      <w:r w:rsidRPr="00A45B2B">
        <w:rPr>
          <w:b/>
        </w:rPr>
        <w:t>жук-</w:t>
      </w:r>
      <w:proofErr w:type="spellStart"/>
      <w:r w:rsidRPr="00A45B2B">
        <w:rPr>
          <w:b/>
        </w:rPr>
        <w:t>кузька</w:t>
      </w:r>
      <w:proofErr w:type="spellEnd"/>
      <w:r w:rsidRPr="00A45B2B">
        <w:rPr>
          <w:b/>
        </w:rPr>
        <w:t xml:space="preserve">, </w:t>
      </w:r>
      <w:r w:rsidRPr="00A45B2B">
        <w:t xml:space="preserve">продовжили заселення посівів. Фітофаги концентруються переважно у краях полів і слабко пошкодили 1-3% рослин за чисельності 0,2-0,3 </w:t>
      </w:r>
      <w:proofErr w:type="spellStart"/>
      <w:r w:rsidRPr="00A45B2B">
        <w:t>екз</w:t>
      </w:r>
      <w:proofErr w:type="spellEnd"/>
      <w:r w:rsidRPr="00A45B2B">
        <w:t xml:space="preserve">. на </w:t>
      </w:r>
      <w:proofErr w:type="spellStart"/>
      <w:r w:rsidRPr="00A45B2B">
        <w:t>кв</w:t>
      </w:r>
      <w:proofErr w:type="spellEnd"/>
      <w:r w:rsidRPr="00A45B2B">
        <w:t xml:space="preserve">. м. Хімічні обробки посівів стримують інтенсивність заселення посівів шкідником. </w:t>
      </w:r>
      <w:r w:rsidRPr="00A45B2B">
        <w:rPr>
          <w:b/>
        </w:rPr>
        <w:t xml:space="preserve">Злакові попелиці </w:t>
      </w:r>
      <w:r w:rsidRPr="00A45B2B">
        <w:t xml:space="preserve">живляться на </w:t>
      </w:r>
      <w:r w:rsidR="007D60DD" w:rsidRPr="00A45B2B">
        <w:t>8-15</w:t>
      </w:r>
      <w:r w:rsidRPr="00A45B2B">
        <w:t xml:space="preserve">% рослин. </w:t>
      </w:r>
      <w:r w:rsidRPr="00A45B2B">
        <w:rPr>
          <w:b/>
        </w:rPr>
        <w:t xml:space="preserve">Пшеничний трипс </w:t>
      </w:r>
      <w:r w:rsidR="007D60DD" w:rsidRPr="00A45B2B">
        <w:t>живиться на 3</w:t>
      </w:r>
      <w:r w:rsidRPr="00A45B2B">
        <w:t>-8</w:t>
      </w:r>
      <w:r w:rsidR="007D60DD" w:rsidRPr="00A45B2B">
        <w:t>% рослин</w:t>
      </w:r>
      <w:r w:rsidRPr="00A45B2B">
        <w:t xml:space="preserve">. </w:t>
      </w:r>
    </w:p>
    <w:p w:rsidR="004E0D5D" w:rsidRPr="00A45B2B" w:rsidRDefault="00E42E7D" w:rsidP="007D60DD">
      <w:pPr>
        <w:ind w:firstLine="708"/>
        <w:jc w:val="both"/>
      </w:pPr>
      <w:r w:rsidRPr="00A45B2B">
        <w:rPr>
          <w:b/>
          <w:bCs/>
        </w:rPr>
        <w:t>Борошнистою росою</w:t>
      </w:r>
      <w:r w:rsidR="00FA4655" w:rsidRPr="00A45B2B">
        <w:t xml:space="preserve">, уражено </w:t>
      </w:r>
      <w:r w:rsidR="007D60DD" w:rsidRPr="00A45B2B">
        <w:t>15-39</w:t>
      </w:r>
      <w:r w:rsidRPr="00A45B2B">
        <w:t xml:space="preserve"> % рослин</w:t>
      </w:r>
      <w:r w:rsidR="00EB6259" w:rsidRPr="00A45B2B">
        <w:t>, за</w:t>
      </w:r>
      <w:r w:rsidR="00FA4655" w:rsidRPr="00A45B2B">
        <w:t xml:space="preserve"> розвитку </w:t>
      </w:r>
      <w:r w:rsidR="007D60DD" w:rsidRPr="00A45B2B">
        <w:t xml:space="preserve">хвороби </w:t>
      </w:r>
      <w:r w:rsidRPr="00A45B2B">
        <w:t xml:space="preserve">1,0%, </w:t>
      </w:r>
      <w:proofErr w:type="spellStart"/>
      <w:r w:rsidRPr="00A45B2B">
        <w:rPr>
          <w:b/>
          <w:bCs/>
        </w:rPr>
        <w:t>септоріозом</w:t>
      </w:r>
      <w:proofErr w:type="spellEnd"/>
      <w:r w:rsidRPr="00A45B2B">
        <w:t xml:space="preserve"> уражено 1</w:t>
      </w:r>
      <w:r w:rsidR="007D60DD" w:rsidRPr="00A45B2B">
        <w:t>7</w:t>
      </w:r>
      <w:r w:rsidR="00FA4655" w:rsidRPr="00A45B2B">
        <w:t>-29</w:t>
      </w:r>
      <w:r w:rsidRPr="00A45B2B">
        <w:t xml:space="preserve"> %</w:t>
      </w:r>
      <w:r w:rsidR="00FA4655" w:rsidRPr="00A45B2B">
        <w:t xml:space="preserve">, розвиток хвороби становить </w:t>
      </w:r>
      <w:r w:rsidRPr="00A45B2B">
        <w:t xml:space="preserve">1,0%. </w:t>
      </w:r>
      <w:r w:rsidR="007D60DD" w:rsidRPr="00A45B2B">
        <w:rPr>
          <w:b/>
        </w:rPr>
        <w:t xml:space="preserve">Бура листкова іржа </w:t>
      </w:r>
      <w:r w:rsidR="007D60DD" w:rsidRPr="00A45B2B">
        <w:t xml:space="preserve">уразила 2-5% рослин із розвитком </w:t>
      </w:r>
      <w:r w:rsidR="007D60DD" w:rsidRPr="00A45B2B">
        <w:rPr>
          <w:b/>
        </w:rPr>
        <w:t xml:space="preserve"> </w:t>
      </w:r>
      <w:r w:rsidR="007D60DD" w:rsidRPr="00A45B2B">
        <w:t>хвороби 1%.</w:t>
      </w:r>
    </w:p>
    <w:p w:rsidR="00EB7B23" w:rsidRPr="00A45B2B" w:rsidRDefault="00EA57C8" w:rsidP="000D1E4A">
      <w:pPr>
        <w:ind w:firstLine="708"/>
        <w:jc w:val="both"/>
      </w:pPr>
      <w:r w:rsidRPr="00A45B2B">
        <w:t xml:space="preserve">Обстеженням посіві </w:t>
      </w:r>
      <w:r w:rsidRPr="00A45B2B">
        <w:rPr>
          <w:b/>
          <w:i/>
        </w:rPr>
        <w:t>кукурудзи</w:t>
      </w:r>
      <w:r w:rsidRPr="00A45B2B">
        <w:t xml:space="preserve"> </w:t>
      </w:r>
      <w:proofErr w:type="spellStart"/>
      <w:r w:rsidRPr="00A45B2B">
        <w:t>відмічено</w:t>
      </w:r>
      <w:proofErr w:type="spellEnd"/>
      <w:r w:rsidRPr="00A45B2B">
        <w:t xml:space="preserve"> початок заселення </w:t>
      </w:r>
      <w:r w:rsidRPr="00A45B2B">
        <w:rPr>
          <w:b/>
        </w:rPr>
        <w:t>стебловим кукурудзяним метеликом</w:t>
      </w:r>
      <w:r w:rsidRPr="00A45B2B">
        <w:t xml:space="preserve">. На 100 помахів сачка </w:t>
      </w:r>
      <w:proofErr w:type="spellStart"/>
      <w:r w:rsidRPr="00A45B2B">
        <w:t>відловлюється</w:t>
      </w:r>
      <w:proofErr w:type="spellEnd"/>
      <w:r w:rsidRPr="00A45B2B">
        <w:t xml:space="preserve"> 1 </w:t>
      </w:r>
      <w:proofErr w:type="spellStart"/>
      <w:r w:rsidRPr="00A45B2B">
        <w:t>екз</w:t>
      </w:r>
      <w:proofErr w:type="spellEnd"/>
      <w:r w:rsidRPr="00A45B2B">
        <w:t>. метелика.</w:t>
      </w:r>
    </w:p>
    <w:p w:rsidR="00EB7B23" w:rsidRPr="00A45B2B" w:rsidRDefault="00EB7B23" w:rsidP="00EB7B23">
      <w:pPr>
        <w:ind w:firstLine="708"/>
        <w:jc w:val="both"/>
      </w:pPr>
      <w:r w:rsidRPr="00A45B2B">
        <w:t>На</w:t>
      </w:r>
      <w:r w:rsidRPr="00A45B2B">
        <w:rPr>
          <w:b/>
        </w:rPr>
        <w:t xml:space="preserve"> </w:t>
      </w:r>
      <w:proofErr w:type="spellStart"/>
      <w:r w:rsidRPr="00A45B2B">
        <w:rPr>
          <w:b/>
          <w:i/>
        </w:rPr>
        <w:t>горосі</w:t>
      </w:r>
      <w:proofErr w:type="spellEnd"/>
      <w:r w:rsidRPr="00A45B2B">
        <w:rPr>
          <w:i/>
        </w:rPr>
        <w:t xml:space="preserve"> </w:t>
      </w:r>
      <w:r w:rsidRPr="00A45B2B">
        <w:t xml:space="preserve">повсюдно відбувається розвиток та </w:t>
      </w:r>
      <w:proofErr w:type="spellStart"/>
      <w:r w:rsidRPr="00A45B2B">
        <w:t>шкодочинність</w:t>
      </w:r>
      <w:proofErr w:type="spellEnd"/>
      <w:r w:rsidRPr="00A45B2B">
        <w:t xml:space="preserve"> </w:t>
      </w:r>
      <w:r w:rsidRPr="00A45B2B">
        <w:rPr>
          <w:b/>
        </w:rPr>
        <w:t xml:space="preserve">горохового зерноїда. </w:t>
      </w:r>
      <w:r w:rsidRPr="00A45B2B">
        <w:t xml:space="preserve">На 100 </w:t>
      </w:r>
      <w:proofErr w:type="spellStart"/>
      <w:r w:rsidRPr="00A45B2B">
        <w:t>п.с</w:t>
      </w:r>
      <w:proofErr w:type="spellEnd"/>
      <w:r w:rsidRPr="00A45B2B">
        <w:t xml:space="preserve">. </w:t>
      </w:r>
      <w:proofErr w:type="spellStart"/>
      <w:r w:rsidRPr="00A45B2B">
        <w:t>відловлюється</w:t>
      </w:r>
      <w:proofErr w:type="spellEnd"/>
      <w:r w:rsidRPr="00A45B2B">
        <w:t xml:space="preserve"> 13 імаго. Продовжується яйцекладка шкідника. Яйцекладками по 2 яйця заселено 3% бобів. </w:t>
      </w:r>
      <w:r w:rsidRPr="00A45B2B">
        <w:rPr>
          <w:b/>
        </w:rPr>
        <w:t xml:space="preserve">Горохова попелиця </w:t>
      </w:r>
      <w:r w:rsidRPr="00A45B2B">
        <w:t xml:space="preserve">заселила 15-20% рослин </w:t>
      </w:r>
      <w:r w:rsidRPr="00A45B2B">
        <w:rPr>
          <w:b/>
          <w:i/>
        </w:rPr>
        <w:t>гороху</w:t>
      </w:r>
      <w:r w:rsidRPr="00A45B2B">
        <w:t xml:space="preserve"> в слабкому ступені.</w:t>
      </w:r>
    </w:p>
    <w:p w:rsidR="00EB7B23" w:rsidRPr="00A45B2B" w:rsidRDefault="00EB7B23" w:rsidP="000D1E4A">
      <w:pPr>
        <w:ind w:firstLine="708"/>
        <w:jc w:val="both"/>
      </w:pPr>
    </w:p>
    <w:p w:rsidR="00C049FA" w:rsidRPr="00A45B2B" w:rsidRDefault="001B72E0" w:rsidP="000D1E4A">
      <w:pPr>
        <w:jc w:val="center"/>
        <w:rPr>
          <w:b/>
          <w:spacing w:val="2"/>
        </w:rPr>
      </w:pPr>
      <w:r w:rsidRPr="00A45B2B">
        <w:rPr>
          <w:b/>
          <w:spacing w:val="2"/>
        </w:rPr>
        <w:t>Технічні культури</w:t>
      </w:r>
    </w:p>
    <w:p w:rsidR="00C049FA" w:rsidRPr="00A45B2B" w:rsidRDefault="00C40F92" w:rsidP="000D1E4A">
      <w:pPr>
        <w:widowControl w:val="0"/>
        <w:tabs>
          <w:tab w:val="left" w:pos="7051"/>
        </w:tabs>
        <w:ind w:firstLine="709"/>
        <w:jc w:val="both"/>
      </w:pPr>
      <w:r w:rsidRPr="00A45B2B">
        <w:t xml:space="preserve">На </w:t>
      </w:r>
      <w:r w:rsidRPr="00A45B2B">
        <w:rPr>
          <w:b/>
          <w:i/>
        </w:rPr>
        <w:t>озимому ріпаку</w:t>
      </w:r>
      <w:r w:rsidRPr="00A45B2B">
        <w:rPr>
          <w:b/>
        </w:rPr>
        <w:t xml:space="preserve"> </w:t>
      </w:r>
      <w:r w:rsidR="00EB7B23" w:rsidRPr="00A45B2B">
        <w:t>продовжують</w:t>
      </w:r>
      <w:r w:rsidRPr="00A45B2B">
        <w:t xml:space="preserve"> </w:t>
      </w:r>
      <w:proofErr w:type="spellStart"/>
      <w:r w:rsidRPr="00A45B2B">
        <w:t>шкодочинність</w:t>
      </w:r>
      <w:proofErr w:type="spellEnd"/>
      <w:r w:rsidRPr="00A45B2B">
        <w:t xml:space="preserve"> </w:t>
      </w:r>
      <w:r w:rsidR="00EB7B23" w:rsidRPr="00A45B2B">
        <w:rPr>
          <w:b/>
          <w:lang w:eastAsia="uk-UA"/>
        </w:rPr>
        <w:t>стручкові</w:t>
      </w:r>
      <w:r w:rsidRPr="00A45B2B">
        <w:rPr>
          <w:b/>
          <w:lang w:eastAsia="uk-UA"/>
        </w:rPr>
        <w:t xml:space="preserve"> галиц</w:t>
      </w:r>
      <w:r w:rsidR="00EB7B23" w:rsidRPr="00A45B2B">
        <w:rPr>
          <w:b/>
          <w:lang w:eastAsia="uk-UA"/>
        </w:rPr>
        <w:t>і та капустяні</w:t>
      </w:r>
      <w:r w:rsidRPr="00A45B2B">
        <w:rPr>
          <w:b/>
          <w:lang w:eastAsia="uk-UA"/>
        </w:rPr>
        <w:t xml:space="preserve"> попелиці</w:t>
      </w:r>
      <w:r w:rsidR="00EB7B23" w:rsidRPr="00A45B2B">
        <w:rPr>
          <w:lang w:eastAsia="uk-UA"/>
        </w:rPr>
        <w:t xml:space="preserve">. Галиця </w:t>
      </w:r>
      <w:proofErr w:type="spellStart"/>
      <w:r w:rsidR="00EB7B23" w:rsidRPr="00A45B2B">
        <w:rPr>
          <w:lang w:eastAsia="uk-UA"/>
        </w:rPr>
        <w:t>засесила</w:t>
      </w:r>
      <w:proofErr w:type="spellEnd"/>
      <w:r w:rsidR="00EB7B23" w:rsidRPr="00A45B2B">
        <w:rPr>
          <w:lang w:eastAsia="uk-UA"/>
        </w:rPr>
        <w:t xml:space="preserve"> 57</w:t>
      </w:r>
      <w:r w:rsidRPr="00A45B2B">
        <w:rPr>
          <w:lang w:eastAsia="uk-UA"/>
        </w:rPr>
        <w:t xml:space="preserve">% обстежених площ та пошкодила </w:t>
      </w:r>
      <w:r w:rsidR="00EB7B23" w:rsidRPr="00A45B2B">
        <w:rPr>
          <w:lang w:eastAsia="uk-UA"/>
        </w:rPr>
        <w:t>2-7</w:t>
      </w:r>
      <w:r w:rsidRPr="00A45B2B">
        <w:rPr>
          <w:lang w:eastAsia="uk-UA"/>
        </w:rPr>
        <w:t xml:space="preserve">% рослин. Попелицею </w:t>
      </w:r>
      <w:proofErr w:type="spellStart"/>
      <w:r w:rsidRPr="00A45B2B">
        <w:rPr>
          <w:lang w:eastAsia="uk-UA"/>
        </w:rPr>
        <w:t>пошкоджнно</w:t>
      </w:r>
      <w:proofErr w:type="spellEnd"/>
      <w:r w:rsidRPr="00A45B2B">
        <w:rPr>
          <w:lang w:eastAsia="uk-UA"/>
        </w:rPr>
        <w:t xml:space="preserve"> </w:t>
      </w:r>
      <w:r w:rsidR="00EB7B23" w:rsidRPr="00A45B2B">
        <w:rPr>
          <w:lang w:eastAsia="uk-UA"/>
        </w:rPr>
        <w:t>5-6</w:t>
      </w:r>
      <w:r w:rsidRPr="00A45B2B">
        <w:rPr>
          <w:lang w:eastAsia="uk-UA"/>
        </w:rPr>
        <w:t>% рослин в слабкому ступені.</w:t>
      </w:r>
      <w:r w:rsidRPr="00A45B2B">
        <w:rPr>
          <w:b/>
        </w:rPr>
        <w:t xml:space="preserve"> </w:t>
      </w:r>
    </w:p>
    <w:p w:rsidR="001F44B5" w:rsidRPr="00A45B2B" w:rsidRDefault="00A956B9" w:rsidP="000D1E4A">
      <w:pPr>
        <w:autoSpaceDE w:val="0"/>
        <w:ind w:firstLine="708"/>
        <w:jc w:val="both"/>
        <w:rPr>
          <w:rStyle w:val="docdata"/>
        </w:rPr>
      </w:pPr>
      <w:proofErr w:type="spellStart"/>
      <w:r w:rsidRPr="00A45B2B">
        <w:rPr>
          <w:b/>
        </w:rPr>
        <w:t>Геліхризова</w:t>
      </w:r>
      <w:proofErr w:type="spellEnd"/>
      <w:r w:rsidRPr="00A45B2B">
        <w:rPr>
          <w:b/>
        </w:rPr>
        <w:t xml:space="preserve"> попелиця </w:t>
      </w:r>
      <w:r w:rsidRPr="00A45B2B">
        <w:t>продовжила заселення</w:t>
      </w:r>
      <w:r w:rsidRPr="00A45B2B">
        <w:rPr>
          <w:b/>
        </w:rPr>
        <w:t xml:space="preserve"> </w:t>
      </w:r>
      <w:r w:rsidRPr="00A45B2B">
        <w:rPr>
          <w:b/>
          <w:i/>
        </w:rPr>
        <w:t>соняшнику</w:t>
      </w:r>
      <w:r w:rsidRPr="00A45B2B">
        <w:rPr>
          <w:rStyle w:val="docdata"/>
        </w:rPr>
        <w:t xml:space="preserve"> </w:t>
      </w:r>
      <w:r w:rsidR="00C049FA" w:rsidRPr="00A45B2B">
        <w:t xml:space="preserve">пошкоджено </w:t>
      </w:r>
      <w:r w:rsidRPr="00A45B2B">
        <w:t>12-15</w:t>
      </w:r>
      <w:r w:rsidR="00C049FA" w:rsidRPr="00A45B2B">
        <w:t xml:space="preserve">% рослин в слабкому ступені. </w:t>
      </w:r>
      <w:r w:rsidRPr="00A45B2B">
        <w:rPr>
          <w:b/>
        </w:rPr>
        <w:t>Павутинний кліщ</w:t>
      </w:r>
      <w:r w:rsidRPr="00A45B2B">
        <w:t xml:space="preserve"> заселив 12% рослин, пошкодження в слабкому ступені. </w:t>
      </w:r>
      <w:r w:rsidRPr="00A45B2B">
        <w:rPr>
          <w:rStyle w:val="docdata"/>
        </w:rPr>
        <w:t xml:space="preserve">Із </w:t>
      </w:r>
      <w:proofErr w:type="spellStart"/>
      <w:r w:rsidRPr="00A45B2B">
        <w:rPr>
          <w:rStyle w:val="docdata"/>
        </w:rPr>
        <w:t>хвороб</w:t>
      </w:r>
      <w:proofErr w:type="spellEnd"/>
      <w:r w:rsidRPr="00A45B2B">
        <w:rPr>
          <w:rStyle w:val="docdata"/>
        </w:rPr>
        <w:t xml:space="preserve"> продовжує свій розвиток</w:t>
      </w:r>
      <w:r w:rsidR="00C049FA" w:rsidRPr="00A45B2B">
        <w:rPr>
          <w:rStyle w:val="docdata"/>
        </w:rPr>
        <w:t xml:space="preserve"> </w:t>
      </w:r>
      <w:proofErr w:type="spellStart"/>
      <w:r w:rsidR="00BF1BB7" w:rsidRPr="00A45B2B">
        <w:rPr>
          <w:rStyle w:val="docdata"/>
          <w:b/>
        </w:rPr>
        <w:t>перо</w:t>
      </w:r>
      <w:r w:rsidRPr="00A45B2B">
        <w:rPr>
          <w:rStyle w:val="docdata"/>
          <w:b/>
        </w:rPr>
        <w:t>носпороз</w:t>
      </w:r>
      <w:proofErr w:type="spellEnd"/>
      <w:r w:rsidRPr="00A45B2B">
        <w:rPr>
          <w:rStyle w:val="docdata"/>
          <w:b/>
        </w:rPr>
        <w:t xml:space="preserve"> та </w:t>
      </w:r>
      <w:proofErr w:type="spellStart"/>
      <w:r w:rsidRPr="00A45B2B">
        <w:rPr>
          <w:rStyle w:val="docdata"/>
          <w:b/>
        </w:rPr>
        <w:t>фомоз</w:t>
      </w:r>
      <w:proofErr w:type="spellEnd"/>
      <w:r w:rsidR="00C049FA" w:rsidRPr="00A45B2B">
        <w:rPr>
          <w:rStyle w:val="docdata"/>
        </w:rPr>
        <w:t xml:space="preserve">. Хворобами уражено </w:t>
      </w:r>
      <w:r w:rsidRPr="00A45B2B">
        <w:rPr>
          <w:rStyle w:val="docdata"/>
        </w:rPr>
        <w:t>18-35</w:t>
      </w:r>
      <w:r w:rsidR="00C049FA" w:rsidRPr="00A45B2B">
        <w:rPr>
          <w:rStyle w:val="docdata"/>
        </w:rPr>
        <w:t>% обстежених площ.</w:t>
      </w:r>
    </w:p>
    <w:p w:rsidR="005F08DE" w:rsidRPr="00A45B2B" w:rsidRDefault="005F08DE" w:rsidP="005F08DE">
      <w:pPr>
        <w:ind w:firstLine="708"/>
        <w:jc w:val="both"/>
      </w:pPr>
      <w:r w:rsidRPr="00A45B2B">
        <w:t xml:space="preserve">У посівах </w:t>
      </w:r>
      <w:r w:rsidRPr="00A45B2B">
        <w:rPr>
          <w:b/>
          <w:i/>
        </w:rPr>
        <w:t>цукрового буряку</w:t>
      </w:r>
      <w:r w:rsidRPr="00A45B2B">
        <w:t xml:space="preserve"> триває шкідливість фітофагів. </w:t>
      </w:r>
      <w:r w:rsidRPr="00A45B2B">
        <w:rPr>
          <w:b/>
        </w:rPr>
        <w:t xml:space="preserve">Листкова бурякова попелиця </w:t>
      </w:r>
      <w:r w:rsidRPr="00A45B2B">
        <w:t xml:space="preserve">заселила та розвивається на 5-8% рослин за чисельності 3-5 </w:t>
      </w:r>
      <w:proofErr w:type="spellStart"/>
      <w:r w:rsidRPr="00A45B2B">
        <w:t>екз</w:t>
      </w:r>
      <w:proofErr w:type="spellEnd"/>
      <w:r w:rsidRPr="00A45B2B">
        <w:t xml:space="preserve">. на рослину. </w:t>
      </w:r>
      <w:r w:rsidRPr="00A45B2B">
        <w:rPr>
          <w:b/>
        </w:rPr>
        <w:t xml:space="preserve">Щитоноски </w:t>
      </w:r>
      <w:r w:rsidRPr="00A45B2B">
        <w:t xml:space="preserve">(із переважанням у видовому складі популяції  </w:t>
      </w:r>
      <w:r w:rsidRPr="00A45B2B">
        <w:rPr>
          <w:b/>
        </w:rPr>
        <w:t xml:space="preserve">лободової) </w:t>
      </w:r>
      <w:r w:rsidRPr="00A45B2B">
        <w:t xml:space="preserve">значним поширенням та високою чисельністю не характеризуються. Заселеність рослин складає 1%, чисельність – 0,1 </w:t>
      </w:r>
      <w:proofErr w:type="spellStart"/>
      <w:r w:rsidRPr="00A45B2B">
        <w:t>екз</w:t>
      </w:r>
      <w:proofErr w:type="spellEnd"/>
      <w:r w:rsidRPr="00A45B2B">
        <w:t xml:space="preserve">. на </w:t>
      </w:r>
      <w:proofErr w:type="spellStart"/>
      <w:r w:rsidRPr="00A45B2B">
        <w:lastRenderedPageBreak/>
        <w:t>кв.м</w:t>
      </w:r>
      <w:proofErr w:type="spellEnd"/>
      <w:r w:rsidRPr="00A45B2B">
        <w:t xml:space="preserve">. </w:t>
      </w:r>
      <w:r w:rsidRPr="00A45B2B">
        <w:rPr>
          <w:b/>
        </w:rPr>
        <w:t xml:space="preserve">Звичайний буряковий довгоносик </w:t>
      </w:r>
      <w:r w:rsidRPr="00A45B2B">
        <w:t>заселив 4-7% рослин за чисельності 0,3</w:t>
      </w:r>
      <w:r w:rsidR="00B4035B" w:rsidRPr="00A45B2B">
        <w:t>-0,5</w:t>
      </w:r>
      <w:r w:rsidRPr="00A45B2B">
        <w:t xml:space="preserve"> </w:t>
      </w:r>
      <w:proofErr w:type="spellStart"/>
      <w:r w:rsidRPr="00A45B2B">
        <w:t>екз</w:t>
      </w:r>
      <w:proofErr w:type="spellEnd"/>
      <w:r w:rsidRPr="00A45B2B">
        <w:t xml:space="preserve">. на </w:t>
      </w:r>
      <w:proofErr w:type="spellStart"/>
      <w:r w:rsidRPr="00A45B2B">
        <w:t>кв.м</w:t>
      </w:r>
      <w:proofErr w:type="spellEnd"/>
      <w:r w:rsidRPr="00A45B2B">
        <w:t>.</w:t>
      </w:r>
    </w:p>
    <w:p w:rsidR="00B4035B" w:rsidRPr="00A45B2B" w:rsidRDefault="00B4035B" w:rsidP="00B4035B">
      <w:pPr>
        <w:ind w:firstLine="708"/>
        <w:jc w:val="both"/>
      </w:pPr>
      <w:r w:rsidRPr="00A45B2B">
        <w:t xml:space="preserve">Прояв </w:t>
      </w:r>
      <w:proofErr w:type="spellStart"/>
      <w:r w:rsidRPr="00A45B2B">
        <w:rPr>
          <w:b/>
        </w:rPr>
        <w:t>фомозу</w:t>
      </w:r>
      <w:proofErr w:type="spellEnd"/>
      <w:r w:rsidRPr="00A45B2B">
        <w:rPr>
          <w:b/>
        </w:rPr>
        <w:t xml:space="preserve"> </w:t>
      </w:r>
      <w:r w:rsidRPr="00A45B2B">
        <w:t xml:space="preserve">спостерігається на 2-5% рослин </w:t>
      </w:r>
      <w:r w:rsidRPr="00A45B2B">
        <w:rPr>
          <w:b/>
          <w:i/>
        </w:rPr>
        <w:t xml:space="preserve">цукрового буряку, </w:t>
      </w:r>
      <w:proofErr w:type="spellStart"/>
      <w:r w:rsidRPr="00A45B2B">
        <w:rPr>
          <w:b/>
        </w:rPr>
        <w:t>пероноспорозом</w:t>
      </w:r>
      <w:proofErr w:type="spellEnd"/>
      <w:r w:rsidRPr="00A45B2B">
        <w:rPr>
          <w:b/>
        </w:rPr>
        <w:t xml:space="preserve"> </w:t>
      </w:r>
      <w:r w:rsidRPr="00A45B2B">
        <w:t xml:space="preserve">уражено 0,5-1% рослин. Розвиток </w:t>
      </w:r>
      <w:proofErr w:type="spellStart"/>
      <w:r w:rsidRPr="00A45B2B">
        <w:t>хвороб</w:t>
      </w:r>
      <w:proofErr w:type="spellEnd"/>
      <w:r w:rsidRPr="00A45B2B">
        <w:t xml:space="preserve"> у слабкому ступені.</w:t>
      </w:r>
    </w:p>
    <w:p w:rsidR="001F44B5" w:rsidRPr="00A45B2B" w:rsidRDefault="001F44B5" w:rsidP="000D1E4A">
      <w:pPr>
        <w:autoSpaceDE w:val="0"/>
        <w:ind w:firstLine="708"/>
        <w:jc w:val="both"/>
      </w:pPr>
    </w:p>
    <w:p w:rsidR="00DE5698" w:rsidRPr="00A45B2B" w:rsidRDefault="00DE5698" w:rsidP="000D1E4A">
      <w:pPr>
        <w:jc w:val="center"/>
        <w:rPr>
          <w:b/>
          <w:bCs/>
          <w:spacing w:val="10"/>
        </w:rPr>
      </w:pPr>
      <w:r w:rsidRPr="00A45B2B">
        <w:rPr>
          <w:b/>
          <w:bCs/>
          <w:spacing w:val="10"/>
        </w:rPr>
        <w:t>Картопля та овочеві культури</w:t>
      </w:r>
    </w:p>
    <w:p w:rsidR="001621D4" w:rsidRPr="00A45B2B" w:rsidRDefault="001621D4" w:rsidP="001621D4">
      <w:pPr>
        <w:tabs>
          <w:tab w:val="left" w:pos="8205"/>
        </w:tabs>
        <w:ind w:firstLine="709"/>
        <w:jc w:val="both"/>
      </w:pPr>
      <w:r w:rsidRPr="00A45B2B">
        <w:rPr>
          <w:b/>
          <w:bCs/>
          <w:spacing w:val="10"/>
        </w:rPr>
        <w:t>Колорадський жук</w:t>
      </w:r>
      <w:r w:rsidRPr="00A45B2B">
        <w:rPr>
          <w:bCs/>
          <w:spacing w:val="10"/>
        </w:rPr>
        <w:t xml:space="preserve"> продовжує активний розвиток у </w:t>
      </w:r>
      <w:r w:rsidRPr="00A45B2B">
        <w:rPr>
          <w:b/>
          <w:bCs/>
          <w:i/>
          <w:spacing w:val="10"/>
        </w:rPr>
        <w:t xml:space="preserve">пасльонових </w:t>
      </w:r>
      <w:r w:rsidRPr="00A45B2B">
        <w:rPr>
          <w:bCs/>
          <w:spacing w:val="10"/>
        </w:rPr>
        <w:t xml:space="preserve">культурах. Посадки </w:t>
      </w:r>
      <w:r w:rsidRPr="00A45B2B">
        <w:rPr>
          <w:b/>
          <w:bCs/>
          <w:i/>
          <w:spacing w:val="10"/>
        </w:rPr>
        <w:t>картоплі</w:t>
      </w:r>
      <w:r w:rsidRPr="00A45B2B">
        <w:rPr>
          <w:b/>
          <w:bCs/>
          <w:spacing w:val="10"/>
        </w:rPr>
        <w:t xml:space="preserve"> </w:t>
      </w:r>
      <w:r w:rsidRPr="00A45B2B">
        <w:rPr>
          <w:bCs/>
          <w:spacing w:val="10"/>
        </w:rPr>
        <w:t>заселені усіма стадіями фітофага. У приватному секторі та у господарствах шкідливі комахи виявляються на всіх посівах за заселення</w:t>
      </w:r>
      <w:r w:rsidR="001F44B5" w:rsidRPr="00A45B2B">
        <w:t xml:space="preserve"> 22</w:t>
      </w:r>
      <w:r w:rsidRPr="00A45B2B">
        <w:t>-80</w:t>
      </w:r>
      <w:r w:rsidR="001F44B5" w:rsidRPr="00A45B2B">
        <w:t xml:space="preserve"> % рослин</w:t>
      </w:r>
      <w:r w:rsidRPr="00A45B2B">
        <w:t>. Після</w:t>
      </w:r>
      <w:r w:rsidRPr="00A45B2B">
        <w:rPr>
          <w:bCs/>
          <w:spacing w:val="10"/>
        </w:rPr>
        <w:t xml:space="preserve"> обробки </w:t>
      </w:r>
      <w:r w:rsidRPr="00A45B2B">
        <w:rPr>
          <w:b/>
          <w:bCs/>
          <w:i/>
          <w:spacing w:val="10"/>
        </w:rPr>
        <w:t>картоплі</w:t>
      </w:r>
      <w:r w:rsidRPr="00A45B2B">
        <w:rPr>
          <w:bCs/>
          <w:spacing w:val="10"/>
        </w:rPr>
        <w:t xml:space="preserve"> дозволеними інсектицидами</w:t>
      </w:r>
      <w:r w:rsidR="001F44B5" w:rsidRPr="00A45B2B">
        <w:t xml:space="preserve"> </w:t>
      </w:r>
      <w:r w:rsidRPr="00A45B2B">
        <w:t>с</w:t>
      </w:r>
      <w:r w:rsidR="001F44B5" w:rsidRPr="00A45B2B">
        <w:t>ер</w:t>
      </w:r>
      <w:r w:rsidRPr="00A45B2B">
        <w:t>едня</w:t>
      </w:r>
      <w:r w:rsidR="001F44B5" w:rsidRPr="00A45B2B">
        <w:t xml:space="preserve"> </w:t>
      </w:r>
      <w:proofErr w:type="spellStart"/>
      <w:r w:rsidR="001F44B5" w:rsidRPr="00A45B2B">
        <w:t>чисельност</w:t>
      </w:r>
      <w:r w:rsidRPr="00A45B2B">
        <w:t>ь</w:t>
      </w:r>
      <w:proofErr w:type="spellEnd"/>
      <w:r w:rsidR="001F44B5" w:rsidRPr="00A45B2B">
        <w:t xml:space="preserve"> 1 жук на заселену рослину, яйцекладками заселено 10 % рослин, при середній чисельності 1 яйцекладка на заселену рослину, личинками заселено 26 % рослин, при середній чисельності 10 личинок на заселену рослину.</w:t>
      </w:r>
    </w:p>
    <w:p w:rsidR="001F44B5" w:rsidRPr="00A45B2B" w:rsidRDefault="001621D4" w:rsidP="001621D4">
      <w:pPr>
        <w:tabs>
          <w:tab w:val="left" w:pos="8205"/>
        </w:tabs>
        <w:ind w:firstLine="709"/>
        <w:jc w:val="both"/>
      </w:pPr>
      <w:r w:rsidRPr="00A45B2B">
        <w:t xml:space="preserve">Гусеницями </w:t>
      </w:r>
      <w:r w:rsidRPr="00A45B2B">
        <w:rPr>
          <w:b/>
        </w:rPr>
        <w:t xml:space="preserve">капустяної совки </w:t>
      </w:r>
      <w:r w:rsidRPr="00A45B2B">
        <w:t xml:space="preserve">заселено та слабко пошкоджено 4-10% рослин </w:t>
      </w:r>
      <w:r w:rsidRPr="00A45B2B">
        <w:rPr>
          <w:b/>
          <w:i/>
        </w:rPr>
        <w:t xml:space="preserve">капусти </w:t>
      </w:r>
      <w:r w:rsidRPr="00A45B2B">
        <w:t xml:space="preserve">за чисельності 2 </w:t>
      </w:r>
      <w:proofErr w:type="spellStart"/>
      <w:r w:rsidRPr="00A45B2B">
        <w:t>екз</w:t>
      </w:r>
      <w:proofErr w:type="spellEnd"/>
      <w:r w:rsidRPr="00A45B2B">
        <w:t>. на рослину.</w:t>
      </w:r>
    </w:p>
    <w:p w:rsidR="007E0870" w:rsidRPr="00A45B2B" w:rsidRDefault="007E0870" w:rsidP="000D1E4A">
      <w:pPr>
        <w:tabs>
          <w:tab w:val="left" w:pos="8205"/>
        </w:tabs>
        <w:ind w:firstLine="709"/>
        <w:jc w:val="both"/>
        <w:rPr>
          <w:bCs/>
          <w:spacing w:val="10"/>
        </w:rPr>
      </w:pPr>
    </w:p>
    <w:p w:rsidR="001621D4" w:rsidRPr="00A45B2B" w:rsidRDefault="001621D4" w:rsidP="001621D4">
      <w:pPr>
        <w:jc w:val="center"/>
      </w:pPr>
      <w:proofErr w:type="spellStart"/>
      <w:r w:rsidRPr="00A45B2B">
        <w:rPr>
          <w:b/>
        </w:rPr>
        <w:t>Багатоїдні</w:t>
      </w:r>
      <w:proofErr w:type="spellEnd"/>
      <w:r w:rsidRPr="00A45B2B">
        <w:rPr>
          <w:b/>
        </w:rPr>
        <w:t xml:space="preserve"> шкідники</w:t>
      </w:r>
    </w:p>
    <w:p w:rsidR="005F08DE" w:rsidRPr="00A45B2B" w:rsidRDefault="001621D4" w:rsidP="005F08DE">
      <w:pPr>
        <w:ind w:firstLine="708"/>
        <w:jc w:val="both"/>
      </w:pPr>
      <w:r w:rsidRPr="00A45B2B">
        <w:t>На протязі зв</w:t>
      </w:r>
      <w:r w:rsidR="005F08DE" w:rsidRPr="00A45B2B">
        <w:t>ітної декади продовжується літ</w:t>
      </w:r>
      <w:r w:rsidRPr="00A45B2B">
        <w:t xml:space="preserve">, яйцекладка та відродження гусениць </w:t>
      </w:r>
      <w:r w:rsidR="005F08DE" w:rsidRPr="00A45B2B">
        <w:rPr>
          <w:b/>
        </w:rPr>
        <w:t>підгризаючих совок</w:t>
      </w:r>
      <w:r w:rsidRPr="00A45B2B">
        <w:t xml:space="preserve">. 17.06. </w:t>
      </w:r>
      <w:proofErr w:type="spellStart"/>
      <w:r w:rsidRPr="00A45B2B">
        <w:t>відмічено</w:t>
      </w:r>
      <w:proofErr w:type="spellEnd"/>
      <w:r w:rsidRPr="00A45B2B">
        <w:t xml:space="preserve"> відродження гусениць. </w:t>
      </w:r>
      <w:r w:rsidR="005F08DE" w:rsidRPr="00A45B2B">
        <w:t xml:space="preserve">На посівах цукрового буряка </w:t>
      </w:r>
      <w:r w:rsidRPr="00A45B2B">
        <w:t>20.06. виявлено в середньому 0,3</w:t>
      </w:r>
      <w:r w:rsidR="005F08DE" w:rsidRPr="00A45B2B">
        <w:t xml:space="preserve"> гус. на </w:t>
      </w:r>
      <w:proofErr w:type="spellStart"/>
      <w:r w:rsidR="005F08DE" w:rsidRPr="00A45B2B">
        <w:t>кв.м</w:t>
      </w:r>
      <w:proofErr w:type="spellEnd"/>
      <w:r w:rsidR="005F08DE" w:rsidRPr="00A45B2B">
        <w:t xml:space="preserve">. в </w:t>
      </w:r>
      <w:r w:rsidRPr="00A45B2B">
        <w:t>вогни</w:t>
      </w:r>
      <w:r w:rsidR="005F08DE" w:rsidRPr="00A45B2B">
        <w:t>щах</w:t>
      </w:r>
      <w:r w:rsidRPr="00A45B2B">
        <w:t xml:space="preserve"> - 1 гу</w:t>
      </w:r>
      <w:r w:rsidR="005F08DE" w:rsidRPr="00A45B2B">
        <w:t xml:space="preserve">сениця на </w:t>
      </w:r>
      <w:proofErr w:type="spellStart"/>
      <w:r w:rsidRPr="00A45B2B">
        <w:t>к</w:t>
      </w:r>
      <w:r w:rsidR="005F08DE" w:rsidRPr="00A45B2B">
        <w:t>в</w:t>
      </w:r>
      <w:proofErr w:type="spellEnd"/>
      <w:r w:rsidRPr="00A45B2B">
        <w:t>.</w:t>
      </w:r>
      <w:r w:rsidR="005F08DE" w:rsidRPr="00A45B2B">
        <w:t xml:space="preserve"> </w:t>
      </w:r>
      <w:r w:rsidRPr="00A45B2B">
        <w:t>м., пошкоджено 1 % рослин в слабому ступені</w:t>
      </w:r>
      <w:r w:rsidR="005F08DE" w:rsidRPr="00A45B2B">
        <w:t>. Б</w:t>
      </w:r>
      <w:r w:rsidRPr="00A45B2B">
        <w:t>уряк гарно розвинутий і пошкодження не несуть загибелі рослин.</w:t>
      </w:r>
    </w:p>
    <w:p w:rsidR="005F08DE" w:rsidRPr="00A45B2B" w:rsidRDefault="005F08DE" w:rsidP="005F08DE">
      <w:pPr>
        <w:ind w:firstLine="708"/>
        <w:jc w:val="both"/>
      </w:pPr>
      <w:r w:rsidRPr="00A45B2B">
        <w:rPr>
          <w:bCs/>
        </w:rPr>
        <w:t xml:space="preserve">Погодні умови декади були сприятливими для розмноження  </w:t>
      </w:r>
      <w:proofErr w:type="spellStart"/>
      <w:r w:rsidRPr="00A45B2B">
        <w:rPr>
          <w:bCs/>
        </w:rPr>
        <w:t>багатоїдного</w:t>
      </w:r>
      <w:proofErr w:type="spellEnd"/>
      <w:r w:rsidRPr="00A45B2B">
        <w:rPr>
          <w:bCs/>
        </w:rPr>
        <w:t xml:space="preserve"> шкідника - </w:t>
      </w:r>
      <w:proofErr w:type="spellStart"/>
      <w:r w:rsidRPr="00A45B2B">
        <w:rPr>
          <w:b/>
          <w:bCs/>
        </w:rPr>
        <w:t>чортополохівки</w:t>
      </w:r>
      <w:proofErr w:type="spellEnd"/>
      <w:r w:rsidRPr="00A45B2B">
        <w:rPr>
          <w:bCs/>
        </w:rPr>
        <w:t xml:space="preserve">. Обстеженнями посівів сої виявлено </w:t>
      </w:r>
      <w:proofErr w:type="spellStart"/>
      <w:r w:rsidRPr="00A45B2B">
        <w:rPr>
          <w:bCs/>
        </w:rPr>
        <w:t>очагове</w:t>
      </w:r>
      <w:proofErr w:type="spellEnd"/>
      <w:r w:rsidRPr="00A45B2B">
        <w:rPr>
          <w:bCs/>
        </w:rPr>
        <w:t xml:space="preserve"> пошкодження рослин гусеницями 2 віку. Пошкоджено в </w:t>
      </w:r>
      <w:proofErr w:type="spellStart"/>
      <w:r w:rsidRPr="00A45B2B">
        <w:rPr>
          <w:bCs/>
        </w:rPr>
        <w:t>очагах</w:t>
      </w:r>
      <w:proofErr w:type="spellEnd"/>
      <w:r w:rsidRPr="00A45B2B">
        <w:rPr>
          <w:bCs/>
        </w:rPr>
        <w:t xml:space="preserve"> 10-20 % рослин, в слабому ступені, при чисельності 3-7 гусениць на заселену рослину. Господарство веде постійний контроль за станом посіву сої.</w:t>
      </w:r>
    </w:p>
    <w:p w:rsidR="005F08DE" w:rsidRDefault="005F08DE" w:rsidP="005F08DE"/>
    <w:p w:rsidR="00A931DD" w:rsidRDefault="00A931DD" w:rsidP="00E42E7D">
      <w:pPr>
        <w:ind w:firstLine="708"/>
        <w:jc w:val="both"/>
        <w:rPr>
          <w:i/>
        </w:rPr>
      </w:pPr>
    </w:p>
    <w:p w:rsidR="00C639F4" w:rsidRPr="001E644E" w:rsidRDefault="00C639F4" w:rsidP="00E42E7D">
      <w:pPr>
        <w:ind w:firstLine="708"/>
        <w:jc w:val="both"/>
        <w:rPr>
          <w:rFonts w:cs="Calibri"/>
          <w:i/>
        </w:rPr>
      </w:pPr>
    </w:p>
    <w:p w:rsidR="00647C1D" w:rsidRPr="001E644E" w:rsidRDefault="00163112" w:rsidP="00E42E7D">
      <w:pPr>
        <w:tabs>
          <w:tab w:val="left" w:pos="7395"/>
        </w:tabs>
      </w:pPr>
      <w:r w:rsidRPr="001E644E">
        <w:t>Начальник управління</w:t>
      </w:r>
    </w:p>
    <w:p w:rsidR="00647C1D" w:rsidRPr="001E644E" w:rsidRDefault="00163112" w:rsidP="00E42E7D">
      <w:pPr>
        <w:tabs>
          <w:tab w:val="left" w:pos="7395"/>
        </w:tabs>
      </w:pPr>
      <w:r w:rsidRPr="001E644E">
        <w:t xml:space="preserve">фітосанітарної безпеки та </w:t>
      </w:r>
    </w:p>
    <w:p w:rsidR="00647C1D" w:rsidRPr="001E644E" w:rsidRDefault="00163112" w:rsidP="00E42E7D">
      <w:pPr>
        <w:tabs>
          <w:tab w:val="left" w:pos="7395"/>
        </w:tabs>
        <w:rPr>
          <w:lang w:val="ru-RU"/>
        </w:rPr>
      </w:pPr>
      <w:r w:rsidRPr="001E644E">
        <w:t>фітосанітарних заходів на кордоні                                          Іван В</w:t>
      </w:r>
      <w:r w:rsidRPr="001E644E">
        <w:rPr>
          <w:lang w:val="ru-RU"/>
        </w:rPr>
        <w:t>АСИЛЕНКО</w:t>
      </w:r>
    </w:p>
    <w:p w:rsidR="00647C1D" w:rsidRPr="001E644E" w:rsidRDefault="00647C1D" w:rsidP="00E42E7D">
      <w:pPr>
        <w:rPr>
          <w:sz w:val="18"/>
          <w:szCs w:val="18"/>
        </w:rPr>
      </w:pPr>
    </w:p>
    <w:p w:rsidR="00163112" w:rsidRPr="001E644E" w:rsidRDefault="00163112">
      <w:pPr>
        <w:rPr>
          <w:sz w:val="18"/>
          <w:szCs w:val="18"/>
        </w:rPr>
      </w:pPr>
    </w:p>
    <w:p w:rsidR="00163112" w:rsidRPr="001E644E" w:rsidRDefault="00163112">
      <w:pPr>
        <w:rPr>
          <w:sz w:val="18"/>
          <w:szCs w:val="18"/>
        </w:rPr>
      </w:pPr>
    </w:p>
    <w:p w:rsidR="005F4EAA" w:rsidRPr="001E644E" w:rsidRDefault="005F4EAA">
      <w:pPr>
        <w:rPr>
          <w:sz w:val="18"/>
          <w:szCs w:val="18"/>
        </w:rPr>
      </w:pPr>
    </w:p>
    <w:p w:rsidR="001524C0" w:rsidRPr="001E644E" w:rsidRDefault="001524C0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E42E7D" w:rsidRDefault="00E42E7D">
      <w:pPr>
        <w:rPr>
          <w:sz w:val="18"/>
          <w:szCs w:val="18"/>
        </w:rPr>
      </w:pPr>
    </w:p>
    <w:p w:rsidR="00A45B2B" w:rsidRDefault="00A45B2B">
      <w:pPr>
        <w:rPr>
          <w:sz w:val="18"/>
          <w:szCs w:val="18"/>
        </w:rPr>
      </w:pPr>
    </w:p>
    <w:p w:rsidR="004D56BC" w:rsidRPr="001E644E" w:rsidRDefault="00EB0F54" w:rsidP="00EB0F54">
      <w:pPr>
        <w:rPr>
          <w:sz w:val="18"/>
          <w:szCs w:val="18"/>
        </w:rPr>
      </w:pPr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  <w:bookmarkStart w:id="0" w:name="_GoBack"/>
      <w:bookmarkEnd w:id="0"/>
    </w:p>
    <w:sectPr w:rsidR="004D56BC" w:rsidRPr="001E644E" w:rsidSect="004D56B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220D7"/>
    <w:rsid w:val="00081497"/>
    <w:rsid w:val="000D1E4A"/>
    <w:rsid w:val="001524C0"/>
    <w:rsid w:val="001543E6"/>
    <w:rsid w:val="001621D4"/>
    <w:rsid w:val="00163112"/>
    <w:rsid w:val="00164504"/>
    <w:rsid w:val="0018199E"/>
    <w:rsid w:val="00190085"/>
    <w:rsid w:val="001B72E0"/>
    <w:rsid w:val="001C24BF"/>
    <w:rsid w:val="001D529C"/>
    <w:rsid w:val="001E0B72"/>
    <w:rsid w:val="001E644E"/>
    <w:rsid w:val="001F0E7E"/>
    <w:rsid w:val="001F44B5"/>
    <w:rsid w:val="002067A1"/>
    <w:rsid w:val="00232C8D"/>
    <w:rsid w:val="00251834"/>
    <w:rsid w:val="00280B04"/>
    <w:rsid w:val="00281171"/>
    <w:rsid w:val="002C44CF"/>
    <w:rsid w:val="002D21D1"/>
    <w:rsid w:val="002E676A"/>
    <w:rsid w:val="0031348A"/>
    <w:rsid w:val="00377FE2"/>
    <w:rsid w:val="00387187"/>
    <w:rsid w:val="003B0528"/>
    <w:rsid w:val="003B656D"/>
    <w:rsid w:val="003B7A58"/>
    <w:rsid w:val="003F23C8"/>
    <w:rsid w:val="004016C9"/>
    <w:rsid w:val="00403610"/>
    <w:rsid w:val="00411697"/>
    <w:rsid w:val="00420249"/>
    <w:rsid w:val="00421CBC"/>
    <w:rsid w:val="004309B8"/>
    <w:rsid w:val="00434C62"/>
    <w:rsid w:val="00436EF5"/>
    <w:rsid w:val="00437A5E"/>
    <w:rsid w:val="00470DAF"/>
    <w:rsid w:val="004A0FBD"/>
    <w:rsid w:val="004A5A9F"/>
    <w:rsid w:val="004D56BC"/>
    <w:rsid w:val="004E0D5D"/>
    <w:rsid w:val="0051495D"/>
    <w:rsid w:val="00531415"/>
    <w:rsid w:val="0056491E"/>
    <w:rsid w:val="005B6A60"/>
    <w:rsid w:val="005F08DE"/>
    <w:rsid w:val="005F4EAA"/>
    <w:rsid w:val="0063108B"/>
    <w:rsid w:val="00634F3C"/>
    <w:rsid w:val="00647C1D"/>
    <w:rsid w:val="00657E86"/>
    <w:rsid w:val="006708B2"/>
    <w:rsid w:val="00673757"/>
    <w:rsid w:val="006829CB"/>
    <w:rsid w:val="006953CC"/>
    <w:rsid w:val="00697804"/>
    <w:rsid w:val="006A524B"/>
    <w:rsid w:val="006B2A49"/>
    <w:rsid w:val="006C4591"/>
    <w:rsid w:val="007149BF"/>
    <w:rsid w:val="00740203"/>
    <w:rsid w:val="00747C6F"/>
    <w:rsid w:val="007771F1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E0870"/>
    <w:rsid w:val="007F052A"/>
    <w:rsid w:val="00850BF6"/>
    <w:rsid w:val="0085298B"/>
    <w:rsid w:val="008706F1"/>
    <w:rsid w:val="008972FA"/>
    <w:rsid w:val="008B4F28"/>
    <w:rsid w:val="008C2B1D"/>
    <w:rsid w:val="008C5989"/>
    <w:rsid w:val="008D1000"/>
    <w:rsid w:val="008F0C8A"/>
    <w:rsid w:val="008F7646"/>
    <w:rsid w:val="0091457D"/>
    <w:rsid w:val="009540A7"/>
    <w:rsid w:val="00955BE5"/>
    <w:rsid w:val="00966417"/>
    <w:rsid w:val="00976F89"/>
    <w:rsid w:val="009804BC"/>
    <w:rsid w:val="009A76C2"/>
    <w:rsid w:val="009C2ADD"/>
    <w:rsid w:val="009D06AC"/>
    <w:rsid w:val="009D4AB8"/>
    <w:rsid w:val="009D58F6"/>
    <w:rsid w:val="009F58C5"/>
    <w:rsid w:val="00A12585"/>
    <w:rsid w:val="00A45B2B"/>
    <w:rsid w:val="00A46414"/>
    <w:rsid w:val="00A57493"/>
    <w:rsid w:val="00A61F06"/>
    <w:rsid w:val="00A92EF6"/>
    <w:rsid w:val="00A931DD"/>
    <w:rsid w:val="00A956B9"/>
    <w:rsid w:val="00AB5452"/>
    <w:rsid w:val="00AC3DE3"/>
    <w:rsid w:val="00AD0159"/>
    <w:rsid w:val="00AE3863"/>
    <w:rsid w:val="00AE7987"/>
    <w:rsid w:val="00B4035B"/>
    <w:rsid w:val="00B46901"/>
    <w:rsid w:val="00B502C6"/>
    <w:rsid w:val="00B77900"/>
    <w:rsid w:val="00BC6C54"/>
    <w:rsid w:val="00BE1C3E"/>
    <w:rsid w:val="00BF1BB7"/>
    <w:rsid w:val="00C049FA"/>
    <w:rsid w:val="00C12070"/>
    <w:rsid w:val="00C20CEE"/>
    <w:rsid w:val="00C40F92"/>
    <w:rsid w:val="00C47A73"/>
    <w:rsid w:val="00C639F4"/>
    <w:rsid w:val="00C64FDE"/>
    <w:rsid w:val="00C839DE"/>
    <w:rsid w:val="00C87841"/>
    <w:rsid w:val="00C90304"/>
    <w:rsid w:val="00C91D56"/>
    <w:rsid w:val="00CE0FDC"/>
    <w:rsid w:val="00D01344"/>
    <w:rsid w:val="00D13087"/>
    <w:rsid w:val="00D30A37"/>
    <w:rsid w:val="00D32583"/>
    <w:rsid w:val="00D46F7A"/>
    <w:rsid w:val="00D47EE3"/>
    <w:rsid w:val="00D5554E"/>
    <w:rsid w:val="00D64707"/>
    <w:rsid w:val="00D87A02"/>
    <w:rsid w:val="00D91489"/>
    <w:rsid w:val="00DA0653"/>
    <w:rsid w:val="00DA16CF"/>
    <w:rsid w:val="00DE5698"/>
    <w:rsid w:val="00E16DD2"/>
    <w:rsid w:val="00E3239D"/>
    <w:rsid w:val="00E34E36"/>
    <w:rsid w:val="00E42E7D"/>
    <w:rsid w:val="00E46CD5"/>
    <w:rsid w:val="00E65517"/>
    <w:rsid w:val="00E6674E"/>
    <w:rsid w:val="00EA57C8"/>
    <w:rsid w:val="00EB0F54"/>
    <w:rsid w:val="00EB6259"/>
    <w:rsid w:val="00EB7B23"/>
    <w:rsid w:val="00F478ED"/>
    <w:rsid w:val="00F51145"/>
    <w:rsid w:val="00F52E23"/>
    <w:rsid w:val="00F57CCE"/>
    <w:rsid w:val="00F63870"/>
    <w:rsid w:val="00F77560"/>
    <w:rsid w:val="00F949E0"/>
    <w:rsid w:val="00FA20C9"/>
    <w:rsid w:val="00FA4655"/>
    <w:rsid w:val="00FA4BF0"/>
    <w:rsid w:val="00FA5D7F"/>
    <w:rsid w:val="00FB16C8"/>
    <w:rsid w:val="00FE7EED"/>
    <w:rsid w:val="00FF2D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55A8-3185-4EB4-A5D1-DC812A5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958</Words>
  <Characters>5466</Characters>
  <Application>Microsoft Office Word</Application>
  <DocSecurity>0</DocSecurity>
  <Lines>45</Lines>
  <Paragraphs>12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19</cp:revision>
  <dcterms:created xsi:type="dcterms:W3CDTF">2022-04-21T05:39:00Z</dcterms:created>
  <dcterms:modified xsi:type="dcterms:W3CDTF">2022-08-17T07:18:00Z</dcterms:modified>
</cp:coreProperties>
</file>