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F095" w14:textId="77777777" w:rsidR="000E596D" w:rsidRPr="0042523A" w:rsidRDefault="000E596D">
      <w:pPr>
        <w:ind w:right="-1"/>
        <w:jc w:val="center"/>
        <w:rPr>
          <w:rFonts w:cs="Times New Roman"/>
          <w:b/>
          <w:sz w:val="40"/>
          <w:szCs w:val="40"/>
          <w:lang w:val="ru-RU"/>
        </w:rPr>
      </w:pPr>
    </w:p>
    <w:p w14:paraId="2067514F" w14:textId="77777777" w:rsidR="000E596D" w:rsidRPr="0042523A" w:rsidRDefault="000E596D">
      <w:pPr>
        <w:ind w:right="-1"/>
        <w:jc w:val="center"/>
        <w:rPr>
          <w:rFonts w:cs="Times New Roman"/>
          <w:b/>
          <w:sz w:val="40"/>
          <w:szCs w:val="40"/>
        </w:rPr>
      </w:pPr>
    </w:p>
    <w:p w14:paraId="36A6FA9F" w14:textId="77777777" w:rsidR="000E596D" w:rsidRPr="0042523A" w:rsidRDefault="000E596D">
      <w:pPr>
        <w:ind w:right="-1"/>
        <w:jc w:val="center"/>
        <w:rPr>
          <w:rFonts w:cs="Times New Roman"/>
          <w:b/>
          <w:sz w:val="40"/>
          <w:szCs w:val="40"/>
        </w:rPr>
      </w:pPr>
    </w:p>
    <w:p w14:paraId="3EE98512" w14:textId="77777777" w:rsidR="000E596D" w:rsidRPr="0042523A" w:rsidRDefault="000E596D">
      <w:pPr>
        <w:ind w:right="-1"/>
        <w:jc w:val="center"/>
        <w:rPr>
          <w:rFonts w:cs="Times New Roman"/>
          <w:b/>
          <w:sz w:val="40"/>
          <w:szCs w:val="40"/>
        </w:rPr>
      </w:pPr>
    </w:p>
    <w:p w14:paraId="1FA2DF2E" w14:textId="77777777" w:rsidR="000E596D" w:rsidRPr="0042523A" w:rsidRDefault="000E596D">
      <w:pPr>
        <w:ind w:right="-1"/>
        <w:jc w:val="center"/>
        <w:rPr>
          <w:rFonts w:cs="Times New Roman"/>
          <w:b/>
          <w:sz w:val="40"/>
          <w:szCs w:val="40"/>
        </w:rPr>
      </w:pPr>
    </w:p>
    <w:p w14:paraId="4658A0CE" w14:textId="77777777" w:rsidR="000E596D" w:rsidRPr="0042523A" w:rsidRDefault="000E596D">
      <w:pPr>
        <w:ind w:right="-1"/>
        <w:jc w:val="center"/>
        <w:rPr>
          <w:rFonts w:cs="Times New Roman"/>
          <w:b/>
          <w:sz w:val="40"/>
          <w:szCs w:val="40"/>
        </w:rPr>
      </w:pPr>
    </w:p>
    <w:p w14:paraId="511DE869" w14:textId="77777777" w:rsidR="000E596D" w:rsidRPr="0042523A" w:rsidRDefault="000E596D">
      <w:pPr>
        <w:ind w:right="-1"/>
        <w:jc w:val="center"/>
        <w:rPr>
          <w:rFonts w:cs="Times New Roman"/>
          <w:b/>
          <w:sz w:val="40"/>
          <w:szCs w:val="40"/>
        </w:rPr>
      </w:pPr>
    </w:p>
    <w:p w14:paraId="0369DB5D" w14:textId="77777777" w:rsidR="000E596D" w:rsidRPr="0042523A" w:rsidRDefault="000E596D">
      <w:pPr>
        <w:ind w:right="-1"/>
        <w:jc w:val="center"/>
        <w:rPr>
          <w:rFonts w:cs="Times New Roman"/>
          <w:b/>
          <w:sz w:val="40"/>
          <w:szCs w:val="40"/>
        </w:rPr>
      </w:pPr>
    </w:p>
    <w:p w14:paraId="0F1142C0" w14:textId="77777777" w:rsidR="000E596D" w:rsidRPr="0042523A" w:rsidRDefault="00860DCC">
      <w:pPr>
        <w:ind w:right="-1"/>
        <w:jc w:val="center"/>
        <w:rPr>
          <w:rFonts w:cs="Times New Roman"/>
          <w:b/>
          <w:sz w:val="40"/>
          <w:szCs w:val="40"/>
        </w:rPr>
      </w:pPr>
      <w:r w:rsidRPr="0042523A">
        <w:rPr>
          <w:rFonts w:cs="Times New Roman"/>
          <w:b/>
          <w:sz w:val="40"/>
          <w:szCs w:val="40"/>
        </w:rPr>
        <w:t>ПРОГНОЗ</w:t>
      </w:r>
    </w:p>
    <w:p w14:paraId="243A6990" w14:textId="77777777" w:rsidR="000E596D" w:rsidRPr="0042523A" w:rsidRDefault="000E596D">
      <w:pPr>
        <w:ind w:right="-1"/>
        <w:jc w:val="center"/>
        <w:rPr>
          <w:rFonts w:cs="Times New Roman"/>
          <w:b/>
          <w:sz w:val="40"/>
          <w:szCs w:val="40"/>
        </w:rPr>
      </w:pPr>
    </w:p>
    <w:p w14:paraId="6FF07A6C" w14:textId="77777777" w:rsidR="000E596D" w:rsidRPr="0042523A" w:rsidRDefault="00860DCC">
      <w:pPr>
        <w:ind w:right="-1"/>
        <w:jc w:val="center"/>
        <w:rPr>
          <w:rFonts w:cs="Times New Roman"/>
          <w:b/>
          <w:sz w:val="32"/>
          <w:szCs w:val="32"/>
        </w:rPr>
      </w:pPr>
      <w:r w:rsidRPr="0042523A">
        <w:rPr>
          <w:rFonts w:cs="Times New Roman"/>
          <w:b/>
          <w:sz w:val="32"/>
          <w:szCs w:val="32"/>
        </w:rPr>
        <w:t>ФІТОСАНІТАРНОГО СТАНУ АГРОЦЕНОЗІВ</w:t>
      </w:r>
    </w:p>
    <w:p w14:paraId="77957B84" w14:textId="77777777" w:rsidR="000E596D" w:rsidRPr="0042523A" w:rsidRDefault="00860DCC">
      <w:pPr>
        <w:ind w:right="-1"/>
        <w:jc w:val="center"/>
        <w:rPr>
          <w:rFonts w:cs="Times New Roman"/>
          <w:b/>
          <w:sz w:val="32"/>
          <w:szCs w:val="32"/>
        </w:rPr>
      </w:pPr>
      <w:r w:rsidRPr="0042523A">
        <w:rPr>
          <w:rFonts w:cs="Times New Roman"/>
          <w:b/>
          <w:sz w:val="32"/>
          <w:szCs w:val="32"/>
        </w:rPr>
        <w:t>КИЇВСЬКОЇ ОБЛАСТІ</w:t>
      </w:r>
    </w:p>
    <w:p w14:paraId="3CB06194" w14:textId="77777777" w:rsidR="000E596D" w:rsidRPr="0042523A" w:rsidRDefault="00860DCC">
      <w:pPr>
        <w:ind w:right="-1"/>
        <w:jc w:val="center"/>
        <w:rPr>
          <w:rFonts w:cs="Times New Roman"/>
          <w:b/>
          <w:sz w:val="32"/>
          <w:szCs w:val="32"/>
        </w:rPr>
      </w:pPr>
      <w:r w:rsidRPr="0042523A">
        <w:rPr>
          <w:rFonts w:cs="Times New Roman"/>
          <w:b/>
          <w:sz w:val="32"/>
          <w:szCs w:val="32"/>
        </w:rPr>
        <w:t>ТА РЕКОМЕНДАЦІЇ ЩОДО</w:t>
      </w:r>
    </w:p>
    <w:p w14:paraId="559C3086" w14:textId="77777777" w:rsidR="000E596D" w:rsidRPr="0042523A" w:rsidRDefault="00860DCC">
      <w:pPr>
        <w:ind w:right="-1"/>
        <w:jc w:val="center"/>
        <w:rPr>
          <w:rFonts w:cs="Times New Roman"/>
          <w:b/>
          <w:sz w:val="32"/>
          <w:szCs w:val="32"/>
        </w:rPr>
      </w:pPr>
      <w:r w:rsidRPr="0042523A">
        <w:rPr>
          <w:rFonts w:cs="Times New Roman"/>
          <w:b/>
          <w:sz w:val="32"/>
          <w:szCs w:val="32"/>
        </w:rPr>
        <w:t>ЗАХИСТУ РОСЛИН У</w:t>
      </w:r>
    </w:p>
    <w:p w14:paraId="63FE62A3" w14:textId="05ADE978" w:rsidR="000E596D" w:rsidRPr="0042523A" w:rsidRDefault="00860DCC">
      <w:pPr>
        <w:ind w:right="-1"/>
        <w:jc w:val="center"/>
        <w:rPr>
          <w:rFonts w:cs="Times New Roman"/>
          <w:b/>
          <w:sz w:val="32"/>
          <w:szCs w:val="32"/>
        </w:rPr>
      </w:pPr>
      <w:r w:rsidRPr="0042523A">
        <w:rPr>
          <w:rFonts w:cs="Times New Roman"/>
          <w:b/>
          <w:sz w:val="32"/>
          <w:szCs w:val="32"/>
        </w:rPr>
        <w:t>202</w:t>
      </w:r>
      <w:r w:rsidRPr="0042523A">
        <w:rPr>
          <w:rFonts w:cs="Times New Roman"/>
          <w:b/>
          <w:sz w:val="32"/>
          <w:szCs w:val="32"/>
          <w:lang w:val="ru-RU"/>
        </w:rPr>
        <w:t>3</w:t>
      </w:r>
      <w:r w:rsidR="00216B27" w:rsidRPr="0042523A">
        <w:rPr>
          <w:rFonts w:cs="Times New Roman"/>
          <w:b/>
          <w:sz w:val="32"/>
          <w:szCs w:val="32"/>
        </w:rPr>
        <w:t xml:space="preserve"> </w:t>
      </w:r>
      <w:r w:rsidRPr="0042523A">
        <w:rPr>
          <w:rFonts w:cs="Times New Roman"/>
          <w:b/>
          <w:sz w:val="32"/>
          <w:szCs w:val="32"/>
        </w:rPr>
        <w:t>РОЦІ</w:t>
      </w:r>
    </w:p>
    <w:p w14:paraId="311AFEE0" w14:textId="77777777" w:rsidR="000E596D" w:rsidRPr="0042523A" w:rsidRDefault="000E596D">
      <w:pPr>
        <w:ind w:right="-1"/>
        <w:jc w:val="center"/>
        <w:rPr>
          <w:rFonts w:cs="Times New Roman"/>
          <w:b/>
          <w:sz w:val="32"/>
          <w:szCs w:val="32"/>
        </w:rPr>
      </w:pPr>
    </w:p>
    <w:p w14:paraId="73B0B449" w14:textId="77777777" w:rsidR="000E596D" w:rsidRPr="0042523A" w:rsidRDefault="000E596D">
      <w:pPr>
        <w:ind w:right="-1"/>
        <w:jc w:val="center"/>
        <w:rPr>
          <w:rFonts w:cs="Times New Roman"/>
          <w:b/>
          <w:sz w:val="32"/>
          <w:szCs w:val="32"/>
        </w:rPr>
      </w:pPr>
    </w:p>
    <w:p w14:paraId="5D013759" w14:textId="77777777" w:rsidR="000E596D" w:rsidRPr="0042523A" w:rsidRDefault="000E596D">
      <w:pPr>
        <w:ind w:right="-1"/>
        <w:jc w:val="center"/>
        <w:rPr>
          <w:rFonts w:cs="Times New Roman"/>
          <w:b/>
          <w:sz w:val="32"/>
          <w:szCs w:val="32"/>
        </w:rPr>
      </w:pPr>
    </w:p>
    <w:p w14:paraId="12B541A7" w14:textId="77777777" w:rsidR="000E596D" w:rsidRPr="0042523A" w:rsidRDefault="000E596D">
      <w:pPr>
        <w:ind w:right="-1"/>
        <w:jc w:val="center"/>
        <w:rPr>
          <w:rFonts w:cs="Times New Roman"/>
          <w:b/>
          <w:sz w:val="32"/>
          <w:szCs w:val="32"/>
        </w:rPr>
      </w:pPr>
    </w:p>
    <w:p w14:paraId="4EA461DC" w14:textId="77777777" w:rsidR="000E596D" w:rsidRPr="0042523A" w:rsidRDefault="000E596D">
      <w:pPr>
        <w:ind w:right="-1"/>
        <w:jc w:val="center"/>
        <w:rPr>
          <w:rFonts w:cs="Times New Roman"/>
          <w:b/>
          <w:sz w:val="32"/>
          <w:szCs w:val="32"/>
        </w:rPr>
      </w:pPr>
    </w:p>
    <w:p w14:paraId="134B059F" w14:textId="77777777" w:rsidR="000E596D" w:rsidRPr="0042523A" w:rsidRDefault="000E596D">
      <w:pPr>
        <w:ind w:right="-1"/>
        <w:jc w:val="center"/>
        <w:rPr>
          <w:rFonts w:cs="Times New Roman"/>
          <w:b/>
          <w:sz w:val="32"/>
          <w:szCs w:val="32"/>
        </w:rPr>
      </w:pPr>
    </w:p>
    <w:p w14:paraId="4023704A" w14:textId="77777777" w:rsidR="000E596D" w:rsidRPr="0042523A" w:rsidRDefault="000E596D">
      <w:pPr>
        <w:ind w:right="-1"/>
        <w:jc w:val="center"/>
        <w:rPr>
          <w:rFonts w:cs="Times New Roman"/>
          <w:b/>
          <w:sz w:val="32"/>
          <w:szCs w:val="32"/>
        </w:rPr>
      </w:pPr>
    </w:p>
    <w:p w14:paraId="2A97A452" w14:textId="77777777" w:rsidR="000E596D" w:rsidRPr="0042523A" w:rsidRDefault="000E596D">
      <w:pPr>
        <w:ind w:right="-1"/>
        <w:jc w:val="center"/>
        <w:rPr>
          <w:rFonts w:cs="Times New Roman"/>
          <w:b/>
          <w:sz w:val="32"/>
          <w:szCs w:val="32"/>
        </w:rPr>
      </w:pPr>
    </w:p>
    <w:p w14:paraId="1687A4AD" w14:textId="77777777" w:rsidR="000E596D" w:rsidRPr="0042523A" w:rsidRDefault="000E596D">
      <w:pPr>
        <w:ind w:right="-1"/>
        <w:jc w:val="center"/>
        <w:rPr>
          <w:rFonts w:cs="Times New Roman"/>
          <w:b/>
          <w:sz w:val="32"/>
          <w:szCs w:val="32"/>
        </w:rPr>
      </w:pPr>
    </w:p>
    <w:p w14:paraId="6CC52DE1" w14:textId="77777777" w:rsidR="000E596D" w:rsidRPr="0042523A" w:rsidRDefault="000E596D">
      <w:pPr>
        <w:ind w:right="-1"/>
        <w:jc w:val="center"/>
        <w:rPr>
          <w:rFonts w:cs="Times New Roman"/>
          <w:b/>
          <w:sz w:val="32"/>
          <w:szCs w:val="32"/>
        </w:rPr>
      </w:pPr>
    </w:p>
    <w:p w14:paraId="637DF0F2" w14:textId="77777777" w:rsidR="000E596D" w:rsidRPr="0042523A" w:rsidRDefault="000E596D">
      <w:pPr>
        <w:ind w:right="-1"/>
        <w:jc w:val="center"/>
        <w:rPr>
          <w:rFonts w:cs="Times New Roman"/>
          <w:b/>
          <w:sz w:val="32"/>
          <w:szCs w:val="32"/>
        </w:rPr>
      </w:pPr>
    </w:p>
    <w:p w14:paraId="71915671" w14:textId="77777777" w:rsidR="000E596D" w:rsidRPr="0042523A" w:rsidRDefault="000E596D">
      <w:pPr>
        <w:ind w:right="-1"/>
        <w:jc w:val="center"/>
        <w:rPr>
          <w:rFonts w:cs="Times New Roman"/>
          <w:b/>
          <w:sz w:val="32"/>
          <w:szCs w:val="32"/>
        </w:rPr>
      </w:pPr>
    </w:p>
    <w:p w14:paraId="6FAE27C8" w14:textId="77777777" w:rsidR="000E596D" w:rsidRPr="0042523A" w:rsidRDefault="000E596D">
      <w:pPr>
        <w:ind w:right="-1"/>
        <w:jc w:val="center"/>
        <w:rPr>
          <w:rFonts w:cs="Times New Roman"/>
          <w:b/>
          <w:sz w:val="32"/>
          <w:szCs w:val="32"/>
        </w:rPr>
      </w:pPr>
    </w:p>
    <w:p w14:paraId="073911E1" w14:textId="77777777" w:rsidR="000E596D" w:rsidRPr="0042523A" w:rsidRDefault="000E596D">
      <w:pPr>
        <w:ind w:right="-1"/>
        <w:jc w:val="center"/>
        <w:rPr>
          <w:rFonts w:cs="Times New Roman"/>
          <w:b/>
          <w:sz w:val="32"/>
          <w:szCs w:val="32"/>
        </w:rPr>
      </w:pPr>
    </w:p>
    <w:p w14:paraId="336F9FB5" w14:textId="77777777" w:rsidR="000E596D" w:rsidRPr="0042523A" w:rsidRDefault="000E596D">
      <w:pPr>
        <w:ind w:right="-1"/>
        <w:jc w:val="center"/>
        <w:rPr>
          <w:rFonts w:cs="Times New Roman"/>
          <w:b/>
          <w:sz w:val="32"/>
          <w:szCs w:val="32"/>
        </w:rPr>
      </w:pPr>
    </w:p>
    <w:p w14:paraId="5C4EBAB8" w14:textId="77777777" w:rsidR="000E596D" w:rsidRPr="0042523A" w:rsidRDefault="000E596D">
      <w:pPr>
        <w:ind w:right="-1"/>
        <w:jc w:val="center"/>
        <w:rPr>
          <w:rFonts w:cs="Times New Roman"/>
          <w:b/>
          <w:sz w:val="32"/>
          <w:szCs w:val="32"/>
        </w:rPr>
      </w:pPr>
    </w:p>
    <w:p w14:paraId="535E081F" w14:textId="77777777" w:rsidR="000E596D" w:rsidRPr="0042523A" w:rsidRDefault="000E596D">
      <w:pPr>
        <w:ind w:right="-1"/>
        <w:jc w:val="center"/>
        <w:rPr>
          <w:rFonts w:cs="Times New Roman"/>
          <w:b/>
          <w:sz w:val="32"/>
          <w:szCs w:val="32"/>
        </w:rPr>
      </w:pPr>
    </w:p>
    <w:p w14:paraId="596A80F3" w14:textId="77777777" w:rsidR="000E596D" w:rsidRPr="0042523A" w:rsidRDefault="000E596D">
      <w:pPr>
        <w:ind w:right="-1"/>
        <w:jc w:val="center"/>
        <w:rPr>
          <w:rFonts w:cs="Times New Roman"/>
          <w:b/>
          <w:sz w:val="32"/>
          <w:szCs w:val="32"/>
        </w:rPr>
      </w:pPr>
    </w:p>
    <w:p w14:paraId="23C86692" w14:textId="77777777" w:rsidR="000E596D" w:rsidRPr="0042523A" w:rsidRDefault="000E596D">
      <w:pPr>
        <w:ind w:right="-1"/>
        <w:jc w:val="center"/>
        <w:rPr>
          <w:rFonts w:cs="Times New Roman"/>
          <w:b/>
          <w:sz w:val="32"/>
          <w:szCs w:val="32"/>
        </w:rPr>
      </w:pPr>
    </w:p>
    <w:p w14:paraId="5A13A510" w14:textId="77777777" w:rsidR="000E596D" w:rsidRPr="0042523A" w:rsidRDefault="00860DCC" w:rsidP="00B13A53">
      <w:pPr>
        <w:ind w:right="-1"/>
        <w:jc w:val="center"/>
        <w:rPr>
          <w:rFonts w:cs="Times New Roman"/>
          <w:b/>
          <w:sz w:val="28"/>
          <w:szCs w:val="28"/>
          <w:lang w:val="ru-RU"/>
        </w:rPr>
      </w:pPr>
      <w:r w:rsidRPr="0042523A">
        <w:rPr>
          <w:rFonts w:cs="Times New Roman"/>
          <w:b/>
          <w:sz w:val="28"/>
          <w:szCs w:val="28"/>
        </w:rPr>
        <w:t>Київ – 202</w:t>
      </w:r>
      <w:r w:rsidRPr="0042523A">
        <w:rPr>
          <w:rFonts w:cs="Times New Roman"/>
          <w:b/>
          <w:sz w:val="28"/>
          <w:szCs w:val="28"/>
          <w:lang w:val="ru-RU"/>
        </w:rPr>
        <w:t>3</w:t>
      </w:r>
    </w:p>
    <w:p w14:paraId="4C63DBDE" w14:textId="77777777" w:rsidR="00C64D95" w:rsidRPr="0042523A" w:rsidRDefault="00C64D95" w:rsidP="00B13A53">
      <w:pPr>
        <w:ind w:right="-1"/>
        <w:jc w:val="center"/>
        <w:rPr>
          <w:rFonts w:cs="Times New Roman"/>
          <w:b/>
          <w:sz w:val="28"/>
          <w:szCs w:val="28"/>
          <w:lang w:val="ru-RU"/>
        </w:rPr>
      </w:pPr>
    </w:p>
    <w:p w14:paraId="0E451B49" w14:textId="77777777" w:rsidR="00C64D95" w:rsidRPr="0042523A" w:rsidRDefault="00C64D95" w:rsidP="00B13A53">
      <w:pPr>
        <w:ind w:right="-1"/>
        <w:jc w:val="center"/>
        <w:rPr>
          <w:rFonts w:cs="Times New Roman"/>
          <w:b/>
          <w:sz w:val="28"/>
          <w:szCs w:val="28"/>
          <w:lang w:val="ru-RU"/>
        </w:rPr>
      </w:pPr>
    </w:p>
    <w:p w14:paraId="3EB02F3A" w14:textId="5C1317DA" w:rsidR="000E596D" w:rsidRPr="0042523A" w:rsidRDefault="00860DCC">
      <w:pPr>
        <w:jc w:val="center"/>
        <w:outlineLvl w:val="0"/>
        <w:rPr>
          <w:rFonts w:cs="Times New Roman"/>
          <w:b/>
          <w:sz w:val="28"/>
          <w:szCs w:val="28"/>
        </w:rPr>
      </w:pPr>
      <w:r w:rsidRPr="0042523A">
        <w:rPr>
          <w:rFonts w:cs="Times New Roman"/>
          <w:b/>
          <w:sz w:val="28"/>
          <w:szCs w:val="28"/>
        </w:rPr>
        <w:lastRenderedPageBreak/>
        <w:t xml:space="preserve">ОСНОВНІ АГРОМЕТЕОРОЛОГІЧНІ ОСОБЛИВОСТІ НА </w:t>
      </w:r>
    </w:p>
    <w:p w14:paraId="0810AACD" w14:textId="77777777" w:rsidR="000E596D" w:rsidRPr="0042523A" w:rsidRDefault="00860DCC">
      <w:pPr>
        <w:ind w:firstLine="709"/>
        <w:jc w:val="center"/>
        <w:outlineLvl w:val="0"/>
        <w:rPr>
          <w:rFonts w:cs="Times New Roman"/>
          <w:b/>
          <w:sz w:val="28"/>
          <w:szCs w:val="28"/>
        </w:rPr>
      </w:pPr>
      <w:r w:rsidRPr="0042523A">
        <w:rPr>
          <w:rFonts w:cs="Times New Roman"/>
          <w:b/>
          <w:sz w:val="28"/>
          <w:szCs w:val="28"/>
        </w:rPr>
        <w:t>ТЕРИТОРІЇ ОБЛАСТІ</w:t>
      </w:r>
    </w:p>
    <w:p w14:paraId="02752F14" w14:textId="77777777" w:rsidR="000E596D" w:rsidRPr="0042523A" w:rsidRDefault="000E596D">
      <w:pPr>
        <w:ind w:right="-1" w:firstLine="709"/>
        <w:jc w:val="center"/>
        <w:rPr>
          <w:rFonts w:cs="Times New Roman"/>
          <w:b/>
          <w:sz w:val="28"/>
          <w:szCs w:val="28"/>
        </w:rPr>
      </w:pPr>
    </w:p>
    <w:p w14:paraId="649BB302" w14:textId="77777777" w:rsidR="000E596D" w:rsidRPr="0042523A" w:rsidRDefault="00860DCC">
      <w:pPr>
        <w:pStyle w:val="19"/>
        <w:ind w:right="-1" w:firstLine="709"/>
        <w:rPr>
          <w:sz w:val="27"/>
          <w:szCs w:val="27"/>
          <w:lang w:val="uk-UA"/>
        </w:rPr>
      </w:pPr>
      <w:r w:rsidRPr="0042523A">
        <w:rPr>
          <w:sz w:val="27"/>
          <w:szCs w:val="27"/>
          <w:lang w:val="uk-UA"/>
        </w:rPr>
        <w:t xml:space="preserve">Агрометеорологічні умови </w:t>
      </w:r>
      <w:r w:rsidRPr="0042523A">
        <w:rPr>
          <w:sz w:val="27"/>
          <w:szCs w:val="27"/>
        </w:rPr>
        <w:t>202</w:t>
      </w:r>
      <w:r w:rsidRPr="0042523A">
        <w:rPr>
          <w:sz w:val="27"/>
          <w:szCs w:val="27"/>
          <w:lang w:val="uk-UA"/>
        </w:rPr>
        <w:t>1</w:t>
      </w:r>
      <w:r w:rsidRPr="0042523A">
        <w:rPr>
          <w:sz w:val="27"/>
          <w:szCs w:val="27"/>
        </w:rPr>
        <w:t>-202</w:t>
      </w:r>
      <w:r w:rsidRPr="0042523A">
        <w:rPr>
          <w:sz w:val="27"/>
          <w:szCs w:val="27"/>
          <w:lang w:val="uk-UA"/>
        </w:rPr>
        <w:t>2</w:t>
      </w:r>
      <w:r w:rsidRPr="0042523A">
        <w:rPr>
          <w:sz w:val="27"/>
          <w:szCs w:val="27"/>
        </w:rPr>
        <w:t xml:space="preserve"> </w:t>
      </w:r>
      <w:proofErr w:type="spellStart"/>
      <w:r w:rsidRPr="0042523A">
        <w:rPr>
          <w:sz w:val="27"/>
          <w:szCs w:val="27"/>
        </w:rPr>
        <w:t>сільськогосподарськ</w:t>
      </w:r>
      <w:proofErr w:type="spellEnd"/>
      <w:r w:rsidRPr="0042523A">
        <w:rPr>
          <w:sz w:val="27"/>
          <w:szCs w:val="27"/>
          <w:lang w:val="uk-UA"/>
        </w:rPr>
        <w:t>ого</w:t>
      </w:r>
      <w:r w:rsidRPr="0042523A">
        <w:rPr>
          <w:sz w:val="27"/>
          <w:szCs w:val="27"/>
        </w:rPr>
        <w:t xml:space="preserve"> р</w:t>
      </w:r>
      <w:r w:rsidRPr="0042523A">
        <w:rPr>
          <w:sz w:val="27"/>
          <w:szCs w:val="27"/>
          <w:lang w:val="uk-UA"/>
        </w:rPr>
        <w:t>оку</w:t>
      </w:r>
      <w:r w:rsidRPr="0042523A">
        <w:rPr>
          <w:sz w:val="27"/>
          <w:szCs w:val="27"/>
        </w:rPr>
        <w:t xml:space="preserve"> </w:t>
      </w:r>
      <w:r w:rsidRPr="0042523A">
        <w:rPr>
          <w:sz w:val="27"/>
          <w:szCs w:val="27"/>
          <w:lang w:val="uk-UA"/>
        </w:rPr>
        <w:t xml:space="preserve">на території Київської області </w:t>
      </w:r>
      <w:r w:rsidRPr="0042523A">
        <w:rPr>
          <w:sz w:val="27"/>
          <w:szCs w:val="27"/>
        </w:rPr>
        <w:t xml:space="preserve">в </w:t>
      </w:r>
      <w:proofErr w:type="spellStart"/>
      <w:r w:rsidRPr="0042523A">
        <w:rPr>
          <w:sz w:val="27"/>
          <w:szCs w:val="27"/>
        </w:rPr>
        <w:t>цілому</w:t>
      </w:r>
      <w:proofErr w:type="spellEnd"/>
      <w:r w:rsidRPr="0042523A">
        <w:rPr>
          <w:sz w:val="27"/>
          <w:szCs w:val="27"/>
        </w:rPr>
        <w:t xml:space="preserve"> </w:t>
      </w:r>
      <w:proofErr w:type="spellStart"/>
      <w:r w:rsidRPr="0042523A">
        <w:rPr>
          <w:sz w:val="27"/>
          <w:szCs w:val="27"/>
        </w:rPr>
        <w:t>бу</w:t>
      </w:r>
      <w:r w:rsidRPr="0042523A">
        <w:rPr>
          <w:sz w:val="27"/>
          <w:szCs w:val="27"/>
          <w:lang w:val="uk-UA"/>
        </w:rPr>
        <w:t>ли</w:t>
      </w:r>
      <w:proofErr w:type="spellEnd"/>
      <w:r w:rsidRPr="0042523A">
        <w:rPr>
          <w:sz w:val="27"/>
          <w:szCs w:val="27"/>
        </w:rPr>
        <w:t xml:space="preserve"> </w:t>
      </w:r>
      <w:proofErr w:type="spellStart"/>
      <w:r w:rsidRPr="0042523A">
        <w:rPr>
          <w:sz w:val="27"/>
          <w:szCs w:val="27"/>
        </w:rPr>
        <w:t>сприятливими</w:t>
      </w:r>
      <w:proofErr w:type="spellEnd"/>
      <w:r w:rsidRPr="0042523A">
        <w:rPr>
          <w:sz w:val="27"/>
          <w:szCs w:val="27"/>
        </w:rPr>
        <w:t xml:space="preserve"> для </w:t>
      </w:r>
      <w:proofErr w:type="spellStart"/>
      <w:r w:rsidRPr="0042523A">
        <w:rPr>
          <w:sz w:val="27"/>
          <w:szCs w:val="27"/>
        </w:rPr>
        <w:t>вирощування</w:t>
      </w:r>
      <w:proofErr w:type="spellEnd"/>
      <w:r w:rsidRPr="0042523A">
        <w:rPr>
          <w:sz w:val="27"/>
          <w:szCs w:val="27"/>
        </w:rPr>
        <w:t xml:space="preserve"> </w:t>
      </w:r>
      <w:proofErr w:type="spellStart"/>
      <w:r w:rsidRPr="0042523A">
        <w:rPr>
          <w:sz w:val="27"/>
          <w:szCs w:val="27"/>
        </w:rPr>
        <w:t>основних</w:t>
      </w:r>
      <w:proofErr w:type="spellEnd"/>
      <w:r w:rsidRPr="0042523A">
        <w:rPr>
          <w:sz w:val="27"/>
          <w:szCs w:val="27"/>
        </w:rPr>
        <w:t xml:space="preserve"> </w:t>
      </w:r>
      <w:r w:rsidRPr="0042523A">
        <w:rPr>
          <w:sz w:val="27"/>
          <w:szCs w:val="27"/>
          <w:lang w:val="uk-UA"/>
        </w:rPr>
        <w:t>к</w:t>
      </w:r>
      <w:proofErr w:type="spellStart"/>
      <w:r w:rsidRPr="0042523A">
        <w:rPr>
          <w:sz w:val="27"/>
          <w:szCs w:val="27"/>
        </w:rPr>
        <w:t>ультур</w:t>
      </w:r>
      <w:proofErr w:type="spellEnd"/>
      <w:r w:rsidRPr="0042523A">
        <w:rPr>
          <w:sz w:val="27"/>
          <w:szCs w:val="27"/>
          <w:lang w:val="uk-UA"/>
        </w:rPr>
        <w:t xml:space="preserve">них рослин. </w:t>
      </w:r>
    </w:p>
    <w:p w14:paraId="442F3C07" w14:textId="143505B7" w:rsidR="000E596D" w:rsidRPr="0042523A" w:rsidRDefault="00860DCC">
      <w:pPr>
        <w:pStyle w:val="Default"/>
        <w:ind w:firstLine="709"/>
        <w:jc w:val="both"/>
        <w:rPr>
          <w:color w:val="auto"/>
          <w:sz w:val="28"/>
          <w:szCs w:val="28"/>
        </w:rPr>
      </w:pPr>
      <w:r w:rsidRPr="0042523A">
        <w:rPr>
          <w:b/>
          <w:bCs/>
          <w:color w:val="auto"/>
          <w:sz w:val="28"/>
          <w:szCs w:val="28"/>
        </w:rPr>
        <w:t xml:space="preserve">У </w:t>
      </w:r>
      <w:proofErr w:type="spellStart"/>
      <w:r w:rsidRPr="0042523A">
        <w:rPr>
          <w:b/>
          <w:bCs/>
          <w:color w:val="auto"/>
          <w:sz w:val="28"/>
          <w:szCs w:val="28"/>
        </w:rPr>
        <w:t>вересні</w:t>
      </w:r>
      <w:proofErr w:type="spellEnd"/>
      <w:r w:rsidRPr="0042523A">
        <w:rPr>
          <w:b/>
          <w:bCs/>
          <w:color w:val="auto"/>
          <w:sz w:val="28"/>
          <w:szCs w:val="28"/>
        </w:rPr>
        <w:t xml:space="preserve"> </w:t>
      </w:r>
      <w:r w:rsidRPr="0042523A">
        <w:rPr>
          <w:b/>
          <w:bCs/>
          <w:color w:val="auto"/>
          <w:sz w:val="28"/>
          <w:szCs w:val="28"/>
          <w:lang w:val="uk-UA"/>
        </w:rPr>
        <w:t>2021</w:t>
      </w:r>
      <w:r w:rsidRPr="0042523A">
        <w:rPr>
          <w:color w:val="auto"/>
          <w:sz w:val="28"/>
          <w:szCs w:val="28"/>
          <w:lang w:val="uk-UA"/>
        </w:rPr>
        <w:t xml:space="preserve"> року </w:t>
      </w:r>
      <w:proofErr w:type="spellStart"/>
      <w:r w:rsidRPr="0042523A">
        <w:rPr>
          <w:color w:val="auto"/>
          <w:sz w:val="28"/>
          <w:szCs w:val="28"/>
        </w:rPr>
        <w:t>переважала</w:t>
      </w:r>
      <w:proofErr w:type="spellEnd"/>
      <w:r w:rsidRPr="0042523A">
        <w:rPr>
          <w:color w:val="auto"/>
          <w:sz w:val="28"/>
          <w:szCs w:val="28"/>
        </w:rPr>
        <w:t xml:space="preserve"> </w:t>
      </w:r>
      <w:proofErr w:type="spellStart"/>
      <w:r w:rsidRPr="0042523A">
        <w:rPr>
          <w:color w:val="auto"/>
          <w:sz w:val="28"/>
          <w:szCs w:val="28"/>
        </w:rPr>
        <w:t>прохолодна</w:t>
      </w:r>
      <w:proofErr w:type="spellEnd"/>
      <w:r w:rsidRPr="0042523A">
        <w:rPr>
          <w:color w:val="auto"/>
          <w:sz w:val="28"/>
          <w:szCs w:val="28"/>
        </w:rPr>
        <w:t xml:space="preserve"> погода. </w:t>
      </w:r>
      <w:proofErr w:type="spellStart"/>
      <w:r w:rsidRPr="0042523A">
        <w:rPr>
          <w:color w:val="auto"/>
          <w:sz w:val="28"/>
          <w:szCs w:val="28"/>
        </w:rPr>
        <w:t>Середні</w:t>
      </w:r>
      <w:proofErr w:type="spellEnd"/>
      <w:r w:rsidRPr="0042523A">
        <w:rPr>
          <w:color w:val="auto"/>
          <w:sz w:val="28"/>
          <w:szCs w:val="28"/>
        </w:rPr>
        <w:t xml:space="preserve"> </w:t>
      </w:r>
      <w:proofErr w:type="spellStart"/>
      <w:r w:rsidRPr="0042523A">
        <w:rPr>
          <w:color w:val="auto"/>
          <w:sz w:val="28"/>
          <w:szCs w:val="28"/>
        </w:rPr>
        <w:t>добові</w:t>
      </w:r>
      <w:proofErr w:type="spellEnd"/>
      <w:r w:rsidRPr="0042523A">
        <w:rPr>
          <w:color w:val="auto"/>
          <w:sz w:val="28"/>
          <w:szCs w:val="28"/>
        </w:rPr>
        <w:t xml:space="preserve"> </w:t>
      </w:r>
      <w:proofErr w:type="spellStart"/>
      <w:r w:rsidRPr="0042523A">
        <w:rPr>
          <w:color w:val="auto"/>
          <w:sz w:val="28"/>
          <w:szCs w:val="28"/>
        </w:rPr>
        <w:t>температури</w:t>
      </w:r>
      <w:proofErr w:type="spellEnd"/>
      <w:r w:rsidRPr="0042523A">
        <w:rPr>
          <w:color w:val="auto"/>
          <w:sz w:val="28"/>
          <w:szCs w:val="28"/>
        </w:rPr>
        <w:t xml:space="preserve"> </w:t>
      </w:r>
      <w:proofErr w:type="spellStart"/>
      <w:r w:rsidRPr="0042523A">
        <w:rPr>
          <w:color w:val="auto"/>
          <w:sz w:val="28"/>
          <w:szCs w:val="28"/>
        </w:rPr>
        <w:t>повітря</w:t>
      </w:r>
      <w:proofErr w:type="spellEnd"/>
      <w:r w:rsidRPr="0042523A">
        <w:rPr>
          <w:color w:val="auto"/>
          <w:sz w:val="28"/>
          <w:szCs w:val="28"/>
        </w:rPr>
        <w:t xml:space="preserve"> у </w:t>
      </w:r>
      <w:proofErr w:type="spellStart"/>
      <w:r w:rsidRPr="0042523A">
        <w:rPr>
          <w:color w:val="auto"/>
          <w:sz w:val="28"/>
          <w:szCs w:val="28"/>
        </w:rPr>
        <w:t>більшості</w:t>
      </w:r>
      <w:proofErr w:type="spellEnd"/>
      <w:r w:rsidRPr="0042523A">
        <w:rPr>
          <w:color w:val="auto"/>
          <w:sz w:val="28"/>
          <w:szCs w:val="28"/>
        </w:rPr>
        <w:t xml:space="preserve"> </w:t>
      </w:r>
      <w:proofErr w:type="spellStart"/>
      <w:r w:rsidRPr="0042523A">
        <w:rPr>
          <w:color w:val="auto"/>
          <w:sz w:val="28"/>
          <w:szCs w:val="28"/>
        </w:rPr>
        <w:t>днів</w:t>
      </w:r>
      <w:proofErr w:type="spellEnd"/>
      <w:r w:rsidRPr="0042523A">
        <w:rPr>
          <w:color w:val="auto"/>
          <w:sz w:val="28"/>
          <w:szCs w:val="28"/>
        </w:rPr>
        <w:t xml:space="preserve"> </w:t>
      </w:r>
      <w:proofErr w:type="spellStart"/>
      <w:r w:rsidRPr="0042523A">
        <w:rPr>
          <w:color w:val="auto"/>
          <w:sz w:val="28"/>
          <w:szCs w:val="28"/>
        </w:rPr>
        <w:t>були</w:t>
      </w:r>
      <w:proofErr w:type="spellEnd"/>
      <w:r w:rsidRPr="0042523A">
        <w:rPr>
          <w:color w:val="auto"/>
          <w:sz w:val="28"/>
          <w:szCs w:val="28"/>
        </w:rPr>
        <w:t xml:space="preserve"> </w:t>
      </w:r>
      <w:proofErr w:type="spellStart"/>
      <w:r w:rsidRPr="0042523A">
        <w:rPr>
          <w:color w:val="auto"/>
          <w:sz w:val="28"/>
          <w:szCs w:val="28"/>
        </w:rPr>
        <w:t>близькими</w:t>
      </w:r>
      <w:proofErr w:type="spellEnd"/>
      <w:r w:rsidRPr="0042523A">
        <w:rPr>
          <w:color w:val="auto"/>
          <w:sz w:val="28"/>
          <w:szCs w:val="28"/>
        </w:rPr>
        <w:t xml:space="preserve"> </w:t>
      </w:r>
      <w:proofErr w:type="spellStart"/>
      <w:r w:rsidRPr="0042523A">
        <w:rPr>
          <w:color w:val="auto"/>
          <w:sz w:val="28"/>
          <w:szCs w:val="28"/>
        </w:rPr>
        <w:t>або</w:t>
      </w:r>
      <w:proofErr w:type="spellEnd"/>
      <w:r w:rsidRPr="0042523A">
        <w:rPr>
          <w:color w:val="auto"/>
          <w:sz w:val="28"/>
          <w:szCs w:val="28"/>
        </w:rPr>
        <w:t xml:space="preserve"> </w:t>
      </w:r>
      <w:proofErr w:type="spellStart"/>
      <w:r w:rsidRPr="0042523A">
        <w:rPr>
          <w:color w:val="auto"/>
          <w:sz w:val="28"/>
          <w:szCs w:val="28"/>
        </w:rPr>
        <w:t>нижчими</w:t>
      </w:r>
      <w:proofErr w:type="spellEnd"/>
      <w:r w:rsidRPr="0042523A">
        <w:rPr>
          <w:color w:val="auto"/>
          <w:sz w:val="28"/>
          <w:szCs w:val="28"/>
        </w:rPr>
        <w:t xml:space="preserve"> </w:t>
      </w:r>
      <w:proofErr w:type="spellStart"/>
      <w:r w:rsidRPr="0042523A">
        <w:rPr>
          <w:color w:val="auto"/>
          <w:sz w:val="28"/>
          <w:szCs w:val="28"/>
        </w:rPr>
        <w:t>від</w:t>
      </w:r>
      <w:proofErr w:type="spellEnd"/>
      <w:r w:rsidRPr="0042523A">
        <w:rPr>
          <w:color w:val="auto"/>
          <w:sz w:val="28"/>
          <w:szCs w:val="28"/>
        </w:rPr>
        <w:t xml:space="preserve"> </w:t>
      </w:r>
      <w:proofErr w:type="spellStart"/>
      <w:r w:rsidRPr="0042523A">
        <w:rPr>
          <w:color w:val="auto"/>
          <w:sz w:val="28"/>
          <w:szCs w:val="28"/>
        </w:rPr>
        <w:t>норми</w:t>
      </w:r>
      <w:proofErr w:type="spellEnd"/>
      <w:r w:rsidRPr="0042523A">
        <w:rPr>
          <w:color w:val="auto"/>
          <w:sz w:val="28"/>
          <w:szCs w:val="28"/>
        </w:rPr>
        <w:t xml:space="preserve"> на 2-6°</w:t>
      </w:r>
      <w:r w:rsidR="00345C80" w:rsidRPr="0042523A">
        <w:rPr>
          <w:color w:val="auto"/>
          <w:sz w:val="28"/>
          <w:szCs w:val="28"/>
          <w:lang w:val="uk-UA"/>
        </w:rPr>
        <w:t>С</w:t>
      </w:r>
      <w:r w:rsidRPr="0042523A">
        <w:rPr>
          <w:color w:val="auto"/>
          <w:sz w:val="28"/>
          <w:szCs w:val="28"/>
        </w:rPr>
        <w:t xml:space="preserve">, в </w:t>
      </w:r>
      <w:proofErr w:type="spellStart"/>
      <w:r w:rsidRPr="0042523A">
        <w:rPr>
          <w:color w:val="auto"/>
          <w:sz w:val="28"/>
          <w:szCs w:val="28"/>
        </w:rPr>
        <w:t>окремі</w:t>
      </w:r>
      <w:proofErr w:type="spellEnd"/>
      <w:r w:rsidRPr="0042523A">
        <w:rPr>
          <w:color w:val="auto"/>
          <w:sz w:val="28"/>
          <w:szCs w:val="28"/>
        </w:rPr>
        <w:t xml:space="preserve"> </w:t>
      </w:r>
      <w:proofErr w:type="spellStart"/>
      <w:r w:rsidRPr="0042523A">
        <w:rPr>
          <w:color w:val="auto"/>
          <w:sz w:val="28"/>
          <w:szCs w:val="28"/>
        </w:rPr>
        <w:t>дні</w:t>
      </w:r>
      <w:proofErr w:type="spellEnd"/>
      <w:r w:rsidRPr="0042523A">
        <w:rPr>
          <w:color w:val="auto"/>
          <w:sz w:val="28"/>
          <w:szCs w:val="28"/>
        </w:rPr>
        <w:t xml:space="preserve"> </w:t>
      </w:r>
      <w:r w:rsidR="00E33565">
        <w:rPr>
          <w:color w:val="auto"/>
          <w:sz w:val="28"/>
          <w:szCs w:val="28"/>
          <w:lang w:val="uk-UA"/>
        </w:rPr>
        <w:t xml:space="preserve">- </w:t>
      </w:r>
      <w:proofErr w:type="spellStart"/>
      <w:r w:rsidRPr="0042523A">
        <w:rPr>
          <w:color w:val="auto"/>
          <w:sz w:val="28"/>
          <w:szCs w:val="28"/>
        </w:rPr>
        <w:t>вищими</w:t>
      </w:r>
      <w:proofErr w:type="spellEnd"/>
      <w:r w:rsidRPr="0042523A">
        <w:rPr>
          <w:color w:val="auto"/>
          <w:sz w:val="28"/>
          <w:szCs w:val="28"/>
        </w:rPr>
        <w:t xml:space="preserve"> за норму на 2-6°</w:t>
      </w:r>
      <w:r w:rsidR="00345C80"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Середня</w:t>
      </w:r>
      <w:proofErr w:type="spellEnd"/>
      <w:r w:rsidRPr="0042523A">
        <w:rPr>
          <w:color w:val="auto"/>
          <w:sz w:val="28"/>
          <w:szCs w:val="28"/>
        </w:rPr>
        <w:t xml:space="preserve"> </w:t>
      </w:r>
      <w:proofErr w:type="spellStart"/>
      <w:r w:rsidRPr="0042523A">
        <w:rPr>
          <w:color w:val="auto"/>
          <w:sz w:val="28"/>
          <w:szCs w:val="28"/>
        </w:rPr>
        <w:t>місячна</w:t>
      </w:r>
      <w:proofErr w:type="spellEnd"/>
      <w:r w:rsidRPr="0042523A">
        <w:rPr>
          <w:color w:val="auto"/>
          <w:sz w:val="28"/>
          <w:szCs w:val="28"/>
        </w:rPr>
        <w:t xml:space="preserve"> температура </w:t>
      </w:r>
      <w:proofErr w:type="spellStart"/>
      <w:r w:rsidRPr="0042523A">
        <w:rPr>
          <w:color w:val="auto"/>
          <w:sz w:val="28"/>
          <w:szCs w:val="28"/>
        </w:rPr>
        <w:t>повітря</w:t>
      </w:r>
      <w:proofErr w:type="spellEnd"/>
      <w:r w:rsidRPr="0042523A">
        <w:rPr>
          <w:color w:val="auto"/>
          <w:sz w:val="28"/>
          <w:szCs w:val="28"/>
        </w:rPr>
        <w:t xml:space="preserve"> </w:t>
      </w:r>
      <w:proofErr w:type="spellStart"/>
      <w:r w:rsidRPr="0042523A">
        <w:rPr>
          <w:color w:val="auto"/>
          <w:sz w:val="28"/>
          <w:szCs w:val="28"/>
        </w:rPr>
        <w:t>виявилася</w:t>
      </w:r>
      <w:proofErr w:type="spellEnd"/>
      <w:r w:rsidRPr="0042523A">
        <w:rPr>
          <w:color w:val="auto"/>
          <w:sz w:val="28"/>
          <w:szCs w:val="28"/>
        </w:rPr>
        <w:t xml:space="preserve"> </w:t>
      </w:r>
      <w:proofErr w:type="spellStart"/>
      <w:r w:rsidRPr="0042523A">
        <w:rPr>
          <w:color w:val="auto"/>
          <w:sz w:val="28"/>
          <w:szCs w:val="28"/>
        </w:rPr>
        <w:t>нижчою</w:t>
      </w:r>
      <w:proofErr w:type="spellEnd"/>
      <w:r w:rsidRPr="0042523A">
        <w:rPr>
          <w:color w:val="auto"/>
          <w:sz w:val="28"/>
          <w:szCs w:val="28"/>
        </w:rPr>
        <w:t xml:space="preserve"> </w:t>
      </w:r>
      <w:proofErr w:type="spellStart"/>
      <w:r w:rsidRPr="0042523A">
        <w:rPr>
          <w:color w:val="auto"/>
          <w:sz w:val="28"/>
          <w:szCs w:val="28"/>
        </w:rPr>
        <w:t>від</w:t>
      </w:r>
      <w:proofErr w:type="spellEnd"/>
      <w:r w:rsidRPr="0042523A">
        <w:rPr>
          <w:color w:val="auto"/>
          <w:sz w:val="28"/>
          <w:szCs w:val="28"/>
        </w:rPr>
        <w:t xml:space="preserve"> </w:t>
      </w:r>
      <w:proofErr w:type="spellStart"/>
      <w:r w:rsidRPr="0042523A">
        <w:rPr>
          <w:color w:val="auto"/>
          <w:sz w:val="28"/>
          <w:szCs w:val="28"/>
        </w:rPr>
        <w:t>норми</w:t>
      </w:r>
      <w:proofErr w:type="spellEnd"/>
      <w:r w:rsidRPr="0042523A">
        <w:rPr>
          <w:color w:val="auto"/>
          <w:sz w:val="28"/>
          <w:szCs w:val="28"/>
        </w:rPr>
        <w:t xml:space="preserve"> на 1-2°</w:t>
      </w:r>
      <w:r w:rsidR="00345C80" w:rsidRPr="0042523A">
        <w:rPr>
          <w:color w:val="auto"/>
          <w:sz w:val="28"/>
          <w:szCs w:val="28"/>
          <w:lang w:val="uk-UA"/>
        </w:rPr>
        <w:t>С</w:t>
      </w:r>
      <w:r w:rsidRPr="0042523A">
        <w:rPr>
          <w:color w:val="auto"/>
          <w:sz w:val="28"/>
          <w:szCs w:val="28"/>
        </w:rPr>
        <w:t xml:space="preserve"> і в абсолютному </w:t>
      </w:r>
      <w:proofErr w:type="spellStart"/>
      <w:r w:rsidRPr="0042523A">
        <w:rPr>
          <w:color w:val="auto"/>
          <w:sz w:val="28"/>
          <w:szCs w:val="28"/>
        </w:rPr>
        <w:t>визначенні</w:t>
      </w:r>
      <w:proofErr w:type="spellEnd"/>
      <w:r w:rsidRPr="0042523A">
        <w:rPr>
          <w:color w:val="auto"/>
          <w:sz w:val="28"/>
          <w:szCs w:val="28"/>
        </w:rPr>
        <w:t xml:space="preserve"> становила плюс 11.8-13.8°</w:t>
      </w:r>
      <w:r w:rsidR="00345C80"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Сонячного</w:t>
      </w:r>
      <w:proofErr w:type="spellEnd"/>
      <w:r w:rsidRPr="0042523A">
        <w:rPr>
          <w:color w:val="auto"/>
          <w:sz w:val="28"/>
          <w:szCs w:val="28"/>
        </w:rPr>
        <w:t xml:space="preserve"> </w:t>
      </w:r>
      <w:proofErr w:type="spellStart"/>
      <w:r w:rsidRPr="0042523A">
        <w:rPr>
          <w:color w:val="auto"/>
          <w:sz w:val="28"/>
          <w:szCs w:val="28"/>
        </w:rPr>
        <w:t>сяйва</w:t>
      </w:r>
      <w:proofErr w:type="spellEnd"/>
      <w:r w:rsidRPr="0042523A">
        <w:rPr>
          <w:color w:val="auto"/>
          <w:sz w:val="28"/>
          <w:szCs w:val="28"/>
        </w:rPr>
        <w:t xml:space="preserve"> до </w:t>
      </w:r>
      <w:proofErr w:type="spellStart"/>
      <w:r w:rsidRPr="0042523A">
        <w:rPr>
          <w:color w:val="auto"/>
          <w:sz w:val="28"/>
          <w:szCs w:val="28"/>
        </w:rPr>
        <w:t>земної</w:t>
      </w:r>
      <w:proofErr w:type="spellEnd"/>
      <w:r w:rsidRPr="0042523A">
        <w:rPr>
          <w:color w:val="auto"/>
          <w:sz w:val="28"/>
          <w:szCs w:val="28"/>
        </w:rPr>
        <w:t xml:space="preserve"> </w:t>
      </w:r>
      <w:proofErr w:type="spellStart"/>
      <w:r w:rsidRPr="0042523A">
        <w:rPr>
          <w:color w:val="auto"/>
          <w:sz w:val="28"/>
          <w:szCs w:val="28"/>
        </w:rPr>
        <w:t>поверхні</w:t>
      </w:r>
      <w:proofErr w:type="spellEnd"/>
      <w:r w:rsidRPr="0042523A">
        <w:rPr>
          <w:color w:val="auto"/>
          <w:sz w:val="28"/>
          <w:szCs w:val="28"/>
        </w:rPr>
        <w:t xml:space="preserve"> за </w:t>
      </w:r>
      <w:proofErr w:type="spellStart"/>
      <w:r w:rsidRPr="0042523A">
        <w:rPr>
          <w:color w:val="auto"/>
          <w:sz w:val="28"/>
          <w:szCs w:val="28"/>
        </w:rPr>
        <w:t>місяць</w:t>
      </w:r>
      <w:proofErr w:type="spellEnd"/>
      <w:r w:rsidRPr="0042523A">
        <w:rPr>
          <w:color w:val="auto"/>
          <w:sz w:val="28"/>
          <w:szCs w:val="28"/>
        </w:rPr>
        <w:t xml:space="preserve"> </w:t>
      </w:r>
      <w:proofErr w:type="spellStart"/>
      <w:r w:rsidRPr="0042523A">
        <w:rPr>
          <w:color w:val="auto"/>
          <w:sz w:val="28"/>
          <w:szCs w:val="28"/>
        </w:rPr>
        <w:t>надійшло</w:t>
      </w:r>
      <w:proofErr w:type="spellEnd"/>
      <w:r w:rsidRPr="0042523A">
        <w:rPr>
          <w:color w:val="auto"/>
          <w:sz w:val="28"/>
          <w:szCs w:val="28"/>
        </w:rPr>
        <w:t xml:space="preserve"> </w:t>
      </w:r>
      <w:proofErr w:type="spellStart"/>
      <w:r w:rsidRPr="0042523A">
        <w:rPr>
          <w:color w:val="auto"/>
          <w:sz w:val="28"/>
          <w:szCs w:val="28"/>
        </w:rPr>
        <w:t>близько</w:t>
      </w:r>
      <w:proofErr w:type="spellEnd"/>
      <w:r w:rsidRPr="0042523A">
        <w:rPr>
          <w:color w:val="auto"/>
          <w:sz w:val="28"/>
          <w:szCs w:val="28"/>
        </w:rPr>
        <w:t xml:space="preserve"> 193-201 годин (106-107 % </w:t>
      </w:r>
      <w:proofErr w:type="spellStart"/>
      <w:r w:rsidRPr="0042523A">
        <w:rPr>
          <w:color w:val="auto"/>
          <w:sz w:val="28"/>
          <w:szCs w:val="28"/>
        </w:rPr>
        <w:t>місячної</w:t>
      </w:r>
      <w:proofErr w:type="spellEnd"/>
      <w:r w:rsidRPr="0042523A">
        <w:rPr>
          <w:color w:val="auto"/>
          <w:sz w:val="28"/>
          <w:szCs w:val="28"/>
        </w:rPr>
        <w:t xml:space="preserve"> </w:t>
      </w:r>
      <w:proofErr w:type="spellStart"/>
      <w:r w:rsidRPr="0042523A">
        <w:rPr>
          <w:color w:val="auto"/>
          <w:sz w:val="28"/>
          <w:szCs w:val="28"/>
        </w:rPr>
        <w:t>норми</w:t>
      </w:r>
      <w:proofErr w:type="spellEnd"/>
      <w:r w:rsidRPr="0042523A">
        <w:rPr>
          <w:color w:val="auto"/>
          <w:sz w:val="28"/>
          <w:szCs w:val="28"/>
        </w:rPr>
        <w:t xml:space="preserve">). Максимальна температура </w:t>
      </w:r>
      <w:proofErr w:type="spellStart"/>
      <w:r w:rsidRPr="0042523A">
        <w:rPr>
          <w:color w:val="auto"/>
          <w:sz w:val="28"/>
          <w:szCs w:val="28"/>
        </w:rPr>
        <w:t>повітря</w:t>
      </w:r>
      <w:proofErr w:type="spellEnd"/>
      <w:r w:rsidRPr="0042523A">
        <w:rPr>
          <w:color w:val="auto"/>
          <w:sz w:val="28"/>
          <w:szCs w:val="28"/>
        </w:rPr>
        <w:t xml:space="preserve"> </w:t>
      </w:r>
      <w:proofErr w:type="spellStart"/>
      <w:r w:rsidRPr="0042523A">
        <w:rPr>
          <w:color w:val="auto"/>
          <w:sz w:val="28"/>
          <w:szCs w:val="28"/>
        </w:rPr>
        <w:t>підвищувалася</w:t>
      </w:r>
      <w:proofErr w:type="spellEnd"/>
      <w:r w:rsidRPr="0042523A">
        <w:rPr>
          <w:color w:val="auto"/>
          <w:sz w:val="28"/>
          <w:szCs w:val="28"/>
        </w:rPr>
        <w:t xml:space="preserve"> до плюс 26-28°</w:t>
      </w:r>
      <w:r w:rsidR="00345C80"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Мінімальна</w:t>
      </w:r>
      <w:proofErr w:type="spellEnd"/>
      <w:r w:rsidRPr="0042523A">
        <w:rPr>
          <w:color w:val="auto"/>
          <w:sz w:val="28"/>
          <w:szCs w:val="28"/>
        </w:rPr>
        <w:t xml:space="preserve"> температура </w:t>
      </w:r>
      <w:proofErr w:type="spellStart"/>
      <w:r w:rsidRPr="0042523A">
        <w:rPr>
          <w:color w:val="auto"/>
          <w:sz w:val="28"/>
          <w:szCs w:val="28"/>
        </w:rPr>
        <w:t>повітря</w:t>
      </w:r>
      <w:proofErr w:type="spellEnd"/>
      <w:r w:rsidRPr="0042523A">
        <w:rPr>
          <w:color w:val="auto"/>
          <w:sz w:val="28"/>
          <w:szCs w:val="28"/>
        </w:rPr>
        <w:t xml:space="preserve"> у </w:t>
      </w:r>
      <w:proofErr w:type="spellStart"/>
      <w:r w:rsidRPr="0042523A">
        <w:rPr>
          <w:color w:val="auto"/>
          <w:sz w:val="28"/>
          <w:szCs w:val="28"/>
        </w:rPr>
        <w:t>найхолодніші</w:t>
      </w:r>
      <w:proofErr w:type="spellEnd"/>
      <w:r w:rsidRPr="0042523A">
        <w:rPr>
          <w:color w:val="auto"/>
          <w:sz w:val="28"/>
          <w:szCs w:val="28"/>
        </w:rPr>
        <w:t xml:space="preserve"> </w:t>
      </w:r>
      <w:proofErr w:type="spellStart"/>
      <w:r w:rsidRPr="0042523A">
        <w:rPr>
          <w:color w:val="auto"/>
          <w:sz w:val="28"/>
          <w:szCs w:val="28"/>
        </w:rPr>
        <w:t>ночі</w:t>
      </w:r>
      <w:proofErr w:type="spellEnd"/>
      <w:r w:rsidRPr="0042523A">
        <w:rPr>
          <w:color w:val="auto"/>
          <w:sz w:val="28"/>
          <w:szCs w:val="28"/>
        </w:rPr>
        <w:t xml:space="preserve"> </w:t>
      </w:r>
      <w:proofErr w:type="spellStart"/>
      <w:r w:rsidRPr="0042523A">
        <w:rPr>
          <w:color w:val="auto"/>
          <w:sz w:val="28"/>
          <w:szCs w:val="28"/>
        </w:rPr>
        <w:t>знижувалася</w:t>
      </w:r>
      <w:proofErr w:type="spellEnd"/>
      <w:r w:rsidRPr="0042523A">
        <w:rPr>
          <w:color w:val="auto"/>
          <w:sz w:val="28"/>
          <w:szCs w:val="28"/>
        </w:rPr>
        <w:t xml:space="preserve"> до </w:t>
      </w:r>
      <w:proofErr w:type="spellStart"/>
      <w:r w:rsidRPr="0042523A">
        <w:rPr>
          <w:color w:val="auto"/>
          <w:sz w:val="28"/>
          <w:szCs w:val="28"/>
        </w:rPr>
        <w:t>мінус</w:t>
      </w:r>
      <w:proofErr w:type="spellEnd"/>
      <w:r w:rsidRPr="0042523A">
        <w:rPr>
          <w:color w:val="auto"/>
          <w:sz w:val="28"/>
          <w:szCs w:val="28"/>
        </w:rPr>
        <w:t xml:space="preserve"> 1°</w:t>
      </w:r>
      <w:r w:rsidR="00E33565">
        <w:rPr>
          <w:color w:val="auto"/>
          <w:sz w:val="28"/>
          <w:szCs w:val="28"/>
          <w:lang w:val="uk-UA"/>
        </w:rPr>
        <w:t>С</w:t>
      </w:r>
      <w:r w:rsidRPr="0042523A">
        <w:rPr>
          <w:color w:val="auto"/>
          <w:sz w:val="28"/>
          <w:szCs w:val="28"/>
        </w:rPr>
        <w:t xml:space="preserve"> - плюс 4°</w:t>
      </w:r>
      <w:r w:rsidR="00345C80"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Поверхня</w:t>
      </w:r>
      <w:proofErr w:type="spellEnd"/>
      <w:r w:rsidRPr="0042523A">
        <w:rPr>
          <w:color w:val="auto"/>
          <w:sz w:val="28"/>
          <w:szCs w:val="28"/>
        </w:rPr>
        <w:t xml:space="preserve"> </w:t>
      </w:r>
      <w:proofErr w:type="spellStart"/>
      <w:r w:rsidRPr="0042523A">
        <w:rPr>
          <w:color w:val="auto"/>
          <w:sz w:val="28"/>
          <w:szCs w:val="28"/>
        </w:rPr>
        <w:t>ґрунту</w:t>
      </w:r>
      <w:proofErr w:type="spellEnd"/>
      <w:r w:rsidRPr="0042523A">
        <w:rPr>
          <w:color w:val="auto"/>
          <w:sz w:val="28"/>
          <w:szCs w:val="28"/>
        </w:rPr>
        <w:t xml:space="preserve"> </w:t>
      </w:r>
      <w:proofErr w:type="spellStart"/>
      <w:r w:rsidRPr="0042523A">
        <w:rPr>
          <w:color w:val="auto"/>
          <w:sz w:val="28"/>
          <w:szCs w:val="28"/>
        </w:rPr>
        <w:t>охолоджувалася</w:t>
      </w:r>
      <w:proofErr w:type="spellEnd"/>
      <w:r w:rsidRPr="0042523A">
        <w:rPr>
          <w:color w:val="auto"/>
          <w:sz w:val="28"/>
          <w:szCs w:val="28"/>
        </w:rPr>
        <w:t xml:space="preserve"> до </w:t>
      </w:r>
      <w:proofErr w:type="spellStart"/>
      <w:r w:rsidRPr="0042523A">
        <w:rPr>
          <w:color w:val="auto"/>
          <w:sz w:val="28"/>
          <w:szCs w:val="28"/>
        </w:rPr>
        <w:t>мінус</w:t>
      </w:r>
      <w:proofErr w:type="spellEnd"/>
      <w:r w:rsidRPr="0042523A">
        <w:rPr>
          <w:color w:val="auto"/>
          <w:sz w:val="28"/>
          <w:szCs w:val="28"/>
        </w:rPr>
        <w:t xml:space="preserve"> 3°</w:t>
      </w:r>
      <w:r w:rsidR="00345C80" w:rsidRPr="0042523A">
        <w:rPr>
          <w:color w:val="auto"/>
          <w:sz w:val="28"/>
          <w:szCs w:val="28"/>
          <w:lang w:val="uk-UA"/>
        </w:rPr>
        <w:t>С</w:t>
      </w:r>
      <w:r w:rsidRPr="0042523A">
        <w:rPr>
          <w:color w:val="auto"/>
          <w:sz w:val="28"/>
          <w:szCs w:val="28"/>
        </w:rPr>
        <w:t xml:space="preserve"> - плюс 4°</w:t>
      </w:r>
      <w:r w:rsidR="00345C80" w:rsidRPr="0042523A">
        <w:rPr>
          <w:color w:val="auto"/>
          <w:sz w:val="28"/>
          <w:szCs w:val="28"/>
          <w:lang w:val="uk-UA"/>
        </w:rPr>
        <w:t>С</w:t>
      </w:r>
      <w:r w:rsidRPr="0042523A">
        <w:rPr>
          <w:color w:val="auto"/>
          <w:sz w:val="28"/>
          <w:szCs w:val="28"/>
        </w:rPr>
        <w:t xml:space="preserve">. </w:t>
      </w:r>
    </w:p>
    <w:p w14:paraId="631EC364" w14:textId="77777777" w:rsidR="000E596D" w:rsidRPr="0042523A" w:rsidRDefault="00860DCC">
      <w:pPr>
        <w:pStyle w:val="19"/>
        <w:ind w:firstLine="708"/>
        <w:rPr>
          <w:sz w:val="28"/>
          <w:szCs w:val="28"/>
        </w:rPr>
      </w:pPr>
      <w:r w:rsidRPr="0042523A">
        <w:rPr>
          <w:sz w:val="28"/>
          <w:szCs w:val="28"/>
        </w:rPr>
        <w:t xml:space="preserve">Опади </w:t>
      </w:r>
      <w:proofErr w:type="spellStart"/>
      <w:r w:rsidRPr="0042523A">
        <w:rPr>
          <w:sz w:val="28"/>
          <w:szCs w:val="28"/>
        </w:rPr>
        <w:t>відмічалися</w:t>
      </w:r>
      <w:proofErr w:type="spellEnd"/>
      <w:r w:rsidRPr="0042523A">
        <w:rPr>
          <w:sz w:val="28"/>
          <w:szCs w:val="28"/>
        </w:rPr>
        <w:t xml:space="preserve"> </w:t>
      </w:r>
      <w:proofErr w:type="spellStart"/>
      <w:r w:rsidRPr="0042523A">
        <w:rPr>
          <w:sz w:val="28"/>
          <w:szCs w:val="28"/>
        </w:rPr>
        <w:t>упродовж</w:t>
      </w:r>
      <w:proofErr w:type="spellEnd"/>
      <w:r w:rsidRPr="0042523A">
        <w:rPr>
          <w:sz w:val="28"/>
          <w:szCs w:val="28"/>
        </w:rPr>
        <w:t xml:space="preserve"> 4-8 </w:t>
      </w:r>
      <w:proofErr w:type="spellStart"/>
      <w:r w:rsidRPr="0042523A">
        <w:rPr>
          <w:sz w:val="28"/>
          <w:szCs w:val="28"/>
        </w:rPr>
        <w:t>днів</w:t>
      </w:r>
      <w:proofErr w:type="spellEnd"/>
      <w:r w:rsidRPr="0042523A">
        <w:rPr>
          <w:sz w:val="28"/>
          <w:szCs w:val="28"/>
        </w:rPr>
        <w:t xml:space="preserve">, на </w:t>
      </w:r>
      <w:proofErr w:type="spellStart"/>
      <w:r w:rsidRPr="0042523A">
        <w:rPr>
          <w:sz w:val="28"/>
          <w:szCs w:val="28"/>
        </w:rPr>
        <w:t>переважній</w:t>
      </w:r>
      <w:proofErr w:type="spellEnd"/>
      <w:r w:rsidRPr="0042523A">
        <w:rPr>
          <w:sz w:val="28"/>
          <w:szCs w:val="28"/>
        </w:rPr>
        <w:t xml:space="preserve"> </w:t>
      </w:r>
      <w:proofErr w:type="spellStart"/>
      <w:r w:rsidRPr="0042523A">
        <w:rPr>
          <w:sz w:val="28"/>
          <w:szCs w:val="28"/>
        </w:rPr>
        <w:t>частині</w:t>
      </w:r>
      <w:proofErr w:type="spellEnd"/>
      <w:r w:rsidRPr="0042523A">
        <w:rPr>
          <w:sz w:val="28"/>
          <w:szCs w:val="28"/>
        </w:rPr>
        <w:t xml:space="preserve"> </w:t>
      </w:r>
      <w:proofErr w:type="spellStart"/>
      <w:r w:rsidRPr="0042523A">
        <w:rPr>
          <w:sz w:val="28"/>
          <w:szCs w:val="28"/>
        </w:rPr>
        <w:t>території</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їх</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становила 23-36 мм (40-73% </w:t>
      </w:r>
      <w:proofErr w:type="spellStart"/>
      <w:r w:rsidRPr="0042523A">
        <w:rPr>
          <w:sz w:val="28"/>
          <w:szCs w:val="28"/>
        </w:rPr>
        <w:t>місячної</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у </w:t>
      </w:r>
      <w:proofErr w:type="spellStart"/>
      <w:r w:rsidRPr="0042523A">
        <w:rPr>
          <w:sz w:val="28"/>
          <w:szCs w:val="28"/>
        </w:rPr>
        <w:t>південних</w:t>
      </w:r>
      <w:proofErr w:type="spellEnd"/>
      <w:r w:rsidRPr="0042523A">
        <w:rPr>
          <w:sz w:val="28"/>
          <w:szCs w:val="28"/>
        </w:rPr>
        <w:t xml:space="preserve"> районах – 17-19 мм (31-35% </w:t>
      </w:r>
      <w:proofErr w:type="spellStart"/>
      <w:r w:rsidRPr="0042523A">
        <w:rPr>
          <w:sz w:val="28"/>
          <w:szCs w:val="28"/>
        </w:rPr>
        <w:t>місячної</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w:t>
      </w:r>
      <w:proofErr w:type="spellStart"/>
      <w:r w:rsidRPr="0042523A">
        <w:rPr>
          <w:sz w:val="28"/>
          <w:szCs w:val="28"/>
        </w:rPr>
        <w:t>Найбільша</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w:t>
      </w:r>
      <w:proofErr w:type="spellStart"/>
      <w:r w:rsidRPr="0042523A">
        <w:rPr>
          <w:sz w:val="28"/>
          <w:szCs w:val="28"/>
        </w:rPr>
        <w:t>опадів</w:t>
      </w:r>
      <w:proofErr w:type="spellEnd"/>
      <w:r w:rsidRPr="0042523A">
        <w:rPr>
          <w:sz w:val="28"/>
          <w:szCs w:val="28"/>
        </w:rPr>
        <w:t xml:space="preserve"> </w:t>
      </w:r>
      <w:proofErr w:type="spellStart"/>
      <w:r w:rsidRPr="0042523A">
        <w:rPr>
          <w:sz w:val="28"/>
          <w:szCs w:val="28"/>
        </w:rPr>
        <w:t>випала</w:t>
      </w:r>
      <w:proofErr w:type="spellEnd"/>
      <w:r w:rsidRPr="0042523A">
        <w:rPr>
          <w:sz w:val="28"/>
          <w:szCs w:val="28"/>
        </w:rPr>
        <w:t xml:space="preserve"> у </w:t>
      </w:r>
      <w:proofErr w:type="spellStart"/>
      <w:r w:rsidRPr="0042523A">
        <w:rPr>
          <w:sz w:val="28"/>
          <w:szCs w:val="28"/>
        </w:rPr>
        <w:t>районі</w:t>
      </w:r>
      <w:proofErr w:type="spellEnd"/>
      <w:r w:rsidRPr="0042523A">
        <w:rPr>
          <w:sz w:val="28"/>
          <w:szCs w:val="28"/>
        </w:rPr>
        <w:t xml:space="preserve"> </w:t>
      </w:r>
      <w:proofErr w:type="spellStart"/>
      <w:r w:rsidRPr="0042523A">
        <w:rPr>
          <w:sz w:val="28"/>
          <w:szCs w:val="28"/>
        </w:rPr>
        <w:t>метеостанції</w:t>
      </w:r>
      <w:proofErr w:type="spellEnd"/>
      <w:r w:rsidRPr="0042523A">
        <w:rPr>
          <w:sz w:val="28"/>
          <w:szCs w:val="28"/>
        </w:rPr>
        <w:t xml:space="preserve"> </w:t>
      </w:r>
      <w:proofErr w:type="spellStart"/>
      <w:r w:rsidRPr="0042523A">
        <w:rPr>
          <w:sz w:val="28"/>
          <w:szCs w:val="28"/>
        </w:rPr>
        <w:t>Чорнобиль</w:t>
      </w:r>
      <w:proofErr w:type="spellEnd"/>
      <w:r w:rsidRPr="0042523A">
        <w:rPr>
          <w:sz w:val="28"/>
          <w:szCs w:val="28"/>
        </w:rPr>
        <w:t xml:space="preserve"> – 64 мм (124% </w:t>
      </w:r>
      <w:proofErr w:type="spellStart"/>
      <w:r w:rsidRPr="0042523A">
        <w:rPr>
          <w:sz w:val="28"/>
          <w:szCs w:val="28"/>
        </w:rPr>
        <w:t>місячної</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w:t>
      </w:r>
      <w:proofErr w:type="spellStart"/>
      <w:r w:rsidRPr="0042523A">
        <w:rPr>
          <w:sz w:val="28"/>
          <w:szCs w:val="28"/>
        </w:rPr>
        <w:t>Вналідок</w:t>
      </w:r>
      <w:proofErr w:type="spellEnd"/>
      <w:r w:rsidRPr="0042523A">
        <w:rPr>
          <w:sz w:val="28"/>
          <w:szCs w:val="28"/>
        </w:rPr>
        <w:t xml:space="preserve"> </w:t>
      </w:r>
      <w:proofErr w:type="spellStart"/>
      <w:r w:rsidRPr="0042523A">
        <w:rPr>
          <w:sz w:val="28"/>
          <w:szCs w:val="28"/>
        </w:rPr>
        <w:t>дощів</w:t>
      </w:r>
      <w:proofErr w:type="spellEnd"/>
      <w:r w:rsidRPr="0042523A">
        <w:rPr>
          <w:sz w:val="28"/>
          <w:szCs w:val="28"/>
        </w:rPr>
        <w:t xml:space="preserve">, </w:t>
      </w:r>
      <w:proofErr w:type="spellStart"/>
      <w:r w:rsidRPr="0042523A">
        <w:rPr>
          <w:sz w:val="28"/>
          <w:szCs w:val="28"/>
        </w:rPr>
        <w:t>які</w:t>
      </w:r>
      <w:proofErr w:type="spellEnd"/>
      <w:r w:rsidRPr="0042523A">
        <w:rPr>
          <w:sz w:val="28"/>
          <w:szCs w:val="28"/>
        </w:rPr>
        <w:t xml:space="preserve"> </w:t>
      </w:r>
      <w:proofErr w:type="spellStart"/>
      <w:r w:rsidRPr="0042523A">
        <w:rPr>
          <w:sz w:val="28"/>
          <w:szCs w:val="28"/>
        </w:rPr>
        <w:t>відмічалися</w:t>
      </w:r>
      <w:proofErr w:type="spellEnd"/>
      <w:r w:rsidRPr="0042523A">
        <w:rPr>
          <w:sz w:val="28"/>
          <w:szCs w:val="28"/>
        </w:rPr>
        <w:t xml:space="preserve"> по </w:t>
      </w:r>
      <w:proofErr w:type="spellStart"/>
      <w:r w:rsidRPr="0042523A">
        <w:rPr>
          <w:sz w:val="28"/>
          <w:szCs w:val="28"/>
        </w:rPr>
        <w:t>всій</w:t>
      </w:r>
      <w:proofErr w:type="spellEnd"/>
      <w:r w:rsidRPr="0042523A">
        <w:rPr>
          <w:sz w:val="28"/>
          <w:szCs w:val="28"/>
        </w:rPr>
        <w:t xml:space="preserve"> </w:t>
      </w:r>
      <w:proofErr w:type="spellStart"/>
      <w:r w:rsidRPr="0042523A">
        <w:rPr>
          <w:sz w:val="28"/>
          <w:szCs w:val="28"/>
        </w:rPr>
        <w:t>території</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у </w:t>
      </w:r>
      <w:proofErr w:type="spellStart"/>
      <w:r w:rsidRPr="0042523A">
        <w:rPr>
          <w:sz w:val="28"/>
          <w:szCs w:val="28"/>
        </w:rPr>
        <w:t>кінці</w:t>
      </w:r>
      <w:proofErr w:type="spellEnd"/>
      <w:r w:rsidRPr="0042523A">
        <w:rPr>
          <w:sz w:val="28"/>
          <w:szCs w:val="28"/>
        </w:rPr>
        <w:t xml:space="preserve"> </w:t>
      </w:r>
      <w:r w:rsidRPr="0042523A">
        <w:rPr>
          <w:sz w:val="28"/>
          <w:szCs w:val="28"/>
          <w:lang w:val="uk-UA"/>
        </w:rPr>
        <w:t>третьої</w:t>
      </w:r>
      <w:r w:rsidRPr="0042523A">
        <w:rPr>
          <w:sz w:val="28"/>
          <w:szCs w:val="28"/>
        </w:rPr>
        <w:t xml:space="preserve"> </w:t>
      </w:r>
      <w:proofErr w:type="spellStart"/>
      <w:r w:rsidRPr="0042523A">
        <w:rPr>
          <w:sz w:val="28"/>
          <w:szCs w:val="28"/>
        </w:rPr>
        <w:t>декади</w:t>
      </w:r>
      <w:proofErr w:type="spellEnd"/>
      <w:r w:rsidRPr="0042523A">
        <w:rPr>
          <w:sz w:val="28"/>
          <w:szCs w:val="28"/>
          <w:lang w:val="uk-UA"/>
        </w:rPr>
        <w:t xml:space="preserve"> вересня,</w:t>
      </w:r>
      <w:r w:rsidRPr="0042523A">
        <w:rPr>
          <w:sz w:val="28"/>
          <w:szCs w:val="28"/>
        </w:rPr>
        <w:t xml:space="preserve"> </w:t>
      </w:r>
      <w:proofErr w:type="spellStart"/>
      <w:r w:rsidRPr="0042523A">
        <w:rPr>
          <w:sz w:val="28"/>
          <w:szCs w:val="28"/>
        </w:rPr>
        <w:t>відбулося</w:t>
      </w:r>
      <w:proofErr w:type="spellEnd"/>
      <w:r w:rsidRPr="0042523A">
        <w:rPr>
          <w:sz w:val="28"/>
          <w:szCs w:val="28"/>
        </w:rPr>
        <w:t xml:space="preserve"> </w:t>
      </w:r>
      <w:proofErr w:type="spellStart"/>
      <w:r w:rsidRPr="0042523A">
        <w:rPr>
          <w:sz w:val="28"/>
          <w:szCs w:val="28"/>
        </w:rPr>
        <w:t>поповнення</w:t>
      </w:r>
      <w:proofErr w:type="spellEnd"/>
      <w:r w:rsidRPr="0042523A">
        <w:rPr>
          <w:sz w:val="28"/>
          <w:szCs w:val="28"/>
        </w:rPr>
        <w:t xml:space="preserve"> </w:t>
      </w:r>
      <w:proofErr w:type="spellStart"/>
      <w:r w:rsidRPr="0042523A">
        <w:rPr>
          <w:sz w:val="28"/>
          <w:szCs w:val="28"/>
        </w:rPr>
        <w:t>запасів</w:t>
      </w:r>
      <w:proofErr w:type="spellEnd"/>
      <w:r w:rsidRPr="0042523A">
        <w:rPr>
          <w:sz w:val="28"/>
          <w:szCs w:val="28"/>
        </w:rPr>
        <w:t xml:space="preserve"> </w:t>
      </w:r>
      <w:proofErr w:type="spellStart"/>
      <w:r w:rsidRPr="0042523A">
        <w:rPr>
          <w:sz w:val="28"/>
          <w:szCs w:val="28"/>
        </w:rPr>
        <w:t>вологи</w:t>
      </w:r>
      <w:proofErr w:type="spellEnd"/>
      <w:r w:rsidRPr="0042523A">
        <w:rPr>
          <w:sz w:val="28"/>
          <w:szCs w:val="28"/>
        </w:rPr>
        <w:t xml:space="preserve"> у </w:t>
      </w:r>
      <w:proofErr w:type="spellStart"/>
      <w:r w:rsidRPr="0042523A">
        <w:rPr>
          <w:sz w:val="28"/>
          <w:szCs w:val="28"/>
        </w:rPr>
        <w:t>ґрунті</w:t>
      </w:r>
      <w:proofErr w:type="spellEnd"/>
      <w:r w:rsidRPr="0042523A">
        <w:rPr>
          <w:sz w:val="28"/>
          <w:szCs w:val="28"/>
        </w:rPr>
        <w:t xml:space="preserve">, особливо у </w:t>
      </w:r>
      <w:proofErr w:type="spellStart"/>
      <w:r w:rsidRPr="0042523A">
        <w:rPr>
          <w:sz w:val="28"/>
          <w:szCs w:val="28"/>
        </w:rPr>
        <w:t>верхніх</w:t>
      </w:r>
      <w:proofErr w:type="spellEnd"/>
      <w:r w:rsidRPr="0042523A">
        <w:rPr>
          <w:sz w:val="28"/>
          <w:szCs w:val="28"/>
        </w:rPr>
        <w:t xml:space="preserve"> шарах. Запаси </w:t>
      </w:r>
      <w:proofErr w:type="spellStart"/>
      <w:r w:rsidRPr="0042523A">
        <w:rPr>
          <w:sz w:val="28"/>
          <w:szCs w:val="28"/>
        </w:rPr>
        <w:t>продуктивної</w:t>
      </w:r>
      <w:proofErr w:type="spellEnd"/>
      <w:r w:rsidRPr="0042523A">
        <w:rPr>
          <w:sz w:val="28"/>
          <w:szCs w:val="28"/>
        </w:rPr>
        <w:t xml:space="preserve"> </w:t>
      </w:r>
      <w:proofErr w:type="spellStart"/>
      <w:r w:rsidRPr="0042523A">
        <w:rPr>
          <w:sz w:val="28"/>
          <w:szCs w:val="28"/>
        </w:rPr>
        <w:t>вологи</w:t>
      </w:r>
      <w:proofErr w:type="spellEnd"/>
      <w:r w:rsidRPr="0042523A">
        <w:rPr>
          <w:sz w:val="28"/>
          <w:szCs w:val="28"/>
        </w:rPr>
        <w:t xml:space="preserve"> в </w:t>
      </w:r>
      <w:proofErr w:type="spellStart"/>
      <w:r w:rsidRPr="0042523A">
        <w:rPr>
          <w:sz w:val="28"/>
          <w:szCs w:val="28"/>
        </w:rPr>
        <w:t>орному</w:t>
      </w:r>
      <w:proofErr w:type="spellEnd"/>
      <w:r w:rsidRPr="0042523A">
        <w:rPr>
          <w:sz w:val="28"/>
          <w:szCs w:val="28"/>
        </w:rPr>
        <w:t xml:space="preserve"> </w:t>
      </w:r>
      <w:proofErr w:type="spellStart"/>
      <w:r w:rsidRPr="0042523A">
        <w:rPr>
          <w:sz w:val="28"/>
          <w:szCs w:val="28"/>
        </w:rPr>
        <w:t>шарі</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на </w:t>
      </w:r>
      <w:proofErr w:type="spellStart"/>
      <w:r w:rsidRPr="0042523A">
        <w:rPr>
          <w:sz w:val="28"/>
          <w:szCs w:val="28"/>
        </w:rPr>
        <w:t>більшості</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призначених</w:t>
      </w:r>
      <w:proofErr w:type="spellEnd"/>
      <w:r w:rsidRPr="0042523A">
        <w:rPr>
          <w:sz w:val="28"/>
          <w:szCs w:val="28"/>
        </w:rPr>
        <w:t xml:space="preserve"> </w:t>
      </w:r>
      <w:proofErr w:type="spellStart"/>
      <w:r w:rsidRPr="0042523A">
        <w:rPr>
          <w:sz w:val="28"/>
          <w:szCs w:val="28"/>
        </w:rPr>
        <w:t>під</w:t>
      </w:r>
      <w:proofErr w:type="spellEnd"/>
      <w:r w:rsidRPr="0042523A">
        <w:rPr>
          <w:sz w:val="28"/>
          <w:szCs w:val="28"/>
        </w:rPr>
        <w:t xml:space="preserve"> </w:t>
      </w:r>
      <w:proofErr w:type="spellStart"/>
      <w:r w:rsidRPr="0042523A">
        <w:rPr>
          <w:sz w:val="28"/>
          <w:szCs w:val="28"/>
        </w:rPr>
        <w:t>сівбу</w:t>
      </w:r>
      <w:proofErr w:type="spellEnd"/>
      <w:r w:rsidRPr="0042523A">
        <w:rPr>
          <w:sz w:val="28"/>
          <w:szCs w:val="28"/>
        </w:rPr>
        <w:t xml:space="preserve"> </w:t>
      </w:r>
      <w:proofErr w:type="spellStart"/>
      <w:r w:rsidRPr="0042523A">
        <w:rPr>
          <w:sz w:val="28"/>
          <w:szCs w:val="28"/>
        </w:rPr>
        <w:t>озимих</w:t>
      </w:r>
      <w:proofErr w:type="spellEnd"/>
      <w:r w:rsidRPr="0042523A">
        <w:rPr>
          <w:sz w:val="28"/>
          <w:szCs w:val="28"/>
        </w:rPr>
        <w:t xml:space="preserve"> культур, </w:t>
      </w:r>
      <w:proofErr w:type="spellStart"/>
      <w:r w:rsidRPr="0042523A">
        <w:rPr>
          <w:sz w:val="28"/>
          <w:szCs w:val="28"/>
        </w:rPr>
        <w:t>були</w:t>
      </w:r>
      <w:proofErr w:type="spellEnd"/>
      <w:r w:rsidRPr="0042523A">
        <w:rPr>
          <w:sz w:val="28"/>
          <w:szCs w:val="28"/>
        </w:rPr>
        <w:t xml:space="preserve"> </w:t>
      </w:r>
      <w:proofErr w:type="spellStart"/>
      <w:r w:rsidRPr="0042523A">
        <w:rPr>
          <w:sz w:val="28"/>
          <w:szCs w:val="28"/>
        </w:rPr>
        <w:t>достатніми</w:t>
      </w:r>
      <w:proofErr w:type="spellEnd"/>
      <w:r w:rsidRPr="0042523A">
        <w:rPr>
          <w:sz w:val="28"/>
          <w:szCs w:val="28"/>
        </w:rPr>
        <w:t xml:space="preserve"> та </w:t>
      </w:r>
      <w:proofErr w:type="spellStart"/>
      <w:r w:rsidRPr="0042523A">
        <w:rPr>
          <w:sz w:val="28"/>
          <w:szCs w:val="28"/>
        </w:rPr>
        <w:t>оптимальними</w:t>
      </w:r>
      <w:proofErr w:type="spellEnd"/>
      <w:r w:rsidRPr="0042523A">
        <w:rPr>
          <w:sz w:val="28"/>
          <w:szCs w:val="28"/>
        </w:rPr>
        <w:t xml:space="preserve">. </w:t>
      </w:r>
    </w:p>
    <w:p w14:paraId="2E3AADEB" w14:textId="77777777" w:rsidR="000E596D" w:rsidRPr="0042523A" w:rsidRDefault="00860DCC">
      <w:pPr>
        <w:pStyle w:val="19"/>
        <w:ind w:firstLine="708"/>
        <w:rPr>
          <w:sz w:val="28"/>
          <w:szCs w:val="28"/>
          <w:lang w:val="uk-UA"/>
        </w:rPr>
      </w:pPr>
      <w:r w:rsidRPr="0042523A">
        <w:rPr>
          <w:sz w:val="28"/>
          <w:szCs w:val="28"/>
        </w:rPr>
        <w:t xml:space="preserve">До </w:t>
      </w:r>
      <w:proofErr w:type="spellStart"/>
      <w:r w:rsidRPr="0042523A">
        <w:rPr>
          <w:sz w:val="28"/>
          <w:szCs w:val="28"/>
        </w:rPr>
        <w:t>масової</w:t>
      </w:r>
      <w:proofErr w:type="spellEnd"/>
      <w:r w:rsidRPr="0042523A">
        <w:rPr>
          <w:sz w:val="28"/>
          <w:szCs w:val="28"/>
        </w:rPr>
        <w:t xml:space="preserve"> </w:t>
      </w:r>
      <w:proofErr w:type="spellStart"/>
      <w:r w:rsidRPr="0042523A">
        <w:rPr>
          <w:sz w:val="28"/>
          <w:szCs w:val="28"/>
        </w:rPr>
        <w:t>сівби</w:t>
      </w:r>
      <w:proofErr w:type="spellEnd"/>
      <w:r w:rsidRPr="0042523A">
        <w:rPr>
          <w:sz w:val="28"/>
          <w:szCs w:val="28"/>
        </w:rPr>
        <w:t xml:space="preserve"> </w:t>
      </w:r>
      <w:proofErr w:type="spellStart"/>
      <w:r w:rsidRPr="0042523A">
        <w:rPr>
          <w:sz w:val="28"/>
          <w:szCs w:val="28"/>
        </w:rPr>
        <w:t>озимини</w:t>
      </w:r>
      <w:proofErr w:type="spellEnd"/>
      <w:r w:rsidRPr="0042523A">
        <w:rPr>
          <w:sz w:val="28"/>
          <w:szCs w:val="28"/>
        </w:rPr>
        <w:t xml:space="preserve"> в </w:t>
      </w:r>
      <w:proofErr w:type="spellStart"/>
      <w:r w:rsidRPr="0042523A">
        <w:rPr>
          <w:sz w:val="28"/>
          <w:szCs w:val="28"/>
        </w:rPr>
        <w:t>нинішньому</w:t>
      </w:r>
      <w:proofErr w:type="spellEnd"/>
      <w:r w:rsidRPr="0042523A">
        <w:rPr>
          <w:sz w:val="28"/>
          <w:szCs w:val="28"/>
        </w:rPr>
        <w:t xml:space="preserve"> </w:t>
      </w:r>
      <w:proofErr w:type="spellStart"/>
      <w:r w:rsidRPr="0042523A">
        <w:rPr>
          <w:sz w:val="28"/>
          <w:szCs w:val="28"/>
        </w:rPr>
        <w:t>році</w:t>
      </w:r>
      <w:proofErr w:type="spellEnd"/>
      <w:r w:rsidRPr="0042523A">
        <w:rPr>
          <w:sz w:val="28"/>
          <w:szCs w:val="28"/>
        </w:rPr>
        <w:t xml:space="preserve"> </w:t>
      </w:r>
      <w:proofErr w:type="spellStart"/>
      <w:r w:rsidRPr="0042523A">
        <w:rPr>
          <w:sz w:val="28"/>
          <w:szCs w:val="28"/>
        </w:rPr>
        <w:t>господарства</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приступили у </w:t>
      </w:r>
      <w:proofErr w:type="spellStart"/>
      <w:r w:rsidRPr="0042523A">
        <w:rPr>
          <w:sz w:val="28"/>
          <w:szCs w:val="28"/>
        </w:rPr>
        <w:t>другій</w:t>
      </w:r>
      <w:proofErr w:type="spellEnd"/>
      <w:r w:rsidRPr="0042523A">
        <w:rPr>
          <w:sz w:val="28"/>
          <w:szCs w:val="28"/>
        </w:rPr>
        <w:t xml:space="preserve"> </w:t>
      </w:r>
      <w:proofErr w:type="spellStart"/>
      <w:r w:rsidRPr="0042523A">
        <w:rPr>
          <w:sz w:val="28"/>
          <w:szCs w:val="28"/>
        </w:rPr>
        <w:t>половині</w:t>
      </w:r>
      <w:proofErr w:type="spellEnd"/>
      <w:r w:rsidRPr="0042523A">
        <w:rPr>
          <w:sz w:val="28"/>
          <w:szCs w:val="28"/>
        </w:rPr>
        <w:t xml:space="preserve"> вересня – на початку </w:t>
      </w:r>
      <w:proofErr w:type="spellStart"/>
      <w:r w:rsidRPr="0042523A">
        <w:rPr>
          <w:sz w:val="28"/>
          <w:szCs w:val="28"/>
        </w:rPr>
        <w:t>жовтня</w:t>
      </w:r>
      <w:proofErr w:type="spellEnd"/>
      <w:r w:rsidRPr="0042523A">
        <w:rPr>
          <w:sz w:val="28"/>
          <w:szCs w:val="28"/>
        </w:rPr>
        <w:t xml:space="preserve">, </w:t>
      </w:r>
      <w:proofErr w:type="spellStart"/>
      <w:r w:rsidRPr="0042523A">
        <w:rPr>
          <w:sz w:val="28"/>
          <w:szCs w:val="28"/>
        </w:rPr>
        <w:t>що</w:t>
      </w:r>
      <w:proofErr w:type="spellEnd"/>
      <w:r w:rsidRPr="0042523A">
        <w:rPr>
          <w:sz w:val="28"/>
          <w:szCs w:val="28"/>
        </w:rPr>
        <w:t xml:space="preserve"> на 1-2 </w:t>
      </w:r>
      <w:proofErr w:type="spellStart"/>
      <w:r w:rsidRPr="0042523A">
        <w:rPr>
          <w:sz w:val="28"/>
          <w:szCs w:val="28"/>
        </w:rPr>
        <w:t>тижні</w:t>
      </w:r>
      <w:proofErr w:type="spellEnd"/>
      <w:r w:rsidRPr="0042523A">
        <w:rPr>
          <w:sz w:val="28"/>
          <w:szCs w:val="28"/>
        </w:rPr>
        <w:t xml:space="preserve"> </w:t>
      </w:r>
      <w:proofErr w:type="spellStart"/>
      <w:r w:rsidRPr="0042523A">
        <w:rPr>
          <w:sz w:val="28"/>
          <w:szCs w:val="28"/>
        </w:rPr>
        <w:t>пізніше</w:t>
      </w:r>
      <w:proofErr w:type="spellEnd"/>
      <w:r w:rsidRPr="0042523A">
        <w:rPr>
          <w:sz w:val="28"/>
          <w:szCs w:val="28"/>
        </w:rPr>
        <w:t xml:space="preserve"> </w:t>
      </w:r>
      <w:proofErr w:type="spellStart"/>
      <w:r w:rsidRPr="0042523A">
        <w:rPr>
          <w:sz w:val="28"/>
          <w:szCs w:val="28"/>
        </w:rPr>
        <w:t>середніх</w:t>
      </w:r>
      <w:proofErr w:type="spellEnd"/>
      <w:r w:rsidRPr="0042523A">
        <w:rPr>
          <w:sz w:val="28"/>
          <w:szCs w:val="28"/>
        </w:rPr>
        <w:t xml:space="preserve"> </w:t>
      </w:r>
      <w:proofErr w:type="spellStart"/>
      <w:r w:rsidRPr="0042523A">
        <w:rPr>
          <w:sz w:val="28"/>
          <w:szCs w:val="28"/>
        </w:rPr>
        <w:t>багаторічних</w:t>
      </w:r>
      <w:proofErr w:type="spellEnd"/>
      <w:r w:rsidRPr="0042523A">
        <w:rPr>
          <w:sz w:val="28"/>
          <w:szCs w:val="28"/>
        </w:rPr>
        <w:t xml:space="preserve"> </w:t>
      </w:r>
      <w:proofErr w:type="spellStart"/>
      <w:r w:rsidRPr="0042523A">
        <w:rPr>
          <w:sz w:val="28"/>
          <w:szCs w:val="28"/>
        </w:rPr>
        <w:t>строків</w:t>
      </w:r>
      <w:proofErr w:type="spellEnd"/>
      <w:r w:rsidRPr="0042523A">
        <w:rPr>
          <w:sz w:val="28"/>
          <w:szCs w:val="28"/>
        </w:rPr>
        <w:t xml:space="preserve">. </w:t>
      </w:r>
      <w:r w:rsidRPr="0042523A">
        <w:rPr>
          <w:sz w:val="28"/>
          <w:szCs w:val="28"/>
          <w:lang w:val="uk-UA"/>
        </w:rPr>
        <w:t xml:space="preserve">Наприкінці вересня </w:t>
      </w:r>
      <w:r w:rsidRPr="0042523A">
        <w:rPr>
          <w:sz w:val="28"/>
          <w:szCs w:val="28"/>
        </w:rPr>
        <w:t xml:space="preserve">на полях </w:t>
      </w:r>
      <w:proofErr w:type="spellStart"/>
      <w:r w:rsidRPr="0042523A">
        <w:rPr>
          <w:sz w:val="28"/>
          <w:szCs w:val="28"/>
        </w:rPr>
        <w:t>східних</w:t>
      </w:r>
      <w:proofErr w:type="spellEnd"/>
      <w:r w:rsidRPr="0042523A">
        <w:rPr>
          <w:sz w:val="28"/>
          <w:szCs w:val="28"/>
        </w:rPr>
        <w:t xml:space="preserve"> </w:t>
      </w:r>
      <w:proofErr w:type="spellStart"/>
      <w:r w:rsidRPr="0042523A">
        <w:rPr>
          <w:sz w:val="28"/>
          <w:szCs w:val="28"/>
        </w:rPr>
        <w:t>районів</w:t>
      </w:r>
      <w:proofErr w:type="spellEnd"/>
      <w:r w:rsidRPr="0042523A">
        <w:rPr>
          <w:sz w:val="28"/>
          <w:szCs w:val="28"/>
        </w:rPr>
        <w:t xml:space="preserve"> у </w:t>
      </w:r>
      <w:proofErr w:type="spellStart"/>
      <w:r w:rsidRPr="0042523A">
        <w:rPr>
          <w:b/>
          <w:i/>
          <w:sz w:val="28"/>
          <w:szCs w:val="28"/>
        </w:rPr>
        <w:t>озимих</w:t>
      </w:r>
      <w:proofErr w:type="spellEnd"/>
      <w:r w:rsidRPr="0042523A">
        <w:rPr>
          <w:b/>
          <w:i/>
          <w:sz w:val="28"/>
          <w:szCs w:val="28"/>
        </w:rPr>
        <w:t xml:space="preserve"> </w:t>
      </w:r>
      <w:r w:rsidRPr="0042523A">
        <w:rPr>
          <w:b/>
          <w:i/>
          <w:sz w:val="28"/>
          <w:szCs w:val="28"/>
          <w:lang w:val="uk-UA"/>
        </w:rPr>
        <w:t>зернових</w:t>
      </w:r>
      <w:r w:rsidRPr="0042523A">
        <w:rPr>
          <w:i/>
          <w:sz w:val="28"/>
          <w:szCs w:val="28"/>
          <w:lang w:val="uk-UA"/>
        </w:rPr>
        <w:t xml:space="preserve"> </w:t>
      </w:r>
      <w:r w:rsidRPr="0042523A">
        <w:rPr>
          <w:sz w:val="28"/>
          <w:szCs w:val="28"/>
        </w:rPr>
        <w:t xml:space="preserve">культу </w:t>
      </w:r>
      <w:proofErr w:type="spellStart"/>
      <w:r w:rsidRPr="0042523A">
        <w:rPr>
          <w:sz w:val="28"/>
          <w:szCs w:val="28"/>
        </w:rPr>
        <w:t>відмічалося</w:t>
      </w:r>
      <w:proofErr w:type="spellEnd"/>
      <w:r w:rsidRPr="0042523A">
        <w:rPr>
          <w:sz w:val="28"/>
          <w:szCs w:val="28"/>
        </w:rPr>
        <w:t xml:space="preserve"> </w:t>
      </w:r>
      <w:proofErr w:type="spellStart"/>
      <w:r w:rsidRPr="0042523A">
        <w:rPr>
          <w:sz w:val="28"/>
          <w:szCs w:val="28"/>
        </w:rPr>
        <w:t>проростання</w:t>
      </w:r>
      <w:proofErr w:type="spellEnd"/>
      <w:r w:rsidRPr="0042523A">
        <w:rPr>
          <w:sz w:val="28"/>
          <w:szCs w:val="28"/>
        </w:rPr>
        <w:t xml:space="preserve"> зерна та з’</w:t>
      </w:r>
      <w:r w:rsidRPr="0042523A">
        <w:rPr>
          <w:sz w:val="28"/>
          <w:szCs w:val="28"/>
          <w:lang w:val="uk-UA"/>
        </w:rPr>
        <w:t xml:space="preserve">являлися сходи. </w:t>
      </w:r>
      <w:r w:rsidRPr="0042523A">
        <w:rPr>
          <w:rFonts w:eastAsia="Calibri"/>
          <w:sz w:val="28"/>
          <w:szCs w:val="28"/>
        </w:rPr>
        <w:t xml:space="preserve">Станом на 28 вересня запаси </w:t>
      </w:r>
      <w:proofErr w:type="spellStart"/>
      <w:r w:rsidRPr="0042523A">
        <w:rPr>
          <w:rFonts w:eastAsia="Calibri"/>
          <w:sz w:val="28"/>
          <w:szCs w:val="28"/>
        </w:rPr>
        <w:t>продуктивної</w:t>
      </w:r>
      <w:proofErr w:type="spellEnd"/>
      <w:r w:rsidRPr="0042523A">
        <w:rPr>
          <w:rFonts w:eastAsia="Calibri"/>
          <w:sz w:val="28"/>
          <w:szCs w:val="28"/>
        </w:rPr>
        <w:t xml:space="preserve"> </w:t>
      </w:r>
      <w:proofErr w:type="spellStart"/>
      <w:r w:rsidRPr="0042523A">
        <w:rPr>
          <w:rFonts w:eastAsia="Calibri"/>
          <w:sz w:val="28"/>
          <w:szCs w:val="28"/>
        </w:rPr>
        <w:t>вологи</w:t>
      </w:r>
      <w:proofErr w:type="spellEnd"/>
      <w:r w:rsidRPr="0042523A">
        <w:rPr>
          <w:rFonts w:eastAsia="Calibri"/>
          <w:sz w:val="28"/>
          <w:szCs w:val="28"/>
        </w:rPr>
        <w:t xml:space="preserve"> в </w:t>
      </w:r>
      <w:proofErr w:type="spellStart"/>
      <w:r w:rsidRPr="0042523A">
        <w:rPr>
          <w:rFonts w:eastAsia="Calibri"/>
          <w:sz w:val="28"/>
          <w:szCs w:val="28"/>
        </w:rPr>
        <w:t>орному</w:t>
      </w:r>
      <w:proofErr w:type="spellEnd"/>
      <w:r w:rsidRPr="0042523A">
        <w:rPr>
          <w:rFonts w:eastAsia="Calibri"/>
          <w:sz w:val="28"/>
          <w:szCs w:val="28"/>
        </w:rPr>
        <w:t xml:space="preserve"> </w:t>
      </w:r>
      <w:proofErr w:type="spellStart"/>
      <w:r w:rsidRPr="0042523A">
        <w:rPr>
          <w:rFonts w:eastAsia="Calibri"/>
          <w:sz w:val="28"/>
          <w:szCs w:val="28"/>
        </w:rPr>
        <w:t>шарі</w:t>
      </w:r>
      <w:proofErr w:type="spellEnd"/>
      <w:r w:rsidRPr="0042523A">
        <w:rPr>
          <w:rFonts w:eastAsia="Calibri"/>
          <w:sz w:val="28"/>
          <w:szCs w:val="28"/>
        </w:rPr>
        <w:t xml:space="preserve"> </w:t>
      </w:r>
      <w:proofErr w:type="spellStart"/>
      <w:r w:rsidRPr="0042523A">
        <w:rPr>
          <w:rFonts w:eastAsia="Calibri"/>
          <w:sz w:val="28"/>
          <w:szCs w:val="28"/>
        </w:rPr>
        <w:t>ґрунту</w:t>
      </w:r>
      <w:proofErr w:type="spellEnd"/>
      <w:r w:rsidRPr="0042523A">
        <w:rPr>
          <w:rFonts w:eastAsia="Calibri"/>
          <w:sz w:val="28"/>
          <w:szCs w:val="28"/>
        </w:rPr>
        <w:t xml:space="preserve"> на </w:t>
      </w:r>
      <w:proofErr w:type="spellStart"/>
      <w:r w:rsidRPr="0042523A">
        <w:rPr>
          <w:rFonts w:eastAsia="Calibri"/>
          <w:sz w:val="28"/>
          <w:szCs w:val="28"/>
        </w:rPr>
        <w:t>більшості</w:t>
      </w:r>
      <w:proofErr w:type="spellEnd"/>
      <w:r w:rsidRPr="0042523A">
        <w:rPr>
          <w:rFonts w:eastAsia="Calibri"/>
          <w:sz w:val="28"/>
          <w:szCs w:val="28"/>
        </w:rPr>
        <w:t xml:space="preserve"> </w:t>
      </w:r>
      <w:proofErr w:type="spellStart"/>
      <w:r w:rsidRPr="0042523A">
        <w:rPr>
          <w:rFonts w:eastAsia="Calibri"/>
          <w:sz w:val="28"/>
          <w:szCs w:val="28"/>
        </w:rPr>
        <w:t>посівних</w:t>
      </w:r>
      <w:proofErr w:type="spellEnd"/>
      <w:r w:rsidRPr="0042523A">
        <w:rPr>
          <w:rFonts w:eastAsia="Calibri"/>
          <w:sz w:val="28"/>
          <w:szCs w:val="28"/>
        </w:rPr>
        <w:t xml:space="preserve"> </w:t>
      </w:r>
      <w:proofErr w:type="spellStart"/>
      <w:r w:rsidRPr="0042523A">
        <w:rPr>
          <w:rFonts w:eastAsia="Calibri"/>
          <w:sz w:val="28"/>
          <w:szCs w:val="28"/>
        </w:rPr>
        <w:t>площ</w:t>
      </w:r>
      <w:proofErr w:type="spellEnd"/>
      <w:r w:rsidRPr="0042523A">
        <w:rPr>
          <w:rFonts w:eastAsia="Calibri"/>
          <w:sz w:val="28"/>
          <w:szCs w:val="28"/>
        </w:rPr>
        <w:t xml:space="preserve"> </w:t>
      </w:r>
      <w:proofErr w:type="spellStart"/>
      <w:r w:rsidRPr="0042523A">
        <w:rPr>
          <w:rFonts w:eastAsia="Calibri"/>
          <w:sz w:val="28"/>
          <w:szCs w:val="28"/>
        </w:rPr>
        <w:t>були</w:t>
      </w:r>
      <w:proofErr w:type="spellEnd"/>
      <w:r w:rsidRPr="0042523A">
        <w:rPr>
          <w:rFonts w:eastAsia="Calibri"/>
          <w:sz w:val="28"/>
          <w:szCs w:val="28"/>
        </w:rPr>
        <w:t xml:space="preserve"> </w:t>
      </w:r>
      <w:proofErr w:type="spellStart"/>
      <w:r w:rsidRPr="0042523A">
        <w:rPr>
          <w:rFonts w:eastAsia="Calibri"/>
          <w:sz w:val="28"/>
          <w:szCs w:val="28"/>
        </w:rPr>
        <w:t>достатніми</w:t>
      </w:r>
      <w:proofErr w:type="spellEnd"/>
      <w:r w:rsidRPr="0042523A">
        <w:rPr>
          <w:rFonts w:eastAsia="Calibri"/>
          <w:sz w:val="28"/>
          <w:szCs w:val="28"/>
        </w:rPr>
        <w:t xml:space="preserve"> та </w:t>
      </w:r>
      <w:proofErr w:type="spellStart"/>
      <w:r w:rsidRPr="0042523A">
        <w:rPr>
          <w:rFonts w:eastAsia="Calibri"/>
          <w:sz w:val="28"/>
          <w:szCs w:val="28"/>
        </w:rPr>
        <w:t>оптимальними</w:t>
      </w:r>
      <w:proofErr w:type="spellEnd"/>
      <w:r w:rsidRPr="0042523A">
        <w:rPr>
          <w:rFonts w:eastAsia="Calibri"/>
          <w:sz w:val="28"/>
          <w:szCs w:val="28"/>
          <w:lang w:val="uk-UA"/>
        </w:rPr>
        <w:t xml:space="preserve">. З появою сходів </w:t>
      </w:r>
      <w:r w:rsidRPr="0042523A">
        <w:rPr>
          <w:rFonts w:eastAsia="Calibri"/>
          <w:b/>
          <w:bCs/>
          <w:i/>
          <w:iCs/>
          <w:sz w:val="28"/>
          <w:szCs w:val="28"/>
          <w:lang w:val="uk-UA"/>
        </w:rPr>
        <w:t>озимі культури</w:t>
      </w:r>
      <w:r w:rsidRPr="0042523A">
        <w:rPr>
          <w:rFonts w:eastAsia="Calibri"/>
          <w:sz w:val="28"/>
          <w:szCs w:val="28"/>
          <w:lang w:val="uk-UA"/>
        </w:rPr>
        <w:t xml:space="preserve"> заселяли </w:t>
      </w:r>
      <w:r w:rsidRPr="0042523A">
        <w:rPr>
          <w:rFonts w:eastAsia="Calibri"/>
          <w:b/>
          <w:bCs/>
          <w:sz w:val="28"/>
          <w:szCs w:val="28"/>
          <w:lang w:val="uk-UA"/>
        </w:rPr>
        <w:t>спеціалізовані</w:t>
      </w:r>
      <w:r w:rsidRPr="0042523A">
        <w:rPr>
          <w:rFonts w:eastAsia="Calibri"/>
          <w:sz w:val="28"/>
          <w:szCs w:val="28"/>
          <w:lang w:val="uk-UA"/>
        </w:rPr>
        <w:t xml:space="preserve"> та </w:t>
      </w:r>
      <w:proofErr w:type="spellStart"/>
      <w:r w:rsidRPr="0042523A">
        <w:rPr>
          <w:rFonts w:eastAsia="Calibri"/>
          <w:b/>
          <w:bCs/>
          <w:sz w:val="28"/>
          <w:szCs w:val="28"/>
          <w:lang w:val="uk-UA"/>
        </w:rPr>
        <w:t>багатоїдні</w:t>
      </w:r>
      <w:proofErr w:type="spellEnd"/>
      <w:r w:rsidRPr="0042523A">
        <w:rPr>
          <w:rFonts w:eastAsia="Calibri"/>
          <w:b/>
          <w:bCs/>
          <w:sz w:val="28"/>
          <w:szCs w:val="28"/>
          <w:lang w:val="uk-UA"/>
        </w:rPr>
        <w:t xml:space="preserve"> фітофаги</w:t>
      </w:r>
      <w:r w:rsidRPr="0042523A">
        <w:rPr>
          <w:rFonts w:eastAsia="Calibri"/>
          <w:sz w:val="28"/>
          <w:szCs w:val="28"/>
          <w:lang w:val="uk-UA"/>
        </w:rPr>
        <w:t xml:space="preserve">. </w:t>
      </w:r>
    </w:p>
    <w:p w14:paraId="1C2EDB01" w14:textId="75AB17F9" w:rsidR="000E596D" w:rsidRPr="0042523A" w:rsidRDefault="00860DCC">
      <w:pPr>
        <w:pStyle w:val="19"/>
        <w:ind w:firstLine="708"/>
        <w:rPr>
          <w:sz w:val="28"/>
          <w:szCs w:val="28"/>
          <w:lang w:val="uk-UA"/>
        </w:rPr>
      </w:pPr>
      <w:r w:rsidRPr="0042523A">
        <w:rPr>
          <w:sz w:val="28"/>
          <w:szCs w:val="28"/>
        </w:rPr>
        <w:t xml:space="preserve">У </w:t>
      </w:r>
      <w:proofErr w:type="spellStart"/>
      <w:r w:rsidRPr="0042523A">
        <w:rPr>
          <w:b/>
          <w:sz w:val="28"/>
          <w:szCs w:val="28"/>
        </w:rPr>
        <w:t>жовтні</w:t>
      </w:r>
      <w:proofErr w:type="spellEnd"/>
      <w:r w:rsidRPr="0042523A">
        <w:rPr>
          <w:sz w:val="28"/>
          <w:szCs w:val="28"/>
        </w:rPr>
        <w:t xml:space="preserve"> на </w:t>
      </w:r>
      <w:proofErr w:type="spellStart"/>
      <w:r w:rsidRPr="0042523A">
        <w:rPr>
          <w:sz w:val="28"/>
          <w:szCs w:val="28"/>
        </w:rPr>
        <w:t>Київщині</w:t>
      </w:r>
      <w:proofErr w:type="spellEnd"/>
      <w:r w:rsidRPr="0042523A">
        <w:rPr>
          <w:sz w:val="28"/>
          <w:szCs w:val="28"/>
        </w:rPr>
        <w:t xml:space="preserve"> </w:t>
      </w:r>
      <w:proofErr w:type="spellStart"/>
      <w:r w:rsidRPr="0042523A">
        <w:rPr>
          <w:sz w:val="28"/>
          <w:szCs w:val="28"/>
        </w:rPr>
        <w:t>спостерігалася</w:t>
      </w:r>
      <w:proofErr w:type="spellEnd"/>
      <w:r w:rsidRPr="0042523A">
        <w:rPr>
          <w:sz w:val="28"/>
          <w:szCs w:val="28"/>
        </w:rPr>
        <w:t xml:space="preserve"> </w:t>
      </w:r>
      <w:proofErr w:type="spellStart"/>
      <w:r w:rsidRPr="0042523A">
        <w:rPr>
          <w:sz w:val="28"/>
          <w:szCs w:val="28"/>
        </w:rPr>
        <w:t>нестійка</w:t>
      </w:r>
      <w:proofErr w:type="spellEnd"/>
      <w:r w:rsidRPr="0042523A">
        <w:rPr>
          <w:sz w:val="28"/>
          <w:szCs w:val="28"/>
        </w:rPr>
        <w:t xml:space="preserve"> за </w:t>
      </w:r>
      <w:proofErr w:type="spellStart"/>
      <w:r w:rsidRPr="0042523A">
        <w:rPr>
          <w:sz w:val="28"/>
          <w:szCs w:val="28"/>
        </w:rPr>
        <w:t>температурним</w:t>
      </w:r>
      <w:proofErr w:type="spellEnd"/>
      <w:r w:rsidRPr="0042523A">
        <w:rPr>
          <w:sz w:val="28"/>
          <w:szCs w:val="28"/>
        </w:rPr>
        <w:t xml:space="preserve"> режимом погода. У </w:t>
      </w:r>
      <w:proofErr w:type="spellStart"/>
      <w:r w:rsidRPr="0042523A">
        <w:rPr>
          <w:sz w:val="28"/>
          <w:szCs w:val="28"/>
        </w:rPr>
        <w:t>більшості</w:t>
      </w:r>
      <w:proofErr w:type="spellEnd"/>
      <w:r w:rsidRPr="0042523A">
        <w:rPr>
          <w:sz w:val="28"/>
          <w:szCs w:val="28"/>
        </w:rPr>
        <w:t xml:space="preserve"> </w:t>
      </w:r>
      <w:proofErr w:type="spellStart"/>
      <w:r w:rsidRPr="0042523A">
        <w:rPr>
          <w:sz w:val="28"/>
          <w:szCs w:val="28"/>
        </w:rPr>
        <w:t>днів</w:t>
      </w:r>
      <w:proofErr w:type="spellEnd"/>
      <w:r w:rsidRPr="0042523A">
        <w:rPr>
          <w:sz w:val="28"/>
          <w:szCs w:val="28"/>
        </w:rPr>
        <w:t xml:space="preserve"> </w:t>
      </w:r>
      <w:proofErr w:type="spellStart"/>
      <w:r w:rsidRPr="0042523A">
        <w:rPr>
          <w:sz w:val="28"/>
          <w:szCs w:val="28"/>
        </w:rPr>
        <w:t>середні</w:t>
      </w:r>
      <w:proofErr w:type="spellEnd"/>
      <w:r w:rsidRPr="0042523A">
        <w:rPr>
          <w:sz w:val="28"/>
          <w:szCs w:val="28"/>
        </w:rPr>
        <w:t xml:space="preserve"> </w:t>
      </w:r>
      <w:proofErr w:type="spellStart"/>
      <w:r w:rsidRPr="0042523A">
        <w:rPr>
          <w:sz w:val="28"/>
          <w:szCs w:val="28"/>
        </w:rPr>
        <w:t>добові</w:t>
      </w:r>
      <w:proofErr w:type="spellEnd"/>
      <w:r w:rsidRPr="0042523A">
        <w:rPr>
          <w:sz w:val="28"/>
          <w:szCs w:val="28"/>
        </w:rPr>
        <w:t xml:space="preserve"> </w:t>
      </w:r>
      <w:proofErr w:type="spellStart"/>
      <w:r w:rsidRPr="0042523A">
        <w:rPr>
          <w:sz w:val="28"/>
          <w:szCs w:val="28"/>
        </w:rPr>
        <w:t>температури</w:t>
      </w:r>
      <w:proofErr w:type="spellEnd"/>
      <w:r w:rsidRPr="0042523A">
        <w:rPr>
          <w:sz w:val="28"/>
          <w:szCs w:val="28"/>
        </w:rPr>
        <w:t xml:space="preserve"> </w:t>
      </w:r>
      <w:proofErr w:type="spellStart"/>
      <w:r w:rsidRPr="0042523A">
        <w:rPr>
          <w:sz w:val="28"/>
          <w:szCs w:val="28"/>
        </w:rPr>
        <w:t>повітря</w:t>
      </w:r>
      <w:proofErr w:type="spellEnd"/>
      <w:r w:rsidRPr="0042523A">
        <w:rPr>
          <w:sz w:val="28"/>
          <w:szCs w:val="28"/>
        </w:rPr>
        <w:t xml:space="preserve"> </w:t>
      </w:r>
      <w:proofErr w:type="spellStart"/>
      <w:r w:rsidRPr="0042523A">
        <w:rPr>
          <w:sz w:val="28"/>
          <w:szCs w:val="28"/>
        </w:rPr>
        <w:t>були</w:t>
      </w:r>
      <w:proofErr w:type="spellEnd"/>
      <w:r w:rsidRPr="0042523A">
        <w:rPr>
          <w:sz w:val="28"/>
          <w:szCs w:val="28"/>
        </w:rPr>
        <w:t xml:space="preserve"> </w:t>
      </w:r>
      <w:proofErr w:type="spellStart"/>
      <w:r w:rsidRPr="0042523A">
        <w:rPr>
          <w:sz w:val="28"/>
          <w:szCs w:val="28"/>
        </w:rPr>
        <w:t>близькими</w:t>
      </w:r>
      <w:proofErr w:type="spellEnd"/>
      <w:r w:rsidRPr="0042523A">
        <w:rPr>
          <w:sz w:val="28"/>
          <w:szCs w:val="28"/>
        </w:rPr>
        <w:t xml:space="preserve"> </w:t>
      </w:r>
      <w:proofErr w:type="spellStart"/>
      <w:r w:rsidRPr="0042523A">
        <w:rPr>
          <w:sz w:val="28"/>
          <w:szCs w:val="28"/>
        </w:rPr>
        <w:t>або</w:t>
      </w:r>
      <w:proofErr w:type="spellEnd"/>
      <w:r w:rsidRPr="0042523A">
        <w:rPr>
          <w:sz w:val="28"/>
          <w:szCs w:val="28"/>
        </w:rPr>
        <w:t xml:space="preserve"> </w:t>
      </w:r>
      <w:proofErr w:type="spellStart"/>
      <w:r w:rsidRPr="0042523A">
        <w:rPr>
          <w:sz w:val="28"/>
          <w:szCs w:val="28"/>
        </w:rPr>
        <w:t>нижчими</w:t>
      </w:r>
      <w:proofErr w:type="spellEnd"/>
      <w:r w:rsidRPr="0042523A">
        <w:rPr>
          <w:sz w:val="28"/>
          <w:szCs w:val="28"/>
        </w:rPr>
        <w:t xml:space="preserve"> </w:t>
      </w:r>
      <w:proofErr w:type="spellStart"/>
      <w:r w:rsidRPr="0042523A">
        <w:rPr>
          <w:sz w:val="28"/>
          <w:szCs w:val="28"/>
        </w:rPr>
        <w:t>від</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на 2-4°С, в </w:t>
      </w:r>
      <w:proofErr w:type="spellStart"/>
      <w:r w:rsidRPr="0042523A">
        <w:rPr>
          <w:sz w:val="28"/>
          <w:szCs w:val="28"/>
        </w:rPr>
        <w:t>окремі</w:t>
      </w:r>
      <w:proofErr w:type="spellEnd"/>
      <w:r w:rsidRPr="0042523A">
        <w:rPr>
          <w:sz w:val="28"/>
          <w:szCs w:val="28"/>
        </w:rPr>
        <w:t xml:space="preserve"> </w:t>
      </w:r>
      <w:proofErr w:type="spellStart"/>
      <w:r w:rsidRPr="0042523A">
        <w:rPr>
          <w:sz w:val="28"/>
          <w:szCs w:val="28"/>
        </w:rPr>
        <w:t>дні</w:t>
      </w:r>
      <w:proofErr w:type="spellEnd"/>
      <w:r w:rsidRPr="0042523A">
        <w:rPr>
          <w:sz w:val="28"/>
          <w:szCs w:val="28"/>
        </w:rPr>
        <w:t xml:space="preserve"> </w:t>
      </w:r>
      <w:proofErr w:type="spellStart"/>
      <w:r w:rsidRPr="0042523A">
        <w:rPr>
          <w:sz w:val="28"/>
          <w:szCs w:val="28"/>
        </w:rPr>
        <w:t>вищими</w:t>
      </w:r>
      <w:proofErr w:type="spellEnd"/>
      <w:r w:rsidRPr="0042523A">
        <w:rPr>
          <w:sz w:val="28"/>
          <w:szCs w:val="28"/>
        </w:rPr>
        <w:t xml:space="preserve"> за норму на 3-8°С.</w:t>
      </w:r>
      <w:r w:rsidR="00F663C6" w:rsidRPr="0042523A">
        <w:rPr>
          <w:sz w:val="28"/>
          <w:szCs w:val="28"/>
          <w:lang w:val="uk-UA"/>
        </w:rPr>
        <w:t xml:space="preserve"> </w:t>
      </w:r>
      <w:r w:rsidRPr="0042523A">
        <w:rPr>
          <w:sz w:val="28"/>
          <w:szCs w:val="28"/>
        </w:rPr>
        <w:t xml:space="preserve">У </w:t>
      </w:r>
      <w:proofErr w:type="spellStart"/>
      <w:r w:rsidRPr="0042523A">
        <w:rPr>
          <w:sz w:val="28"/>
          <w:szCs w:val="28"/>
        </w:rPr>
        <w:t>найтепліші</w:t>
      </w:r>
      <w:proofErr w:type="spellEnd"/>
      <w:r w:rsidRPr="0042523A">
        <w:rPr>
          <w:sz w:val="28"/>
          <w:szCs w:val="28"/>
        </w:rPr>
        <w:t xml:space="preserve"> </w:t>
      </w:r>
      <w:proofErr w:type="spellStart"/>
      <w:r w:rsidRPr="0042523A">
        <w:rPr>
          <w:sz w:val="28"/>
          <w:szCs w:val="28"/>
        </w:rPr>
        <w:t>дні</w:t>
      </w:r>
      <w:proofErr w:type="spellEnd"/>
      <w:r w:rsidRPr="0042523A">
        <w:rPr>
          <w:sz w:val="28"/>
          <w:szCs w:val="28"/>
        </w:rPr>
        <w:t xml:space="preserve"> </w:t>
      </w:r>
      <w:proofErr w:type="spellStart"/>
      <w:r w:rsidRPr="0042523A">
        <w:rPr>
          <w:sz w:val="28"/>
          <w:szCs w:val="28"/>
        </w:rPr>
        <w:t>жовтня</w:t>
      </w:r>
      <w:proofErr w:type="spellEnd"/>
      <w:r w:rsidRPr="0042523A">
        <w:rPr>
          <w:sz w:val="28"/>
          <w:szCs w:val="28"/>
        </w:rPr>
        <w:t xml:space="preserve"> максимальна температура </w:t>
      </w:r>
      <w:proofErr w:type="spellStart"/>
      <w:r w:rsidRPr="0042523A">
        <w:rPr>
          <w:sz w:val="28"/>
          <w:szCs w:val="28"/>
        </w:rPr>
        <w:t>повітря</w:t>
      </w:r>
      <w:proofErr w:type="spellEnd"/>
      <w:r w:rsidRPr="0042523A">
        <w:rPr>
          <w:sz w:val="28"/>
          <w:szCs w:val="28"/>
        </w:rPr>
        <w:t xml:space="preserve"> </w:t>
      </w:r>
      <w:proofErr w:type="spellStart"/>
      <w:r w:rsidRPr="0042523A">
        <w:rPr>
          <w:sz w:val="28"/>
          <w:szCs w:val="28"/>
        </w:rPr>
        <w:t>підвищувалася</w:t>
      </w:r>
      <w:proofErr w:type="spellEnd"/>
      <w:r w:rsidRPr="0042523A">
        <w:rPr>
          <w:sz w:val="28"/>
          <w:szCs w:val="28"/>
        </w:rPr>
        <w:t xml:space="preserve"> до плюс 17-20°С. </w:t>
      </w:r>
      <w:proofErr w:type="spellStart"/>
      <w:r w:rsidRPr="0042523A">
        <w:rPr>
          <w:sz w:val="28"/>
          <w:szCs w:val="28"/>
        </w:rPr>
        <w:t>Мінімальна</w:t>
      </w:r>
      <w:proofErr w:type="spellEnd"/>
      <w:r w:rsidRPr="0042523A">
        <w:rPr>
          <w:sz w:val="28"/>
          <w:szCs w:val="28"/>
        </w:rPr>
        <w:t xml:space="preserve"> температура </w:t>
      </w:r>
      <w:proofErr w:type="spellStart"/>
      <w:r w:rsidRPr="0042523A">
        <w:rPr>
          <w:sz w:val="28"/>
          <w:szCs w:val="28"/>
        </w:rPr>
        <w:t>повітря</w:t>
      </w:r>
      <w:proofErr w:type="spellEnd"/>
      <w:r w:rsidRPr="0042523A">
        <w:rPr>
          <w:sz w:val="28"/>
          <w:szCs w:val="28"/>
        </w:rPr>
        <w:t xml:space="preserve"> у </w:t>
      </w:r>
      <w:proofErr w:type="spellStart"/>
      <w:r w:rsidRPr="0042523A">
        <w:rPr>
          <w:sz w:val="28"/>
          <w:szCs w:val="28"/>
        </w:rPr>
        <w:t>найхолодніші</w:t>
      </w:r>
      <w:proofErr w:type="spellEnd"/>
      <w:r w:rsidRPr="0042523A">
        <w:rPr>
          <w:sz w:val="28"/>
          <w:szCs w:val="28"/>
        </w:rPr>
        <w:t xml:space="preserve"> </w:t>
      </w:r>
      <w:proofErr w:type="spellStart"/>
      <w:r w:rsidRPr="0042523A">
        <w:rPr>
          <w:sz w:val="28"/>
          <w:szCs w:val="28"/>
        </w:rPr>
        <w:t>ночі</w:t>
      </w:r>
      <w:proofErr w:type="spellEnd"/>
      <w:r w:rsidRPr="0042523A">
        <w:rPr>
          <w:sz w:val="28"/>
          <w:szCs w:val="28"/>
        </w:rPr>
        <w:t xml:space="preserve"> </w:t>
      </w:r>
      <w:proofErr w:type="spellStart"/>
      <w:r w:rsidRPr="0042523A">
        <w:rPr>
          <w:sz w:val="28"/>
          <w:szCs w:val="28"/>
        </w:rPr>
        <w:t>знижувалася</w:t>
      </w:r>
      <w:proofErr w:type="spellEnd"/>
      <w:r w:rsidRPr="0042523A">
        <w:rPr>
          <w:sz w:val="28"/>
          <w:szCs w:val="28"/>
        </w:rPr>
        <w:t xml:space="preserve"> до </w:t>
      </w:r>
      <w:proofErr w:type="spellStart"/>
      <w:r w:rsidRPr="0042523A">
        <w:rPr>
          <w:sz w:val="28"/>
          <w:szCs w:val="28"/>
        </w:rPr>
        <w:t>мінус</w:t>
      </w:r>
      <w:proofErr w:type="spellEnd"/>
      <w:r w:rsidRPr="0042523A">
        <w:rPr>
          <w:sz w:val="28"/>
          <w:szCs w:val="28"/>
        </w:rPr>
        <w:t xml:space="preserve"> 1-5°С. Максимальна температура </w:t>
      </w:r>
      <w:proofErr w:type="spellStart"/>
      <w:r w:rsidRPr="0042523A">
        <w:rPr>
          <w:sz w:val="28"/>
          <w:szCs w:val="28"/>
        </w:rPr>
        <w:t>поверхні</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досягала плюс 27-37°С, </w:t>
      </w:r>
      <w:proofErr w:type="spellStart"/>
      <w:r w:rsidRPr="0042523A">
        <w:rPr>
          <w:sz w:val="28"/>
          <w:szCs w:val="28"/>
        </w:rPr>
        <w:t>мінімальна</w:t>
      </w:r>
      <w:proofErr w:type="spellEnd"/>
      <w:r w:rsidRPr="0042523A">
        <w:rPr>
          <w:sz w:val="28"/>
          <w:szCs w:val="28"/>
        </w:rPr>
        <w:t xml:space="preserve"> температура </w:t>
      </w:r>
      <w:proofErr w:type="spellStart"/>
      <w:r w:rsidRPr="0042523A">
        <w:rPr>
          <w:sz w:val="28"/>
          <w:szCs w:val="28"/>
        </w:rPr>
        <w:t>поверхні</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становила </w:t>
      </w:r>
      <w:proofErr w:type="spellStart"/>
      <w:r w:rsidRPr="0042523A">
        <w:rPr>
          <w:sz w:val="28"/>
          <w:szCs w:val="28"/>
        </w:rPr>
        <w:t>мінус</w:t>
      </w:r>
      <w:proofErr w:type="spellEnd"/>
      <w:r w:rsidRPr="0042523A">
        <w:rPr>
          <w:sz w:val="28"/>
          <w:szCs w:val="28"/>
        </w:rPr>
        <w:t xml:space="preserve"> 2-8°С. </w:t>
      </w:r>
      <w:proofErr w:type="spellStart"/>
      <w:r w:rsidRPr="0042523A">
        <w:rPr>
          <w:sz w:val="28"/>
          <w:szCs w:val="28"/>
        </w:rPr>
        <w:t>Нерівномірні</w:t>
      </w:r>
      <w:proofErr w:type="spellEnd"/>
      <w:r w:rsidRPr="0042523A">
        <w:rPr>
          <w:sz w:val="28"/>
          <w:szCs w:val="28"/>
        </w:rPr>
        <w:t xml:space="preserve"> опади </w:t>
      </w:r>
      <w:proofErr w:type="spellStart"/>
      <w:r w:rsidRPr="0042523A">
        <w:rPr>
          <w:sz w:val="28"/>
          <w:szCs w:val="28"/>
        </w:rPr>
        <w:t>відмічалися</w:t>
      </w:r>
      <w:proofErr w:type="spellEnd"/>
      <w:r w:rsidRPr="0042523A">
        <w:rPr>
          <w:sz w:val="28"/>
          <w:szCs w:val="28"/>
        </w:rPr>
        <w:t xml:space="preserve"> </w:t>
      </w:r>
      <w:proofErr w:type="spellStart"/>
      <w:r w:rsidRPr="0042523A">
        <w:rPr>
          <w:sz w:val="28"/>
          <w:szCs w:val="28"/>
        </w:rPr>
        <w:t>упродовж</w:t>
      </w:r>
      <w:proofErr w:type="spellEnd"/>
      <w:r w:rsidRPr="0042523A">
        <w:rPr>
          <w:sz w:val="28"/>
          <w:szCs w:val="28"/>
        </w:rPr>
        <w:t xml:space="preserve"> 2-4 </w:t>
      </w:r>
      <w:proofErr w:type="spellStart"/>
      <w:r w:rsidRPr="0042523A">
        <w:rPr>
          <w:sz w:val="28"/>
          <w:szCs w:val="28"/>
        </w:rPr>
        <w:t>днів</w:t>
      </w:r>
      <w:proofErr w:type="spellEnd"/>
      <w:r w:rsidRPr="0042523A">
        <w:rPr>
          <w:sz w:val="28"/>
          <w:szCs w:val="28"/>
        </w:rPr>
        <w:t xml:space="preserve">. На </w:t>
      </w:r>
      <w:proofErr w:type="spellStart"/>
      <w:r w:rsidRPr="0042523A">
        <w:rPr>
          <w:sz w:val="28"/>
          <w:szCs w:val="28"/>
        </w:rPr>
        <w:t>переважній</w:t>
      </w:r>
      <w:proofErr w:type="spellEnd"/>
      <w:r w:rsidRPr="0042523A">
        <w:rPr>
          <w:sz w:val="28"/>
          <w:szCs w:val="28"/>
        </w:rPr>
        <w:t xml:space="preserve"> </w:t>
      </w:r>
      <w:proofErr w:type="spellStart"/>
      <w:r w:rsidRPr="0042523A">
        <w:rPr>
          <w:sz w:val="28"/>
          <w:szCs w:val="28"/>
        </w:rPr>
        <w:t>частині</w:t>
      </w:r>
      <w:proofErr w:type="spellEnd"/>
      <w:r w:rsidRPr="0042523A">
        <w:rPr>
          <w:sz w:val="28"/>
          <w:szCs w:val="28"/>
        </w:rPr>
        <w:t xml:space="preserve"> </w:t>
      </w:r>
      <w:proofErr w:type="spellStart"/>
      <w:r w:rsidRPr="0042523A">
        <w:rPr>
          <w:sz w:val="28"/>
          <w:szCs w:val="28"/>
        </w:rPr>
        <w:t>території</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опадів</w:t>
      </w:r>
      <w:proofErr w:type="spellEnd"/>
      <w:r w:rsidRPr="0042523A">
        <w:rPr>
          <w:sz w:val="28"/>
          <w:szCs w:val="28"/>
        </w:rPr>
        <w:t xml:space="preserve"> не </w:t>
      </w:r>
      <w:proofErr w:type="spellStart"/>
      <w:r w:rsidRPr="0042523A">
        <w:rPr>
          <w:sz w:val="28"/>
          <w:szCs w:val="28"/>
        </w:rPr>
        <w:t>було</w:t>
      </w:r>
      <w:proofErr w:type="spellEnd"/>
      <w:r w:rsidRPr="0042523A">
        <w:rPr>
          <w:sz w:val="28"/>
          <w:szCs w:val="28"/>
        </w:rPr>
        <w:t xml:space="preserve"> </w:t>
      </w:r>
      <w:proofErr w:type="spellStart"/>
      <w:r w:rsidRPr="0042523A">
        <w:rPr>
          <w:sz w:val="28"/>
          <w:szCs w:val="28"/>
        </w:rPr>
        <w:t>або</w:t>
      </w:r>
      <w:proofErr w:type="spellEnd"/>
      <w:r w:rsidRPr="0042523A">
        <w:rPr>
          <w:sz w:val="28"/>
          <w:szCs w:val="28"/>
        </w:rPr>
        <w:t xml:space="preserve"> </w:t>
      </w:r>
      <w:proofErr w:type="spellStart"/>
      <w:r w:rsidRPr="0042523A">
        <w:rPr>
          <w:sz w:val="28"/>
          <w:szCs w:val="28"/>
        </w:rPr>
        <w:t>їх</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не </w:t>
      </w:r>
      <w:proofErr w:type="spellStart"/>
      <w:r w:rsidRPr="0042523A">
        <w:rPr>
          <w:sz w:val="28"/>
          <w:szCs w:val="28"/>
        </w:rPr>
        <w:t>перевищувала</w:t>
      </w:r>
      <w:proofErr w:type="spellEnd"/>
      <w:r w:rsidRPr="0042523A">
        <w:rPr>
          <w:sz w:val="28"/>
          <w:szCs w:val="28"/>
        </w:rPr>
        <w:t xml:space="preserve"> 1-4 мм (1-8% </w:t>
      </w:r>
      <w:proofErr w:type="spellStart"/>
      <w:r w:rsidRPr="0042523A">
        <w:rPr>
          <w:sz w:val="28"/>
          <w:szCs w:val="28"/>
        </w:rPr>
        <w:t>місячної</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У </w:t>
      </w:r>
      <w:proofErr w:type="spellStart"/>
      <w:r w:rsidRPr="0042523A">
        <w:rPr>
          <w:sz w:val="28"/>
          <w:szCs w:val="28"/>
        </w:rPr>
        <w:t>другій</w:t>
      </w:r>
      <w:proofErr w:type="spellEnd"/>
      <w:r w:rsidRPr="0042523A">
        <w:rPr>
          <w:sz w:val="28"/>
          <w:szCs w:val="28"/>
        </w:rPr>
        <w:t xml:space="preserve"> </w:t>
      </w:r>
      <w:proofErr w:type="spellStart"/>
      <w:r w:rsidRPr="0042523A">
        <w:rPr>
          <w:sz w:val="28"/>
          <w:szCs w:val="28"/>
        </w:rPr>
        <w:t>декаді</w:t>
      </w:r>
      <w:proofErr w:type="spellEnd"/>
      <w:r w:rsidRPr="0042523A">
        <w:rPr>
          <w:sz w:val="28"/>
          <w:szCs w:val="28"/>
        </w:rPr>
        <w:t xml:space="preserve"> </w:t>
      </w:r>
      <w:proofErr w:type="spellStart"/>
      <w:r w:rsidRPr="0042523A">
        <w:rPr>
          <w:sz w:val="28"/>
          <w:szCs w:val="28"/>
        </w:rPr>
        <w:t>жовтня</w:t>
      </w:r>
      <w:proofErr w:type="spellEnd"/>
      <w:r w:rsidRPr="0042523A">
        <w:rPr>
          <w:sz w:val="28"/>
          <w:szCs w:val="28"/>
        </w:rPr>
        <w:t xml:space="preserve"> на </w:t>
      </w:r>
      <w:proofErr w:type="spellStart"/>
      <w:r w:rsidRPr="0042523A">
        <w:rPr>
          <w:sz w:val="28"/>
          <w:szCs w:val="28"/>
        </w:rPr>
        <w:t>більшості</w:t>
      </w:r>
      <w:proofErr w:type="spellEnd"/>
      <w:r w:rsidRPr="0042523A">
        <w:rPr>
          <w:sz w:val="28"/>
          <w:szCs w:val="28"/>
        </w:rPr>
        <w:t xml:space="preserve"> </w:t>
      </w:r>
      <w:proofErr w:type="spellStart"/>
      <w:r w:rsidRPr="0042523A">
        <w:rPr>
          <w:sz w:val="28"/>
          <w:szCs w:val="28"/>
        </w:rPr>
        <w:t>посівних</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 xml:space="preserve"> у </w:t>
      </w:r>
      <w:proofErr w:type="spellStart"/>
      <w:r w:rsidRPr="0042523A">
        <w:rPr>
          <w:sz w:val="28"/>
          <w:szCs w:val="28"/>
        </w:rPr>
        <w:t>озимих</w:t>
      </w:r>
      <w:proofErr w:type="spellEnd"/>
      <w:r w:rsidRPr="0042523A">
        <w:rPr>
          <w:sz w:val="28"/>
          <w:szCs w:val="28"/>
        </w:rPr>
        <w:t xml:space="preserve"> культур </w:t>
      </w:r>
      <w:proofErr w:type="spellStart"/>
      <w:r w:rsidRPr="0042523A">
        <w:rPr>
          <w:sz w:val="28"/>
          <w:szCs w:val="28"/>
        </w:rPr>
        <w:t>відмічалися</w:t>
      </w:r>
      <w:proofErr w:type="spellEnd"/>
      <w:r w:rsidRPr="0042523A">
        <w:rPr>
          <w:sz w:val="28"/>
          <w:szCs w:val="28"/>
        </w:rPr>
        <w:t xml:space="preserve"> сходи, </w:t>
      </w:r>
      <w:r w:rsidR="00FF5CB3" w:rsidRPr="0042523A">
        <w:rPr>
          <w:sz w:val="28"/>
          <w:szCs w:val="28"/>
          <w:lang w:val="uk-UA"/>
        </w:rPr>
        <w:t xml:space="preserve">а </w:t>
      </w:r>
      <w:r w:rsidRPr="0042523A">
        <w:rPr>
          <w:sz w:val="28"/>
          <w:szCs w:val="28"/>
        </w:rPr>
        <w:t xml:space="preserve">на </w:t>
      </w:r>
      <w:proofErr w:type="spellStart"/>
      <w:r w:rsidRPr="0042523A">
        <w:rPr>
          <w:sz w:val="28"/>
          <w:szCs w:val="28"/>
        </w:rPr>
        <w:t>о</w:t>
      </w:r>
      <w:r w:rsidR="00FF5CB3" w:rsidRPr="0042523A">
        <w:rPr>
          <w:sz w:val="28"/>
          <w:szCs w:val="28"/>
        </w:rPr>
        <w:t>кремих</w:t>
      </w:r>
      <w:proofErr w:type="spellEnd"/>
      <w:r w:rsidR="00FF5CB3" w:rsidRPr="0042523A">
        <w:rPr>
          <w:sz w:val="28"/>
          <w:szCs w:val="28"/>
        </w:rPr>
        <w:t xml:space="preserve"> </w:t>
      </w:r>
      <w:r w:rsidR="00FF5CB3" w:rsidRPr="0042523A">
        <w:rPr>
          <w:sz w:val="28"/>
          <w:szCs w:val="28"/>
        </w:rPr>
        <w:lastRenderedPageBreak/>
        <w:t>полях -</w:t>
      </w:r>
      <w:r w:rsidRPr="0042523A">
        <w:rPr>
          <w:sz w:val="28"/>
          <w:szCs w:val="28"/>
        </w:rPr>
        <w:t xml:space="preserve"> </w:t>
      </w:r>
      <w:proofErr w:type="spellStart"/>
      <w:r w:rsidRPr="0042523A">
        <w:rPr>
          <w:sz w:val="28"/>
          <w:szCs w:val="28"/>
        </w:rPr>
        <w:t>утворення</w:t>
      </w:r>
      <w:proofErr w:type="spellEnd"/>
      <w:r w:rsidRPr="0042523A">
        <w:rPr>
          <w:sz w:val="28"/>
          <w:szCs w:val="28"/>
        </w:rPr>
        <w:t xml:space="preserve"> 3-го листка. Стан </w:t>
      </w:r>
      <w:proofErr w:type="spellStart"/>
      <w:r w:rsidRPr="0042523A">
        <w:rPr>
          <w:sz w:val="28"/>
          <w:szCs w:val="28"/>
        </w:rPr>
        <w:t>посівів</w:t>
      </w:r>
      <w:proofErr w:type="spellEnd"/>
      <w:r w:rsidRPr="0042523A">
        <w:rPr>
          <w:sz w:val="28"/>
          <w:szCs w:val="28"/>
        </w:rPr>
        <w:t xml:space="preserve"> по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характеризувався</w:t>
      </w:r>
      <w:proofErr w:type="spellEnd"/>
      <w:r w:rsidRPr="0042523A">
        <w:rPr>
          <w:sz w:val="28"/>
          <w:szCs w:val="28"/>
        </w:rPr>
        <w:t xml:space="preserve"> </w:t>
      </w:r>
      <w:proofErr w:type="spellStart"/>
      <w:r w:rsidRPr="0042523A">
        <w:rPr>
          <w:sz w:val="28"/>
          <w:szCs w:val="28"/>
        </w:rPr>
        <w:t>переважно</w:t>
      </w:r>
      <w:proofErr w:type="spellEnd"/>
      <w:r w:rsidRPr="0042523A">
        <w:rPr>
          <w:sz w:val="28"/>
          <w:szCs w:val="28"/>
        </w:rPr>
        <w:t xml:space="preserve"> як </w:t>
      </w:r>
      <w:proofErr w:type="spellStart"/>
      <w:r w:rsidRPr="0042523A">
        <w:rPr>
          <w:sz w:val="28"/>
          <w:szCs w:val="28"/>
        </w:rPr>
        <w:t>добрий</w:t>
      </w:r>
      <w:proofErr w:type="spellEnd"/>
      <w:r w:rsidRPr="0042523A">
        <w:rPr>
          <w:sz w:val="28"/>
          <w:szCs w:val="28"/>
        </w:rPr>
        <w:t xml:space="preserve"> та </w:t>
      </w:r>
      <w:proofErr w:type="spellStart"/>
      <w:r w:rsidRPr="0042523A">
        <w:rPr>
          <w:sz w:val="28"/>
          <w:szCs w:val="28"/>
        </w:rPr>
        <w:t>відмінний</w:t>
      </w:r>
      <w:proofErr w:type="spellEnd"/>
      <w:r w:rsidRPr="0042523A">
        <w:rPr>
          <w:sz w:val="28"/>
          <w:szCs w:val="28"/>
        </w:rPr>
        <w:t>.</w:t>
      </w:r>
    </w:p>
    <w:p w14:paraId="4C94658B" w14:textId="77777777" w:rsidR="000E596D" w:rsidRPr="0042523A" w:rsidRDefault="00860DCC">
      <w:pPr>
        <w:pStyle w:val="19"/>
        <w:ind w:firstLine="708"/>
        <w:rPr>
          <w:sz w:val="28"/>
          <w:szCs w:val="28"/>
          <w:lang w:val="uk-UA"/>
        </w:rPr>
      </w:pPr>
      <w:r w:rsidRPr="0042523A">
        <w:rPr>
          <w:sz w:val="28"/>
          <w:szCs w:val="28"/>
          <w:lang w:val="uk-UA"/>
        </w:rPr>
        <w:t xml:space="preserve">З першої декади жовтня відбувалася повільна міграція </w:t>
      </w:r>
      <w:r w:rsidRPr="0042523A">
        <w:rPr>
          <w:b/>
          <w:sz w:val="28"/>
          <w:szCs w:val="28"/>
          <w:lang w:val="uk-UA"/>
        </w:rPr>
        <w:t xml:space="preserve">мишоподібних гризунів </w:t>
      </w:r>
      <w:r w:rsidRPr="0042523A">
        <w:rPr>
          <w:sz w:val="28"/>
          <w:szCs w:val="28"/>
          <w:lang w:val="uk-UA"/>
        </w:rPr>
        <w:t xml:space="preserve">до посівів </w:t>
      </w:r>
      <w:r w:rsidRPr="0042523A">
        <w:rPr>
          <w:b/>
          <w:i/>
          <w:sz w:val="28"/>
          <w:szCs w:val="28"/>
          <w:lang w:val="uk-UA"/>
        </w:rPr>
        <w:t xml:space="preserve">озимого ріпаку. </w:t>
      </w:r>
      <w:r w:rsidRPr="0042523A">
        <w:rPr>
          <w:sz w:val="28"/>
          <w:szCs w:val="28"/>
          <w:lang w:val="uk-UA"/>
        </w:rPr>
        <w:t xml:space="preserve">У </w:t>
      </w:r>
      <w:r w:rsidRPr="0042523A">
        <w:rPr>
          <w:b/>
          <w:i/>
          <w:sz w:val="28"/>
          <w:szCs w:val="28"/>
          <w:lang w:val="uk-UA"/>
        </w:rPr>
        <w:t xml:space="preserve">озимій пшениці </w:t>
      </w:r>
      <w:r w:rsidRPr="0042523A">
        <w:rPr>
          <w:sz w:val="28"/>
          <w:szCs w:val="28"/>
          <w:lang w:val="uk-UA"/>
        </w:rPr>
        <w:t xml:space="preserve">за допорогової чисельності живилися </w:t>
      </w:r>
      <w:r w:rsidRPr="0042523A">
        <w:rPr>
          <w:b/>
          <w:sz w:val="28"/>
          <w:szCs w:val="28"/>
          <w:lang w:val="uk-UA"/>
        </w:rPr>
        <w:t xml:space="preserve">цикадки, злакові мухи, попелиці, </w:t>
      </w:r>
      <w:r w:rsidRPr="0042523A">
        <w:rPr>
          <w:sz w:val="28"/>
          <w:szCs w:val="28"/>
          <w:lang w:val="uk-UA"/>
        </w:rPr>
        <w:t xml:space="preserve">гусениці </w:t>
      </w:r>
      <w:r w:rsidRPr="0042523A">
        <w:rPr>
          <w:b/>
          <w:sz w:val="28"/>
          <w:szCs w:val="28"/>
          <w:lang w:val="uk-UA"/>
        </w:rPr>
        <w:t xml:space="preserve">озимої совки. </w:t>
      </w:r>
      <w:r w:rsidRPr="0042523A">
        <w:rPr>
          <w:sz w:val="28"/>
          <w:szCs w:val="28"/>
          <w:lang w:val="uk-UA"/>
        </w:rPr>
        <w:t xml:space="preserve">Рослинам </w:t>
      </w:r>
      <w:r w:rsidRPr="0042523A">
        <w:rPr>
          <w:b/>
          <w:i/>
          <w:sz w:val="28"/>
          <w:szCs w:val="28"/>
          <w:lang w:val="uk-UA"/>
        </w:rPr>
        <w:t xml:space="preserve">озимого ріпаку </w:t>
      </w:r>
      <w:r w:rsidRPr="0042523A">
        <w:rPr>
          <w:sz w:val="28"/>
          <w:szCs w:val="28"/>
          <w:lang w:val="uk-UA"/>
        </w:rPr>
        <w:t xml:space="preserve">у слабкому ступені завдавали шкоди </w:t>
      </w:r>
      <w:r w:rsidRPr="0042523A">
        <w:rPr>
          <w:b/>
          <w:sz w:val="28"/>
          <w:szCs w:val="28"/>
          <w:lang w:val="uk-UA"/>
        </w:rPr>
        <w:t xml:space="preserve">блішки, попелиці, </w:t>
      </w:r>
      <w:r w:rsidRPr="0042523A">
        <w:rPr>
          <w:sz w:val="28"/>
          <w:szCs w:val="28"/>
          <w:lang w:val="uk-UA"/>
        </w:rPr>
        <w:t xml:space="preserve">гусениці </w:t>
      </w:r>
      <w:r w:rsidRPr="0042523A">
        <w:rPr>
          <w:b/>
          <w:sz w:val="28"/>
          <w:szCs w:val="28"/>
          <w:lang w:val="uk-UA"/>
        </w:rPr>
        <w:t xml:space="preserve">совок </w:t>
      </w:r>
      <w:r w:rsidRPr="0042523A">
        <w:rPr>
          <w:sz w:val="28"/>
          <w:szCs w:val="28"/>
          <w:lang w:val="uk-UA"/>
        </w:rPr>
        <w:t>та</w:t>
      </w:r>
      <w:r w:rsidRPr="0042523A">
        <w:rPr>
          <w:b/>
          <w:sz w:val="28"/>
          <w:szCs w:val="28"/>
          <w:lang w:val="uk-UA"/>
        </w:rPr>
        <w:t xml:space="preserve"> біланів, </w:t>
      </w:r>
      <w:r w:rsidRPr="0042523A">
        <w:rPr>
          <w:sz w:val="28"/>
          <w:szCs w:val="28"/>
          <w:lang w:val="uk-UA"/>
        </w:rPr>
        <w:t>личинки</w:t>
      </w:r>
      <w:r w:rsidRPr="0042523A">
        <w:rPr>
          <w:b/>
          <w:sz w:val="28"/>
          <w:szCs w:val="28"/>
          <w:lang w:val="uk-UA"/>
        </w:rPr>
        <w:t xml:space="preserve"> пильщика, </w:t>
      </w:r>
      <w:r w:rsidRPr="0042523A">
        <w:rPr>
          <w:sz w:val="28"/>
          <w:szCs w:val="28"/>
          <w:lang w:val="uk-UA"/>
        </w:rPr>
        <w:t>ґрунтові</w:t>
      </w:r>
      <w:r w:rsidRPr="0042523A">
        <w:rPr>
          <w:b/>
          <w:sz w:val="28"/>
          <w:szCs w:val="28"/>
          <w:lang w:val="uk-UA"/>
        </w:rPr>
        <w:t xml:space="preserve"> </w:t>
      </w:r>
      <w:r w:rsidRPr="0042523A">
        <w:rPr>
          <w:sz w:val="28"/>
          <w:szCs w:val="28"/>
          <w:lang w:val="uk-UA"/>
        </w:rPr>
        <w:t xml:space="preserve">фітофаги, слабко розвивалися хвороби – </w:t>
      </w:r>
      <w:r w:rsidRPr="0042523A">
        <w:rPr>
          <w:b/>
          <w:sz w:val="28"/>
          <w:szCs w:val="28"/>
          <w:lang w:val="uk-UA"/>
        </w:rPr>
        <w:t>чорна ніжка,</w:t>
      </w:r>
      <w:r w:rsidRPr="0042523A">
        <w:rPr>
          <w:sz w:val="28"/>
          <w:szCs w:val="28"/>
          <w:lang w:val="uk-UA"/>
        </w:rPr>
        <w:t xml:space="preserve"> </w:t>
      </w:r>
      <w:proofErr w:type="spellStart"/>
      <w:r w:rsidRPr="0042523A">
        <w:rPr>
          <w:b/>
          <w:sz w:val="28"/>
          <w:szCs w:val="28"/>
          <w:lang w:val="uk-UA"/>
        </w:rPr>
        <w:t>фомоз</w:t>
      </w:r>
      <w:proofErr w:type="spellEnd"/>
      <w:r w:rsidRPr="0042523A">
        <w:rPr>
          <w:b/>
          <w:sz w:val="28"/>
          <w:szCs w:val="28"/>
          <w:lang w:val="uk-UA"/>
        </w:rPr>
        <w:t>.</w:t>
      </w:r>
    </w:p>
    <w:p w14:paraId="74085777" w14:textId="77777777" w:rsidR="000E596D" w:rsidRPr="0042523A" w:rsidRDefault="00860DCC">
      <w:pPr>
        <w:pStyle w:val="19"/>
        <w:ind w:firstLine="708"/>
        <w:rPr>
          <w:b/>
          <w:sz w:val="28"/>
          <w:szCs w:val="28"/>
          <w:lang w:val="uk-UA"/>
        </w:rPr>
      </w:pPr>
      <w:r w:rsidRPr="0042523A">
        <w:rPr>
          <w:sz w:val="28"/>
          <w:szCs w:val="28"/>
          <w:lang w:val="uk-UA"/>
        </w:rPr>
        <w:t xml:space="preserve">В першій декаді </w:t>
      </w:r>
      <w:r w:rsidRPr="0042523A">
        <w:rPr>
          <w:b/>
          <w:sz w:val="28"/>
          <w:szCs w:val="28"/>
          <w:lang w:val="uk-UA"/>
        </w:rPr>
        <w:t xml:space="preserve">листопада </w:t>
      </w:r>
      <w:r w:rsidRPr="0042523A">
        <w:rPr>
          <w:sz w:val="28"/>
          <w:szCs w:val="28"/>
          <w:lang w:val="uk-UA"/>
        </w:rPr>
        <w:t xml:space="preserve">почалося заселення </w:t>
      </w:r>
      <w:r w:rsidRPr="0042523A">
        <w:rPr>
          <w:b/>
          <w:i/>
          <w:sz w:val="28"/>
          <w:szCs w:val="28"/>
          <w:lang w:val="uk-UA"/>
        </w:rPr>
        <w:t>озимої пшениці</w:t>
      </w:r>
      <w:r w:rsidRPr="0042523A">
        <w:rPr>
          <w:sz w:val="28"/>
          <w:szCs w:val="28"/>
          <w:lang w:val="uk-UA"/>
        </w:rPr>
        <w:t xml:space="preserve"> </w:t>
      </w:r>
      <w:r w:rsidRPr="0042523A">
        <w:rPr>
          <w:b/>
          <w:sz w:val="28"/>
          <w:szCs w:val="28"/>
          <w:lang w:val="uk-UA"/>
        </w:rPr>
        <w:t>мишоподібними гризунами</w:t>
      </w:r>
      <w:r w:rsidRPr="0042523A">
        <w:rPr>
          <w:sz w:val="28"/>
          <w:szCs w:val="28"/>
          <w:lang w:val="uk-UA"/>
        </w:rPr>
        <w:t xml:space="preserve"> та </w:t>
      </w:r>
      <w:proofErr w:type="spellStart"/>
      <w:r w:rsidRPr="0042523A">
        <w:rPr>
          <w:sz w:val="28"/>
          <w:szCs w:val="28"/>
          <w:lang w:val="uk-UA"/>
        </w:rPr>
        <w:t>відмічено</w:t>
      </w:r>
      <w:proofErr w:type="spellEnd"/>
      <w:r w:rsidRPr="0042523A">
        <w:rPr>
          <w:sz w:val="28"/>
          <w:szCs w:val="28"/>
          <w:lang w:val="uk-UA"/>
        </w:rPr>
        <w:t xml:space="preserve"> слабкий розвиток </w:t>
      </w:r>
      <w:r w:rsidRPr="0042523A">
        <w:rPr>
          <w:b/>
          <w:sz w:val="28"/>
          <w:szCs w:val="28"/>
          <w:lang w:val="uk-UA"/>
        </w:rPr>
        <w:t xml:space="preserve">борошнистої роси, кореневих </w:t>
      </w:r>
      <w:proofErr w:type="spellStart"/>
      <w:r w:rsidRPr="0042523A">
        <w:rPr>
          <w:b/>
          <w:sz w:val="28"/>
          <w:szCs w:val="28"/>
          <w:lang w:val="uk-UA"/>
        </w:rPr>
        <w:t>гнилей</w:t>
      </w:r>
      <w:proofErr w:type="spellEnd"/>
      <w:r w:rsidRPr="0042523A">
        <w:rPr>
          <w:b/>
          <w:sz w:val="28"/>
          <w:szCs w:val="28"/>
          <w:lang w:val="uk-UA"/>
        </w:rPr>
        <w:t xml:space="preserve">. </w:t>
      </w:r>
    </w:p>
    <w:p w14:paraId="7F10657D" w14:textId="77777777" w:rsidR="000E596D" w:rsidRPr="0042523A" w:rsidRDefault="00860DCC">
      <w:pPr>
        <w:ind w:firstLine="708"/>
        <w:jc w:val="both"/>
        <w:rPr>
          <w:rFonts w:cs="Times New Roman"/>
          <w:sz w:val="28"/>
          <w:szCs w:val="28"/>
        </w:rPr>
      </w:pPr>
      <w:r w:rsidRPr="0042523A">
        <w:rPr>
          <w:rFonts w:cs="Times New Roman"/>
          <w:sz w:val="28"/>
          <w:szCs w:val="28"/>
        </w:rPr>
        <w:t xml:space="preserve">За середніми багаторічними даними на Київщині озимина </w:t>
      </w:r>
      <w:r w:rsidRPr="0042523A">
        <w:rPr>
          <w:rFonts w:cs="Times New Roman"/>
          <w:b/>
          <w:sz w:val="28"/>
          <w:szCs w:val="28"/>
        </w:rPr>
        <w:t>припиняє вегетацію 30 жовтня - 2 листопада</w:t>
      </w:r>
      <w:r w:rsidRPr="0042523A">
        <w:rPr>
          <w:rFonts w:cs="Times New Roman"/>
          <w:sz w:val="28"/>
          <w:szCs w:val="28"/>
        </w:rPr>
        <w:t>. У поточному році</w:t>
      </w:r>
      <w:r w:rsidRPr="0042523A">
        <w:rPr>
          <w:rFonts w:cs="Times New Roman"/>
          <w:i/>
          <w:sz w:val="28"/>
          <w:szCs w:val="28"/>
        </w:rPr>
        <w:t xml:space="preserve"> </w:t>
      </w:r>
      <w:r w:rsidRPr="0042523A">
        <w:rPr>
          <w:rFonts w:cs="Times New Roman"/>
          <w:sz w:val="28"/>
          <w:szCs w:val="28"/>
        </w:rPr>
        <w:t xml:space="preserve">14-16 листопада (на 2-2,5 тижні пізніше середніх багаторічних строків) по всій території області відбулося припинення активної вегетації озимих культур. Однак, в останні дні другої декади місяця, коли температура повітря підвищувалася до 11-13°С тепла, рослини поволі </w:t>
      </w:r>
      <w:proofErr w:type="spellStart"/>
      <w:r w:rsidRPr="0042523A">
        <w:rPr>
          <w:rFonts w:cs="Times New Roman"/>
          <w:sz w:val="28"/>
          <w:szCs w:val="28"/>
        </w:rPr>
        <w:t>вегетували</w:t>
      </w:r>
      <w:proofErr w:type="spellEnd"/>
      <w:r w:rsidRPr="0042523A">
        <w:rPr>
          <w:rFonts w:cs="Times New Roman"/>
          <w:sz w:val="28"/>
          <w:szCs w:val="28"/>
        </w:rPr>
        <w:t>. За даними осіннього обстеження проведеного агрометеорологами метеостанцій, озимина знаходилася у фазі «3-й листок», початок «кущення», на окремих полях північно-західних та південно-східних районів у фазі «сходи».</w:t>
      </w:r>
      <w:r w:rsidRPr="0042523A">
        <w:rPr>
          <w:rFonts w:cs="Times New Roman"/>
          <w:i/>
          <w:sz w:val="28"/>
          <w:szCs w:val="28"/>
        </w:rPr>
        <w:t xml:space="preserve"> </w:t>
      </w:r>
      <w:r w:rsidRPr="0042523A">
        <w:rPr>
          <w:rFonts w:cs="Times New Roman"/>
          <w:sz w:val="28"/>
          <w:szCs w:val="28"/>
        </w:rPr>
        <w:t>Стан озимини оцінювався як добрий та відмінний.</w:t>
      </w:r>
    </w:p>
    <w:p w14:paraId="331276F4" w14:textId="77777777" w:rsidR="000E596D" w:rsidRPr="0042523A" w:rsidRDefault="008726C9">
      <w:pPr>
        <w:pStyle w:val="19"/>
        <w:ind w:firstLine="709"/>
        <w:rPr>
          <w:sz w:val="28"/>
          <w:szCs w:val="28"/>
          <w:lang w:val="uk-UA"/>
        </w:rPr>
      </w:pPr>
      <w:r w:rsidRPr="0042523A">
        <w:rPr>
          <w:b/>
          <w:sz w:val="28"/>
          <w:szCs w:val="28"/>
          <w:lang w:val="uk-UA"/>
        </w:rPr>
        <w:t>Зима 2021-2022 років.</w:t>
      </w:r>
      <w:r w:rsidR="00860DCC" w:rsidRPr="0042523A">
        <w:rPr>
          <w:b/>
          <w:sz w:val="28"/>
          <w:szCs w:val="28"/>
          <w:lang w:val="uk-UA"/>
        </w:rPr>
        <w:t xml:space="preserve"> </w:t>
      </w:r>
      <w:r w:rsidR="00860DCC" w:rsidRPr="0042523A">
        <w:rPr>
          <w:rFonts w:eastAsia="Calibri"/>
          <w:sz w:val="28"/>
          <w:szCs w:val="28"/>
        </w:rPr>
        <w:t xml:space="preserve">У </w:t>
      </w:r>
      <w:proofErr w:type="spellStart"/>
      <w:r w:rsidR="00860DCC" w:rsidRPr="0042523A">
        <w:rPr>
          <w:rFonts w:eastAsia="Calibri"/>
          <w:sz w:val="28"/>
          <w:szCs w:val="28"/>
        </w:rPr>
        <w:t>першій</w:t>
      </w:r>
      <w:proofErr w:type="spellEnd"/>
      <w:r w:rsidR="00860DCC" w:rsidRPr="0042523A">
        <w:rPr>
          <w:rFonts w:eastAsia="Calibri"/>
          <w:sz w:val="28"/>
          <w:szCs w:val="28"/>
        </w:rPr>
        <w:t xml:space="preserve"> та </w:t>
      </w:r>
      <w:proofErr w:type="spellStart"/>
      <w:r w:rsidR="00860DCC" w:rsidRPr="0042523A">
        <w:rPr>
          <w:rFonts w:eastAsia="Calibri"/>
          <w:sz w:val="28"/>
          <w:szCs w:val="28"/>
        </w:rPr>
        <w:t>другій</w:t>
      </w:r>
      <w:proofErr w:type="spellEnd"/>
      <w:r w:rsidR="00860DCC" w:rsidRPr="0042523A">
        <w:rPr>
          <w:rFonts w:eastAsia="Calibri"/>
          <w:sz w:val="28"/>
          <w:szCs w:val="28"/>
        </w:rPr>
        <w:t xml:space="preserve"> декадах </w:t>
      </w:r>
      <w:proofErr w:type="spellStart"/>
      <w:r w:rsidR="00860DCC" w:rsidRPr="0042523A">
        <w:rPr>
          <w:rFonts w:eastAsia="Calibri"/>
          <w:b/>
          <w:bCs/>
          <w:sz w:val="28"/>
          <w:szCs w:val="28"/>
        </w:rPr>
        <w:t>грудня</w:t>
      </w:r>
      <w:proofErr w:type="spellEnd"/>
      <w:r w:rsidR="00860DCC" w:rsidRPr="0042523A">
        <w:rPr>
          <w:rFonts w:eastAsia="Calibri"/>
          <w:sz w:val="28"/>
          <w:szCs w:val="28"/>
        </w:rPr>
        <w:t xml:space="preserve"> </w:t>
      </w:r>
      <w:proofErr w:type="spellStart"/>
      <w:r w:rsidR="00860DCC" w:rsidRPr="0042523A">
        <w:rPr>
          <w:rFonts w:eastAsia="Calibri"/>
          <w:sz w:val="28"/>
          <w:szCs w:val="28"/>
        </w:rPr>
        <w:t>переважала</w:t>
      </w:r>
      <w:proofErr w:type="spellEnd"/>
      <w:r w:rsidR="00860DCC" w:rsidRPr="0042523A">
        <w:rPr>
          <w:rFonts w:eastAsia="Calibri"/>
          <w:sz w:val="28"/>
          <w:szCs w:val="28"/>
        </w:rPr>
        <w:t xml:space="preserve"> тепла погода (</w:t>
      </w:r>
      <w:proofErr w:type="spellStart"/>
      <w:r w:rsidR="00860DCC" w:rsidRPr="0042523A">
        <w:rPr>
          <w:rFonts w:eastAsia="Calibri"/>
          <w:sz w:val="28"/>
          <w:szCs w:val="28"/>
        </w:rPr>
        <w:t>середні</w:t>
      </w:r>
      <w:proofErr w:type="spellEnd"/>
      <w:r w:rsidR="00860DCC" w:rsidRPr="0042523A">
        <w:rPr>
          <w:rFonts w:eastAsia="Calibri"/>
          <w:sz w:val="28"/>
          <w:szCs w:val="28"/>
        </w:rPr>
        <w:t xml:space="preserve"> </w:t>
      </w:r>
      <w:proofErr w:type="spellStart"/>
      <w:r w:rsidR="00860DCC" w:rsidRPr="0042523A">
        <w:rPr>
          <w:rFonts w:eastAsia="Calibri"/>
          <w:sz w:val="28"/>
          <w:szCs w:val="28"/>
        </w:rPr>
        <w:t>добові</w:t>
      </w:r>
      <w:proofErr w:type="spellEnd"/>
      <w:r w:rsidR="00860DCC" w:rsidRPr="0042523A">
        <w:rPr>
          <w:rFonts w:eastAsia="Calibri"/>
          <w:sz w:val="28"/>
          <w:szCs w:val="28"/>
        </w:rPr>
        <w:t xml:space="preserve"> </w:t>
      </w:r>
      <w:proofErr w:type="spellStart"/>
      <w:r w:rsidR="00860DCC" w:rsidRPr="0042523A">
        <w:rPr>
          <w:rFonts w:eastAsia="Calibri"/>
          <w:sz w:val="28"/>
          <w:szCs w:val="28"/>
        </w:rPr>
        <w:t>температури</w:t>
      </w:r>
      <w:proofErr w:type="spellEnd"/>
      <w:r w:rsidR="00860DCC" w:rsidRPr="0042523A">
        <w:rPr>
          <w:rFonts w:eastAsia="Calibri"/>
          <w:sz w:val="28"/>
          <w:szCs w:val="28"/>
        </w:rPr>
        <w:t xml:space="preserve"> у </w:t>
      </w:r>
      <w:proofErr w:type="spellStart"/>
      <w:r w:rsidR="00860DCC" w:rsidRPr="0042523A">
        <w:rPr>
          <w:rFonts w:eastAsia="Calibri"/>
          <w:sz w:val="28"/>
          <w:szCs w:val="28"/>
        </w:rPr>
        <w:t>більшості</w:t>
      </w:r>
      <w:proofErr w:type="spellEnd"/>
      <w:r w:rsidR="00860DCC" w:rsidRPr="0042523A">
        <w:rPr>
          <w:rFonts w:eastAsia="Calibri"/>
          <w:sz w:val="28"/>
          <w:szCs w:val="28"/>
        </w:rPr>
        <w:t xml:space="preserve"> </w:t>
      </w:r>
      <w:proofErr w:type="spellStart"/>
      <w:r w:rsidR="00860DCC" w:rsidRPr="0042523A">
        <w:rPr>
          <w:rFonts w:eastAsia="Calibri"/>
          <w:sz w:val="28"/>
          <w:szCs w:val="28"/>
        </w:rPr>
        <w:t>днів</w:t>
      </w:r>
      <w:proofErr w:type="spellEnd"/>
      <w:r w:rsidR="00860DCC" w:rsidRPr="0042523A">
        <w:rPr>
          <w:rFonts w:eastAsia="Calibri"/>
          <w:sz w:val="28"/>
          <w:szCs w:val="28"/>
        </w:rPr>
        <w:t xml:space="preserve"> </w:t>
      </w:r>
      <w:proofErr w:type="spellStart"/>
      <w:r w:rsidR="00860DCC" w:rsidRPr="0042523A">
        <w:rPr>
          <w:rFonts w:eastAsia="Calibri"/>
          <w:sz w:val="28"/>
          <w:szCs w:val="28"/>
        </w:rPr>
        <w:t>були</w:t>
      </w:r>
      <w:proofErr w:type="spellEnd"/>
      <w:r w:rsidR="00860DCC" w:rsidRPr="0042523A">
        <w:rPr>
          <w:rFonts w:eastAsia="Calibri"/>
          <w:sz w:val="28"/>
          <w:szCs w:val="28"/>
        </w:rPr>
        <w:t xml:space="preserve"> </w:t>
      </w:r>
      <w:proofErr w:type="spellStart"/>
      <w:r w:rsidR="00860DCC" w:rsidRPr="0042523A">
        <w:rPr>
          <w:rFonts w:eastAsia="Calibri"/>
          <w:sz w:val="28"/>
          <w:szCs w:val="28"/>
        </w:rPr>
        <w:t>вищими</w:t>
      </w:r>
      <w:proofErr w:type="spellEnd"/>
      <w:r w:rsidR="00860DCC" w:rsidRPr="0042523A">
        <w:rPr>
          <w:rFonts w:eastAsia="Calibri"/>
          <w:sz w:val="28"/>
          <w:szCs w:val="28"/>
        </w:rPr>
        <w:t xml:space="preserve"> за норму на 2-8°</w:t>
      </w:r>
      <w:r w:rsidR="00FF5CB3" w:rsidRPr="0042523A">
        <w:rPr>
          <w:rFonts w:eastAsia="Calibri"/>
          <w:sz w:val="28"/>
          <w:szCs w:val="28"/>
          <w:lang w:val="uk-UA"/>
        </w:rPr>
        <w:t>С</w:t>
      </w:r>
      <w:r w:rsidR="00860DCC" w:rsidRPr="0042523A">
        <w:rPr>
          <w:rFonts w:eastAsia="Calibri"/>
          <w:sz w:val="28"/>
          <w:szCs w:val="28"/>
        </w:rPr>
        <w:t xml:space="preserve">), </w:t>
      </w:r>
      <w:proofErr w:type="spellStart"/>
      <w:r w:rsidR="00860DCC" w:rsidRPr="0042523A">
        <w:rPr>
          <w:rFonts w:eastAsia="Calibri"/>
          <w:sz w:val="28"/>
          <w:szCs w:val="28"/>
        </w:rPr>
        <w:t>починаючи</w:t>
      </w:r>
      <w:proofErr w:type="spellEnd"/>
      <w:r w:rsidR="00860DCC" w:rsidRPr="0042523A">
        <w:rPr>
          <w:rFonts w:eastAsia="Calibri"/>
          <w:sz w:val="28"/>
          <w:szCs w:val="28"/>
        </w:rPr>
        <w:t xml:space="preserve"> з 21 </w:t>
      </w:r>
      <w:proofErr w:type="spellStart"/>
      <w:r w:rsidR="00860DCC" w:rsidRPr="0042523A">
        <w:rPr>
          <w:rFonts w:eastAsia="Calibri"/>
          <w:sz w:val="28"/>
          <w:szCs w:val="28"/>
        </w:rPr>
        <w:t>грудня</w:t>
      </w:r>
      <w:proofErr w:type="spellEnd"/>
      <w:r w:rsidR="00860DCC" w:rsidRPr="0042523A">
        <w:rPr>
          <w:rFonts w:eastAsia="Calibri"/>
          <w:sz w:val="28"/>
          <w:szCs w:val="28"/>
        </w:rPr>
        <w:t xml:space="preserve"> </w:t>
      </w:r>
      <w:proofErr w:type="spellStart"/>
      <w:r w:rsidR="00860DCC" w:rsidRPr="0042523A">
        <w:rPr>
          <w:rFonts w:eastAsia="Calibri"/>
          <w:sz w:val="28"/>
          <w:szCs w:val="28"/>
        </w:rPr>
        <w:t>відбулося</w:t>
      </w:r>
      <w:proofErr w:type="spellEnd"/>
      <w:r w:rsidR="00860DCC" w:rsidRPr="0042523A">
        <w:rPr>
          <w:rFonts w:eastAsia="Calibri"/>
          <w:sz w:val="28"/>
          <w:szCs w:val="28"/>
        </w:rPr>
        <w:t xml:space="preserve"> </w:t>
      </w:r>
      <w:proofErr w:type="spellStart"/>
      <w:r w:rsidR="00860DCC" w:rsidRPr="0042523A">
        <w:rPr>
          <w:rFonts w:eastAsia="Calibri"/>
          <w:sz w:val="28"/>
          <w:szCs w:val="28"/>
        </w:rPr>
        <w:t>суттєве</w:t>
      </w:r>
      <w:proofErr w:type="spellEnd"/>
      <w:r w:rsidR="00860DCC" w:rsidRPr="0042523A">
        <w:rPr>
          <w:rFonts w:eastAsia="Calibri"/>
          <w:sz w:val="28"/>
          <w:szCs w:val="28"/>
        </w:rPr>
        <w:t xml:space="preserve"> </w:t>
      </w:r>
      <w:proofErr w:type="spellStart"/>
      <w:r w:rsidR="00860DCC" w:rsidRPr="0042523A">
        <w:rPr>
          <w:rFonts w:eastAsia="Calibri"/>
          <w:sz w:val="28"/>
          <w:szCs w:val="28"/>
        </w:rPr>
        <w:t>зниження</w:t>
      </w:r>
      <w:proofErr w:type="spellEnd"/>
      <w:r w:rsidR="00860DCC" w:rsidRPr="0042523A">
        <w:rPr>
          <w:rFonts w:eastAsia="Calibri"/>
          <w:sz w:val="28"/>
          <w:szCs w:val="28"/>
        </w:rPr>
        <w:t xml:space="preserve"> </w:t>
      </w:r>
      <w:proofErr w:type="spellStart"/>
      <w:r w:rsidR="00860DCC" w:rsidRPr="0042523A">
        <w:rPr>
          <w:rFonts w:eastAsia="Calibri"/>
          <w:sz w:val="28"/>
          <w:szCs w:val="28"/>
        </w:rPr>
        <w:t>температури</w:t>
      </w:r>
      <w:proofErr w:type="spellEnd"/>
      <w:r w:rsidR="00860DCC" w:rsidRPr="0042523A">
        <w:rPr>
          <w:rFonts w:eastAsia="Calibri"/>
          <w:sz w:val="28"/>
          <w:szCs w:val="28"/>
        </w:rPr>
        <w:t xml:space="preserve"> </w:t>
      </w:r>
      <w:proofErr w:type="spellStart"/>
      <w:r w:rsidR="00860DCC" w:rsidRPr="0042523A">
        <w:rPr>
          <w:rFonts w:eastAsia="Calibri"/>
          <w:sz w:val="28"/>
          <w:szCs w:val="28"/>
        </w:rPr>
        <w:t>повітря</w:t>
      </w:r>
      <w:proofErr w:type="spellEnd"/>
      <w:r w:rsidR="00860DCC" w:rsidRPr="0042523A">
        <w:rPr>
          <w:rFonts w:eastAsia="Calibri"/>
          <w:sz w:val="28"/>
          <w:szCs w:val="28"/>
        </w:rPr>
        <w:t xml:space="preserve"> до </w:t>
      </w:r>
      <w:proofErr w:type="spellStart"/>
      <w:r w:rsidR="00860DCC" w:rsidRPr="0042523A">
        <w:rPr>
          <w:rFonts w:eastAsia="Calibri"/>
          <w:sz w:val="28"/>
          <w:szCs w:val="28"/>
        </w:rPr>
        <w:t>показників</w:t>
      </w:r>
      <w:proofErr w:type="spellEnd"/>
      <w:r w:rsidR="00860DCC" w:rsidRPr="0042523A">
        <w:rPr>
          <w:rFonts w:eastAsia="Calibri"/>
          <w:sz w:val="28"/>
          <w:szCs w:val="28"/>
        </w:rPr>
        <w:t xml:space="preserve"> на 3-8°</w:t>
      </w:r>
      <w:r w:rsidR="00FF5CB3" w:rsidRPr="0042523A">
        <w:rPr>
          <w:rFonts w:eastAsia="Calibri"/>
          <w:sz w:val="28"/>
          <w:szCs w:val="28"/>
          <w:lang w:val="uk-UA"/>
        </w:rPr>
        <w:t>С</w:t>
      </w:r>
      <w:r w:rsidR="00860DCC" w:rsidRPr="0042523A">
        <w:rPr>
          <w:rFonts w:eastAsia="Calibri"/>
          <w:sz w:val="28"/>
          <w:szCs w:val="28"/>
        </w:rPr>
        <w:t xml:space="preserve"> </w:t>
      </w:r>
      <w:proofErr w:type="spellStart"/>
      <w:r w:rsidR="00860DCC" w:rsidRPr="0042523A">
        <w:rPr>
          <w:rFonts w:eastAsia="Calibri"/>
          <w:sz w:val="28"/>
          <w:szCs w:val="28"/>
        </w:rPr>
        <w:t>нижче</w:t>
      </w:r>
      <w:proofErr w:type="spellEnd"/>
      <w:r w:rsidR="00860DCC" w:rsidRPr="0042523A">
        <w:rPr>
          <w:rFonts w:eastAsia="Calibri"/>
          <w:sz w:val="28"/>
          <w:szCs w:val="28"/>
        </w:rPr>
        <w:t xml:space="preserve"> </w:t>
      </w:r>
      <w:proofErr w:type="spellStart"/>
      <w:r w:rsidR="00860DCC" w:rsidRPr="0042523A">
        <w:rPr>
          <w:rFonts w:eastAsia="Calibri"/>
          <w:sz w:val="28"/>
          <w:szCs w:val="28"/>
        </w:rPr>
        <w:t>норми</w:t>
      </w:r>
      <w:proofErr w:type="spellEnd"/>
      <w:r w:rsidR="00860DCC" w:rsidRPr="0042523A">
        <w:rPr>
          <w:rFonts w:eastAsia="Calibri"/>
          <w:sz w:val="28"/>
          <w:szCs w:val="28"/>
        </w:rPr>
        <w:t xml:space="preserve">. </w:t>
      </w:r>
      <w:proofErr w:type="spellStart"/>
      <w:r w:rsidR="00860DCC" w:rsidRPr="0042523A">
        <w:rPr>
          <w:rFonts w:eastAsia="Calibri"/>
          <w:sz w:val="28"/>
          <w:szCs w:val="28"/>
        </w:rPr>
        <w:t>Середня</w:t>
      </w:r>
      <w:proofErr w:type="spellEnd"/>
      <w:r w:rsidR="00860DCC" w:rsidRPr="0042523A">
        <w:rPr>
          <w:rFonts w:eastAsia="Calibri"/>
          <w:sz w:val="28"/>
          <w:szCs w:val="28"/>
        </w:rPr>
        <w:t xml:space="preserve"> </w:t>
      </w:r>
      <w:proofErr w:type="spellStart"/>
      <w:r w:rsidR="00860DCC" w:rsidRPr="0042523A">
        <w:rPr>
          <w:rFonts w:eastAsia="Calibri"/>
          <w:sz w:val="28"/>
          <w:szCs w:val="28"/>
        </w:rPr>
        <w:t>місячна</w:t>
      </w:r>
      <w:proofErr w:type="spellEnd"/>
      <w:r w:rsidR="00860DCC" w:rsidRPr="0042523A">
        <w:rPr>
          <w:rFonts w:eastAsia="Calibri"/>
          <w:sz w:val="28"/>
          <w:szCs w:val="28"/>
        </w:rPr>
        <w:t xml:space="preserve"> температура </w:t>
      </w:r>
      <w:proofErr w:type="spellStart"/>
      <w:r w:rsidR="00860DCC" w:rsidRPr="0042523A">
        <w:rPr>
          <w:rFonts w:eastAsia="Calibri"/>
          <w:sz w:val="28"/>
          <w:szCs w:val="28"/>
        </w:rPr>
        <w:t>повітря</w:t>
      </w:r>
      <w:proofErr w:type="spellEnd"/>
      <w:r w:rsidR="00860DCC" w:rsidRPr="0042523A">
        <w:rPr>
          <w:rFonts w:eastAsia="Calibri"/>
          <w:sz w:val="28"/>
          <w:szCs w:val="28"/>
        </w:rPr>
        <w:t xml:space="preserve"> </w:t>
      </w:r>
      <w:proofErr w:type="spellStart"/>
      <w:r w:rsidR="00860DCC" w:rsidRPr="0042523A">
        <w:rPr>
          <w:rFonts w:eastAsia="Calibri"/>
          <w:sz w:val="28"/>
          <w:szCs w:val="28"/>
        </w:rPr>
        <w:t>виявилася</w:t>
      </w:r>
      <w:proofErr w:type="spellEnd"/>
      <w:r w:rsidR="00860DCC" w:rsidRPr="0042523A">
        <w:rPr>
          <w:rFonts w:eastAsia="Calibri"/>
          <w:sz w:val="28"/>
          <w:szCs w:val="28"/>
        </w:rPr>
        <w:t xml:space="preserve"> </w:t>
      </w:r>
      <w:proofErr w:type="spellStart"/>
      <w:r w:rsidR="00860DCC" w:rsidRPr="0042523A">
        <w:rPr>
          <w:rFonts w:eastAsia="Calibri"/>
          <w:sz w:val="28"/>
          <w:szCs w:val="28"/>
        </w:rPr>
        <w:t>близькою</w:t>
      </w:r>
      <w:proofErr w:type="spellEnd"/>
      <w:r w:rsidR="00860DCC" w:rsidRPr="0042523A">
        <w:rPr>
          <w:rFonts w:eastAsia="Calibri"/>
          <w:sz w:val="28"/>
          <w:szCs w:val="28"/>
        </w:rPr>
        <w:t xml:space="preserve"> до </w:t>
      </w:r>
      <w:proofErr w:type="spellStart"/>
      <w:r w:rsidR="00860DCC" w:rsidRPr="0042523A">
        <w:rPr>
          <w:rFonts w:eastAsia="Calibri"/>
          <w:sz w:val="28"/>
          <w:szCs w:val="28"/>
        </w:rPr>
        <w:t>норми</w:t>
      </w:r>
      <w:proofErr w:type="spellEnd"/>
      <w:r w:rsidR="00860DCC" w:rsidRPr="0042523A">
        <w:rPr>
          <w:rFonts w:eastAsia="Calibri"/>
          <w:sz w:val="28"/>
          <w:szCs w:val="28"/>
        </w:rPr>
        <w:t xml:space="preserve"> і в абсолютному </w:t>
      </w:r>
      <w:proofErr w:type="spellStart"/>
      <w:r w:rsidR="00860DCC" w:rsidRPr="0042523A">
        <w:rPr>
          <w:rFonts w:eastAsia="Calibri"/>
          <w:sz w:val="28"/>
          <w:szCs w:val="28"/>
        </w:rPr>
        <w:t>визначенні</w:t>
      </w:r>
      <w:proofErr w:type="spellEnd"/>
      <w:r w:rsidR="00860DCC" w:rsidRPr="0042523A">
        <w:rPr>
          <w:rFonts w:eastAsia="Calibri"/>
          <w:sz w:val="28"/>
          <w:szCs w:val="28"/>
        </w:rPr>
        <w:t xml:space="preserve"> становила </w:t>
      </w:r>
      <w:proofErr w:type="spellStart"/>
      <w:r w:rsidR="00860DCC" w:rsidRPr="0042523A">
        <w:rPr>
          <w:rFonts w:eastAsia="Calibri"/>
          <w:sz w:val="28"/>
          <w:szCs w:val="28"/>
        </w:rPr>
        <w:t>мінус</w:t>
      </w:r>
      <w:proofErr w:type="spellEnd"/>
      <w:r w:rsidR="00860DCC" w:rsidRPr="0042523A">
        <w:rPr>
          <w:rFonts w:eastAsia="Calibri"/>
          <w:sz w:val="28"/>
          <w:szCs w:val="28"/>
        </w:rPr>
        <w:t xml:space="preserve"> 0,9-2,1°</w:t>
      </w:r>
      <w:r w:rsidR="00FF5CB3" w:rsidRPr="0042523A">
        <w:rPr>
          <w:rFonts w:eastAsia="Calibri"/>
          <w:sz w:val="28"/>
          <w:szCs w:val="28"/>
          <w:lang w:val="uk-UA"/>
        </w:rPr>
        <w:t>С</w:t>
      </w:r>
      <w:r w:rsidR="00860DCC" w:rsidRPr="0042523A">
        <w:rPr>
          <w:rFonts w:eastAsia="Calibri"/>
          <w:sz w:val="28"/>
          <w:szCs w:val="28"/>
        </w:rPr>
        <w:t>.</w:t>
      </w:r>
      <w:r w:rsidR="00FF5CB3" w:rsidRPr="0042523A">
        <w:rPr>
          <w:rFonts w:eastAsia="Calibri"/>
          <w:sz w:val="28"/>
          <w:szCs w:val="28"/>
          <w:lang w:val="uk-UA"/>
        </w:rPr>
        <w:t xml:space="preserve"> </w:t>
      </w:r>
      <w:r w:rsidR="00FF5CB3" w:rsidRPr="0042523A">
        <w:rPr>
          <w:rFonts w:eastAsia="Calibri"/>
          <w:sz w:val="28"/>
          <w:szCs w:val="28"/>
        </w:rPr>
        <w:t xml:space="preserve">У </w:t>
      </w:r>
      <w:proofErr w:type="spellStart"/>
      <w:r w:rsidR="00FF5CB3" w:rsidRPr="0042523A">
        <w:rPr>
          <w:rFonts w:eastAsia="Calibri"/>
          <w:sz w:val="28"/>
          <w:szCs w:val="28"/>
        </w:rPr>
        <w:t>найтепліші</w:t>
      </w:r>
      <w:proofErr w:type="spellEnd"/>
      <w:r w:rsidR="00FF5CB3" w:rsidRPr="0042523A">
        <w:rPr>
          <w:rFonts w:eastAsia="Calibri"/>
          <w:sz w:val="28"/>
          <w:szCs w:val="28"/>
        </w:rPr>
        <w:t xml:space="preserve"> </w:t>
      </w:r>
      <w:proofErr w:type="spellStart"/>
      <w:r w:rsidR="00860DCC" w:rsidRPr="0042523A">
        <w:rPr>
          <w:rFonts w:eastAsia="Calibri"/>
          <w:sz w:val="28"/>
          <w:szCs w:val="28"/>
        </w:rPr>
        <w:t>дні</w:t>
      </w:r>
      <w:proofErr w:type="spellEnd"/>
      <w:r w:rsidR="00860DCC" w:rsidRPr="0042523A">
        <w:rPr>
          <w:rFonts w:eastAsia="Calibri"/>
          <w:sz w:val="28"/>
          <w:szCs w:val="28"/>
        </w:rPr>
        <w:t xml:space="preserve"> максимальна температура </w:t>
      </w:r>
      <w:proofErr w:type="spellStart"/>
      <w:r w:rsidR="00860DCC" w:rsidRPr="0042523A">
        <w:rPr>
          <w:rFonts w:eastAsia="Calibri"/>
          <w:sz w:val="28"/>
          <w:szCs w:val="28"/>
        </w:rPr>
        <w:t>повітря</w:t>
      </w:r>
      <w:proofErr w:type="spellEnd"/>
      <w:r w:rsidR="00860DCC" w:rsidRPr="0042523A">
        <w:rPr>
          <w:rFonts w:eastAsia="Calibri"/>
          <w:sz w:val="28"/>
          <w:szCs w:val="28"/>
        </w:rPr>
        <w:t xml:space="preserve"> </w:t>
      </w:r>
      <w:proofErr w:type="spellStart"/>
      <w:r w:rsidR="00860DCC" w:rsidRPr="0042523A">
        <w:rPr>
          <w:rFonts w:eastAsia="Calibri"/>
          <w:sz w:val="28"/>
          <w:szCs w:val="28"/>
        </w:rPr>
        <w:t>підвищувалася</w:t>
      </w:r>
      <w:proofErr w:type="spellEnd"/>
      <w:r w:rsidR="00860DCC" w:rsidRPr="0042523A">
        <w:rPr>
          <w:rFonts w:eastAsia="Calibri"/>
          <w:sz w:val="28"/>
          <w:szCs w:val="28"/>
        </w:rPr>
        <w:t xml:space="preserve"> до плюс 7-10°</w:t>
      </w:r>
      <w:r w:rsidR="00FF5CB3" w:rsidRPr="0042523A">
        <w:rPr>
          <w:rFonts w:eastAsia="Calibri"/>
          <w:sz w:val="28"/>
          <w:szCs w:val="28"/>
          <w:lang w:val="uk-UA"/>
        </w:rPr>
        <w:t>С</w:t>
      </w:r>
      <w:r w:rsidR="00860DCC" w:rsidRPr="0042523A">
        <w:rPr>
          <w:rFonts w:eastAsia="Calibri"/>
          <w:sz w:val="28"/>
          <w:szCs w:val="28"/>
        </w:rPr>
        <w:t xml:space="preserve">. </w:t>
      </w:r>
      <w:proofErr w:type="spellStart"/>
      <w:r w:rsidR="00860DCC" w:rsidRPr="0042523A">
        <w:rPr>
          <w:rFonts w:eastAsia="Calibri"/>
          <w:sz w:val="28"/>
          <w:szCs w:val="28"/>
        </w:rPr>
        <w:t>Мінімальна</w:t>
      </w:r>
      <w:proofErr w:type="spellEnd"/>
      <w:r w:rsidR="00860DCC" w:rsidRPr="0042523A">
        <w:rPr>
          <w:rFonts w:eastAsia="Calibri"/>
          <w:sz w:val="28"/>
          <w:szCs w:val="28"/>
        </w:rPr>
        <w:t xml:space="preserve"> температура </w:t>
      </w:r>
      <w:proofErr w:type="spellStart"/>
      <w:r w:rsidR="00860DCC" w:rsidRPr="0042523A">
        <w:rPr>
          <w:rFonts w:eastAsia="Calibri"/>
          <w:sz w:val="28"/>
          <w:szCs w:val="28"/>
        </w:rPr>
        <w:t>повітря</w:t>
      </w:r>
      <w:proofErr w:type="spellEnd"/>
      <w:r w:rsidR="00860DCC" w:rsidRPr="0042523A">
        <w:rPr>
          <w:rFonts w:eastAsia="Calibri"/>
          <w:sz w:val="28"/>
          <w:szCs w:val="28"/>
        </w:rPr>
        <w:t xml:space="preserve"> </w:t>
      </w:r>
      <w:proofErr w:type="spellStart"/>
      <w:r w:rsidR="00860DCC" w:rsidRPr="0042523A">
        <w:rPr>
          <w:rFonts w:eastAsia="Calibri"/>
          <w:sz w:val="28"/>
          <w:szCs w:val="28"/>
        </w:rPr>
        <w:t>знижувалася</w:t>
      </w:r>
      <w:proofErr w:type="spellEnd"/>
      <w:r w:rsidR="00860DCC" w:rsidRPr="0042523A">
        <w:rPr>
          <w:rFonts w:eastAsia="Calibri"/>
          <w:sz w:val="28"/>
          <w:szCs w:val="28"/>
        </w:rPr>
        <w:t xml:space="preserve"> до </w:t>
      </w:r>
      <w:proofErr w:type="spellStart"/>
      <w:r w:rsidR="00860DCC" w:rsidRPr="0042523A">
        <w:rPr>
          <w:rFonts w:eastAsia="Calibri"/>
          <w:sz w:val="28"/>
          <w:szCs w:val="28"/>
        </w:rPr>
        <w:t>мінус</w:t>
      </w:r>
      <w:proofErr w:type="spellEnd"/>
      <w:r w:rsidR="00860DCC" w:rsidRPr="0042523A">
        <w:rPr>
          <w:rFonts w:eastAsia="Calibri"/>
          <w:sz w:val="28"/>
          <w:szCs w:val="28"/>
        </w:rPr>
        <w:t xml:space="preserve"> 13-17°</w:t>
      </w:r>
      <w:r w:rsidR="00FF5CB3" w:rsidRPr="0042523A">
        <w:rPr>
          <w:rFonts w:eastAsia="Calibri"/>
          <w:sz w:val="28"/>
          <w:szCs w:val="28"/>
          <w:lang w:val="uk-UA"/>
        </w:rPr>
        <w:t>С</w:t>
      </w:r>
      <w:r w:rsidR="00860DCC" w:rsidRPr="0042523A">
        <w:rPr>
          <w:rFonts w:eastAsia="Calibri"/>
          <w:sz w:val="28"/>
          <w:szCs w:val="28"/>
        </w:rPr>
        <w:t xml:space="preserve">, </w:t>
      </w:r>
      <w:proofErr w:type="spellStart"/>
      <w:r w:rsidR="00860DCC" w:rsidRPr="0042523A">
        <w:rPr>
          <w:rFonts w:eastAsia="Calibri"/>
          <w:sz w:val="28"/>
          <w:szCs w:val="28"/>
        </w:rPr>
        <w:t>поверхня</w:t>
      </w:r>
      <w:proofErr w:type="spellEnd"/>
      <w:r w:rsidR="00860DCC" w:rsidRPr="0042523A">
        <w:rPr>
          <w:rFonts w:eastAsia="Calibri"/>
          <w:sz w:val="28"/>
          <w:szCs w:val="28"/>
        </w:rPr>
        <w:t xml:space="preserve"> </w:t>
      </w:r>
      <w:proofErr w:type="spellStart"/>
      <w:r w:rsidR="00860DCC" w:rsidRPr="0042523A">
        <w:rPr>
          <w:rFonts w:eastAsia="Calibri"/>
          <w:sz w:val="28"/>
          <w:szCs w:val="28"/>
        </w:rPr>
        <w:t>ґрунту</w:t>
      </w:r>
      <w:proofErr w:type="spellEnd"/>
      <w:r w:rsidR="00860DCC" w:rsidRPr="0042523A">
        <w:rPr>
          <w:rFonts w:eastAsia="Calibri"/>
          <w:sz w:val="28"/>
          <w:szCs w:val="28"/>
        </w:rPr>
        <w:t xml:space="preserve"> </w:t>
      </w:r>
      <w:proofErr w:type="spellStart"/>
      <w:r w:rsidR="00860DCC" w:rsidRPr="0042523A">
        <w:rPr>
          <w:rFonts w:eastAsia="Calibri"/>
          <w:sz w:val="28"/>
          <w:szCs w:val="28"/>
        </w:rPr>
        <w:t>охолоджувалась</w:t>
      </w:r>
      <w:proofErr w:type="spellEnd"/>
      <w:r w:rsidR="00860DCC" w:rsidRPr="0042523A">
        <w:rPr>
          <w:rFonts w:eastAsia="Calibri"/>
          <w:sz w:val="28"/>
          <w:szCs w:val="28"/>
        </w:rPr>
        <w:t xml:space="preserve"> до </w:t>
      </w:r>
      <w:proofErr w:type="spellStart"/>
      <w:r w:rsidR="00860DCC" w:rsidRPr="0042523A">
        <w:rPr>
          <w:rFonts w:eastAsia="Calibri"/>
          <w:sz w:val="28"/>
          <w:szCs w:val="28"/>
        </w:rPr>
        <w:t>мінус</w:t>
      </w:r>
      <w:proofErr w:type="spellEnd"/>
      <w:r w:rsidR="00860DCC" w:rsidRPr="0042523A">
        <w:rPr>
          <w:rFonts w:eastAsia="Calibri"/>
          <w:sz w:val="28"/>
          <w:szCs w:val="28"/>
        </w:rPr>
        <w:t xml:space="preserve"> 13-24°</w:t>
      </w:r>
      <w:r w:rsidR="00FF5CB3" w:rsidRPr="0042523A">
        <w:rPr>
          <w:rFonts w:eastAsia="Calibri"/>
          <w:sz w:val="28"/>
          <w:szCs w:val="28"/>
          <w:lang w:val="uk-UA"/>
        </w:rPr>
        <w:t>С</w:t>
      </w:r>
      <w:r w:rsidR="00860DCC" w:rsidRPr="0042523A">
        <w:rPr>
          <w:rFonts w:eastAsia="Calibri"/>
          <w:sz w:val="28"/>
          <w:szCs w:val="28"/>
        </w:rPr>
        <w:t xml:space="preserve">. Опади </w:t>
      </w:r>
      <w:proofErr w:type="spellStart"/>
      <w:r w:rsidR="00860DCC" w:rsidRPr="0042523A">
        <w:rPr>
          <w:rFonts w:eastAsia="Calibri"/>
          <w:sz w:val="28"/>
          <w:szCs w:val="28"/>
        </w:rPr>
        <w:t>відмічалися</w:t>
      </w:r>
      <w:proofErr w:type="spellEnd"/>
      <w:r w:rsidR="00860DCC" w:rsidRPr="0042523A">
        <w:rPr>
          <w:rFonts w:eastAsia="Calibri"/>
          <w:sz w:val="28"/>
          <w:szCs w:val="28"/>
        </w:rPr>
        <w:t xml:space="preserve"> </w:t>
      </w:r>
      <w:proofErr w:type="spellStart"/>
      <w:r w:rsidR="00860DCC" w:rsidRPr="0042523A">
        <w:rPr>
          <w:rFonts w:eastAsia="Calibri"/>
          <w:sz w:val="28"/>
          <w:szCs w:val="28"/>
        </w:rPr>
        <w:t>упродовж</w:t>
      </w:r>
      <w:proofErr w:type="spellEnd"/>
      <w:r w:rsidR="00860DCC" w:rsidRPr="0042523A">
        <w:rPr>
          <w:rFonts w:eastAsia="Calibri"/>
          <w:sz w:val="28"/>
          <w:szCs w:val="28"/>
        </w:rPr>
        <w:t xml:space="preserve"> 12-17 </w:t>
      </w:r>
      <w:proofErr w:type="spellStart"/>
      <w:r w:rsidR="00860DCC" w:rsidRPr="0042523A">
        <w:rPr>
          <w:rFonts w:eastAsia="Calibri"/>
          <w:sz w:val="28"/>
          <w:szCs w:val="28"/>
        </w:rPr>
        <w:t>днів</w:t>
      </w:r>
      <w:proofErr w:type="spellEnd"/>
      <w:r w:rsidR="00860DCC" w:rsidRPr="0042523A">
        <w:rPr>
          <w:rFonts w:eastAsia="Calibri"/>
          <w:sz w:val="28"/>
          <w:szCs w:val="28"/>
        </w:rPr>
        <w:t xml:space="preserve"> у </w:t>
      </w:r>
      <w:proofErr w:type="spellStart"/>
      <w:r w:rsidR="00860DCC" w:rsidRPr="0042523A">
        <w:rPr>
          <w:rFonts w:eastAsia="Calibri"/>
          <w:sz w:val="28"/>
          <w:szCs w:val="28"/>
        </w:rPr>
        <w:t>вигляді</w:t>
      </w:r>
      <w:proofErr w:type="spellEnd"/>
      <w:r w:rsidR="00860DCC" w:rsidRPr="0042523A">
        <w:rPr>
          <w:rFonts w:eastAsia="Calibri"/>
          <w:sz w:val="28"/>
          <w:szCs w:val="28"/>
        </w:rPr>
        <w:t xml:space="preserve"> </w:t>
      </w:r>
      <w:proofErr w:type="spellStart"/>
      <w:r w:rsidR="00860DCC" w:rsidRPr="0042523A">
        <w:rPr>
          <w:rFonts w:eastAsia="Calibri"/>
          <w:sz w:val="28"/>
          <w:szCs w:val="28"/>
        </w:rPr>
        <w:t>дощу</w:t>
      </w:r>
      <w:proofErr w:type="spellEnd"/>
      <w:r w:rsidR="00860DCC" w:rsidRPr="0042523A">
        <w:rPr>
          <w:rFonts w:eastAsia="Calibri"/>
          <w:sz w:val="28"/>
          <w:szCs w:val="28"/>
        </w:rPr>
        <w:t xml:space="preserve">, </w:t>
      </w:r>
      <w:proofErr w:type="spellStart"/>
      <w:r w:rsidR="00860DCC" w:rsidRPr="0042523A">
        <w:rPr>
          <w:rFonts w:eastAsia="Calibri"/>
          <w:sz w:val="28"/>
          <w:szCs w:val="28"/>
        </w:rPr>
        <w:t>мряки</w:t>
      </w:r>
      <w:proofErr w:type="spellEnd"/>
      <w:r w:rsidR="00860DCC" w:rsidRPr="0042523A">
        <w:rPr>
          <w:rFonts w:eastAsia="Calibri"/>
          <w:sz w:val="28"/>
          <w:szCs w:val="28"/>
        </w:rPr>
        <w:t xml:space="preserve">, мокрого </w:t>
      </w:r>
      <w:proofErr w:type="spellStart"/>
      <w:r w:rsidR="00860DCC" w:rsidRPr="0042523A">
        <w:rPr>
          <w:rFonts w:eastAsia="Calibri"/>
          <w:sz w:val="28"/>
          <w:szCs w:val="28"/>
        </w:rPr>
        <w:t>снігу</w:t>
      </w:r>
      <w:proofErr w:type="spellEnd"/>
      <w:r w:rsidR="00860DCC" w:rsidRPr="0042523A">
        <w:rPr>
          <w:rFonts w:eastAsia="Calibri"/>
          <w:sz w:val="28"/>
          <w:szCs w:val="28"/>
        </w:rPr>
        <w:t xml:space="preserve"> та </w:t>
      </w:r>
      <w:proofErr w:type="spellStart"/>
      <w:r w:rsidR="00860DCC" w:rsidRPr="0042523A">
        <w:rPr>
          <w:rFonts w:eastAsia="Calibri"/>
          <w:sz w:val="28"/>
          <w:szCs w:val="28"/>
        </w:rPr>
        <w:t>снігу</w:t>
      </w:r>
      <w:proofErr w:type="spellEnd"/>
      <w:r w:rsidR="00860DCC" w:rsidRPr="0042523A">
        <w:rPr>
          <w:rFonts w:eastAsia="Calibri"/>
          <w:sz w:val="28"/>
          <w:szCs w:val="28"/>
        </w:rPr>
        <w:t xml:space="preserve">, </w:t>
      </w:r>
      <w:proofErr w:type="spellStart"/>
      <w:r w:rsidR="00860DCC" w:rsidRPr="0042523A">
        <w:rPr>
          <w:rFonts w:eastAsia="Calibri"/>
          <w:sz w:val="28"/>
          <w:szCs w:val="28"/>
        </w:rPr>
        <w:t>їх</w:t>
      </w:r>
      <w:proofErr w:type="spellEnd"/>
      <w:r w:rsidR="00860DCC" w:rsidRPr="0042523A">
        <w:rPr>
          <w:rFonts w:eastAsia="Calibri"/>
          <w:sz w:val="28"/>
          <w:szCs w:val="28"/>
        </w:rPr>
        <w:t xml:space="preserve"> </w:t>
      </w:r>
      <w:proofErr w:type="spellStart"/>
      <w:r w:rsidR="00860DCC" w:rsidRPr="0042523A">
        <w:rPr>
          <w:rFonts w:eastAsia="Calibri"/>
          <w:sz w:val="28"/>
          <w:szCs w:val="28"/>
        </w:rPr>
        <w:t>кількість</w:t>
      </w:r>
      <w:proofErr w:type="spellEnd"/>
      <w:r w:rsidR="00860DCC" w:rsidRPr="0042523A">
        <w:rPr>
          <w:rFonts w:eastAsia="Calibri"/>
          <w:sz w:val="28"/>
          <w:szCs w:val="28"/>
        </w:rPr>
        <w:t xml:space="preserve"> по </w:t>
      </w:r>
      <w:proofErr w:type="spellStart"/>
      <w:r w:rsidR="00860DCC" w:rsidRPr="0042523A">
        <w:rPr>
          <w:rFonts w:eastAsia="Calibri"/>
          <w:sz w:val="28"/>
          <w:szCs w:val="28"/>
        </w:rPr>
        <w:t>всій</w:t>
      </w:r>
      <w:proofErr w:type="spellEnd"/>
      <w:r w:rsidR="00860DCC" w:rsidRPr="0042523A">
        <w:rPr>
          <w:rFonts w:eastAsia="Calibri"/>
          <w:sz w:val="28"/>
          <w:szCs w:val="28"/>
        </w:rPr>
        <w:t xml:space="preserve"> </w:t>
      </w:r>
      <w:proofErr w:type="spellStart"/>
      <w:r w:rsidR="00860DCC" w:rsidRPr="0042523A">
        <w:rPr>
          <w:rFonts w:eastAsia="Calibri"/>
          <w:sz w:val="28"/>
          <w:szCs w:val="28"/>
        </w:rPr>
        <w:t>території</w:t>
      </w:r>
      <w:proofErr w:type="spellEnd"/>
      <w:r w:rsidR="00860DCC" w:rsidRPr="0042523A">
        <w:rPr>
          <w:rFonts w:eastAsia="Calibri"/>
          <w:sz w:val="28"/>
          <w:szCs w:val="28"/>
        </w:rPr>
        <w:t xml:space="preserve"> </w:t>
      </w:r>
      <w:proofErr w:type="spellStart"/>
      <w:r w:rsidR="00860DCC" w:rsidRPr="0042523A">
        <w:rPr>
          <w:rFonts w:eastAsia="Calibri"/>
          <w:sz w:val="28"/>
          <w:szCs w:val="28"/>
        </w:rPr>
        <w:t>області</w:t>
      </w:r>
      <w:proofErr w:type="spellEnd"/>
      <w:r w:rsidR="00860DCC" w:rsidRPr="0042523A">
        <w:rPr>
          <w:rFonts w:eastAsia="Calibri"/>
          <w:sz w:val="28"/>
          <w:szCs w:val="28"/>
        </w:rPr>
        <w:t xml:space="preserve"> </w:t>
      </w:r>
      <w:proofErr w:type="spellStart"/>
      <w:r w:rsidR="00860DCC" w:rsidRPr="0042523A">
        <w:rPr>
          <w:rFonts w:eastAsia="Calibri"/>
          <w:sz w:val="28"/>
          <w:szCs w:val="28"/>
        </w:rPr>
        <w:t>склала</w:t>
      </w:r>
      <w:proofErr w:type="spellEnd"/>
      <w:r w:rsidR="00860DCC" w:rsidRPr="0042523A">
        <w:rPr>
          <w:rFonts w:eastAsia="Calibri"/>
          <w:sz w:val="28"/>
          <w:szCs w:val="28"/>
        </w:rPr>
        <w:t xml:space="preserve"> 50-75 мм (115-170 % </w:t>
      </w:r>
      <w:proofErr w:type="spellStart"/>
      <w:r w:rsidR="00860DCC" w:rsidRPr="0042523A">
        <w:rPr>
          <w:rFonts w:eastAsia="Calibri"/>
          <w:sz w:val="28"/>
          <w:szCs w:val="28"/>
        </w:rPr>
        <w:t>місячної</w:t>
      </w:r>
      <w:proofErr w:type="spellEnd"/>
      <w:r w:rsidR="00860DCC" w:rsidRPr="0042523A">
        <w:rPr>
          <w:rFonts w:eastAsia="Calibri"/>
          <w:sz w:val="28"/>
          <w:szCs w:val="28"/>
        </w:rPr>
        <w:t xml:space="preserve"> </w:t>
      </w:r>
      <w:proofErr w:type="spellStart"/>
      <w:r w:rsidR="00860DCC" w:rsidRPr="0042523A">
        <w:rPr>
          <w:rFonts w:eastAsia="Calibri"/>
          <w:sz w:val="28"/>
          <w:szCs w:val="28"/>
        </w:rPr>
        <w:t>норми</w:t>
      </w:r>
      <w:proofErr w:type="spellEnd"/>
      <w:r w:rsidR="00860DCC" w:rsidRPr="0042523A">
        <w:rPr>
          <w:rFonts w:eastAsia="Calibri"/>
          <w:sz w:val="28"/>
          <w:szCs w:val="28"/>
        </w:rPr>
        <w:t>).</w:t>
      </w:r>
    </w:p>
    <w:p w14:paraId="666A42EF" w14:textId="77777777" w:rsidR="000E596D" w:rsidRPr="0042523A" w:rsidRDefault="00860DCC">
      <w:pPr>
        <w:autoSpaceDE w:val="0"/>
        <w:autoSpaceDN w:val="0"/>
        <w:adjustRightInd w:val="0"/>
        <w:ind w:firstLine="709"/>
        <w:jc w:val="both"/>
        <w:rPr>
          <w:rFonts w:cs="Times New Roman"/>
          <w:sz w:val="28"/>
          <w:szCs w:val="28"/>
        </w:rPr>
      </w:pPr>
      <w:r w:rsidRPr="0042523A">
        <w:rPr>
          <w:rFonts w:eastAsia="Calibri" w:cs="Times New Roman"/>
          <w:sz w:val="28"/>
          <w:szCs w:val="28"/>
          <w:lang w:eastAsia="ru-RU" w:bidi="ar-SA"/>
        </w:rPr>
        <w:t>У більшості днів січня переважала тепла для цієї пори року погода. Середні добові температури повітря у найтепліші дні були вищими за норму на 5-10°</w:t>
      </w:r>
      <w:r w:rsidR="00FF5CB3" w:rsidRPr="0042523A">
        <w:rPr>
          <w:rFonts w:eastAsia="Calibri" w:cs="Times New Roman"/>
          <w:sz w:val="28"/>
          <w:szCs w:val="28"/>
          <w:lang w:eastAsia="ru-RU" w:bidi="ar-SA"/>
        </w:rPr>
        <w:t>С</w:t>
      </w:r>
      <w:r w:rsidRPr="0042523A">
        <w:rPr>
          <w:rFonts w:eastAsia="Calibri" w:cs="Times New Roman"/>
          <w:sz w:val="28"/>
          <w:szCs w:val="28"/>
          <w:lang w:eastAsia="ru-RU" w:bidi="ar-SA"/>
        </w:rPr>
        <w:t>. Середня місячна температура повітря виявилася вищою за норму на 2°</w:t>
      </w:r>
      <w:r w:rsidR="00FF5C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і в абсолютному визначенні становила мінус 0,9-1,9°</w:t>
      </w:r>
      <w:r w:rsidR="00FF5CB3" w:rsidRPr="0042523A">
        <w:rPr>
          <w:rFonts w:eastAsia="Calibri" w:cs="Times New Roman"/>
          <w:sz w:val="28"/>
          <w:szCs w:val="28"/>
          <w:lang w:eastAsia="ru-RU" w:bidi="ar-SA"/>
        </w:rPr>
        <w:t>С</w:t>
      </w:r>
      <w:r w:rsidRPr="0042523A">
        <w:rPr>
          <w:rFonts w:eastAsia="Calibri" w:cs="Times New Roman"/>
          <w:sz w:val="28"/>
          <w:szCs w:val="28"/>
          <w:lang w:eastAsia="ru-RU" w:bidi="ar-SA"/>
        </w:rPr>
        <w:t>. У найтепліші дні максимальна температура повітря підвищувалася до плюс 8-12°</w:t>
      </w:r>
      <w:r w:rsidR="00FF5C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b/>
          <w:bCs/>
          <w:i/>
          <w:iCs/>
          <w:sz w:val="28"/>
          <w:szCs w:val="28"/>
          <w:lang w:eastAsia="ru-RU" w:bidi="ar-SA"/>
        </w:rPr>
        <w:t xml:space="preserve">У районі метеостанцій Київ та Бориспіль було досягнуто, у районі метеостанції Вишгород перевищено на 1° абсолютний максимум температури повітря у січні за період спостережень з 1951 року. </w:t>
      </w:r>
      <w:r w:rsidRPr="0042523A">
        <w:rPr>
          <w:rFonts w:eastAsia="Calibri" w:cs="Times New Roman"/>
          <w:sz w:val="28"/>
          <w:szCs w:val="28"/>
          <w:lang w:eastAsia="ru-RU" w:bidi="ar-SA"/>
        </w:rPr>
        <w:t>Мінімальна температура повітря знижувалася до мінус 15-20°</w:t>
      </w:r>
      <w:r w:rsidR="00FF5CB3" w:rsidRPr="0042523A">
        <w:rPr>
          <w:rFonts w:eastAsia="Calibri" w:cs="Times New Roman"/>
          <w:sz w:val="28"/>
          <w:szCs w:val="28"/>
          <w:lang w:eastAsia="ru-RU" w:bidi="ar-SA"/>
        </w:rPr>
        <w:t>С</w:t>
      </w:r>
      <w:r w:rsidRPr="0042523A">
        <w:rPr>
          <w:rFonts w:eastAsia="Calibri" w:cs="Times New Roman"/>
          <w:sz w:val="28"/>
          <w:szCs w:val="28"/>
          <w:lang w:eastAsia="ru-RU" w:bidi="ar-SA"/>
        </w:rPr>
        <w:t>, поверхня ґрунту охолоджувалась до мінус 17-27°</w:t>
      </w:r>
      <w:r w:rsidR="00FF5C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sz w:val="28"/>
          <w:szCs w:val="28"/>
          <w:lang w:eastAsia="ru-RU"/>
        </w:rPr>
        <w:t>Опади відмічалися упродовж 7-20 днів у вигляді снігу, мокрого снігу, дощу та мряки, їх кількість на переважній частині території області склала 30-</w:t>
      </w:r>
      <w:r w:rsidRPr="0042523A">
        <w:rPr>
          <w:rFonts w:eastAsia="Calibri" w:cs="Times New Roman"/>
          <w:sz w:val="28"/>
          <w:szCs w:val="28"/>
          <w:lang w:eastAsia="ru-RU"/>
        </w:rPr>
        <w:lastRenderedPageBreak/>
        <w:t xml:space="preserve">78 мм (1-2 місячні норми). Найменша кількість опадів випала у районі </w:t>
      </w:r>
      <w:proofErr w:type="spellStart"/>
      <w:r w:rsidRPr="0042523A">
        <w:rPr>
          <w:rFonts w:eastAsia="Calibri" w:cs="Times New Roman"/>
          <w:sz w:val="28"/>
          <w:szCs w:val="28"/>
          <w:lang w:eastAsia="ru-RU"/>
        </w:rPr>
        <w:t>агрометстанції</w:t>
      </w:r>
      <w:proofErr w:type="spellEnd"/>
      <w:r w:rsidRPr="0042523A">
        <w:rPr>
          <w:rFonts w:eastAsia="Calibri" w:cs="Times New Roman"/>
          <w:sz w:val="28"/>
          <w:szCs w:val="28"/>
          <w:lang w:eastAsia="ru-RU"/>
        </w:rPr>
        <w:t xml:space="preserve"> Миронівка – 24 мм (67 % місячної норми).</w:t>
      </w:r>
    </w:p>
    <w:p w14:paraId="1596B1EE" w14:textId="77777777" w:rsidR="000E596D" w:rsidRPr="0042523A" w:rsidRDefault="00860DCC">
      <w:pPr>
        <w:ind w:firstLine="720"/>
        <w:jc w:val="both"/>
        <w:rPr>
          <w:rFonts w:cs="Times New Roman"/>
          <w:sz w:val="28"/>
          <w:szCs w:val="28"/>
        </w:rPr>
      </w:pPr>
      <w:r w:rsidRPr="0042523A">
        <w:rPr>
          <w:rFonts w:cs="Times New Roman"/>
          <w:sz w:val="28"/>
          <w:szCs w:val="28"/>
        </w:rPr>
        <w:t xml:space="preserve">Середня місячна температура повітря у </w:t>
      </w:r>
      <w:r w:rsidRPr="0042523A">
        <w:rPr>
          <w:rFonts w:cs="Times New Roman"/>
          <w:b/>
          <w:bCs/>
          <w:sz w:val="28"/>
          <w:szCs w:val="28"/>
        </w:rPr>
        <w:t>лютому</w:t>
      </w:r>
      <w:r w:rsidR="00FF5CB3" w:rsidRPr="0042523A">
        <w:rPr>
          <w:rFonts w:cs="Times New Roman"/>
          <w:sz w:val="28"/>
          <w:szCs w:val="28"/>
        </w:rPr>
        <w:t xml:space="preserve"> виявилася на 4-4,4°С </w:t>
      </w:r>
      <w:r w:rsidRPr="0042523A">
        <w:rPr>
          <w:rFonts w:cs="Times New Roman"/>
          <w:sz w:val="28"/>
          <w:szCs w:val="28"/>
        </w:rPr>
        <w:t xml:space="preserve">вищою за норму і  в абсолютному </w:t>
      </w:r>
      <w:r w:rsidR="00FF5CB3" w:rsidRPr="0042523A">
        <w:rPr>
          <w:rFonts w:cs="Times New Roman"/>
          <w:sz w:val="28"/>
          <w:szCs w:val="28"/>
        </w:rPr>
        <w:t>визначенні становила плюс 1,0-1,</w:t>
      </w:r>
      <w:r w:rsidRPr="0042523A">
        <w:rPr>
          <w:rFonts w:cs="Times New Roman"/>
          <w:sz w:val="28"/>
          <w:szCs w:val="28"/>
        </w:rPr>
        <w:t>8°</w:t>
      </w:r>
      <w:r w:rsidR="00FF5CB3" w:rsidRPr="0042523A">
        <w:rPr>
          <w:rFonts w:cs="Times New Roman"/>
          <w:sz w:val="28"/>
          <w:szCs w:val="28"/>
        </w:rPr>
        <w:t>С</w:t>
      </w:r>
      <w:r w:rsidRPr="0042523A">
        <w:rPr>
          <w:rFonts w:cs="Times New Roman"/>
          <w:sz w:val="28"/>
          <w:szCs w:val="28"/>
        </w:rPr>
        <w:t xml:space="preserve">. </w:t>
      </w:r>
      <w:r w:rsidR="00CD5961" w:rsidRPr="0042523A">
        <w:rPr>
          <w:rFonts w:cs="Times New Roman"/>
          <w:sz w:val="28"/>
          <w:szCs w:val="28"/>
        </w:rPr>
        <w:t xml:space="preserve">Максимальна </w:t>
      </w:r>
      <w:r w:rsidRPr="0042523A">
        <w:rPr>
          <w:rFonts w:cs="Times New Roman"/>
          <w:sz w:val="28"/>
          <w:szCs w:val="28"/>
        </w:rPr>
        <w:t>температур</w:t>
      </w:r>
      <w:r w:rsidR="00CD5961" w:rsidRPr="0042523A">
        <w:rPr>
          <w:rFonts w:cs="Times New Roman"/>
          <w:sz w:val="28"/>
          <w:szCs w:val="28"/>
        </w:rPr>
        <w:t xml:space="preserve">а повітря підвищувалася до плюс </w:t>
      </w:r>
      <w:r w:rsidRPr="0042523A">
        <w:rPr>
          <w:rFonts w:cs="Times New Roman"/>
          <w:sz w:val="28"/>
          <w:szCs w:val="28"/>
        </w:rPr>
        <w:t>10-11°</w:t>
      </w:r>
      <w:r w:rsidR="00CD5961" w:rsidRPr="0042523A">
        <w:rPr>
          <w:rFonts w:cs="Times New Roman"/>
          <w:sz w:val="28"/>
          <w:szCs w:val="28"/>
        </w:rPr>
        <w:t>С</w:t>
      </w:r>
      <w:r w:rsidRPr="0042523A">
        <w:rPr>
          <w:rFonts w:cs="Times New Roman"/>
          <w:sz w:val="28"/>
          <w:szCs w:val="28"/>
        </w:rPr>
        <w:t>, мінімальна температура повітря знижувалася до мінус 9-15°</w:t>
      </w:r>
      <w:r w:rsidR="00CD5961" w:rsidRPr="0042523A">
        <w:rPr>
          <w:rFonts w:cs="Times New Roman"/>
          <w:sz w:val="28"/>
          <w:szCs w:val="28"/>
        </w:rPr>
        <w:t>С</w:t>
      </w:r>
      <w:r w:rsidRPr="0042523A">
        <w:rPr>
          <w:rFonts w:cs="Times New Roman"/>
          <w:sz w:val="28"/>
          <w:szCs w:val="28"/>
        </w:rPr>
        <w:t>. Поверхня ґрунту та снігу охолоджувалася до мінус 11-19°</w:t>
      </w:r>
      <w:r w:rsidR="00CD5961" w:rsidRPr="0042523A">
        <w:rPr>
          <w:rFonts w:cs="Times New Roman"/>
          <w:sz w:val="28"/>
          <w:szCs w:val="28"/>
        </w:rPr>
        <w:t>С</w:t>
      </w:r>
      <w:r w:rsidRPr="0042523A">
        <w:rPr>
          <w:rFonts w:cs="Times New Roman"/>
          <w:sz w:val="28"/>
          <w:szCs w:val="28"/>
        </w:rPr>
        <w:t>.</w:t>
      </w:r>
      <w:r w:rsidR="00CD5961" w:rsidRPr="0042523A">
        <w:rPr>
          <w:rFonts w:cs="Times New Roman"/>
          <w:sz w:val="28"/>
          <w:szCs w:val="28"/>
        </w:rPr>
        <w:t xml:space="preserve"> </w:t>
      </w:r>
      <w:r w:rsidRPr="0042523A">
        <w:rPr>
          <w:rFonts w:cs="Times New Roman"/>
          <w:sz w:val="28"/>
          <w:szCs w:val="28"/>
        </w:rPr>
        <w:t xml:space="preserve">Спостерігався стійкий дефіцит опадів, їх місячна кількість не перевищила 30-40% норми (9-12 мм), лише у північних районах області – 50-75% норми ( 20-27 мм).  </w:t>
      </w:r>
    </w:p>
    <w:p w14:paraId="5134A88A" w14:textId="77777777" w:rsidR="000E596D" w:rsidRPr="0042523A" w:rsidRDefault="00CD5961" w:rsidP="00345C80">
      <w:pPr>
        <w:pStyle w:val="19"/>
        <w:ind w:firstLine="709"/>
        <w:rPr>
          <w:b/>
          <w:sz w:val="28"/>
          <w:szCs w:val="28"/>
          <w:lang w:val="uk-UA"/>
        </w:rPr>
      </w:pPr>
      <w:r w:rsidRPr="0042523A">
        <w:rPr>
          <w:b/>
          <w:sz w:val="28"/>
          <w:szCs w:val="28"/>
          <w:lang w:val="uk-UA"/>
        </w:rPr>
        <w:t xml:space="preserve">Весна 2022 року. </w:t>
      </w:r>
      <w:r w:rsidR="00860DCC" w:rsidRPr="0042523A">
        <w:rPr>
          <w:sz w:val="28"/>
          <w:szCs w:val="28"/>
          <w:lang w:val="uk-UA"/>
        </w:rPr>
        <w:t>У березні на Київщині спостерігалася контрастна погода, відмічалися тривалі періоди як дуже теплої, так і дуже холодної погоди. Внаслідок чого середня місячна температура виявилися бл</w:t>
      </w:r>
      <w:r w:rsidRPr="0042523A">
        <w:rPr>
          <w:sz w:val="28"/>
          <w:szCs w:val="28"/>
          <w:lang w:val="uk-UA"/>
        </w:rPr>
        <w:t>изькою до норми і склала плюс 1,5-2,</w:t>
      </w:r>
      <w:r w:rsidR="00860DCC" w:rsidRPr="0042523A">
        <w:rPr>
          <w:sz w:val="28"/>
          <w:szCs w:val="28"/>
          <w:lang w:val="uk-UA"/>
        </w:rPr>
        <w:t>9°</w:t>
      </w:r>
      <w:r w:rsidRPr="0042523A">
        <w:rPr>
          <w:sz w:val="28"/>
          <w:szCs w:val="28"/>
          <w:lang w:val="uk-UA"/>
        </w:rPr>
        <w:t>С</w:t>
      </w:r>
      <w:r w:rsidR="00860DCC" w:rsidRPr="0042523A">
        <w:rPr>
          <w:sz w:val="28"/>
          <w:szCs w:val="28"/>
          <w:lang w:val="uk-UA"/>
        </w:rPr>
        <w:t>.</w:t>
      </w:r>
      <w:r w:rsidR="00860DCC" w:rsidRPr="0042523A">
        <w:rPr>
          <w:b/>
          <w:i/>
          <w:sz w:val="28"/>
          <w:szCs w:val="28"/>
          <w:lang w:val="uk-UA"/>
        </w:rPr>
        <w:t xml:space="preserve"> </w:t>
      </w:r>
      <w:r w:rsidR="00860DCC" w:rsidRPr="0042523A">
        <w:rPr>
          <w:sz w:val="28"/>
          <w:szCs w:val="28"/>
          <w:lang w:val="uk-UA"/>
        </w:rPr>
        <w:t>Максимальна температура повітря підвищувалася до плюс 19-20°</w:t>
      </w:r>
      <w:r w:rsidRPr="0042523A">
        <w:rPr>
          <w:sz w:val="28"/>
          <w:szCs w:val="28"/>
          <w:lang w:val="uk-UA"/>
        </w:rPr>
        <w:t>С</w:t>
      </w:r>
      <w:r w:rsidR="00860DCC" w:rsidRPr="0042523A">
        <w:rPr>
          <w:sz w:val="28"/>
          <w:szCs w:val="28"/>
          <w:lang w:val="uk-UA"/>
        </w:rPr>
        <w:t>, мінімальна температура повітря знижувалася до мінус 8-10°</w:t>
      </w:r>
      <w:r w:rsidRPr="0042523A">
        <w:rPr>
          <w:sz w:val="28"/>
          <w:szCs w:val="28"/>
          <w:lang w:val="uk-UA"/>
        </w:rPr>
        <w:t>С</w:t>
      </w:r>
      <w:r w:rsidR="00860DCC" w:rsidRPr="0042523A">
        <w:rPr>
          <w:sz w:val="28"/>
          <w:szCs w:val="28"/>
          <w:lang w:val="uk-UA"/>
        </w:rPr>
        <w:t>, поверхня ґрунту охолоджувалась до мінус 5-15°</w:t>
      </w:r>
      <w:r w:rsidRPr="0042523A">
        <w:rPr>
          <w:sz w:val="28"/>
          <w:szCs w:val="28"/>
          <w:lang w:val="uk-UA"/>
        </w:rPr>
        <w:t>С</w:t>
      </w:r>
      <w:r w:rsidR="00860DCC" w:rsidRPr="0042523A">
        <w:rPr>
          <w:sz w:val="28"/>
          <w:szCs w:val="28"/>
          <w:lang w:val="uk-UA"/>
        </w:rPr>
        <w:t>. Невеликі опади відмічалися упродовж 2-6 днів у вигляді дощу, мряки, снігу та мокрого снігу, їх кількість на переважній частині території області склала 5-16 мм (15-48 % місячної норми), у північних районах 23  мм (61 % місячної норми).</w:t>
      </w:r>
    </w:p>
    <w:p w14:paraId="6C328EFF" w14:textId="77777777" w:rsidR="000E596D" w:rsidRPr="0042523A" w:rsidRDefault="00860DCC" w:rsidP="00345C80">
      <w:pPr>
        <w:pStyle w:val="31"/>
        <w:spacing w:line="240" w:lineRule="auto"/>
        <w:ind w:firstLine="709"/>
        <w:rPr>
          <w:color w:val="auto"/>
        </w:rPr>
      </w:pPr>
      <w:r w:rsidRPr="0042523A">
        <w:rPr>
          <w:color w:val="auto"/>
        </w:rPr>
        <w:t>Озимі культури на Київщині відновили вегетацію 20-22 березня, що в межах середніх багаторічних строків. На більшості посівних площ озимина перебувала у фазі «3-й листок», на півдні області - «кущіння». За першим визначенням (відбір зразків 28 березня 2022 року) запаси продуктивної вологи під озимими культурами у південних районах області становили: в орному шарі</w:t>
      </w:r>
      <w:r w:rsidR="00CD5961" w:rsidRPr="0042523A">
        <w:rPr>
          <w:color w:val="auto"/>
        </w:rPr>
        <w:t xml:space="preserve"> </w:t>
      </w:r>
      <w:proofErr w:type="spellStart"/>
      <w:r w:rsidR="00CD5961" w:rsidRPr="0042523A">
        <w:rPr>
          <w:color w:val="auto"/>
        </w:rPr>
        <w:t>грунту</w:t>
      </w:r>
      <w:proofErr w:type="spellEnd"/>
      <w:r w:rsidRPr="0042523A">
        <w:rPr>
          <w:color w:val="auto"/>
        </w:rPr>
        <w:t xml:space="preserve"> – 28-31 мм, у метровому – 151-156 мм.</w:t>
      </w:r>
    </w:p>
    <w:p w14:paraId="6AA4B6CF" w14:textId="77777777" w:rsidR="000E596D" w:rsidRPr="0042523A" w:rsidRDefault="00860DCC" w:rsidP="00345C80">
      <w:pPr>
        <w:autoSpaceDE w:val="0"/>
        <w:autoSpaceDN w:val="0"/>
        <w:adjustRightInd w:val="0"/>
        <w:ind w:firstLine="709"/>
        <w:jc w:val="both"/>
        <w:rPr>
          <w:rFonts w:cs="Times New Roman"/>
          <w:b/>
          <w:sz w:val="28"/>
          <w:szCs w:val="28"/>
        </w:rPr>
      </w:pPr>
      <w:r w:rsidRPr="0042523A">
        <w:rPr>
          <w:rFonts w:eastAsia="Calibri" w:cs="Times New Roman"/>
          <w:b/>
          <w:bCs/>
          <w:sz w:val="28"/>
          <w:szCs w:val="28"/>
          <w:lang w:eastAsia="ru-RU" w:bidi="ar-SA"/>
        </w:rPr>
        <w:t>23 квітня</w:t>
      </w:r>
      <w:r w:rsidRPr="0042523A">
        <w:rPr>
          <w:rFonts w:eastAsia="Calibri" w:cs="Times New Roman"/>
          <w:sz w:val="28"/>
          <w:szCs w:val="28"/>
          <w:lang w:eastAsia="ru-RU" w:bidi="ar-SA"/>
        </w:rPr>
        <w:t>, майже на тиждень пізніше середніх багаторічних строків, в області відбувся стійкий перехід середньої добової температури повітря через +10°</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розпочався</w:t>
      </w:r>
      <w:r w:rsidR="00976E7C" w:rsidRPr="0042523A">
        <w:rPr>
          <w:rFonts w:eastAsia="Calibri" w:cs="Times New Roman"/>
          <w:sz w:val="28"/>
          <w:szCs w:val="28"/>
          <w:lang w:eastAsia="ru-RU" w:bidi="ar-SA"/>
        </w:rPr>
        <w:t xml:space="preserve"> період активної вегетації сільськогосподарських</w:t>
      </w:r>
      <w:r w:rsidRPr="0042523A">
        <w:rPr>
          <w:rFonts w:eastAsia="Calibri" w:cs="Times New Roman"/>
          <w:sz w:val="28"/>
          <w:szCs w:val="28"/>
          <w:lang w:eastAsia="ru-RU" w:bidi="ar-SA"/>
        </w:rPr>
        <w:t xml:space="preserve"> культур. Середня місячна температура повітря у квітні виявилася на 1-2°</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нижчою від норми і в абсолютному визначенні становила плюс 7,7-8,4°</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Максимальна температура повітря підвищувалася до плюс 21-23°</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мінімальна температура повітря знижувалася до мінус 1-4°</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sz w:val="28"/>
          <w:szCs w:val="28"/>
          <w:lang w:eastAsia="ru-RU"/>
        </w:rPr>
        <w:t>Опади у квітні відмічалися упродовж 9-13 днів у вигляді дощу, мряки та мокрого снігу, їх кількість на переважній частині території області становила 40-59 мм (98-148 % місячної норми), у східних та південно-східних районах області – 61-88 мм (174-232 % місячної норми).</w:t>
      </w:r>
    </w:p>
    <w:p w14:paraId="4C060BE0" w14:textId="77777777" w:rsidR="000E596D" w:rsidRPr="0042523A" w:rsidRDefault="00860DCC">
      <w:pPr>
        <w:autoSpaceDE w:val="0"/>
        <w:autoSpaceDN w:val="0"/>
        <w:adjustRightInd w:val="0"/>
        <w:ind w:firstLine="709"/>
        <w:jc w:val="both"/>
        <w:rPr>
          <w:rFonts w:eastAsia="Calibri" w:cs="Times New Roman"/>
          <w:sz w:val="28"/>
          <w:szCs w:val="28"/>
          <w:lang w:eastAsia="ru-RU" w:bidi="ar-SA"/>
        </w:rPr>
      </w:pPr>
      <w:r w:rsidRPr="0042523A">
        <w:rPr>
          <w:rFonts w:eastAsia="Calibri" w:cs="Times New Roman"/>
          <w:b/>
          <w:bCs/>
          <w:sz w:val="28"/>
          <w:szCs w:val="28"/>
          <w:lang w:eastAsia="ru-RU" w:bidi="ar-SA"/>
        </w:rPr>
        <w:t>Озимина</w:t>
      </w:r>
      <w:r w:rsidRPr="0042523A">
        <w:rPr>
          <w:rFonts w:eastAsia="Calibri" w:cs="Times New Roman"/>
          <w:sz w:val="28"/>
          <w:szCs w:val="28"/>
          <w:lang w:eastAsia="ru-RU" w:bidi="ar-SA"/>
        </w:rPr>
        <w:t xml:space="preserve"> продовжувала кущитися та укорінюватися, на окремих полях східних районів на рослинах відмічалося утворення нижнього вузла соломини: почався ріст стебла, відбувалося утворення колосу та закладання колосків. Стан посівів оцінювався як добрий та відмінний. </w:t>
      </w:r>
    </w:p>
    <w:p w14:paraId="1F0260B3" w14:textId="77777777" w:rsidR="000E596D" w:rsidRPr="0042523A" w:rsidRDefault="00860DCC">
      <w:pPr>
        <w:pStyle w:val="19"/>
        <w:ind w:firstLine="709"/>
        <w:rPr>
          <w:sz w:val="28"/>
          <w:szCs w:val="28"/>
        </w:rPr>
      </w:pPr>
      <w:r w:rsidRPr="0042523A">
        <w:rPr>
          <w:sz w:val="28"/>
          <w:szCs w:val="28"/>
          <w:lang w:val="uk-UA"/>
        </w:rPr>
        <w:t xml:space="preserve">Упродовж третьої декади квітня у ранніх ярих зернових культур відмічалося утворення 3-го листка, на більш пізніх посівах у вівса – проростання зерна. Стан посівів оцінювався як добрий. У яблунь та груш відмічалося відокремлення бутонів, у ранніх сортів абрикос − кінець цвітіння, у різних порід пізніх сортів тривало цвітіння та розгортання перших листків. </w:t>
      </w:r>
      <w:r w:rsidRPr="0042523A">
        <w:rPr>
          <w:sz w:val="28"/>
          <w:szCs w:val="28"/>
        </w:rPr>
        <w:lastRenderedPageBreak/>
        <w:t xml:space="preserve">У </w:t>
      </w:r>
      <w:proofErr w:type="spellStart"/>
      <w:r w:rsidRPr="0042523A">
        <w:rPr>
          <w:sz w:val="28"/>
          <w:szCs w:val="28"/>
        </w:rPr>
        <w:t>господарствах</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готували</w:t>
      </w:r>
      <w:proofErr w:type="spellEnd"/>
      <w:r w:rsidRPr="0042523A">
        <w:rPr>
          <w:sz w:val="28"/>
          <w:szCs w:val="28"/>
        </w:rPr>
        <w:t xml:space="preserve"> </w:t>
      </w:r>
      <w:proofErr w:type="spellStart"/>
      <w:r w:rsidRPr="0042523A">
        <w:rPr>
          <w:sz w:val="28"/>
          <w:szCs w:val="28"/>
        </w:rPr>
        <w:t>ґрунт</w:t>
      </w:r>
      <w:proofErr w:type="spellEnd"/>
      <w:r w:rsidRPr="0042523A">
        <w:rPr>
          <w:sz w:val="28"/>
          <w:szCs w:val="28"/>
        </w:rPr>
        <w:t xml:space="preserve"> </w:t>
      </w:r>
      <w:proofErr w:type="spellStart"/>
      <w:r w:rsidRPr="0042523A">
        <w:rPr>
          <w:sz w:val="28"/>
          <w:szCs w:val="28"/>
        </w:rPr>
        <w:t>під</w:t>
      </w:r>
      <w:proofErr w:type="spellEnd"/>
      <w:r w:rsidRPr="0042523A">
        <w:rPr>
          <w:sz w:val="28"/>
          <w:szCs w:val="28"/>
        </w:rPr>
        <w:t xml:space="preserve"> </w:t>
      </w:r>
      <w:proofErr w:type="spellStart"/>
      <w:r w:rsidRPr="0042523A">
        <w:rPr>
          <w:sz w:val="28"/>
          <w:szCs w:val="28"/>
        </w:rPr>
        <w:t>сівбу</w:t>
      </w:r>
      <w:proofErr w:type="spellEnd"/>
      <w:r w:rsidRPr="0042523A">
        <w:rPr>
          <w:sz w:val="28"/>
          <w:szCs w:val="28"/>
        </w:rPr>
        <w:t xml:space="preserve"> </w:t>
      </w:r>
      <w:proofErr w:type="spellStart"/>
      <w:r w:rsidRPr="0042523A">
        <w:rPr>
          <w:sz w:val="28"/>
          <w:szCs w:val="28"/>
        </w:rPr>
        <w:t>пізніх</w:t>
      </w:r>
      <w:proofErr w:type="spellEnd"/>
      <w:r w:rsidRPr="0042523A">
        <w:rPr>
          <w:sz w:val="28"/>
          <w:szCs w:val="28"/>
        </w:rPr>
        <w:t xml:space="preserve"> </w:t>
      </w:r>
      <w:proofErr w:type="spellStart"/>
      <w:r w:rsidRPr="0042523A">
        <w:rPr>
          <w:sz w:val="28"/>
          <w:szCs w:val="28"/>
        </w:rPr>
        <w:t>теплолюбивих</w:t>
      </w:r>
      <w:proofErr w:type="spellEnd"/>
      <w:r w:rsidRPr="0042523A">
        <w:rPr>
          <w:sz w:val="28"/>
          <w:szCs w:val="28"/>
        </w:rPr>
        <w:t xml:space="preserve"> культур, </w:t>
      </w:r>
      <w:proofErr w:type="spellStart"/>
      <w:r w:rsidRPr="0042523A">
        <w:rPr>
          <w:sz w:val="28"/>
          <w:szCs w:val="28"/>
        </w:rPr>
        <w:t>продовжували</w:t>
      </w:r>
      <w:proofErr w:type="spellEnd"/>
      <w:r w:rsidRPr="0042523A">
        <w:rPr>
          <w:sz w:val="28"/>
          <w:szCs w:val="28"/>
        </w:rPr>
        <w:t xml:space="preserve"> </w:t>
      </w:r>
      <w:proofErr w:type="spellStart"/>
      <w:r w:rsidRPr="0042523A">
        <w:rPr>
          <w:sz w:val="28"/>
          <w:szCs w:val="28"/>
        </w:rPr>
        <w:t>садити</w:t>
      </w:r>
      <w:proofErr w:type="spellEnd"/>
      <w:r w:rsidRPr="0042523A">
        <w:rPr>
          <w:sz w:val="28"/>
          <w:szCs w:val="28"/>
        </w:rPr>
        <w:t xml:space="preserve"> </w:t>
      </w:r>
      <w:proofErr w:type="spellStart"/>
      <w:r w:rsidRPr="0042523A">
        <w:rPr>
          <w:sz w:val="28"/>
          <w:szCs w:val="28"/>
        </w:rPr>
        <w:t>картоплю</w:t>
      </w:r>
      <w:proofErr w:type="spellEnd"/>
      <w:r w:rsidRPr="0042523A">
        <w:rPr>
          <w:sz w:val="28"/>
          <w:szCs w:val="28"/>
        </w:rPr>
        <w:t xml:space="preserve">, </w:t>
      </w:r>
      <w:proofErr w:type="spellStart"/>
      <w:r w:rsidRPr="0042523A">
        <w:rPr>
          <w:sz w:val="28"/>
          <w:szCs w:val="28"/>
        </w:rPr>
        <w:t>проводилася</w:t>
      </w:r>
      <w:proofErr w:type="spellEnd"/>
      <w:r w:rsidRPr="0042523A">
        <w:rPr>
          <w:sz w:val="28"/>
          <w:szCs w:val="28"/>
        </w:rPr>
        <w:t xml:space="preserve"> </w:t>
      </w:r>
      <w:proofErr w:type="spellStart"/>
      <w:r w:rsidRPr="0042523A">
        <w:rPr>
          <w:sz w:val="28"/>
          <w:szCs w:val="28"/>
        </w:rPr>
        <w:t>обробка</w:t>
      </w:r>
      <w:proofErr w:type="spellEnd"/>
      <w:r w:rsidRPr="0042523A">
        <w:rPr>
          <w:sz w:val="28"/>
          <w:szCs w:val="28"/>
        </w:rPr>
        <w:t xml:space="preserve"> </w:t>
      </w:r>
      <w:proofErr w:type="spellStart"/>
      <w:r w:rsidRPr="0042523A">
        <w:rPr>
          <w:sz w:val="28"/>
          <w:szCs w:val="28"/>
        </w:rPr>
        <w:t>посівів</w:t>
      </w:r>
      <w:proofErr w:type="spellEnd"/>
      <w:r w:rsidRPr="0042523A">
        <w:rPr>
          <w:sz w:val="28"/>
          <w:szCs w:val="28"/>
        </w:rPr>
        <w:t xml:space="preserve"> </w:t>
      </w:r>
      <w:proofErr w:type="spellStart"/>
      <w:r w:rsidRPr="0042523A">
        <w:rPr>
          <w:sz w:val="28"/>
          <w:szCs w:val="28"/>
        </w:rPr>
        <w:t>отрутохімікатами</w:t>
      </w:r>
      <w:proofErr w:type="spellEnd"/>
      <w:r w:rsidRPr="0042523A">
        <w:rPr>
          <w:sz w:val="28"/>
          <w:szCs w:val="28"/>
        </w:rPr>
        <w:t xml:space="preserve"> для </w:t>
      </w:r>
      <w:proofErr w:type="spellStart"/>
      <w:r w:rsidRPr="0042523A">
        <w:rPr>
          <w:sz w:val="28"/>
          <w:szCs w:val="28"/>
        </w:rPr>
        <w:t>знищення</w:t>
      </w:r>
      <w:proofErr w:type="spellEnd"/>
      <w:r w:rsidRPr="0042523A">
        <w:rPr>
          <w:sz w:val="28"/>
          <w:szCs w:val="28"/>
        </w:rPr>
        <w:t xml:space="preserve"> </w:t>
      </w:r>
      <w:proofErr w:type="spellStart"/>
      <w:r w:rsidRPr="0042523A">
        <w:rPr>
          <w:sz w:val="28"/>
          <w:szCs w:val="28"/>
        </w:rPr>
        <w:t>бур'янів</w:t>
      </w:r>
      <w:proofErr w:type="spellEnd"/>
      <w:r w:rsidRPr="0042523A">
        <w:rPr>
          <w:sz w:val="28"/>
          <w:szCs w:val="28"/>
        </w:rPr>
        <w:t xml:space="preserve">. </w:t>
      </w:r>
      <w:proofErr w:type="spellStart"/>
      <w:r w:rsidRPr="0042523A">
        <w:rPr>
          <w:sz w:val="28"/>
          <w:szCs w:val="28"/>
        </w:rPr>
        <w:t>Погодні</w:t>
      </w:r>
      <w:proofErr w:type="spellEnd"/>
      <w:r w:rsidRPr="0042523A">
        <w:rPr>
          <w:sz w:val="28"/>
          <w:szCs w:val="28"/>
        </w:rPr>
        <w:t xml:space="preserve"> </w:t>
      </w:r>
      <w:proofErr w:type="spellStart"/>
      <w:r w:rsidRPr="0042523A">
        <w:rPr>
          <w:sz w:val="28"/>
          <w:szCs w:val="28"/>
        </w:rPr>
        <w:t>умови</w:t>
      </w:r>
      <w:proofErr w:type="spellEnd"/>
      <w:r w:rsidRPr="0042523A">
        <w:rPr>
          <w:sz w:val="28"/>
          <w:szCs w:val="28"/>
        </w:rPr>
        <w:t xml:space="preserve"> для </w:t>
      </w:r>
      <w:proofErr w:type="spellStart"/>
      <w:r w:rsidRPr="0042523A">
        <w:rPr>
          <w:sz w:val="28"/>
          <w:szCs w:val="28"/>
        </w:rPr>
        <w:t>проведення</w:t>
      </w:r>
      <w:proofErr w:type="spellEnd"/>
      <w:r w:rsidRPr="0042523A">
        <w:rPr>
          <w:sz w:val="28"/>
          <w:szCs w:val="28"/>
        </w:rPr>
        <w:t xml:space="preserve"> </w:t>
      </w:r>
      <w:proofErr w:type="spellStart"/>
      <w:r w:rsidRPr="0042523A">
        <w:rPr>
          <w:sz w:val="28"/>
          <w:szCs w:val="28"/>
        </w:rPr>
        <w:t>сільськогосподарських</w:t>
      </w:r>
      <w:proofErr w:type="spellEnd"/>
      <w:r w:rsidRPr="0042523A">
        <w:rPr>
          <w:sz w:val="28"/>
          <w:szCs w:val="28"/>
        </w:rPr>
        <w:t xml:space="preserve"> </w:t>
      </w:r>
      <w:proofErr w:type="spellStart"/>
      <w:r w:rsidRPr="0042523A">
        <w:rPr>
          <w:sz w:val="28"/>
          <w:szCs w:val="28"/>
        </w:rPr>
        <w:t>робіт</w:t>
      </w:r>
      <w:proofErr w:type="spellEnd"/>
      <w:r w:rsidRPr="0042523A">
        <w:rPr>
          <w:sz w:val="28"/>
          <w:szCs w:val="28"/>
        </w:rPr>
        <w:t xml:space="preserve"> на полях та в садах </w:t>
      </w:r>
      <w:proofErr w:type="spellStart"/>
      <w:r w:rsidRPr="0042523A">
        <w:rPr>
          <w:sz w:val="28"/>
          <w:szCs w:val="28"/>
        </w:rPr>
        <w:t>були</w:t>
      </w:r>
      <w:proofErr w:type="spellEnd"/>
      <w:r w:rsidRPr="0042523A">
        <w:rPr>
          <w:sz w:val="28"/>
          <w:szCs w:val="28"/>
        </w:rPr>
        <w:t xml:space="preserve"> </w:t>
      </w:r>
      <w:proofErr w:type="spellStart"/>
      <w:r w:rsidRPr="0042523A">
        <w:rPr>
          <w:sz w:val="28"/>
          <w:szCs w:val="28"/>
        </w:rPr>
        <w:t>задовільними</w:t>
      </w:r>
      <w:proofErr w:type="spellEnd"/>
      <w:r w:rsidRPr="0042523A">
        <w:rPr>
          <w:sz w:val="28"/>
          <w:szCs w:val="28"/>
        </w:rPr>
        <w:t xml:space="preserve">. </w:t>
      </w:r>
    </w:p>
    <w:p w14:paraId="39448214" w14:textId="77777777" w:rsidR="000E596D" w:rsidRPr="0042523A" w:rsidRDefault="00860DCC">
      <w:pPr>
        <w:pStyle w:val="19"/>
        <w:ind w:firstLine="709"/>
        <w:rPr>
          <w:b/>
          <w:sz w:val="28"/>
          <w:szCs w:val="28"/>
          <w:lang w:val="uk-UA"/>
        </w:rPr>
      </w:pPr>
      <w:r w:rsidRPr="0042523A">
        <w:rPr>
          <w:sz w:val="28"/>
          <w:szCs w:val="28"/>
          <w:lang w:val="uk-UA"/>
        </w:rPr>
        <w:t xml:space="preserve">Протягом квітня </w:t>
      </w:r>
      <w:r w:rsidRPr="0042523A">
        <w:rPr>
          <w:b/>
          <w:sz w:val="28"/>
          <w:szCs w:val="28"/>
          <w:lang w:val="uk-UA"/>
        </w:rPr>
        <w:t xml:space="preserve">комахи-фітофаги  </w:t>
      </w:r>
      <w:r w:rsidRPr="0042523A">
        <w:rPr>
          <w:sz w:val="28"/>
          <w:szCs w:val="28"/>
          <w:lang w:val="uk-UA"/>
        </w:rPr>
        <w:t>виходили із місць зимівлі, заселяли посіви та плодові насадження. Перезимівля шкідників пройшла добре, за даними весняних обстежень та ґрунтових розкопок за зимовий</w:t>
      </w:r>
      <w:r w:rsidRPr="0042523A">
        <w:rPr>
          <w:b/>
          <w:sz w:val="28"/>
          <w:szCs w:val="28"/>
          <w:lang w:val="uk-UA"/>
        </w:rPr>
        <w:t xml:space="preserve"> </w:t>
      </w:r>
      <w:r w:rsidRPr="0042523A">
        <w:rPr>
          <w:sz w:val="28"/>
          <w:szCs w:val="28"/>
          <w:lang w:val="uk-UA"/>
        </w:rPr>
        <w:t xml:space="preserve">період загинуло від 0 до 14% зимуючого запасу їх. У </w:t>
      </w:r>
      <w:r w:rsidRPr="0042523A">
        <w:rPr>
          <w:b/>
          <w:i/>
          <w:sz w:val="28"/>
          <w:szCs w:val="28"/>
          <w:lang w:val="uk-UA"/>
        </w:rPr>
        <w:t xml:space="preserve">озимих зернових </w:t>
      </w:r>
      <w:r w:rsidRPr="0042523A">
        <w:rPr>
          <w:sz w:val="28"/>
          <w:szCs w:val="28"/>
          <w:lang w:val="uk-UA"/>
        </w:rPr>
        <w:t>культурах спостерігався розвиток</w:t>
      </w:r>
      <w:r w:rsidRPr="0042523A">
        <w:rPr>
          <w:b/>
          <w:i/>
          <w:sz w:val="28"/>
          <w:szCs w:val="28"/>
          <w:lang w:val="uk-UA"/>
        </w:rPr>
        <w:t xml:space="preserve"> </w:t>
      </w:r>
      <w:r w:rsidRPr="0042523A">
        <w:rPr>
          <w:b/>
          <w:sz w:val="28"/>
          <w:szCs w:val="28"/>
          <w:lang w:val="uk-UA"/>
        </w:rPr>
        <w:t xml:space="preserve">снігової плісняви, кореневих </w:t>
      </w:r>
      <w:proofErr w:type="spellStart"/>
      <w:r w:rsidRPr="0042523A">
        <w:rPr>
          <w:b/>
          <w:sz w:val="28"/>
          <w:szCs w:val="28"/>
          <w:lang w:val="uk-UA"/>
        </w:rPr>
        <w:t>гнилей</w:t>
      </w:r>
      <w:proofErr w:type="spellEnd"/>
      <w:r w:rsidRPr="0042523A">
        <w:rPr>
          <w:b/>
          <w:sz w:val="28"/>
          <w:szCs w:val="28"/>
          <w:lang w:val="uk-UA"/>
        </w:rPr>
        <w:t xml:space="preserve">, борошнистої роси, </w:t>
      </w:r>
      <w:proofErr w:type="spellStart"/>
      <w:r w:rsidRPr="0042523A">
        <w:rPr>
          <w:b/>
          <w:sz w:val="28"/>
          <w:szCs w:val="28"/>
          <w:lang w:val="uk-UA"/>
        </w:rPr>
        <w:t>септоріозу</w:t>
      </w:r>
      <w:proofErr w:type="spellEnd"/>
      <w:r w:rsidRPr="0042523A">
        <w:rPr>
          <w:b/>
          <w:sz w:val="28"/>
          <w:szCs w:val="28"/>
          <w:lang w:val="uk-UA"/>
        </w:rPr>
        <w:t xml:space="preserve">, </w:t>
      </w:r>
      <w:r w:rsidRPr="0042523A">
        <w:rPr>
          <w:sz w:val="28"/>
          <w:szCs w:val="28"/>
          <w:lang w:val="uk-UA"/>
        </w:rPr>
        <w:t xml:space="preserve">на </w:t>
      </w:r>
      <w:r w:rsidRPr="0042523A">
        <w:rPr>
          <w:b/>
          <w:i/>
          <w:sz w:val="28"/>
          <w:szCs w:val="28"/>
          <w:lang w:val="uk-UA"/>
        </w:rPr>
        <w:t xml:space="preserve">озимому ріпаку – </w:t>
      </w:r>
      <w:r w:rsidRPr="0042523A">
        <w:rPr>
          <w:b/>
          <w:sz w:val="28"/>
          <w:szCs w:val="28"/>
          <w:lang w:val="uk-UA"/>
        </w:rPr>
        <w:t xml:space="preserve">бактеріозу коренів. </w:t>
      </w:r>
    </w:p>
    <w:p w14:paraId="143F04F2" w14:textId="77777777" w:rsidR="000E596D" w:rsidRPr="0042523A" w:rsidRDefault="00860DCC">
      <w:pPr>
        <w:autoSpaceDE w:val="0"/>
        <w:autoSpaceDN w:val="0"/>
        <w:adjustRightInd w:val="0"/>
        <w:ind w:firstLine="709"/>
        <w:jc w:val="both"/>
        <w:rPr>
          <w:rFonts w:cs="Times New Roman"/>
          <w:b/>
          <w:sz w:val="28"/>
          <w:szCs w:val="28"/>
        </w:rPr>
      </w:pPr>
      <w:r w:rsidRPr="0042523A">
        <w:rPr>
          <w:rFonts w:eastAsia="Calibri" w:cs="Times New Roman"/>
          <w:sz w:val="28"/>
          <w:szCs w:val="28"/>
          <w:lang w:eastAsia="ru-RU" w:bidi="ar-SA"/>
        </w:rPr>
        <w:t xml:space="preserve">У </w:t>
      </w:r>
      <w:r w:rsidRPr="0042523A">
        <w:rPr>
          <w:rFonts w:eastAsia="Calibri" w:cs="Times New Roman"/>
          <w:b/>
          <w:bCs/>
          <w:sz w:val="28"/>
          <w:szCs w:val="28"/>
          <w:lang w:eastAsia="ru-RU" w:bidi="ar-SA"/>
        </w:rPr>
        <w:t>травні</w:t>
      </w:r>
      <w:r w:rsidRPr="0042523A">
        <w:rPr>
          <w:rFonts w:eastAsia="Calibri" w:cs="Times New Roman"/>
          <w:sz w:val="28"/>
          <w:szCs w:val="28"/>
          <w:lang w:eastAsia="ru-RU" w:bidi="ar-SA"/>
        </w:rPr>
        <w:t xml:space="preserve"> на території області переважала прохолодна погода. Середні добові температури повітря у більшості днів були близькими або нижчими від норми на 2-7°</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лише в окремі дні вони були вищими за норму на 2-5°</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Середня місячна температура повітря</w:t>
      </w:r>
      <w:r w:rsidRPr="0042523A">
        <w:rPr>
          <w:rFonts w:eastAsia="Calibri" w:cs="Times New Roman"/>
          <w:b/>
          <w:bCs/>
          <w:i/>
          <w:iCs/>
          <w:sz w:val="28"/>
          <w:szCs w:val="28"/>
          <w:lang w:eastAsia="ru-RU" w:bidi="ar-SA"/>
        </w:rPr>
        <w:t xml:space="preserve"> </w:t>
      </w:r>
      <w:r w:rsidR="00976E7C" w:rsidRPr="0042523A">
        <w:rPr>
          <w:rFonts w:eastAsia="Calibri" w:cs="Times New Roman"/>
          <w:sz w:val="28"/>
          <w:szCs w:val="28"/>
          <w:lang w:eastAsia="ru-RU" w:bidi="ar-SA"/>
        </w:rPr>
        <w:t xml:space="preserve">виявилася на 1-2°С </w:t>
      </w:r>
      <w:r w:rsidRPr="0042523A">
        <w:rPr>
          <w:rFonts w:eastAsia="Calibri" w:cs="Times New Roman"/>
          <w:sz w:val="28"/>
          <w:szCs w:val="28"/>
          <w:lang w:eastAsia="ru-RU" w:bidi="ar-SA"/>
        </w:rPr>
        <w:t>нижчою від норми і в абсолю</w:t>
      </w:r>
      <w:r w:rsidR="00976E7C" w:rsidRPr="0042523A">
        <w:rPr>
          <w:rFonts w:eastAsia="Calibri" w:cs="Times New Roman"/>
          <w:sz w:val="28"/>
          <w:szCs w:val="28"/>
          <w:lang w:eastAsia="ru-RU" w:bidi="ar-SA"/>
        </w:rPr>
        <w:t xml:space="preserve">тному визначенні становила плюс </w:t>
      </w:r>
      <w:r w:rsidRPr="0042523A">
        <w:rPr>
          <w:rFonts w:eastAsia="Calibri" w:cs="Times New Roman"/>
          <w:sz w:val="28"/>
          <w:szCs w:val="28"/>
          <w:lang w:eastAsia="ru-RU" w:bidi="ar-SA"/>
        </w:rPr>
        <w:t>12,9-14,6°</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Максимальна температура повітря підвищувалася до плюс 29-30°</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мінімальна температура повітря знижувалася до мінус 1°</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 плюс 4°</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sz w:val="28"/>
          <w:szCs w:val="28"/>
          <w:lang w:eastAsia="ru-RU"/>
        </w:rPr>
        <w:t>Опади у травні відмічалися упродовж 5-13 днів. По всій території області їх кількість становила 18-51 мм (від 30 до 78 % місячної норми).</w:t>
      </w:r>
    </w:p>
    <w:p w14:paraId="50AD7CEC" w14:textId="77777777" w:rsidR="000E596D" w:rsidRPr="0042523A" w:rsidRDefault="00860DCC">
      <w:pPr>
        <w:pStyle w:val="19"/>
        <w:ind w:firstLine="709"/>
        <w:rPr>
          <w:sz w:val="28"/>
          <w:szCs w:val="28"/>
        </w:rPr>
      </w:pPr>
      <w:proofErr w:type="spellStart"/>
      <w:r w:rsidRPr="0042523A">
        <w:rPr>
          <w:sz w:val="28"/>
          <w:szCs w:val="28"/>
        </w:rPr>
        <w:t>Упродовж</w:t>
      </w:r>
      <w:proofErr w:type="spellEnd"/>
      <w:r w:rsidRPr="0042523A">
        <w:rPr>
          <w:sz w:val="28"/>
          <w:szCs w:val="28"/>
        </w:rPr>
        <w:t xml:space="preserve"> </w:t>
      </w:r>
      <w:proofErr w:type="spellStart"/>
      <w:r w:rsidRPr="0042523A">
        <w:rPr>
          <w:sz w:val="28"/>
          <w:szCs w:val="28"/>
        </w:rPr>
        <w:t>травня</w:t>
      </w:r>
      <w:proofErr w:type="spellEnd"/>
      <w:r w:rsidRPr="0042523A">
        <w:rPr>
          <w:sz w:val="28"/>
          <w:szCs w:val="28"/>
        </w:rPr>
        <w:t xml:space="preserve"> </w:t>
      </w:r>
      <w:proofErr w:type="spellStart"/>
      <w:r w:rsidRPr="0042523A">
        <w:rPr>
          <w:sz w:val="28"/>
          <w:szCs w:val="28"/>
        </w:rPr>
        <w:t>розвиток</w:t>
      </w:r>
      <w:proofErr w:type="spellEnd"/>
      <w:r w:rsidRPr="0042523A">
        <w:rPr>
          <w:sz w:val="28"/>
          <w:szCs w:val="28"/>
        </w:rPr>
        <w:t xml:space="preserve"> </w:t>
      </w:r>
      <w:proofErr w:type="spellStart"/>
      <w:r w:rsidRPr="0042523A">
        <w:rPr>
          <w:sz w:val="28"/>
          <w:szCs w:val="28"/>
        </w:rPr>
        <w:t>сільськогосподарських</w:t>
      </w:r>
      <w:proofErr w:type="spellEnd"/>
      <w:r w:rsidRPr="0042523A">
        <w:rPr>
          <w:sz w:val="28"/>
          <w:szCs w:val="28"/>
        </w:rPr>
        <w:t xml:space="preserve"> культур </w:t>
      </w:r>
      <w:proofErr w:type="spellStart"/>
      <w:r w:rsidRPr="0042523A">
        <w:rPr>
          <w:sz w:val="28"/>
          <w:szCs w:val="28"/>
        </w:rPr>
        <w:t>відбувався</w:t>
      </w:r>
      <w:proofErr w:type="spellEnd"/>
      <w:r w:rsidRPr="0042523A">
        <w:rPr>
          <w:sz w:val="28"/>
          <w:szCs w:val="28"/>
        </w:rPr>
        <w:t xml:space="preserve"> на </w:t>
      </w:r>
      <w:proofErr w:type="spellStart"/>
      <w:r w:rsidRPr="0042523A">
        <w:rPr>
          <w:sz w:val="28"/>
          <w:szCs w:val="28"/>
        </w:rPr>
        <w:t>фоні</w:t>
      </w:r>
      <w:proofErr w:type="spellEnd"/>
      <w:r w:rsidRPr="0042523A">
        <w:rPr>
          <w:sz w:val="28"/>
          <w:szCs w:val="28"/>
        </w:rPr>
        <w:t xml:space="preserve"> </w:t>
      </w:r>
      <w:proofErr w:type="spellStart"/>
      <w:r w:rsidRPr="0042523A">
        <w:rPr>
          <w:sz w:val="28"/>
          <w:szCs w:val="28"/>
        </w:rPr>
        <w:t>прохолодної</w:t>
      </w:r>
      <w:proofErr w:type="spellEnd"/>
      <w:r w:rsidRPr="0042523A">
        <w:rPr>
          <w:sz w:val="28"/>
          <w:szCs w:val="28"/>
        </w:rPr>
        <w:t xml:space="preserve"> </w:t>
      </w:r>
      <w:proofErr w:type="spellStart"/>
      <w:r w:rsidRPr="0042523A">
        <w:rPr>
          <w:sz w:val="28"/>
          <w:szCs w:val="28"/>
        </w:rPr>
        <w:t>дощової</w:t>
      </w:r>
      <w:proofErr w:type="spellEnd"/>
      <w:r w:rsidRPr="0042523A">
        <w:rPr>
          <w:sz w:val="28"/>
          <w:szCs w:val="28"/>
        </w:rPr>
        <w:t xml:space="preserve"> погоди. Для </w:t>
      </w:r>
      <w:proofErr w:type="spellStart"/>
      <w:r w:rsidRPr="0042523A">
        <w:rPr>
          <w:sz w:val="28"/>
          <w:szCs w:val="28"/>
        </w:rPr>
        <w:t>повноцінного</w:t>
      </w:r>
      <w:proofErr w:type="spellEnd"/>
      <w:r w:rsidRPr="0042523A">
        <w:rPr>
          <w:sz w:val="28"/>
          <w:szCs w:val="28"/>
        </w:rPr>
        <w:t xml:space="preserve"> </w:t>
      </w:r>
      <w:proofErr w:type="spellStart"/>
      <w:r w:rsidRPr="0042523A">
        <w:rPr>
          <w:sz w:val="28"/>
          <w:szCs w:val="28"/>
        </w:rPr>
        <w:t>розвитку</w:t>
      </w:r>
      <w:proofErr w:type="spellEnd"/>
      <w:r w:rsidRPr="0042523A">
        <w:rPr>
          <w:sz w:val="28"/>
          <w:szCs w:val="28"/>
        </w:rPr>
        <w:t xml:space="preserve"> та росту </w:t>
      </w:r>
      <w:proofErr w:type="spellStart"/>
      <w:r w:rsidRPr="0042523A">
        <w:rPr>
          <w:sz w:val="28"/>
          <w:szCs w:val="28"/>
        </w:rPr>
        <w:t>теплолюбних</w:t>
      </w:r>
      <w:proofErr w:type="spellEnd"/>
      <w:r w:rsidRPr="0042523A">
        <w:rPr>
          <w:sz w:val="28"/>
          <w:szCs w:val="28"/>
        </w:rPr>
        <w:t xml:space="preserve">, </w:t>
      </w:r>
      <w:proofErr w:type="spellStart"/>
      <w:r w:rsidRPr="0042523A">
        <w:rPr>
          <w:sz w:val="28"/>
          <w:szCs w:val="28"/>
        </w:rPr>
        <w:t>городини</w:t>
      </w:r>
      <w:proofErr w:type="spellEnd"/>
      <w:r w:rsidRPr="0042523A">
        <w:rPr>
          <w:sz w:val="28"/>
          <w:szCs w:val="28"/>
        </w:rPr>
        <w:t xml:space="preserve">, </w:t>
      </w:r>
      <w:proofErr w:type="spellStart"/>
      <w:r w:rsidRPr="0042523A">
        <w:rPr>
          <w:sz w:val="28"/>
          <w:szCs w:val="28"/>
        </w:rPr>
        <w:t>плодових</w:t>
      </w:r>
      <w:proofErr w:type="spellEnd"/>
      <w:r w:rsidRPr="0042523A">
        <w:rPr>
          <w:sz w:val="28"/>
          <w:szCs w:val="28"/>
        </w:rPr>
        <w:t xml:space="preserve"> та </w:t>
      </w:r>
      <w:proofErr w:type="spellStart"/>
      <w:r w:rsidRPr="0042523A">
        <w:rPr>
          <w:sz w:val="28"/>
          <w:szCs w:val="28"/>
        </w:rPr>
        <w:t>ягідних</w:t>
      </w:r>
      <w:proofErr w:type="spellEnd"/>
      <w:r w:rsidRPr="0042523A">
        <w:rPr>
          <w:sz w:val="28"/>
          <w:szCs w:val="28"/>
        </w:rPr>
        <w:t xml:space="preserve"> культур </w:t>
      </w:r>
      <w:proofErr w:type="spellStart"/>
      <w:r w:rsidRPr="0042523A">
        <w:rPr>
          <w:sz w:val="28"/>
          <w:szCs w:val="28"/>
        </w:rPr>
        <w:t>агрометеорологічні</w:t>
      </w:r>
      <w:proofErr w:type="spellEnd"/>
      <w:r w:rsidRPr="0042523A">
        <w:rPr>
          <w:sz w:val="28"/>
          <w:szCs w:val="28"/>
        </w:rPr>
        <w:t xml:space="preserve"> </w:t>
      </w:r>
      <w:proofErr w:type="spellStart"/>
      <w:r w:rsidRPr="0042523A">
        <w:rPr>
          <w:sz w:val="28"/>
          <w:szCs w:val="28"/>
        </w:rPr>
        <w:t>умови</w:t>
      </w:r>
      <w:proofErr w:type="spellEnd"/>
      <w:r w:rsidRPr="0042523A">
        <w:rPr>
          <w:sz w:val="28"/>
          <w:szCs w:val="28"/>
        </w:rPr>
        <w:t xml:space="preserve"> </w:t>
      </w:r>
      <w:proofErr w:type="spellStart"/>
      <w:r w:rsidRPr="0042523A">
        <w:rPr>
          <w:sz w:val="28"/>
          <w:szCs w:val="28"/>
        </w:rPr>
        <w:t>були</w:t>
      </w:r>
      <w:proofErr w:type="spellEnd"/>
      <w:r w:rsidRPr="0042523A">
        <w:rPr>
          <w:sz w:val="28"/>
          <w:szCs w:val="28"/>
        </w:rPr>
        <w:t xml:space="preserve"> </w:t>
      </w:r>
      <w:proofErr w:type="spellStart"/>
      <w:r w:rsidRPr="0042523A">
        <w:rPr>
          <w:sz w:val="28"/>
          <w:szCs w:val="28"/>
        </w:rPr>
        <w:t>малосприятливими</w:t>
      </w:r>
      <w:proofErr w:type="spellEnd"/>
      <w:r w:rsidRPr="0042523A">
        <w:rPr>
          <w:sz w:val="28"/>
          <w:szCs w:val="28"/>
        </w:rPr>
        <w:t xml:space="preserve"> через </w:t>
      </w:r>
      <w:proofErr w:type="spellStart"/>
      <w:r w:rsidRPr="0042523A">
        <w:rPr>
          <w:sz w:val="28"/>
          <w:szCs w:val="28"/>
        </w:rPr>
        <w:t>недостатню</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w:t>
      </w:r>
      <w:proofErr w:type="spellStart"/>
      <w:r w:rsidRPr="0042523A">
        <w:rPr>
          <w:sz w:val="28"/>
          <w:szCs w:val="28"/>
        </w:rPr>
        <w:t>ефективного</w:t>
      </w:r>
      <w:proofErr w:type="spellEnd"/>
      <w:r w:rsidRPr="0042523A">
        <w:rPr>
          <w:sz w:val="28"/>
          <w:szCs w:val="28"/>
        </w:rPr>
        <w:t xml:space="preserve"> тепла.</w:t>
      </w:r>
    </w:p>
    <w:p w14:paraId="2A9E4EBD" w14:textId="77777777" w:rsidR="000E596D" w:rsidRPr="0042523A" w:rsidRDefault="00860DCC">
      <w:pPr>
        <w:pStyle w:val="19"/>
        <w:ind w:firstLine="709"/>
        <w:rPr>
          <w:sz w:val="28"/>
          <w:szCs w:val="28"/>
          <w:lang w:val="uk-UA"/>
        </w:rPr>
      </w:pPr>
      <w:r w:rsidRPr="0042523A">
        <w:rPr>
          <w:sz w:val="28"/>
          <w:szCs w:val="28"/>
        </w:rPr>
        <w:t xml:space="preserve">На </w:t>
      </w:r>
      <w:proofErr w:type="spellStart"/>
      <w:r w:rsidRPr="0042523A">
        <w:rPr>
          <w:sz w:val="28"/>
          <w:szCs w:val="28"/>
        </w:rPr>
        <w:t>більшості</w:t>
      </w:r>
      <w:proofErr w:type="spellEnd"/>
      <w:r w:rsidRPr="0042523A">
        <w:rPr>
          <w:sz w:val="28"/>
          <w:szCs w:val="28"/>
        </w:rPr>
        <w:t xml:space="preserve"> </w:t>
      </w:r>
      <w:proofErr w:type="spellStart"/>
      <w:r w:rsidRPr="0042523A">
        <w:rPr>
          <w:sz w:val="28"/>
          <w:szCs w:val="28"/>
        </w:rPr>
        <w:t>посівів</w:t>
      </w:r>
      <w:proofErr w:type="spellEnd"/>
      <w:r w:rsidRPr="0042523A">
        <w:rPr>
          <w:sz w:val="28"/>
          <w:szCs w:val="28"/>
        </w:rPr>
        <w:t xml:space="preserve"> </w:t>
      </w:r>
      <w:proofErr w:type="spellStart"/>
      <w:r w:rsidRPr="0042523A">
        <w:rPr>
          <w:b/>
          <w:i/>
          <w:sz w:val="28"/>
          <w:szCs w:val="28"/>
        </w:rPr>
        <w:t>озимої</w:t>
      </w:r>
      <w:proofErr w:type="spellEnd"/>
      <w:r w:rsidRPr="0042523A">
        <w:rPr>
          <w:b/>
          <w:i/>
          <w:sz w:val="28"/>
          <w:szCs w:val="28"/>
        </w:rPr>
        <w:t xml:space="preserve"> </w:t>
      </w:r>
      <w:proofErr w:type="spellStart"/>
      <w:r w:rsidRPr="0042523A">
        <w:rPr>
          <w:b/>
          <w:i/>
          <w:sz w:val="28"/>
          <w:szCs w:val="28"/>
        </w:rPr>
        <w:t>пшениці</w:t>
      </w:r>
      <w:proofErr w:type="spellEnd"/>
      <w:r w:rsidRPr="0042523A">
        <w:rPr>
          <w:sz w:val="28"/>
          <w:szCs w:val="28"/>
        </w:rPr>
        <w:t xml:space="preserve"> </w:t>
      </w:r>
      <w:proofErr w:type="spellStart"/>
      <w:r w:rsidRPr="0042523A">
        <w:rPr>
          <w:sz w:val="28"/>
          <w:szCs w:val="28"/>
        </w:rPr>
        <w:t>відмічалося</w:t>
      </w:r>
      <w:proofErr w:type="spellEnd"/>
      <w:r w:rsidRPr="0042523A">
        <w:rPr>
          <w:sz w:val="28"/>
          <w:szCs w:val="28"/>
        </w:rPr>
        <w:t xml:space="preserve"> </w:t>
      </w:r>
      <w:proofErr w:type="spellStart"/>
      <w:r w:rsidRPr="0042523A">
        <w:rPr>
          <w:sz w:val="28"/>
          <w:szCs w:val="28"/>
        </w:rPr>
        <w:t>колосіння</w:t>
      </w:r>
      <w:proofErr w:type="spellEnd"/>
      <w:r w:rsidRPr="0042523A">
        <w:rPr>
          <w:sz w:val="28"/>
          <w:szCs w:val="28"/>
        </w:rPr>
        <w:t xml:space="preserve"> (у строки </w:t>
      </w:r>
      <w:proofErr w:type="spellStart"/>
      <w:r w:rsidRPr="0042523A">
        <w:rPr>
          <w:sz w:val="28"/>
          <w:szCs w:val="28"/>
        </w:rPr>
        <w:t>близькі</w:t>
      </w:r>
      <w:proofErr w:type="spellEnd"/>
      <w:r w:rsidRPr="0042523A">
        <w:rPr>
          <w:sz w:val="28"/>
          <w:szCs w:val="28"/>
        </w:rPr>
        <w:t xml:space="preserve"> до </w:t>
      </w:r>
      <w:proofErr w:type="spellStart"/>
      <w:r w:rsidRPr="0042523A">
        <w:rPr>
          <w:sz w:val="28"/>
          <w:szCs w:val="28"/>
        </w:rPr>
        <w:t>середніх</w:t>
      </w:r>
      <w:proofErr w:type="spellEnd"/>
      <w:r w:rsidRPr="0042523A">
        <w:rPr>
          <w:sz w:val="28"/>
          <w:szCs w:val="28"/>
        </w:rPr>
        <w:t xml:space="preserve"> </w:t>
      </w:r>
      <w:proofErr w:type="spellStart"/>
      <w:r w:rsidRPr="0042523A">
        <w:rPr>
          <w:sz w:val="28"/>
          <w:szCs w:val="28"/>
        </w:rPr>
        <w:t>багаторічних</w:t>
      </w:r>
      <w:proofErr w:type="spellEnd"/>
      <w:r w:rsidRPr="0042523A">
        <w:rPr>
          <w:sz w:val="28"/>
          <w:szCs w:val="28"/>
        </w:rPr>
        <w:t xml:space="preserve">), на </w:t>
      </w:r>
      <w:proofErr w:type="spellStart"/>
      <w:r w:rsidRPr="0042523A">
        <w:rPr>
          <w:sz w:val="28"/>
          <w:szCs w:val="28"/>
        </w:rPr>
        <w:t>окремих</w:t>
      </w:r>
      <w:proofErr w:type="spellEnd"/>
      <w:r w:rsidRPr="0042523A">
        <w:rPr>
          <w:sz w:val="28"/>
          <w:szCs w:val="28"/>
        </w:rPr>
        <w:t xml:space="preserve"> полях </w:t>
      </w:r>
      <w:proofErr w:type="spellStart"/>
      <w:r w:rsidRPr="0042523A">
        <w:rPr>
          <w:sz w:val="28"/>
          <w:szCs w:val="28"/>
        </w:rPr>
        <w:t>східних</w:t>
      </w:r>
      <w:proofErr w:type="spellEnd"/>
      <w:r w:rsidRPr="0042523A">
        <w:rPr>
          <w:sz w:val="28"/>
          <w:szCs w:val="28"/>
        </w:rPr>
        <w:t xml:space="preserve"> </w:t>
      </w:r>
      <w:proofErr w:type="spellStart"/>
      <w:r w:rsidRPr="0042523A">
        <w:rPr>
          <w:sz w:val="28"/>
          <w:szCs w:val="28"/>
        </w:rPr>
        <w:t>районів</w:t>
      </w:r>
      <w:proofErr w:type="spellEnd"/>
      <w:r w:rsidRPr="0042523A">
        <w:rPr>
          <w:sz w:val="28"/>
          <w:szCs w:val="28"/>
        </w:rPr>
        <w:t xml:space="preserve"> </w:t>
      </w:r>
      <w:proofErr w:type="spellStart"/>
      <w:r w:rsidRPr="0042523A">
        <w:rPr>
          <w:sz w:val="28"/>
          <w:szCs w:val="28"/>
        </w:rPr>
        <w:t>тривав</w:t>
      </w:r>
      <w:proofErr w:type="spellEnd"/>
      <w:r w:rsidRPr="0042523A">
        <w:rPr>
          <w:sz w:val="28"/>
          <w:szCs w:val="28"/>
        </w:rPr>
        <w:t xml:space="preserve"> </w:t>
      </w:r>
      <w:proofErr w:type="spellStart"/>
      <w:r w:rsidRPr="0042523A">
        <w:rPr>
          <w:sz w:val="28"/>
          <w:szCs w:val="28"/>
        </w:rPr>
        <w:t>ріст</w:t>
      </w:r>
      <w:proofErr w:type="spellEnd"/>
      <w:r w:rsidRPr="0042523A">
        <w:rPr>
          <w:sz w:val="28"/>
          <w:szCs w:val="28"/>
        </w:rPr>
        <w:t xml:space="preserve"> </w:t>
      </w:r>
      <w:proofErr w:type="spellStart"/>
      <w:r w:rsidRPr="0042523A">
        <w:rPr>
          <w:sz w:val="28"/>
          <w:szCs w:val="28"/>
        </w:rPr>
        <w:t>стебла</w:t>
      </w:r>
      <w:proofErr w:type="spellEnd"/>
      <w:r w:rsidRPr="0042523A">
        <w:rPr>
          <w:sz w:val="28"/>
          <w:szCs w:val="28"/>
        </w:rPr>
        <w:t xml:space="preserve">. У </w:t>
      </w:r>
      <w:proofErr w:type="spellStart"/>
      <w:r w:rsidRPr="0042523A">
        <w:rPr>
          <w:b/>
          <w:bCs/>
          <w:i/>
          <w:iCs/>
          <w:sz w:val="28"/>
          <w:szCs w:val="28"/>
        </w:rPr>
        <w:t>ранніх</w:t>
      </w:r>
      <w:proofErr w:type="spellEnd"/>
      <w:r w:rsidRPr="0042523A">
        <w:rPr>
          <w:b/>
          <w:bCs/>
          <w:i/>
          <w:iCs/>
          <w:sz w:val="28"/>
          <w:szCs w:val="28"/>
        </w:rPr>
        <w:t xml:space="preserve"> </w:t>
      </w:r>
      <w:proofErr w:type="spellStart"/>
      <w:r w:rsidRPr="0042523A">
        <w:rPr>
          <w:b/>
          <w:bCs/>
          <w:i/>
          <w:iCs/>
          <w:sz w:val="28"/>
          <w:szCs w:val="28"/>
        </w:rPr>
        <w:t>ярих</w:t>
      </w:r>
      <w:proofErr w:type="spellEnd"/>
      <w:r w:rsidRPr="0042523A">
        <w:rPr>
          <w:b/>
          <w:bCs/>
          <w:i/>
          <w:iCs/>
          <w:sz w:val="28"/>
          <w:szCs w:val="28"/>
        </w:rPr>
        <w:t xml:space="preserve"> </w:t>
      </w:r>
      <w:proofErr w:type="spellStart"/>
      <w:r w:rsidRPr="0042523A">
        <w:rPr>
          <w:b/>
          <w:bCs/>
          <w:i/>
          <w:iCs/>
          <w:sz w:val="28"/>
          <w:szCs w:val="28"/>
        </w:rPr>
        <w:t>зернових</w:t>
      </w:r>
      <w:proofErr w:type="spellEnd"/>
      <w:r w:rsidRPr="0042523A">
        <w:rPr>
          <w:b/>
          <w:bCs/>
          <w:i/>
          <w:iCs/>
          <w:sz w:val="28"/>
          <w:szCs w:val="28"/>
        </w:rPr>
        <w:t xml:space="preserve"> культур </w:t>
      </w:r>
      <w:proofErr w:type="spellStart"/>
      <w:r w:rsidRPr="0042523A">
        <w:rPr>
          <w:sz w:val="28"/>
          <w:szCs w:val="28"/>
        </w:rPr>
        <w:t>тривав</w:t>
      </w:r>
      <w:proofErr w:type="spellEnd"/>
      <w:r w:rsidRPr="0042523A">
        <w:rPr>
          <w:sz w:val="28"/>
          <w:szCs w:val="28"/>
        </w:rPr>
        <w:t xml:space="preserve"> </w:t>
      </w:r>
      <w:proofErr w:type="spellStart"/>
      <w:r w:rsidRPr="0042523A">
        <w:rPr>
          <w:sz w:val="28"/>
          <w:szCs w:val="28"/>
        </w:rPr>
        <w:t>ріст</w:t>
      </w:r>
      <w:proofErr w:type="spellEnd"/>
      <w:r w:rsidRPr="0042523A">
        <w:rPr>
          <w:sz w:val="28"/>
          <w:szCs w:val="28"/>
        </w:rPr>
        <w:t xml:space="preserve"> </w:t>
      </w:r>
      <w:proofErr w:type="spellStart"/>
      <w:r w:rsidRPr="0042523A">
        <w:rPr>
          <w:sz w:val="28"/>
          <w:szCs w:val="28"/>
        </w:rPr>
        <w:t>стебла</w:t>
      </w:r>
      <w:proofErr w:type="spellEnd"/>
      <w:r w:rsidRPr="0042523A">
        <w:rPr>
          <w:sz w:val="28"/>
          <w:szCs w:val="28"/>
        </w:rPr>
        <w:t xml:space="preserve"> та </w:t>
      </w:r>
      <w:proofErr w:type="spellStart"/>
      <w:r w:rsidRPr="0042523A">
        <w:rPr>
          <w:sz w:val="28"/>
          <w:szCs w:val="28"/>
        </w:rPr>
        <w:t>формувався</w:t>
      </w:r>
      <w:proofErr w:type="spellEnd"/>
      <w:r w:rsidR="00976E7C" w:rsidRPr="0042523A">
        <w:rPr>
          <w:sz w:val="28"/>
          <w:szCs w:val="28"/>
        </w:rPr>
        <w:t xml:space="preserve"> колос, у </w:t>
      </w:r>
      <w:proofErr w:type="spellStart"/>
      <w:r w:rsidR="00976E7C" w:rsidRPr="0042523A">
        <w:rPr>
          <w:sz w:val="28"/>
          <w:szCs w:val="28"/>
        </w:rPr>
        <w:t>вівса</w:t>
      </w:r>
      <w:proofErr w:type="spellEnd"/>
      <w:r w:rsidR="00976E7C" w:rsidRPr="0042523A">
        <w:rPr>
          <w:sz w:val="28"/>
          <w:szCs w:val="28"/>
        </w:rPr>
        <w:t xml:space="preserve"> -</w:t>
      </w:r>
      <w:r w:rsidRPr="0042523A">
        <w:rPr>
          <w:sz w:val="28"/>
          <w:szCs w:val="28"/>
        </w:rPr>
        <w:t xml:space="preserve"> кущ</w:t>
      </w:r>
      <w:r w:rsidR="00976E7C" w:rsidRPr="0042523A">
        <w:rPr>
          <w:sz w:val="28"/>
          <w:szCs w:val="28"/>
          <w:lang w:val="uk-UA"/>
        </w:rPr>
        <w:t>е</w:t>
      </w:r>
      <w:proofErr w:type="spellStart"/>
      <w:r w:rsidRPr="0042523A">
        <w:rPr>
          <w:sz w:val="28"/>
          <w:szCs w:val="28"/>
        </w:rPr>
        <w:t>ння</w:t>
      </w:r>
      <w:proofErr w:type="spellEnd"/>
      <w:r w:rsidRPr="0042523A">
        <w:rPr>
          <w:sz w:val="28"/>
          <w:szCs w:val="28"/>
        </w:rPr>
        <w:t xml:space="preserve">, в </w:t>
      </w:r>
      <w:r w:rsidRPr="0042523A">
        <w:rPr>
          <w:b/>
          <w:bCs/>
          <w:sz w:val="28"/>
          <w:szCs w:val="28"/>
        </w:rPr>
        <w:t xml:space="preserve">озимого </w:t>
      </w:r>
      <w:proofErr w:type="spellStart"/>
      <w:r w:rsidRPr="0042523A">
        <w:rPr>
          <w:b/>
          <w:bCs/>
          <w:sz w:val="28"/>
          <w:szCs w:val="28"/>
        </w:rPr>
        <w:t>ріпаку</w:t>
      </w:r>
      <w:proofErr w:type="spellEnd"/>
      <w:r w:rsidRPr="0042523A">
        <w:rPr>
          <w:b/>
          <w:bCs/>
          <w:sz w:val="28"/>
          <w:szCs w:val="28"/>
        </w:rPr>
        <w:t xml:space="preserve"> </w:t>
      </w:r>
      <w:proofErr w:type="spellStart"/>
      <w:r w:rsidRPr="0042523A">
        <w:rPr>
          <w:sz w:val="28"/>
          <w:szCs w:val="28"/>
        </w:rPr>
        <w:t>відмічалося</w:t>
      </w:r>
      <w:proofErr w:type="spellEnd"/>
      <w:r w:rsidRPr="0042523A">
        <w:rPr>
          <w:sz w:val="28"/>
          <w:szCs w:val="28"/>
        </w:rPr>
        <w:t xml:space="preserve"> </w:t>
      </w:r>
      <w:proofErr w:type="spellStart"/>
      <w:r w:rsidRPr="0042523A">
        <w:rPr>
          <w:sz w:val="28"/>
          <w:szCs w:val="28"/>
        </w:rPr>
        <w:t>утворення</w:t>
      </w:r>
      <w:proofErr w:type="spellEnd"/>
      <w:r w:rsidRPr="0042523A">
        <w:rPr>
          <w:sz w:val="28"/>
          <w:szCs w:val="28"/>
        </w:rPr>
        <w:t xml:space="preserve"> перших </w:t>
      </w:r>
      <w:proofErr w:type="spellStart"/>
      <w:r w:rsidRPr="0042523A">
        <w:rPr>
          <w:sz w:val="28"/>
          <w:szCs w:val="28"/>
        </w:rPr>
        <w:t>стручків</w:t>
      </w:r>
      <w:proofErr w:type="spellEnd"/>
      <w:r w:rsidRPr="0042523A">
        <w:rPr>
          <w:sz w:val="28"/>
          <w:szCs w:val="28"/>
          <w:lang w:val="uk-UA"/>
        </w:rPr>
        <w:t xml:space="preserve">, у </w:t>
      </w:r>
      <w:r w:rsidRPr="0042523A">
        <w:rPr>
          <w:b/>
          <w:i/>
          <w:sz w:val="28"/>
          <w:szCs w:val="28"/>
          <w:lang w:val="uk-UA"/>
        </w:rPr>
        <w:t xml:space="preserve">плодових </w:t>
      </w:r>
      <w:r w:rsidRPr="0042523A">
        <w:rPr>
          <w:sz w:val="28"/>
          <w:szCs w:val="28"/>
          <w:lang w:val="uk-UA"/>
        </w:rPr>
        <w:t xml:space="preserve">культур тривало формування та ріст плодів. В посівах активно поширювалися як спеціалізовані фітофаги, так і </w:t>
      </w:r>
      <w:proofErr w:type="spellStart"/>
      <w:r w:rsidRPr="0042523A">
        <w:rPr>
          <w:sz w:val="28"/>
          <w:szCs w:val="28"/>
          <w:lang w:val="uk-UA"/>
        </w:rPr>
        <w:t>багатоїдні</w:t>
      </w:r>
      <w:proofErr w:type="spellEnd"/>
      <w:r w:rsidRPr="0042523A">
        <w:rPr>
          <w:sz w:val="28"/>
          <w:szCs w:val="28"/>
          <w:lang w:val="uk-UA"/>
        </w:rPr>
        <w:t xml:space="preserve"> шкідники, розвивалися </w:t>
      </w:r>
      <w:r w:rsidRPr="0042523A">
        <w:rPr>
          <w:b/>
          <w:sz w:val="28"/>
          <w:szCs w:val="28"/>
          <w:lang w:val="uk-UA"/>
        </w:rPr>
        <w:t>хвороби</w:t>
      </w:r>
      <w:r w:rsidRPr="0042523A">
        <w:rPr>
          <w:sz w:val="28"/>
          <w:szCs w:val="28"/>
          <w:lang w:val="uk-UA"/>
        </w:rPr>
        <w:t xml:space="preserve">. В першій декаді травня розпочалося заселення посівів </w:t>
      </w:r>
      <w:r w:rsidRPr="0042523A">
        <w:rPr>
          <w:b/>
          <w:i/>
          <w:sz w:val="28"/>
          <w:szCs w:val="28"/>
          <w:lang w:val="uk-UA"/>
        </w:rPr>
        <w:t xml:space="preserve">озимої пшениці </w:t>
      </w:r>
      <w:proofErr w:type="spellStart"/>
      <w:r w:rsidRPr="0042523A">
        <w:rPr>
          <w:sz w:val="28"/>
          <w:szCs w:val="28"/>
          <w:lang w:val="uk-UA"/>
        </w:rPr>
        <w:t>перезимувалим</w:t>
      </w:r>
      <w:proofErr w:type="spellEnd"/>
      <w:r w:rsidRPr="0042523A">
        <w:rPr>
          <w:sz w:val="28"/>
          <w:szCs w:val="28"/>
          <w:lang w:val="uk-UA"/>
        </w:rPr>
        <w:t xml:space="preserve"> </w:t>
      </w:r>
      <w:r w:rsidRPr="0042523A">
        <w:rPr>
          <w:b/>
          <w:sz w:val="28"/>
          <w:szCs w:val="28"/>
          <w:lang w:val="uk-UA"/>
        </w:rPr>
        <w:t xml:space="preserve">клопом шкідливою черепашкою. </w:t>
      </w:r>
      <w:r w:rsidRPr="0042523A">
        <w:rPr>
          <w:sz w:val="28"/>
          <w:szCs w:val="28"/>
        </w:rPr>
        <w:t xml:space="preserve">В </w:t>
      </w:r>
      <w:proofErr w:type="spellStart"/>
      <w:r w:rsidRPr="0042523A">
        <w:rPr>
          <w:sz w:val="28"/>
          <w:szCs w:val="28"/>
        </w:rPr>
        <w:t>господарствах</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висаджували</w:t>
      </w:r>
      <w:proofErr w:type="spellEnd"/>
      <w:r w:rsidRPr="0042523A">
        <w:rPr>
          <w:sz w:val="28"/>
          <w:szCs w:val="28"/>
        </w:rPr>
        <w:t xml:space="preserve"> </w:t>
      </w:r>
      <w:proofErr w:type="spellStart"/>
      <w:r w:rsidRPr="0042523A">
        <w:rPr>
          <w:sz w:val="28"/>
          <w:szCs w:val="28"/>
        </w:rPr>
        <w:t>овочі</w:t>
      </w:r>
      <w:proofErr w:type="spellEnd"/>
      <w:r w:rsidRPr="0042523A">
        <w:rPr>
          <w:sz w:val="28"/>
          <w:szCs w:val="28"/>
        </w:rPr>
        <w:t xml:space="preserve"> в </w:t>
      </w:r>
      <w:proofErr w:type="spellStart"/>
      <w:r w:rsidRPr="0042523A">
        <w:rPr>
          <w:sz w:val="28"/>
          <w:szCs w:val="28"/>
        </w:rPr>
        <w:t>ґрунт</w:t>
      </w:r>
      <w:proofErr w:type="spellEnd"/>
      <w:r w:rsidRPr="0042523A">
        <w:rPr>
          <w:sz w:val="28"/>
          <w:szCs w:val="28"/>
        </w:rPr>
        <w:t xml:space="preserve">, </w:t>
      </w:r>
      <w:proofErr w:type="spellStart"/>
      <w:r w:rsidRPr="0042523A">
        <w:rPr>
          <w:sz w:val="28"/>
          <w:szCs w:val="28"/>
        </w:rPr>
        <w:t>обробляли</w:t>
      </w:r>
      <w:proofErr w:type="spellEnd"/>
      <w:r w:rsidRPr="0042523A">
        <w:rPr>
          <w:sz w:val="28"/>
          <w:szCs w:val="28"/>
        </w:rPr>
        <w:t xml:space="preserve"> </w:t>
      </w:r>
      <w:proofErr w:type="spellStart"/>
      <w:r w:rsidRPr="0042523A">
        <w:rPr>
          <w:sz w:val="28"/>
          <w:szCs w:val="28"/>
        </w:rPr>
        <w:t>посіви</w:t>
      </w:r>
      <w:proofErr w:type="spellEnd"/>
      <w:r w:rsidRPr="0042523A">
        <w:rPr>
          <w:sz w:val="28"/>
          <w:szCs w:val="28"/>
        </w:rPr>
        <w:t xml:space="preserve"> </w:t>
      </w:r>
      <w:proofErr w:type="spellStart"/>
      <w:r w:rsidRPr="0042523A">
        <w:rPr>
          <w:sz w:val="28"/>
          <w:szCs w:val="28"/>
        </w:rPr>
        <w:t>отрутохімікатами</w:t>
      </w:r>
      <w:proofErr w:type="spellEnd"/>
      <w:r w:rsidRPr="0042523A">
        <w:rPr>
          <w:sz w:val="28"/>
          <w:szCs w:val="28"/>
        </w:rPr>
        <w:t xml:space="preserve"> та </w:t>
      </w:r>
      <w:proofErr w:type="spellStart"/>
      <w:r w:rsidRPr="0042523A">
        <w:rPr>
          <w:sz w:val="28"/>
          <w:szCs w:val="28"/>
        </w:rPr>
        <w:t>гербіцидами</w:t>
      </w:r>
      <w:proofErr w:type="spellEnd"/>
      <w:r w:rsidRPr="0042523A">
        <w:rPr>
          <w:sz w:val="28"/>
          <w:szCs w:val="28"/>
        </w:rPr>
        <w:t xml:space="preserve"> з метою </w:t>
      </w:r>
      <w:proofErr w:type="spellStart"/>
      <w:r w:rsidRPr="0042523A">
        <w:rPr>
          <w:sz w:val="28"/>
          <w:szCs w:val="28"/>
        </w:rPr>
        <w:t>боротьби</w:t>
      </w:r>
      <w:proofErr w:type="spellEnd"/>
      <w:r w:rsidRPr="0042523A">
        <w:rPr>
          <w:sz w:val="28"/>
          <w:szCs w:val="28"/>
        </w:rPr>
        <w:t xml:space="preserve"> </w:t>
      </w:r>
      <w:proofErr w:type="spellStart"/>
      <w:r w:rsidRPr="0042523A">
        <w:rPr>
          <w:sz w:val="28"/>
          <w:szCs w:val="28"/>
        </w:rPr>
        <w:t>із</w:t>
      </w:r>
      <w:proofErr w:type="spellEnd"/>
      <w:r w:rsidRPr="0042523A">
        <w:rPr>
          <w:sz w:val="28"/>
          <w:szCs w:val="28"/>
        </w:rPr>
        <w:t xml:space="preserve"> </w:t>
      </w:r>
      <w:proofErr w:type="spellStart"/>
      <w:r w:rsidRPr="0042523A">
        <w:rPr>
          <w:sz w:val="28"/>
          <w:szCs w:val="28"/>
        </w:rPr>
        <w:t>шкідниками</w:t>
      </w:r>
      <w:proofErr w:type="spellEnd"/>
      <w:r w:rsidRPr="0042523A">
        <w:rPr>
          <w:sz w:val="28"/>
          <w:szCs w:val="28"/>
        </w:rPr>
        <w:t xml:space="preserve">, хворобами </w:t>
      </w:r>
      <w:proofErr w:type="spellStart"/>
      <w:r w:rsidRPr="0042523A">
        <w:rPr>
          <w:sz w:val="28"/>
          <w:szCs w:val="28"/>
        </w:rPr>
        <w:t>рослин</w:t>
      </w:r>
      <w:proofErr w:type="spellEnd"/>
      <w:r w:rsidRPr="0042523A">
        <w:rPr>
          <w:sz w:val="28"/>
          <w:szCs w:val="28"/>
        </w:rPr>
        <w:t xml:space="preserve">, </w:t>
      </w:r>
      <w:proofErr w:type="spellStart"/>
      <w:r w:rsidRPr="0042523A">
        <w:rPr>
          <w:sz w:val="28"/>
          <w:szCs w:val="28"/>
        </w:rPr>
        <w:t>бур'янами</w:t>
      </w:r>
      <w:proofErr w:type="spellEnd"/>
      <w:r w:rsidRPr="0042523A">
        <w:rPr>
          <w:sz w:val="28"/>
          <w:szCs w:val="28"/>
        </w:rPr>
        <w:t xml:space="preserve"> та проводили </w:t>
      </w:r>
      <w:proofErr w:type="spellStart"/>
      <w:r w:rsidRPr="0042523A">
        <w:rPr>
          <w:sz w:val="28"/>
          <w:szCs w:val="28"/>
        </w:rPr>
        <w:t>міжрядний</w:t>
      </w:r>
      <w:proofErr w:type="spellEnd"/>
      <w:r w:rsidRPr="0042523A">
        <w:rPr>
          <w:sz w:val="28"/>
          <w:szCs w:val="28"/>
        </w:rPr>
        <w:t xml:space="preserve"> </w:t>
      </w:r>
      <w:proofErr w:type="spellStart"/>
      <w:r w:rsidRPr="0042523A">
        <w:rPr>
          <w:sz w:val="28"/>
          <w:szCs w:val="28"/>
        </w:rPr>
        <w:t>обробіток</w:t>
      </w:r>
      <w:proofErr w:type="spellEnd"/>
      <w:r w:rsidRPr="0042523A">
        <w:rPr>
          <w:sz w:val="28"/>
          <w:szCs w:val="28"/>
        </w:rPr>
        <w:t xml:space="preserve"> </w:t>
      </w:r>
      <w:proofErr w:type="spellStart"/>
      <w:r w:rsidRPr="0042523A">
        <w:rPr>
          <w:sz w:val="28"/>
          <w:szCs w:val="28"/>
        </w:rPr>
        <w:t>просапних</w:t>
      </w:r>
      <w:proofErr w:type="spellEnd"/>
      <w:r w:rsidRPr="0042523A">
        <w:rPr>
          <w:sz w:val="28"/>
          <w:szCs w:val="28"/>
        </w:rPr>
        <w:t xml:space="preserve"> культур. </w:t>
      </w:r>
      <w:proofErr w:type="spellStart"/>
      <w:r w:rsidRPr="0042523A">
        <w:rPr>
          <w:sz w:val="28"/>
          <w:szCs w:val="28"/>
        </w:rPr>
        <w:t>Погодні</w:t>
      </w:r>
      <w:proofErr w:type="spellEnd"/>
      <w:r w:rsidRPr="0042523A">
        <w:rPr>
          <w:sz w:val="28"/>
          <w:szCs w:val="28"/>
        </w:rPr>
        <w:t xml:space="preserve"> </w:t>
      </w:r>
      <w:proofErr w:type="spellStart"/>
      <w:r w:rsidRPr="0042523A">
        <w:rPr>
          <w:sz w:val="28"/>
          <w:szCs w:val="28"/>
        </w:rPr>
        <w:t>умови</w:t>
      </w:r>
      <w:proofErr w:type="spellEnd"/>
      <w:r w:rsidRPr="0042523A">
        <w:rPr>
          <w:sz w:val="28"/>
          <w:szCs w:val="28"/>
        </w:rPr>
        <w:t xml:space="preserve"> для </w:t>
      </w:r>
      <w:proofErr w:type="spellStart"/>
      <w:r w:rsidRPr="0042523A">
        <w:rPr>
          <w:sz w:val="28"/>
          <w:szCs w:val="28"/>
        </w:rPr>
        <w:t>проведення</w:t>
      </w:r>
      <w:proofErr w:type="spellEnd"/>
      <w:r w:rsidRPr="0042523A">
        <w:rPr>
          <w:sz w:val="28"/>
          <w:szCs w:val="28"/>
        </w:rPr>
        <w:t xml:space="preserve"> </w:t>
      </w:r>
      <w:proofErr w:type="spellStart"/>
      <w:r w:rsidRPr="0042523A">
        <w:rPr>
          <w:sz w:val="28"/>
          <w:szCs w:val="28"/>
        </w:rPr>
        <w:t>сільськогосподарських</w:t>
      </w:r>
      <w:proofErr w:type="spellEnd"/>
      <w:r w:rsidRPr="0042523A">
        <w:rPr>
          <w:sz w:val="28"/>
          <w:szCs w:val="28"/>
        </w:rPr>
        <w:t xml:space="preserve"> </w:t>
      </w:r>
      <w:proofErr w:type="spellStart"/>
      <w:r w:rsidRPr="0042523A">
        <w:rPr>
          <w:sz w:val="28"/>
          <w:szCs w:val="28"/>
        </w:rPr>
        <w:t>робіт</w:t>
      </w:r>
      <w:proofErr w:type="spellEnd"/>
      <w:r w:rsidRPr="0042523A">
        <w:rPr>
          <w:sz w:val="28"/>
          <w:szCs w:val="28"/>
        </w:rPr>
        <w:t xml:space="preserve"> на полях та в садах </w:t>
      </w:r>
      <w:proofErr w:type="spellStart"/>
      <w:r w:rsidRPr="0042523A">
        <w:rPr>
          <w:sz w:val="28"/>
          <w:szCs w:val="28"/>
        </w:rPr>
        <w:t>були</w:t>
      </w:r>
      <w:proofErr w:type="spellEnd"/>
      <w:r w:rsidRPr="0042523A">
        <w:rPr>
          <w:sz w:val="28"/>
          <w:szCs w:val="28"/>
        </w:rPr>
        <w:t xml:space="preserve"> </w:t>
      </w:r>
      <w:proofErr w:type="spellStart"/>
      <w:r w:rsidRPr="0042523A">
        <w:rPr>
          <w:sz w:val="28"/>
          <w:szCs w:val="28"/>
        </w:rPr>
        <w:t>задовільні</w:t>
      </w:r>
      <w:proofErr w:type="spellEnd"/>
      <w:r w:rsidRPr="0042523A">
        <w:rPr>
          <w:sz w:val="28"/>
          <w:szCs w:val="28"/>
          <w:lang w:val="uk-UA"/>
        </w:rPr>
        <w:t>.</w:t>
      </w:r>
    </w:p>
    <w:p w14:paraId="163F7CCF" w14:textId="77777777" w:rsidR="000E596D" w:rsidRPr="0042523A" w:rsidRDefault="00860DCC">
      <w:pPr>
        <w:autoSpaceDE w:val="0"/>
        <w:autoSpaceDN w:val="0"/>
        <w:adjustRightInd w:val="0"/>
        <w:ind w:firstLine="709"/>
        <w:jc w:val="both"/>
        <w:rPr>
          <w:rFonts w:eastAsia="Calibri" w:cs="Times New Roman"/>
          <w:sz w:val="28"/>
          <w:szCs w:val="28"/>
          <w:lang w:eastAsia="ru-RU"/>
        </w:rPr>
      </w:pPr>
      <w:r w:rsidRPr="0042523A">
        <w:rPr>
          <w:rFonts w:eastAsia="Calibri" w:cs="Times New Roman"/>
          <w:sz w:val="28"/>
          <w:szCs w:val="28"/>
          <w:lang w:eastAsia="ru-RU" w:bidi="ar-SA"/>
        </w:rPr>
        <w:t xml:space="preserve">У </w:t>
      </w:r>
      <w:r w:rsidRPr="0042523A">
        <w:rPr>
          <w:rFonts w:eastAsia="Calibri" w:cs="Times New Roman"/>
          <w:b/>
          <w:bCs/>
          <w:sz w:val="28"/>
          <w:szCs w:val="28"/>
          <w:lang w:eastAsia="ru-RU" w:bidi="ar-SA"/>
        </w:rPr>
        <w:t>червні</w:t>
      </w:r>
      <w:r w:rsidRPr="0042523A">
        <w:rPr>
          <w:rFonts w:eastAsia="Calibri" w:cs="Times New Roman"/>
          <w:sz w:val="28"/>
          <w:szCs w:val="28"/>
          <w:lang w:eastAsia="ru-RU" w:bidi="ar-SA"/>
        </w:rPr>
        <w:t xml:space="preserve"> на території області переважала тепла з нерівномірними опадами погода. Середні добові температури повітря у більшості днів місяця були близькими або вищими з</w:t>
      </w:r>
      <w:r w:rsidR="00345C80" w:rsidRPr="0042523A">
        <w:rPr>
          <w:rFonts w:eastAsia="Calibri" w:cs="Times New Roman"/>
          <w:sz w:val="28"/>
          <w:szCs w:val="28"/>
          <w:lang w:eastAsia="ru-RU" w:bidi="ar-SA"/>
        </w:rPr>
        <w:t>а норму на 2-8°</w:t>
      </w:r>
      <w:r w:rsidR="00976E7C" w:rsidRPr="0042523A">
        <w:rPr>
          <w:rFonts w:eastAsia="Calibri" w:cs="Times New Roman"/>
          <w:sz w:val="28"/>
          <w:szCs w:val="28"/>
          <w:lang w:eastAsia="ru-RU" w:bidi="ar-SA"/>
        </w:rPr>
        <w:t>С</w:t>
      </w:r>
      <w:r w:rsidR="00345C80" w:rsidRPr="0042523A">
        <w:rPr>
          <w:rFonts w:eastAsia="Calibri" w:cs="Times New Roman"/>
          <w:sz w:val="28"/>
          <w:szCs w:val="28"/>
          <w:lang w:eastAsia="ru-RU" w:bidi="ar-SA"/>
        </w:rPr>
        <w:t xml:space="preserve">, в окремі дні - </w:t>
      </w:r>
      <w:r w:rsidRPr="0042523A">
        <w:rPr>
          <w:rFonts w:eastAsia="Calibri" w:cs="Times New Roman"/>
          <w:sz w:val="28"/>
          <w:szCs w:val="28"/>
          <w:lang w:eastAsia="ru-RU" w:bidi="ar-SA"/>
        </w:rPr>
        <w:t>нижчими від норми на 2-5°</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Тривалість сонячного сяйва за даними метеостанцій Бориспіль та Біла Церква за місяць становила 338-349 годин (112 % місячної норми). Середня місячна температура повітря виявилася вищою за норму на 1-2°</w:t>
      </w:r>
      <w:r w:rsidR="00976E7C" w:rsidRPr="0042523A">
        <w:rPr>
          <w:rFonts w:eastAsia="Calibri" w:cs="Times New Roman"/>
          <w:sz w:val="28"/>
          <w:szCs w:val="28"/>
          <w:lang w:eastAsia="ru-RU" w:bidi="ar-SA"/>
        </w:rPr>
        <w:t>С</w:t>
      </w:r>
      <w:r w:rsidRPr="0042523A">
        <w:rPr>
          <w:rFonts w:eastAsia="Calibri" w:cs="Times New Roman"/>
          <w:sz w:val="28"/>
          <w:szCs w:val="28"/>
          <w:lang w:eastAsia="ru-RU" w:bidi="ar-SA"/>
        </w:rPr>
        <w:t>, і в абсолютному визначенні становила плюс 20,0-21,7°</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Максимальна температура повітря у </w:t>
      </w:r>
      <w:proofErr w:type="spellStart"/>
      <w:r w:rsidRPr="0042523A">
        <w:rPr>
          <w:rFonts w:eastAsia="Calibri" w:cs="Times New Roman"/>
          <w:sz w:val="28"/>
          <w:szCs w:val="28"/>
          <w:lang w:eastAsia="ru-RU" w:bidi="ar-SA"/>
        </w:rPr>
        <w:t>найспекотніші</w:t>
      </w:r>
      <w:proofErr w:type="spellEnd"/>
      <w:r w:rsidRPr="0042523A">
        <w:rPr>
          <w:rFonts w:eastAsia="Calibri" w:cs="Times New Roman"/>
          <w:sz w:val="28"/>
          <w:szCs w:val="28"/>
          <w:lang w:eastAsia="ru-RU" w:bidi="ar-SA"/>
        </w:rPr>
        <w:t xml:space="preserve"> дні підвищувалася до плюс 32-35°</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sz w:val="28"/>
          <w:szCs w:val="28"/>
          <w:lang w:eastAsia="ru-RU" w:bidi="ar-SA"/>
        </w:rPr>
        <w:lastRenderedPageBreak/>
        <w:t>Кількість днів із максимальною температурою повітря вище +30°</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становила 6-10. Мінімальна температура повітря знижувалася до плюс 7-12°</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sz w:val="28"/>
          <w:szCs w:val="28"/>
          <w:lang w:eastAsia="ru-RU"/>
        </w:rPr>
        <w:t>Опади відмічалися упродовж 3-9 днів. На переважній частині території області їх кількість становила 19-48 мм (29-63 % місячної норми).</w:t>
      </w:r>
    </w:p>
    <w:p w14:paraId="1CA3C401" w14:textId="77777777" w:rsidR="000E596D" w:rsidRPr="0042523A" w:rsidRDefault="00860DCC">
      <w:pPr>
        <w:autoSpaceDE w:val="0"/>
        <w:autoSpaceDN w:val="0"/>
        <w:adjustRightInd w:val="0"/>
        <w:ind w:firstLine="709"/>
        <w:jc w:val="both"/>
        <w:rPr>
          <w:rFonts w:cs="Times New Roman"/>
          <w:b/>
          <w:sz w:val="28"/>
          <w:szCs w:val="28"/>
        </w:rPr>
      </w:pPr>
      <w:r w:rsidRPr="0042523A">
        <w:rPr>
          <w:rFonts w:eastAsia="Calibri" w:cs="Times New Roman"/>
          <w:sz w:val="28"/>
          <w:szCs w:val="28"/>
          <w:lang w:eastAsia="ru-RU" w:bidi="ar-SA"/>
        </w:rPr>
        <w:t xml:space="preserve">Вегетація сільськогосподарських культур в області відбувалася в основному за задовільних агрометеорологічних умов. Внаслідок нерівномірного розподілу опадів запаси продуктивної вологи на більшості посівів залишалися недостатніми. </w:t>
      </w:r>
      <w:r w:rsidRPr="0042523A">
        <w:rPr>
          <w:rFonts w:eastAsia="Calibri" w:cs="Times New Roman"/>
          <w:sz w:val="28"/>
          <w:szCs w:val="28"/>
          <w:lang w:eastAsia="ru-RU"/>
        </w:rPr>
        <w:t xml:space="preserve">Малосприятливі умови створювалися для </w:t>
      </w:r>
      <w:proofErr w:type="spellStart"/>
      <w:r w:rsidRPr="0042523A">
        <w:rPr>
          <w:rFonts w:eastAsia="Calibri" w:cs="Times New Roman"/>
          <w:sz w:val="28"/>
          <w:szCs w:val="28"/>
          <w:lang w:eastAsia="ru-RU"/>
        </w:rPr>
        <w:t>бульбокоренеплодів</w:t>
      </w:r>
      <w:proofErr w:type="spellEnd"/>
      <w:r w:rsidRPr="0042523A">
        <w:rPr>
          <w:rFonts w:eastAsia="Calibri" w:cs="Times New Roman"/>
          <w:sz w:val="28"/>
          <w:szCs w:val="28"/>
          <w:lang w:eastAsia="ru-RU"/>
        </w:rPr>
        <w:t>, через високу температуру ґрунту на глибині 10 см, що спричиняло уповільнення та часом припинення їх росту.</w:t>
      </w:r>
      <w:r w:rsidRPr="0042523A">
        <w:rPr>
          <w:rFonts w:cs="Times New Roman"/>
          <w:sz w:val="28"/>
          <w:szCs w:val="28"/>
        </w:rPr>
        <w:t xml:space="preserve"> Господарства області проводили обробку посівів отрутохімікатами з метою боротьби з бур’янами, обробку регуляторами росту, міжрядний обробіток просапних культур. Погодні умови для проведення сільськогосподарських робіт на полях та в садах були задовільними. На більшості площ </w:t>
      </w:r>
      <w:r w:rsidRPr="0042523A">
        <w:rPr>
          <w:rFonts w:cs="Times New Roman"/>
          <w:b/>
          <w:i/>
          <w:sz w:val="28"/>
          <w:szCs w:val="28"/>
        </w:rPr>
        <w:t>озимої пшениці</w:t>
      </w:r>
      <w:r w:rsidRPr="0042523A">
        <w:rPr>
          <w:rFonts w:cs="Times New Roman"/>
          <w:sz w:val="28"/>
          <w:szCs w:val="28"/>
        </w:rPr>
        <w:t xml:space="preserve"> тривало визрівання зерна.</w:t>
      </w:r>
      <w:r w:rsidRPr="0042523A">
        <w:rPr>
          <w:rFonts w:cs="Times New Roman"/>
          <w:b/>
          <w:sz w:val="28"/>
          <w:szCs w:val="28"/>
        </w:rPr>
        <w:t xml:space="preserve"> </w:t>
      </w:r>
    </w:p>
    <w:p w14:paraId="51A313AF" w14:textId="77777777" w:rsidR="000E596D" w:rsidRPr="0042523A" w:rsidRDefault="00860DCC">
      <w:pPr>
        <w:autoSpaceDE w:val="0"/>
        <w:autoSpaceDN w:val="0"/>
        <w:adjustRightInd w:val="0"/>
        <w:ind w:firstLine="709"/>
        <w:jc w:val="both"/>
        <w:rPr>
          <w:rFonts w:cs="Times New Roman"/>
          <w:b/>
          <w:sz w:val="28"/>
          <w:szCs w:val="28"/>
        </w:rPr>
      </w:pPr>
      <w:r w:rsidRPr="0042523A">
        <w:rPr>
          <w:rFonts w:eastAsia="Calibri" w:cs="Times New Roman"/>
          <w:sz w:val="28"/>
          <w:szCs w:val="28"/>
          <w:lang w:eastAsia="ru-RU" w:bidi="ar-SA"/>
        </w:rPr>
        <w:t xml:space="preserve">У </w:t>
      </w:r>
      <w:r w:rsidRPr="0042523A">
        <w:rPr>
          <w:rFonts w:eastAsia="Calibri" w:cs="Times New Roman"/>
          <w:b/>
          <w:bCs/>
          <w:sz w:val="28"/>
          <w:szCs w:val="28"/>
          <w:lang w:eastAsia="ru-RU" w:bidi="ar-SA"/>
        </w:rPr>
        <w:t>липні</w:t>
      </w:r>
      <w:r w:rsidRPr="0042523A">
        <w:rPr>
          <w:rFonts w:eastAsia="Calibri" w:cs="Times New Roman"/>
          <w:sz w:val="28"/>
          <w:szCs w:val="28"/>
          <w:lang w:eastAsia="ru-RU" w:bidi="ar-SA"/>
        </w:rPr>
        <w:t xml:space="preserve"> на Київщині переважала </w:t>
      </w:r>
      <w:proofErr w:type="spellStart"/>
      <w:r w:rsidRPr="0042523A">
        <w:rPr>
          <w:rFonts w:eastAsia="Calibri" w:cs="Times New Roman"/>
          <w:sz w:val="28"/>
          <w:szCs w:val="28"/>
          <w:lang w:eastAsia="ru-RU" w:bidi="ar-SA"/>
        </w:rPr>
        <w:t>помірно</w:t>
      </w:r>
      <w:proofErr w:type="spellEnd"/>
      <w:r w:rsidRPr="0042523A">
        <w:rPr>
          <w:rFonts w:eastAsia="Calibri" w:cs="Times New Roman"/>
          <w:sz w:val="28"/>
          <w:szCs w:val="28"/>
          <w:lang w:eastAsia="ru-RU" w:bidi="ar-SA"/>
        </w:rPr>
        <w:t xml:space="preserve"> тепла погода. Середні добові температури повітря у більшості днів були близькими або нижчими від норми на 2-6°</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в окремі дні - вищими за норму на 2-6°</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Середня місячна температура повітря виявилася близькою або нижчою від норми на 1°</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і в абсолютному визначенні становила плюс 19,2-21,2°</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У </w:t>
      </w:r>
      <w:proofErr w:type="spellStart"/>
      <w:r w:rsidRPr="0042523A">
        <w:rPr>
          <w:rFonts w:eastAsia="Calibri" w:cs="Times New Roman"/>
          <w:sz w:val="28"/>
          <w:szCs w:val="28"/>
          <w:lang w:eastAsia="ru-RU" w:bidi="ar-SA"/>
        </w:rPr>
        <w:t>найспекотніші</w:t>
      </w:r>
      <w:proofErr w:type="spellEnd"/>
      <w:r w:rsidRPr="0042523A">
        <w:rPr>
          <w:rFonts w:eastAsia="Calibri" w:cs="Times New Roman"/>
          <w:sz w:val="28"/>
          <w:szCs w:val="28"/>
          <w:lang w:eastAsia="ru-RU" w:bidi="ar-SA"/>
        </w:rPr>
        <w:t xml:space="preserve"> дні максимальна температура повітря підвищувалася до плюс 33-35°</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Кількість днів з температурою повітря вдень вище +30°</w:t>
      </w:r>
      <w:r w:rsidR="00CA5AB3" w:rsidRPr="0042523A">
        <w:rPr>
          <w:rFonts w:eastAsia="Calibri" w:cs="Times New Roman"/>
          <w:sz w:val="28"/>
          <w:szCs w:val="28"/>
          <w:lang w:eastAsia="ru-RU" w:bidi="ar-SA"/>
        </w:rPr>
        <w:t>С становила 2-8</w:t>
      </w:r>
      <w:r w:rsidRPr="0042523A">
        <w:rPr>
          <w:rFonts w:eastAsia="Calibri" w:cs="Times New Roman"/>
          <w:sz w:val="28"/>
          <w:szCs w:val="28"/>
          <w:lang w:eastAsia="ru-RU" w:bidi="ar-SA"/>
        </w:rPr>
        <w:t>. Мінімальна температура повітря у найхолодніші ночі знижувалася до плюс 8-12°</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Поверхня ґрунту вдень нагрівалася до плюс 52-69°</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вночі охолоджувалася до плюс 6-12°</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Опади у липні відмічалися упродовж 5-13 днів. На переважній частині території їх кількість склала 44-98 мм (71-127 % місячної норми), у районі метеостанцій Київ, Фастів та Біла Церква – 25-40 мм (34-59 % місячної норми). </w:t>
      </w:r>
      <w:r w:rsidRPr="0042523A">
        <w:rPr>
          <w:rFonts w:cs="Times New Roman"/>
          <w:sz w:val="28"/>
          <w:szCs w:val="28"/>
        </w:rPr>
        <w:t>Господарства області збирали зернові культури, ранню городину та фрукти, заготовляли сіно.</w:t>
      </w:r>
      <w:r w:rsidRPr="0042523A">
        <w:rPr>
          <w:rFonts w:cs="Times New Roman"/>
          <w:b/>
          <w:i/>
          <w:sz w:val="28"/>
          <w:szCs w:val="28"/>
        </w:rPr>
        <w:t xml:space="preserve"> </w:t>
      </w:r>
      <w:r w:rsidRPr="0042523A">
        <w:rPr>
          <w:rFonts w:cs="Times New Roman"/>
          <w:sz w:val="28"/>
          <w:szCs w:val="28"/>
        </w:rPr>
        <w:t xml:space="preserve">Зерно </w:t>
      </w:r>
      <w:r w:rsidRPr="0042523A">
        <w:rPr>
          <w:rFonts w:cs="Times New Roman"/>
          <w:b/>
          <w:i/>
          <w:sz w:val="28"/>
          <w:szCs w:val="28"/>
        </w:rPr>
        <w:t>колосових</w:t>
      </w:r>
      <w:r w:rsidRPr="0042523A">
        <w:rPr>
          <w:rFonts w:cs="Times New Roman"/>
          <w:sz w:val="28"/>
          <w:szCs w:val="28"/>
        </w:rPr>
        <w:t xml:space="preserve"> культур уражалося </w:t>
      </w:r>
      <w:proofErr w:type="spellStart"/>
      <w:r w:rsidRPr="0042523A">
        <w:rPr>
          <w:rFonts w:cs="Times New Roman"/>
          <w:b/>
          <w:sz w:val="28"/>
          <w:szCs w:val="28"/>
        </w:rPr>
        <w:t>септоріозом</w:t>
      </w:r>
      <w:proofErr w:type="spellEnd"/>
      <w:r w:rsidRPr="0042523A">
        <w:rPr>
          <w:rFonts w:cs="Times New Roman"/>
          <w:b/>
          <w:sz w:val="28"/>
          <w:szCs w:val="28"/>
        </w:rPr>
        <w:t xml:space="preserve">, </w:t>
      </w:r>
      <w:proofErr w:type="spellStart"/>
      <w:r w:rsidRPr="0042523A">
        <w:rPr>
          <w:rFonts w:cs="Times New Roman"/>
          <w:b/>
          <w:sz w:val="28"/>
          <w:szCs w:val="28"/>
        </w:rPr>
        <w:t>альтернаріозом</w:t>
      </w:r>
      <w:proofErr w:type="spellEnd"/>
      <w:r w:rsidRPr="0042523A">
        <w:rPr>
          <w:rFonts w:cs="Times New Roman"/>
          <w:b/>
          <w:sz w:val="28"/>
          <w:szCs w:val="28"/>
        </w:rPr>
        <w:t xml:space="preserve">, фузаріозом, оливковою пліснявою. </w:t>
      </w:r>
    </w:p>
    <w:p w14:paraId="7836F8B0" w14:textId="77777777" w:rsidR="000E596D" w:rsidRPr="0042523A" w:rsidRDefault="00860DCC">
      <w:pPr>
        <w:autoSpaceDE w:val="0"/>
        <w:autoSpaceDN w:val="0"/>
        <w:adjustRightInd w:val="0"/>
        <w:ind w:firstLine="709"/>
        <w:jc w:val="both"/>
        <w:rPr>
          <w:rFonts w:cs="Times New Roman"/>
          <w:sz w:val="28"/>
          <w:szCs w:val="28"/>
        </w:rPr>
      </w:pPr>
      <w:r w:rsidRPr="0042523A">
        <w:rPr>
          <w:rFonts w:eastAsia="Calibri" w:cs="Times New Roman"/>
          <w:sz w:val="28"/>
          <w:szCs w:val="28"/>
          <w:lang w:eastAsia="ru-RU" w:bidi="ar-SA"/>
        </w:rPr>
        <w:t xml:space="preserve">У </w:t>
      </w:r>
      <w:r w:rsidRPr="0042523A">
        <w:rPr>
          <w:rFonts w:eastAsia="Calibri" w:cs="Times New Roman"/>
          <w:b/>
          <w:bCs/>
          <w:sz w:val="28"/>
          <w:szCs w:val="28"/>
          <w:lang w:eastAsia="ru-RU" w:bidi="ar-SA"/>
        </w:rPr>
        <w:t xml:space="preserve">серпні </w:t>
      </w:r>
      <w:r w:rsidRPr="0042523A">
        <w:rPr>
          <w:rFonts w:eastAsia="Calibri" w:cs="Times New Roman"/>
          <w:sz w:val="28"/>
          <w:szCs w:val="28"/>
          <w:lang w:eastAsia="ru-RU" w:bidi="ar-SA"/>
        </w:rPr>
        <w:t>на території області переважала дуже тепла з нерівномірними опадами погода. Середні добові температури повітря у більшості днів місяця були вищими за норму на 2-7°</w:t>
      </w:r>
      <w:r w:rsidR="00CA5AB3" w:rsidRPr="0042523A">
        <w:rPr>
          <w:rFonts w:eastAsia="Calibri" w:cs="Times New Roman"/>
          <w:sz w:val="28"/>
          <w:szCs w:val="28"/>
          <w:lang w:eastAsia="ru-RU" w:bidi="ar-SA"/>
        </w:rPr>
        <w:t>С, в окремі дні -</w:t>
      </w:r>
      <w:r w:rsidRPr="0042523A">
        <w:rPr>
          <w:rFonts w:eastAsia="Calibri" w:cs="Times New Roman"/>
          <w:sz w:val="28"/>
          <w:szCs w:val="28"/>
          <w:lang w:eastAsia="ru-RU" w:bidi="ar-SA"/>
        </w:rPr>
        <w:t xml:space="preserve"> нижчими від норми на 1-2°</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За рахунок таких коливань, середня місячна температура повітря виявилася вищою за норму на 1-2°</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і становила плюс 21,0-22,4°</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У </w:t>
      </w:r>
      <w:proofErr w:type="spellStart"/>
      <w:r w:rsidRPr="0042523A">
        <w:rPr>
          <w:rFonts w:eastAsia="Calibri" w:cs="Times New Roman"/>
          <w:sz w:val="28"/>
          <w:szCs w:val="28"/>
          <w:lang w:eastAsia="ru-RU" w:bidi="ar-SA"/>
        </w:rPr>
        <w:t>найспекотніші</w:t>
      </w:r>
      <w:proofErr w:type="spellEnd"/>
      <w:r w:rsidRPr="0042523A">
        <w:rPr>
          <w:rFonts w:eastAsia="Calibri" w:cs="Times New Roman"/>
          <w:sz w:val="28"/>
          <w:szCs w:val="28"/>
          <w:lang w:eastAsia="ru-RU" w:bidi="ar-SA"/>
        </w:rPr>
        <w:t xml:space="preserve"> дні максимальна температура повітря на всій території області підвищувалася до +32-34°</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Кількість днів з температурою повітря вдень вище +30°</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становила 5-10. Мінімальна температура повітря у найпрохолодніші ночі знижувалася до плюс 10-16°</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Поверхня ґрунту у найжаркіші дні нагрівалася до плюс 50-61°</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у найпрохолодніші ночі охолоджувалася до плюс 9-14°</w:t>
      </w:r>
      <w:r w:rsidR="00CA5AB3" w:rsidRPr="0042523A">
        <w:rPr>
          <w:rFonts w:eastAsia="Calibri" w:cs="Times New Roman"/>
          <w:sz w:val="28"/>
          <w:szCs w:val="28"/>
          <w:lang w:eastAsia="ru-RU" w:bidi="ar-SA"/>
        </w:rPr>
        <w:t>С</w:t>
      </w:r>
      <w:r w:rsidRPr="0042523A">
        <w:rPr>
          <w:rFonts w:eastAsia="Calibri" w:cs="Times New Roman"/>
          <w:sz w:val="28"/>
          <w:szCs w:val="28"/>
          <w:lang w:eastAsia="ru-RU" w:bidi="ar-SA"/>
        </w:rPr>
        <w:t xml:space="preserve">. </w:t>
      </w:r>
      <w:r w:rsidRPr="0042523A">
        <w:rPr>
          <w:rFonts w:eastAsia="Calibri" w:cs="Times New Roman"/>
          <w:sz w:val="28"/>
          <w:szCs w:val="28"/>
          <w:lang w:eastAsia="ru-RU"/>
        </w:rPr>
        <w:t>Опади у серпні відмічалися упродовж 3-10 днів. На переважній частині території області їх кількість становила від 28 до 51 мм (48-96 % місячної норми), у районі метеостанцій Тетерів, Київ, Біла Церква та Миронівка – 60-84 мм (107-152 % місячної норми).</w:t>
      </w:r>
    </w:p>
    <w:p w14:paraId="6FEF6927" w14:textId="77777777" w:rsidR="000E596D" w:rsidRPr="0042523A" w:rsidRDefault="00860DCC">
      <w:pPr>
        <w:pStyle w:val="19"/>
        <w:ind w:firstLine="709"/>
        <w:rPr>
          <w:sz w:val="28"/>
          <w:szCs w:val="28"/>
          <w:lang w:val="uk-UA"/>
        </w:rPr>
      </w:pPr>
      <w:r w:rsidRPr="0042523A">
        <w:rPr>
          <w:sz w:val="28"/>
          <w:szCs w:val="28"/>
        </w:rPr>
        <w:lastRenderedPageBreak/>
        <w:t xml:space="preserve">Станом на 28 </w:t>
      </w:r>
      <w:proofErr w:type="spellStart"/>
      <w:r w:rsidRPr="0042523A">
        <w:rPr>
          <w:sz w:val="28"/>
          <w:szCs w:val="28"/>
        </w:rPr>
        <w:t>серпня</w:t>
      </w:r>
      <w:proofErr w:type="spellEnd"/>
      <w:r w:rsidRPr="0042523A">
        <w:rPr>
          <w:sz w:val="28"/>
          <w:szCs w:val="28"/>
        </w:rPr>
        <w:t xml:space="preserve"> запаси </w:t>
      </w:r>
      <w:proofErr w:type="spellStart"/>
      <w:r w:rsidRPr="0042523A">
        <w:rPr>
          <w:sz w:val="28"/>
          <w:szCs w:val="28"/>
        </w:rPr>
        <w:t>продуктивної</w:t>
      </w:r>
      <w:proofErr w:type="spellEnd"/>
      <w:r w:rsidRPr="0042523A">
        <w:rPr>
          <w:sz w:val="28"/>
          <w:szCs w:val="28"/>
        </w:rPr>
        <w:t xml:space="preserve"> </w:t>
      </w:r>
      <w:proofErr w:type="spellStart"/>
      <w:r w:rsidRPr="0042523A">
        <w:rPr>
          <w:sz w:val="28"/>
          <w:szCs w:val="28"/>
        </w:rPr>
        <w:t>вологи</w:t>
      </w:r>
      <w:proofErr w:type="spellEnd"/>
      <w:r w:rsidRPr="0042523A">
        <w:rPr>
          <w:sz w:val="28"/>
          <w:szCs w:val="28"/>
        </w:rPr>
        <w:t xml:space="preserve"> в </w:t>
      </w:r>
      <w:proofErr w:type="spellStart"/>
      <w:r w:rsidRPr="0042523A">
        <w:rPr>
          <w:sz w:val="28"/>
          <w:szCs w:val="28"/>
        </w:rPr>
        <w:t>орному</w:t>
      </w:r>
      <w:proofErr w:type="spellEnd"/>
      <w:r w:rsidRPr="0042523A">
        <w:rPr>
          <w:sz w:val="28"/>
          <w:szCs w:val="28"/>
        </w:rPr>
        <w:t xml:space="preserve"> </w:t>
      </w:r>
      <w:proofErr w:type="spellStart"/>
      <w:r w:rsidRPr="0042523A">
        <w:rPr>
          <w:sz w:val="28"/>
          <w:szCs w:val="28"/>
        </w:rPr>
        <w:t>шарі</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на </w:t>
      </w:r>
      <w:proofErr w:type="spellStart"/>
      <w:r w:rsidRPr="0042523A">
        <w:rPr>
          <w:sz w:val="28"/>
          <w:szCs w:val="28"/>
        </w:rPr>
        <w:t>більшості</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призначених</w:t>
      </w:r>
      <w:proofErr w:type="spellEnd"/>
      <w:r w:rsidRPr="0042523A">
        <w:rPr>
          <w:sz w:val="28"/>
          <w:szCs w:val="28"/>
        </w:rPr>
        <w:t xml:space="preserve"> </w:t>
      </w:r>
      <w:proofErr w:type="spellStart"/>
      <w:r w:rsidRPr="0042523A">
        <w:rPr>
          <w:sz w:val="28"/>
          <w:szCs w:val="28"/>
        </w:rPr>
        <w:t>під</w:t>
      </w:r>
      <w:proofErr w:type="spellEnd"/>
      <w:r w:rsidRPr="0042523A">
        <w:rPr>
          <w:sz w:val="28"/>
          <w:szCs w:val="28"/>
        </w:rPr>
        <w:t xml:space="preserve"> </w:t>
      </w:r>
      <w:proofErr w:type="spellStart"/>
      <w:r w:rsidRPr="0042523A">
        <w:rPr>
          <w:sz w:val="28"/>
          <w:szCs w:val="28"/>
        </w:rPr>
        <w:t>сівбу</w:t>
      </w:r>
      <w:proofErr w:type="spellEnd"/>
      <w:r w:rsidRPr="0042523A">
        <w:rPr>
          <w:sz w:val="28"/>
          <w:szCs w:val="28"/>
        </w:rPr>
        <w:t xml:space="preserve"> </w:t>
      </w:r>
      <w:proofErr w:type="spellStart"/>
      <w:r w:rsidRPr="0042523A">
        <w:rPr>
          <w:sz w:val="28"/>
          <w:szCs w:val="28"/>
        </w:rPr>
        <w:t>озимих</w:t>
      </w:r>
      <w:proofErr w:type="spellEnd"/>
      <w:r w:rsidRPr="0042523A">
        <w:rPr>
          <w:sz w:val="28"/>
          <w:szCs w:val="28"/>
        </w:rPr>
        <w:t xml:space="preserve"> культур </w:t>
      </w:r>
      <w:proofErr w:type="spellStart"/>
      <w:r w:rsidRPr="0042523A">
        <w:rPr>
          <w:sz w:val="28"/>
          <w:szCs w:val="28"/>
        </w:rPr>
        <w:t>сформувалися</w:t>
      </w:r>
      <w:proofErr w:type="spellEnd"/>
      <w:r w:rsidRPr="0042523A">
        <w:rPr>
          <w:sz w:val="28"/>
          <w:szCs w:val="28"/>
        </w:rPr>
        <w:t xml:space="preserve"> в межах </w:t>
      </w:r>
      <w:proofErr w:type="spellStart"/>
      <w:r w:rsidRPr="0042523A">
        <w:rPr>
          <w:sz w:val="28"/>
          <w:szCs w:val="28"/>
        </w:rPr>
        <w:t>недостатніх</w:t>
      </w:r>
      <w:proofErr w:type="spellEnd"/>
      <w:r w:rsidRPr="0042523A">
        <w:rPr>
          <w:sz w:val="28"/>
          <w:szCs w:val="28"/>
        </w:rPr>
        <w:t xml:space="preserve"> та </w:t>
      </w:r>
      <w:proofErr w:type="spellStart"/>
      <w:r w:rsidRPr="0042523A">
        <w:rPr>
          <w:sz w:val="28"/>
          <w:szCs w:val="28"/>
        </w:rPr>
        <w:t>незадовільних</w:t>
      </w:r>
      <w:proofErr w:type="spellEnd"/>
      <w:r w:rsidRPr="0042523A">
        <w:rPr>
          <w:sz w:val="28"/>
          <w:szCs w:val="28"/>
        </w:rPr>
        <w:t xml:space="preserve"> (</w:t>
      </w:r>
      <w:proofErr w:type="spellStart"/>
      <w:r w:rsidRPr="0042523A">
        <w:rPr>
          <w:sz w:val="28"/>
          <w:szCs w:val="28"/>
        </w:rPr>
        <w:t>менше</w:t>
      </w:r>
      <w:proofErr w:type="spellEnd"/>
      <w:r w:rsidRPr="0042523A">
        <w:rPr>
          <w:sz w:val="28"/>
          <w:szCs w:val="28"/>
        </w:rPr>
        <w:t xml:space="preserve"> 21 мм), </w:t>
      </w:r>
      <w:proofErr w:type="spellStart"/>
      <w:r w:rsidRPr="0042523A">
        <w:rPr>
          <w:sz w:val="28"/>
          <w:szCs w:val="28"/>
        </w:rPr>
        <w:t>лише</w:t>
      </w:r>
      <w:proofErr w:type="spellEnd"/>
      <w:r w:rsidRPr="0042523A">
        <w:rPr>
          <w:sz w:val="28"/>
          <w:szCs w:val="28"/>
        </w:rPr>
        <w:t xml:space="preserve"> на </w:t>
      </w:r>
      <w:proofErr w:type="spellStart"/>
      <w:r w:rsidRPr="0042523A">
        <w:rPr>
          <w:sz w:val="28"/>
          <w:szCs w:val="28"/>
        </w:rPr>
        <w:t>окремих</w:t>
      </w:r>
      <w:proofErr w:type="spellEnd"/>
      <w:r w:rsidRPr="0042523A">
        <w:rPr>
          <w:sz w:val="28"/>
          <w:szCs w:val="28"/>
        </w:rPr>
        <w:t xml:space="preserve"> полях </w:t>
      </w:r>
      <w:proofErr w:type="spellStart"/>
      <w:r w:rsidRPr="0042523A">
        <w:rPr>
          <w:sz w:val="28"/>
          <w:szCs w:val="28"/>
        </w:rPr>
        <w:t>східних</w:t>
      </w:r>
      <w:proofErr w:type="spellEnd"/>
      <w:r w:rsidRPr="0042523A">
        <w:rPr>
          <w:sz w:val="28"/>
          <w:szCs w:val="28"/>
        </w:rPr>
        <w:t xml:space="preserve"> та </w:t>
      </w:r>
      <w:proofErr w:type="spellStart"/>
      <w:r w:rsidRPr="0042523A">
        <w:rPr>
          <w:sz w:val="28"/>
          <w:szCs w:val="28"/>
        </w:rPr>
        <w:t>південно-східних</w:t>
      </w:r>
      <w:proofErr w:type="spellEnd"/>
      <w:r w:rsidRPr="0042523A">
        <w:rPr>
          <w:sz w:val="28"/>
          <w:szCs w:val="28"/>
        </w:rPr>
        <w:t xml:space="preserve"> </w:t>
      </w:r>
      <w:proofErr w:type="spellStart"/>
      <w:r w:rsidRPr="0042523A">
        <w:rPr>
          <w:sz w:val="28"/>
          <w:szCs w:val="28"/>
        </w:rPr>
        <w:t>районів</w:t>
      </w:r>
      <w:proofErr w:type="spellEnd"/>
      <w:r w:rsidRPr="0042523A">
        <w:rPr>
          <w:sz w:val="28"/>
          <w:szCs w:val="28"/>
        </w:rPr>
        <w:t xml:space="preserve"> </w:t>
      </w:r>
      <w:proofErr w:type="spellStart"/>
      <w:r w:rsidRPr="0042523A">
        <w:rPr>
          <w:sz w:val="28"/>
          <w:szCs w:val="28"/>
        </w:rPr>
        <w:t>достатніх</w:t>
      </w:r>
      <w:proofErr w:type="spellEnd"/>
      <w:r w:rsidRPr="0042523A">
        <w:rPr>
          <w:sz w:val="28"/>
          <w:szCs w:val="28"/>
        </w:rPr>
        <w:t xml:space="preserve"> – 23-25 мм</w:t>
      </w:r>
      <w:r w:rsidRPr="0042523A">
        <w:rPr>
          <w:sz w:val="28"/>
          <w:szCs w:val="28"/>
          <w:lang w:val="uk-UA"/>
        </w:rPr>
        <w:t>.</w:t>
      </w:r>
      <w:r w:rsidRPr="0042523A">
        <w:rPr>
          <w:sz w:val="28"/>
          <w:szCs w:val="28"/>
        </w:rPr>
        <w:t xml:space="preserve"> </w:t>
      </w:r>
      <w:proofErr w:type="spellStart"/>
      <w:r w:rsidRPr="0042523A">
        <w:rPr>
          <w:sz w:val="28"/>
          <w:szCs w:val="28"/>
        </w:rPr>
        <w:t>Враховуючи</w:t>
      </w:r>
      <w:proofErr w:type="spellEnd"/>
      <w:r w:rsidRPr="0042523A">
        <w:rPr>
          <w:sz w:val="28"/>
          <w:szCs w:val="28"/>
        </w:rPr>
        <w:t xml:space="preserve"> </w:t>
      </w:r>
      <w:proofErr w:type="spellStart"/>
      <w:r w:rsidRPr="0042523A">
        <w:rPr>
          <w:sz w:val="28"/>
          <w:szCs w:val="28"/>
        </w:rPr>
        <w:t>наявне</w:t>
      </w:r>
      <w:proofErr w:type="spellEnd"/>
      <w:r w:rsidRPr="0042523A">
        <w:rPr>
          <w:sz w:val="28"/>
          <w:szCs w:val="28"/>
        </w:rPr>
        <w:t xml:space="preserve"> </w:t>
      </w:r>
      <w:proofErr w:type="spellStart"/>
      <w:r w:rsidRPr="0042523A">
        <w:rPr>
          <w:sz w:val="28"/>
          <w:szCs w:val="28"/>
        </w:rPr>
        <w:t>зволоження</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w:t>
      </w:r>
      <w:proofErr w:type="spellStart"/>
      <w:r w:rsidRPr="0042523A">
        <w:rPr>
          <w:sz w:val="28"/>
          <w:szCs w:val="28"/>
        </w:rPr>
        <w:t>можливу</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w:t>
      </w:r>
      <w:proofErr w:type="spellStart"/>
      <w:r w:rsidRPr="0042523A">
        <w:rPr>
          <w:sz w:val="28"/>
          <w:szCs w:val="28"/>
        </w:rPr>
        <w:t>опадів</w:t>
      </w:r>
      <w:proofErr w:type="spellEnd"/>
      <w:r w:rsidRPr="0042523A">
        <w:rPr>
          <w:sz w:val="28"/>
          <w:szCs w:val="28"/>
        </w:rPr>
        <w:t xml:space="preserve"> у </w:t>
      </w:r>
      <w:proofErr w:type="spellStart"/>
      <w:r w:rsidRPr="0042523A">
        <w:rPr>
          <w:sz w:val="28"/>
          <w:szCs w:val="28"/>
        </w:rPr>
        <w:t>другій</w:t>
      </w:r>
      <w:proofErr w:type="spellEnd"/>
      <w:r w:rsidRPr="0042523A">
        <w:rPr>
          <w:sz w:val="28"/>
          <w:szCs w:val="28"/>
        </w:rPr>
        <w:t xml:space="preserve"> </w:t>
      </w:r>
      <w:proofErr w:type="spellStart"/>
      <w:r w:rsidRPr="0042523A">
        <w:rPr>
          <w:sz w:val="28"/>
          <w:szCs w:val="28"/>
        </w:rPr>
        <w:t>половині</w:t>
      </w:r>
      <w:proofErr w:type="spellEnd"/>
      <w:r w:rsidRPr="0042523A">
        <w:rPr>
          <w:sz w:val="28"/>
          <w:szCs w:val="28"/>
        </w:rPr>
        <w:t xml:space="preserve"> вересня та </w:t>
      </w:r>
      <w:proofErr w:type="spellStart"/>
      <w:r w:rsidRPr="0042523A">
        <w:rPr>
          <w:sz w:val="28"/>
          <w:szCs w:val="28"/>
        </w:rPr>
        <w:t>температурний</w:t>
      </w:r>
      <w:proofErr w:type="spellEnd"/>
      <w:r w:rsidRPr="0042523A">
        <w:rPr>
          <w:sz w:val="28"/>
          <w:szCs w:val="28"/>
        </w:rPr>
        <w:t xml:space="preserve"> режим, </w:t>
      </w:r>
      <w:proofErr w:type="spellStart"/>
      <w:r w:rsidRPr="0042523A">
        <w:rPr>
          <w:sz w:val="28"/>
          <w:szCs w:val="28"/>
        </w:rPr>
        <w:t>нинішнього</w:t>
      </w:r>
      <w:proofErr w:type="spellEnd"/>
      <w:r w:rsidRPr="0042523A">
        <w:rPr>
          <w:sz w:val="28"/>
          <w:szCs w:val="28"/>
        </w:rPr>
        <w:t xml:space="preserve"> року </w:t>
      </w:r>
      <w:proofErr w:type="spellStart"/>
      <w:r w:rsidRPr="0042523A">
        <w:rPr>
          <w:b/>
          <w:bCs/>
          <w:sz w:val="28"/>
          <w:szCs w:val="28"/>
        </w:rPr>
        <w:t>створюються</w:t>
      </w:r>
      <w:proofErr w:type="spellEnd"/>
      <w:r w:rsidRPr="0042523A">
        <w:rPr>
          <w:b/>
          <w:bCs/>
          <w:sz w:val="28"/>
          <w:szCs w:val="28"/>
        </w:rPr>
        <w:t xml:space="preserve"> </w:t>
      </w:r>
      <w:proofErr w:type="spellStart"/>
      <w:r w:rsidRPr="0042523A">
        <w:rPr>
          <w:b/>
          <w:bCs/>
          <w:sz w:val="28"/>
          <w:szCs w:val="28"/>
        </w:rPr>
        <w:t>задовільні</w:t>
      </w:r>
      <w:proofErr w:type="spellEnd"/>
      <w:r w:rsidRPr="0042523A">
        <w:rPr>
          <w:b/>
          <w:bCs/>
          <w:sz w:val="28"/>
          <w:szCs w:val="28"/>
        </w:rPr>
        <w:t xml:space="preserve"> </w:t>
      </w:r>
      <w:proofErr w:type="spellStart"/>
      <w:r w:rsidRPr="0042523A">
        <w:rPr>
          <w:b/>
          <w:bCs/>
          <w:sz w:val="28"/>
          <w:szCs w:val="28"/>
        </w:rPr>
        <w:t>умови</w:t>
      </w:r>
      <w:proofErr w:type="spellEnd"/>
      <w:r w:rsidRPr="0042523A">
        <w:rPr>
          <w:b/>
          <w:bCs/>
          <w:sz w:val="28"/>
          <w:szCs w:val="28"/>
        </w:rPr>
        <w:t xml:space="preserve"> для </w:t>
      </w:r>
      <w:proofErr w:type="spellStart"/>
      <w:r w:rsidRPr="0042523A">
        <w:rPr>
          <w:b/>
          <w:bCs/>
          <w:sz w:val="28"/>
          <w:szCs w:val="28"/>
        </w:rPr>
        <w:t>сівби</w:t>
      </w:r>
      <w:proofErr w:type="spellEnd"/>
      <w:r w:rsidRPr="0042523A">
        <w:rPr>
          <w:b/>
          <w:bCs/>
          <w:sz w:val="28"/>
          <w:szCs w:val="28"/>
        </w:rPr>
        <w:t xml:space="preserve"> </w:t>
      </w:r>
      <w:proofErr w:type="spellStart"/>
      <w:r w:rsidRPr="0042523A">
        <w:rPr>
          <w:b/>
          <w:bCs/>
          <w:i/>
          <w:iCs/>
          <w:sz w:val="28"/>
          <w:szCs w:val="28"/>
        </w:rPr>
        <w:t>озимини</w:t>
      </w:r>
      <w:proofErr w:type="spellEnd"/>
      <w:r w:rsidRPr="0042523A">
        <w:rPr>
          <w:b/>
          <w:bCs/>
          <w:sz w:val="28"/>
          <w:szCs w:val="28"/>
        </w:rPr>
        <w:t xml:space="preserve"> в </w:t>
      </w:r>
      <w:proofErr w:type="spellStart"/>
      <w:r w:rsidRPr="0042523A">
        <w:rPr>
          <w:b/>
          <w:bCs/>
          <w:sz w:val="28"/>
          <w:szCs w:val="28"/>
        </w:rPr>
        <w:t>оптимальні</w:t>
      </w:r>
      <w:proofErr w:type="spellEnd"/>
      <w:r w:rsidRPr="0042523A">
        <w:rPr>
          <w:b/>
          <w:bCs/>
          <w:sz w:val="28"/>
          <w:szCs w:val="28"/>
        </w:rPr>
        <w:t xml:space="preserve"> строки.</w:t>
      </w:r>
    </w:p>
    <w:p w14:paraId="4EA1E8B1" w14:textId="77777777" w:rsidR="000E596D" w:rsidRPr="0042523A" w:rsidRDefault="00860DCC">
      <w:pPr>
        <w:pStyle w:val="19"/>
        <w:ind w:firstLine="709"/>
        <w:rPr>
          <w:b/>
          <w:sz w:val="28"/>
          <w:szCs w:val="28"/>
          <w:lang w:val="uk-UA"/>
        </w:rPr>
      </w:pPr>
      <w:proofErr w:type="spellStart"/>
      <w:r w:rsidRPr="0042523A">
        <w:rPr>
          <w:sz w:val="28"/>
          <w:szCs w:val="28"/>
        </w:rPr>
        <w:t>Господарства</w:t>
      </w:r>
      <w:proofErr w:type="spellEnd"/>
      <w:r w:rsidRPr="0042523A">
        <w:rPr>
          <w:sz w:val="28"/>
          <w:szCs w:val="28"/>
        </w:rPr>
        <w:t xml:space="preserve"> </w:t>
      </w:r>
      <w:r w:rsidRPr="0042523A">
        <w:rPr>
          <w:sz w:val="28"/>
          <w:szCs w:val="28"/>
          <w:lang w:val="uk-UA"/>
        </w:rPr>
        <w:t xml:space="preserve">готували ґрунт та насіннєвий матеріал під сівбу </w:t>
      </w:r>
      <w:r w:rsidRPr="0042523A">
        <w:rPr>
          <w:b/>
          <w:i/>
          <w:sz w:val="28"/>
          <w:szCs w:val="28"/>
          <w:lang w:val="uk-UA"/>
        </w:rPr>
        <w:t xml:space="preserve">озимих зернових </w:t>
      </w:r>
      <w:r w:rsidRPr="0042523A">
        <w:rPr>
          <w:sz w:val="28"/>
          <w:szCs w:val="28"/>
          <w:lang w:val="uk-UA"/>
        </w:rPr>
        <w:t>культур</w:t>
      </w:r>
      <w:r w:rsidRPr="0042523A">
        <w:rPr>
          <w:b/>
          <w:i/>
          <w:sz w:val="28"/>
          <w:szCs w:val="28"/>
          <w:lang w:val="uk-UA"/>
        </w:rPr>
        <w:t xml:space="preserve"> </w:t>
      </w:r>
      <w:r w:rsidRPr="0042523A">
        <w:rPr>
          <w:sz w:val="28"/>
          <w:szCs w:val="28"/>
          <w:lang w:val="uk-UA"/>
        </w:rPr>
        <w:t xml:space="preserve">та вчасно висіяли </w:t>
      </w:r>
      <w:r w:rsidRPr="0042523A">
        <w:rPr>
          <w:b/>
          <w:i/>
          <w:sz w:val="28"/>
          <w:szCs w:val="28"/>
          <w:lang w:val="uk-UA"/>
        </w:rPr>
        <w:t xml:space="preserve">озимий ріпак. </w:t>
      </w:r>
      <w:r w:rsidRPr="0042523A">
        <w:rPr>
          <w:sz w:val="28"/>
          <w:szCs w:val="28"/>
          <w:lang w:val="uk-UA"/>
        </w:rPr>
        <w:t xml:space="preserve">У третій декаді серпня у ранніх посівах </w:t>
      </w:r>
      <w:r w:rsidRPr="0042523A">
        <w:rPr>
          <w:b/>
          <w:i/>
          <w:sz w:val="28"/>
          <w:szCs w:val="28"/>
          <w:lang w:val="uk-UA"/>
        </w:rPr>
        <w:t>озимого ріпаку</w:t>
      </w:r>
      <w:r w:rsidRPr="0042523A">
        <w:rPr>
          <w:sz w:val="28"/>
          <w:szCs w:val="28"/>
          <w:lang w:val="uk-UA"/>
        </w:rPr>
        <w:t xml:space="preserve"> з’явилися сходи. </w:t>
      </w:r>
    </w:p>
    <w:p w14:paraId="34689AF4" w14:textId="77777777" w:rsidR="000E596D" w:rsidRPr="0042523A" w:rsidRDefault="00860DCC">
      <w:pPr>
        <w:pStyle w:val="Default"/>
        <w:ind w:firstLine="709"/>
        <w:jc w:val="both"/>
        <w:rPr>
          <w:b/>
          <w:i/>
          <w:color w:val="auto"/>
          <w:sz w:val="28"/>
          <w:szCs w:val="28"/>
          <w:lang w:val="uk-UA"/>
        </w:rPr>
      </w:pPr>
      <w:r w:rsidRPr="0042523A">
        <w:rPr>
          <w:b/>
          <w:color w:val="auto"/>
          <w:sz w:val="28"/>
          <w:szCs w:val="28"/>
          <w:lang w:val="uk-UA"/>
        </w:rPr>
        <w:t>Осінь 2022 р.</w:t>
      </w:r>
      <w:r w:rsidRPr="0042523A">
        <w:rPr>
          <w:b/>
          <w:i/>
          <w:color w:val="auto"/>
          <w:sz w:val="28"/>
          <w:szCs w:val="28"/>
          <w:lang w:val="uk-UA"/>
        </w:rPr>
        <w:t xml:space="preserve"> </w:t>
      </w:r>
      <w:r w:rsidRPr="0042523A">
        <w:rPr>
          <w:b/>
          <w:bCs/>
          <w:color w:val="auto"/>
          <w:sz w:val="28"/>
          <w:szCs w:val="28"/>
        </w:rPr>
        <w:t xml:space="preserve">У </w:t>
      </w:r>
      <w:proofErr w:type="spellStart"/>
      <w:r w:rsidRPr="0042523A">
        <w:rPr>
          <w:b/>
          <w:bCs/>
          <w:color w:val="auto"/>
          <w:sz w:val="28"/>
          <w:szCs w:val="28"/>
        </w:rPr>
        <w:t>вересні</w:t>
      </w:r>
      <w:proofErr w:type="spellEnd"/>
      <w:r w:rsidRPr="0042523A">
        <w:rPr>
          <w:color w:val="auto"/>
          <w:sz w:val="28"/>
          <w:szCs w:val="28"/>
        </w:rPr>
        <w:t xml:space="preserve"> </w:t>
      </w:r>
      <w:proofErr w:type="spellStart"/>
      <w:r w:rsidRPr="0042523A">
        <w:rPr>
          <w:color w:val="auto"/>
          <w:sz w:val="28"/>
          <w:szCs w:val="28"/>
        </w:rPr>
        <w:t>спостерігалася</w:t>
      </w:r>
      <w:proofErr w:type="spellEnd"/>
      <w:r w:rsidRPr="0042523A">
        <w:rPr>
          <w:color w:val="auto"/>
          <w:sz w:val="28"/>
          <w:szCs w:val="28"/>
        </w:rPr>
        <w:t xml:space="preserve"> </w:t>
      </w:r>
      <w:proofErr w:type="spellStart"/>
      <w:r w:rsidRPr="0042523A">
        <w:rPr>
          <w:color w:val="auto"/>
          <w:sz w:val="28"/>
          <w:szCs w:val="28"/>
        </w:rPr>
        <w:t>прохолодна</w:t>
      </w:r>
      <w:proofErr w:type="spellEnd"/>
      <w:r w:rsidRPr="0042523A">
        <w:rPr>
          <w:color w:val="auto"/>
          <w:sz w:val="28"/>
          <w:szCs w:val="28"/>
        </w:rPr>
        <w:t xml:space="preserve"> погода. </w:t>
      </w:r>
      <w:proofErr w:type="spellStart"/>
      <w:r w:rsidRPr="0042523A">
        <w:rPr>
          <w:color w:val="auto"/>
          <w:sz w:val="28"/>
          <w:szCs w:val="28"/>
        </w:rPr>
        <w:t>Середні</w:t>
      </w:r>
      <w:proofErr w:type="spellEnd"/>
      <w:r w:rsidRPr="0042523A">
        <w:rPr>
          <w:color w:val="auto"/>
          <w:sz w:val="28"/>
          <w:szCs w:val="28"/>
        </w:rPr>
        <w:t xml:space="preserve"> </w:t>
      </w:r>
      <w:proofErr w:type="spellStart"/>
      <w:r w:rsidRPr="0042523A">
        <w:rPr>
          <w:color w:val="auto"/>
          <w:sz w:val="28"/>
          <w:szCs w:val="28"/>
        </w:rPr>
        <w:t>добові</w:t>
      </w:r>
      <w:proofErr w:type="spellEnd"/>
      <w:r w:rsidRPr="0042523A">
        <w:rPr>
          <w:color w:val="auto"/>
          <w:sz w:val="28"/>
          <w:szCs w:val="28"/>
        </w:rPr>
        <w:t xml:space="preserve"> </w:t>
      </w:r>
      <w:proofErr w:type="spellStart"/>
      <w:r w:rsidRPr="0042523A">
        <w:rPr>
          <w:color w:val="auto"/>
          <w:sz w:val="28"/>
          <w:szCs w:val="28"/>
        </w:rPr>
        <w:t>температури</w:t>
      </w:r>
      <w:proofErr w:type="spellEnd"/>
      <w:r w:rsidRPr="0042523A">
        <w:rPr>
          <w:color w:val="auto"/>
          <w:sz w:val="28"/>
          <w:szCs w:val="28"/>
        </w:rPr>
        <w:t xml:space="preserve"> </w:t>
      </w:r>
      <w:proofErr w:type="spellStart"/>
      <w:r w:rsidRPr="0042523A">
        <w:rPr>
          <w:color w:val="auto"/>
          <w:sz w:val="28"/>
          <w:szCs w:val="28"/>
        </w:rPr>
        <w:t>повітря</w:t>
      </w:r>
      <w:proofErr w:type="spellEnd"/>
      <w:r w:rsidRPr="0042523A">
        <w:rPr>
          <w:color w:val="auto"/>
          <w:sz w:val="28"/>
          <w:szCs w:val="28"/>
        </w:rPr>
        <w:t xml:space="preserve"> у </w:t>
      </w:r>
      <w:proofErr w:type="spellStart"/>
      <w:r w:rsidRPr="0042523A">
        <w:rPr>
          <w:color w:val="auto"/>
          <w:sz w:val="28"/>
          <w:szCs w:val="28"/>
        </w:rPr>
        <w:t>більшості</w:t>
      </w:r>
      <w:proofErr w:type="spellEnd"/>
      <w:r w:rsidRPr="0042523A">
        <w:rPr>
          <w:color w:val="auto"/>
          <w:sz w:val="28"/>
          <w:szCs w:val="28"/>
        </w:rPr>
        <w:t xml:space="preserve"> </w:t>
      </w:r>
      <w:proofErr w:type="spellStart"/>
      <w:r w:rsidRPr="0042523A">
        <w:rPr>
          <w:color w:val="auto"/>
          <w:sz w:val="28"/>
          <w:szCs w:val="28"/>
        </w:rPr>
        <w:t>днів</w:t>
      </w:r>
      <w:proofErr w:type="spellEnd"/>
      <w:r w:rsidRPr="0042523A">
        <w:rPr>
          <w:color w:val="auto"/>
          <w:sz w:val="28"/>
          <w:szCs w:val="28"/>
        </w:rPr>
        <w:t xml:space="preserve"> </w:t>
      </w:r>
      <w:proofErr w:type="spellStart"/>
      <w:r w:rsidRPr="0042523A">
        <w:rPr>
          <w:color w:val="auto"/>
          <w:sz w:val="28"/>
          <w:szCs w:val="28"/>
        </w:rPr>
        <w:t>були</w:t>
      </w:r>
      <w:proofErr w:type="spellEnd"/>
      <w:r w:rsidRPr="0042523A">
        <w:rPr>
          <w:color w:val="auto"/>
          <w:sz w:val="28"/>
          <w:szCs w:val="28"/>
        </w:rPr>
        <w:t xml:space="preserve"> </w:t>
      </w:r>
      <w:proofErr w:type="spellStart"/>
      <w:r w:rsidRPr="0042523A">
        <w:rPr>
          <w:color w:val="auto"/>
          <w:sz w:val="28"/>
          <w:szCs w:val="28"/>
        </w:rPr>
        <w:t>близькими</w:t>
      </w:r>
      <w:proofErr w:type="spellEnd"/>
      <w:r w:rsidRPr="0042523A">
        <w:rPr>
          <w:color w:val="auto"/>
          <w:sz w:val="28"/>
          <w:szCs w:val="28"/>
        </w:rPr>
        <w:t xml:space="preserve"> </w:t>
      </w:r>
      <w:proofErr w:type="spellStart"/>
      <w:r w:rsidRPr="0042523A">
        <w:rPr>
          <w:color w:val="auto"/>
          <w:sz w:val="28"/>
          <w:szCs w:val="28"/>
        </w:rPr>
        <w:t>або</w:t>
      </w:r>
      <w:proofErr w:type="spellEnd"/>
      <w:r w:rsidRPr="0042523A">
        <w:rPr>
          <w:color w:val="auto"/>
          <w:sz w:val="28"/>
          <w:szCs w:val="28"/>
        </w:rPr>
        <w:t xml:space="preserve"> </w:t>
      </w:r>
      <w:proofErr w:type="spellStart"/>
      <w:r w:rsidRPr="0042523A">
        <w:rPr>
          <w:color w:val="auto"/>
          <w:sz w:val="28"/>
          <w:szCs w:val="28"/>
        </w:rPr>
        <w:t>нижчими</w:t>
      </w:r>
      <w:proofErr w:type="spellEnd"/>
      <w:r w:rsidRPr="0042523A">
        <w:rPr>
          <w:color w:val="auto"/>
          <w:sz w:val="28"/>
          <w:szCs w:val="28"/>
        </w:rPr>
        <w:t xml:space="preserve"> </w:t>
      </w:r>
      <w:proofErr w:type="spellStart"/>
      <w:r w:rsidRPr="0042523A">
        <w:rPr>
          <w:color w:val="auto"/>
          <w:sz w:val="28"/>
          <w:szCs w:val="28"/>
        </w:rPr>
        <w:t>від</w:t>
      </w:r>
      <w:proofErr w:type="spellEnd"/>
      <w:r w:rsidRPr="0042523A">
        <w:rPr>
          <w:color w:val="auto"/>
          <w:sz w:val="28"/>
          <w:szCs w:val="28"/>
        </w:rPr>
        <w:t xml:space="preserve"> </w:t>
      </w:r>
      <w:proofErr w:type="spellStart"/>
      <w:r w:rsidRPr="0042523A">
        <w:rPr>
          <w:color w:val="auto"/>
          <w:sz w:val="28"/>
          <w:szCs w:val="28"/>
        </w:rPr>
        <w:t>норми</w:t>
      </w:r>
      <w:proofErr w:type="spellEnd"/>
      <w:r w:rsidRPr="0042523A">
        <w:rPr>
          <w:color w:val="auto"/>
          <w:sz w:val="28"/>
          <w:szCs w:val="28"/>
        </w:rPr>
        <w:t xml:space="preserve"> на 2-6°</w:t>
      </w:r>
      <w:r w:rsidR="00CA5AB3" w:rsidRPr="0042523A">
        <w:rPr>
          <w:color w:val="auto"/>
          <w:sz w:val="28"/>
          <w:szCs w:val="28"/>
          <w:lang w:val="uk-UA"/>
        </w:rPr>
        <w:t>С</w:t>
      </w:r>
      <w:r w:rsidRPr="0042523A">
        <w:rPr>
          <w:color w:val="auto"/>
          <w:sz w:val="28"/>
          <w:szCs w:val="28"/>
        </w:rPr>
        <w:t xml:space="preserve">, в </w:t>
      </w:r>
      <w:proofErr w:type="spellStart"/>
      <w:r w:rsidRPr="0042523A">
        <w:rPr>
          <w:color w:val="auto"/>
          <w:sz w:val="28"/>
          <w:szCs w:val="28"/>
        </w:rPr>
        <w:t>окремі</w:t>
      </w:r>
      <w:proofErr w:type="spellEnd"/>
      <w:r w:rsidRPr="0042523A">
        <w:rPr>
          <w:color w:val="auto"/>
          <w:sz w:val="28"/>
          <w:szCs w:val="28"/>
        </w:rPr>
        <w:t xml:space="preserve"> </w:t>
      </w:r>
      <w:proofErr w:type="spellStart"/>
      <w:r w:rsidRPr="0042523A">
        <w:rPr>
          <w:color w:val="auto"/>
          <w:sz w:val="28"/>
          <w:szCs w:val="28"/>
        </w:rPr>
        <w:t>дні</w:t>
      </w:r>
      <w:proofErr w:type="spellEnd"/>
      <w:r w:rsidRPr="0042523A">
        <w:rPr>
          <w:color w:val="auto"/>
          <w:sz w:val="28"/>
          <w:szCs w:val="28"/>
        </w:rPr>
        <w:t xml:space="preserve"> – </w:t>
      </w:r>
      <w:proofErr w:type="spellStart"/>
      <w:r w:rsidRPr="0042523A">
        <w:rPr>
          <w:color w:val="auto"/>
          <w:sz w:val="28"/>
          <w:szCs w:val="28"/>
        </w:rPr>
        <w:t>вищими</w:t>
      </w:r>
      <w:proofErr w:type="spellEnd"/>
      <w:r w:rsidRPr="0042523A">
        <w:rPr>
          <w:color w:val="auto"/>
          <w:sz w:val="28"/>
          <w:szCs w:val="28"/>
        </w:rPr>
        <w:t xml:space="preserve"> за норму на 2-4°</w:t>
      </w:r>
      <w:r w:rsidR="00CA5AB3"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Схожі</w:t>
      </w:r>
      <w:proofErr w:type="spellEnd"/>
      <w:r w:rsidRPr="0042523A">
        <w:rPr>
          <w:color w:val="auto"/>
          <w:sz w:val="28"/>
          <w:szCs w:val="28"/>
        </w:rPr>
        <w:t xml:space="preserve"> </w:t>
      </w:r>
      <w:proofErr w:type="spellStart"/>
      <w:r w:rsidRPr="0042523A">
        <w:rPr>
          <w:color w:val="auto"/>
          <w:sz w:val="28"/>
          <w:szCs w:val="28"/>
        </w:rPr>
        <w:t>погодні</w:t>
      </w:r>
      <w:proofErr w:type="spellEnd"/>
      <w:r w:rsidRPr="0042523A">
        <w:rPr>
          <w:color w:val="auto"/>
          <w:sz w:val="28"/>
          <w:szCs w:val="28"/>
        </w:rPr>
        <w:t xml:space="preserve"> </w:t>
      </w:r>
      <w:proofErr w:type="spellStart"/>
      <w:r w:rsidRPr="0042523A">
        <w:rPr>
          <w:color w:val="auto"/>
          <w:sz w:val="28"/>
          <w:szCs w:val="28"/>
        </w:rPr>
        <w:t>умови</w:t>
      </w:r>
      <w:proofErr w:type="spellEnd"/>
      <w:r w:rsidRPr="0042523A">
        <w:rPr>
          <w:color w:val="auto"/>
          <w:sz w:val="28"/>
          <w:szCs w:val="28"/>
        </w:rPr>
        <w:t xml:space="preserve"> </w:t>
      </w:r>
      <w:proofErr w:type="spellStart"/>
      <w:r w:rsidRPr="0042523A">
        <w:rPr>
          <w:color w:val="auto"/>
          <w:sz w:val="28"/>
          <w:szCs w:val="28"/>
        </w:rPr>
        <w:t>відмічалися</w:t>
      </w:r>
      <w:proofErr w:type="spellEnd"/>
      <w:r w:rsidRPr="0042523A">
        <w:rPr>
          <w:color w:val="auto"/>
          <w:sz w:val="28"/>
          <w:szCs w:val="28"/>
        </w:rPr>
        <w:t xml:space="preserve"> у </w:t>
      </w:r>
      <w:proofErr w:type="spellStart"/>
      <w:r w:rsidRPr="0042523A">
        <w:rPr>
          <w:color w:val="auto"/>
          <w:sz w:val="28"/>
          <w:szCs w:val="28"/>
        </w:rPr>
        <w:t>вересні</w:t>
      </w:r>
      <w:proofErr w:type="spellEnd"/>
      <w:r w:rsidRPr="0042523A">
        <w:rPr>
          <w:color w:val="auto"/>
          <w:sz w:val="28"/>
          <w:szCs w:val="28"/>
        </w:rPr>
        <w:t xml:space="preserve"> 2000, 2013 та 2021 </w:t>
      </w:r>
      <w:proofErr w:type="spellStart"/>
      <w:r w:rsidRPr="0042523A">
        <w:rPr>
          <w:color w:val="auto"/>
          <w:sz w:val="28"/>
          <w:szCs w:val="28"/>
        </w:rPr>
        <w:t>років</w:t>
      </w:r>
      <w:proofErr w:type="spellEnd"/>
      <w:r w:rsidRPr="0042523A">
        <w:rPr>
          <w:color w:val="auto"/>
          <w:sz w:val="28"/>
          <w:szCs w:val="28"/>
        </w:rPr>
        <w:t xml:space="preserve">. </w:t>
      </w:r>
      <w:proofErr w:type="spellStart"/>
      <w:r w:rsidRPr="0042523A">
        <w:rPr>
          <w:color w:val="auto"/>
          <w:sz w:val="28"/>
          <w:szCs w:val="28"/>
        </w:rPr>
        <w:t>Середня</w:t>
      </w:r>
      <w:proofErr w:type="spellEnd"/>
      <w:r w:rsidRPr="0042523A">
        <w:rPr>
          <w:color w:val="auto"/>
          <w:sz w:val="28"/>
          <w:szCs w:val="28"/>
        </w:rPr>
        <w:t xml:space="preserve"> </w:t>
      </w:r>
      <w:proofErr w:type="spellStart"/>
      <w:r w:rsidRPr="0042523A">
        <w:rPr>
          <w:color w:val="auto"/>
          <w:sz w:val="28"/>
          <w:szCs w:val="28"/>
        </w:rPr>
        <w:t>місячна</w:t>
      </w:r>
      <w:proofErr w:type="spellEnd"/>
      <w:r w:rsidRPr="0042523A">
        <w:rPr>
          <w:color w:val="auto"/>
          <w:sz w:val="28"/>
          <w:szCs w:val="28"/>
        </w:rPr>
        <w:t xml:space="preserve"> температура </w:t>
      </w:r>
      <w:proofErr w:type="spellStart"/>
      <w:r w:rsidRPr="0042523A">
        <w:rPr>
          <w:color w:val="auto"/>
          <w:sz w:val="28"/>
          <w:szCs w:val="28"/>
        </w:rPr>
        <w:t>повітря</w:t>
      </w:r>
      <w:proofErr w:type="spellEnd"/>
      <w:r w:rsidRPr="0042523A">
        <w:rPr>
          <w:color w:val="auto"/>
          <w:sz w:val="28"/>
          <w:szCs w:val="28"/>
        </w:rPr>
        <w:t xml:space="preserve"> </w:t>
      </w:r>
      <w:proofErr w:type="spellStart"/>
      <w:r w:rsidRPr="0042523A">
        <w:rPr>
          <w:color w:val="auto"/>
          <w:sz w:val="28"/>
          <w:szCs w:val="28"/>
        </w:rPr>
        <w:t>виявилася</w:t>
      </w:r>
      <w:proofErr w:type="spellEnd"/>
      <w:r w:rsidRPr="0042523A">
        <w:rPr>
          <w:color w:val="auto"/>
          <w:sz w:val="28"/>
          <w:szCs w:val="28"/>
        </w:rPr>
        <w:t xml:space="preserve"> </w:t>
      </w:r>
      <w:proofErr w:type="spellStart"/>
      <w:r w:rsidRPr="0042523A">
        <w:rPr>
          <w:color w:val="auto"/>
          <w:sz w:val="28"/>
          <w:szCs w:val="28"/>
        </w:rPr>
        <w:t>нижчою</w:t>
      </w:r>
      <w:proofErr w:type="spellEnd"/>
      <w:r w:rsidRPr="0042523A">
        <w:rPr>
          <w:color w:val="auto"/>
          <w:sz w:val="28"/>
          <w:szCs w:val="28"/>
        </w:rPr>
        <w:t xml:space="preserve"> </w:t>
      </w:r>
      <w:proofErr w:type="spellStart"/>
      <w:r w:rsidRPr="0042523A">
        <w:rPr>
          <w:color w:val="auto"/>
          <w:sz w:val="28"/>
          <w:szCs w:val="28"/>
        </w:rPr>
        <w:t>від</w:t>
      </w:r>
      <w:proofErr w:type="spellEnd"/>
      <w:r w:rsidRPr="0042523A">
        <w:rPr>
          <w:color w:val="auto"/>
          <w:sz w:val="28"/>
          <w:szCs w:val="28"/>
        </w:rPr>
        <w:t xml:space="preserve"> </w:t>
      </w:r>
      <w:proofErr w:type="spellStart"/>
      <w:r w:rsidRPr="0042523A">
        <w:rPr>
          <w:color w:val="auto"/>
          <w:sz w:val="28"/>
          <w:szCs w:val="28"/>
        </w:rPr>
        <w:t>норми</w:t>
      </w:r>
      <w:proofErr w:type="spellEnd"/>
      <w:r w:rsidRPr="0042523A">
        <w:rPr>
          <w:color w:val="auto"/>
          <w:sz w:val="28"/>
          <w:szCs w:val="28"/>
        </w:rPr>
        <w:t xml:space="preserve"> на 2-3°</w:t>
      </w:r>
      <w:r w:rsidR="00CA5AB3" w:rsidRPr="0042523A">
        <w:rPr>
          <w:color w:val="auto"/>
          <w:sz w:val="28"/>
          <w:szCs w:val="28"/>
          <w:lang w:val="uk-UA"/>
        </w:rPr>
        <w:t>С</w:t>
      </w:r>
      <w:r w:rsidRPr="0042523A">
        <w:rPr>
          <w:color w:val="auto"/>
          <w:sz w:val="28"/>
          <w:szCs w:val="28"/>
        </w:rPr>
        <w:t xml:space="preserve"> і в абсолютному </w:t>
      </w:r>
      <w:proofErr w:type="spellStart"/>
      <w:r w:rsidRPr="0042523A">
        <w:rPr>
          <w:color w:val="auto"/>
          <w:sz w:val="28"/>
          <w:szCs w:val="28"/>
        </w:rPr>
        <w:t>визначенні</w:t>
      </w:r>
      <w:proofErr w:type="spellEnd"/>
      <w:r w:rsidRPr="0042523A">
        <w:rPr>
          <w:color w:val="auto"/>
          <w:sz w:val="28"/>
          <w:szCs w:val="28"/>
        </w:rPr>
        <w:t xml:space="preserve"> становила плюс 11.2-13.0°</w:t>
      </w:r>
      <w:r w:rsidR="00CA5AB3"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Сонячного</w:t>
      </w:r>
      <w:proofErr w:type="spellEnd"/>
      <w:r w:rsidRPr="0042523A">
        <w:rPr>
          <w:color w:val="auto"/>
          <w:sz w:val="28"/>
          <w:szCs w:val="28"/>
        </w:rPr>
        <w:t xml:space="preserve"> </w:t>
      </w:r>
      <w:proofErr w:type="spellStart"/>
      <w:r w:rsidRPr="0042523A">
        <w:rPr>
          <w:color w:val="auto"/>
          <w:sz w:val="28"/>
          <w:szCs w:val="28"/>
        </w:rPr>
        <w:t>сяйва</w:t>
      </w:r>
      <w:proofErr w:type="spellEnd"/>
      <w:r w:rsidRPr="0042523A">
        <w:rPr>
          <w:color w:val="auto"/>
          <w:sz w:val="28"/>
          <w:szCs w:val="28"/>
        </w:rPr>
        <w:t xml:space="preserve"> до </w:t>
      </w:r>
      <w:proofErr w:type="spellStart"/>
      <w:r w:rsidRPr="0042523A">
        <w:rPr>
          <w:color w:val="auto"/>
          <w:sz w:val="28"/>
          <w:szCs w:val="28"/>
        </w:rPr>
        <w:t>земної</w:t>
      </w:r>
      <w:proofErr w:type="spellEnd"/>
      <w:r w:rsidRPr="0042523A">
        <w:rPr>
          <w:color w:val="auto"/>
          <w:sz w:val="28"/>
          <w:szCs w:val="28"/>
        </w:rPr>
        <w:t xml:space="preserve"> </w:t>
      </w:r>
      <w:proofErr w:type="spellStart"/>
      <w:r w:rsidRPr="0042523A">
        <w:rPr>
          <w:color w:val="auto"/>
          <w:sz w:val="28"/>
          <w:szCs w:val="28"/>
        </w:rPr>
        <w:t>поверхні</w:t>
      </w:r>
      <w:proofErr w:type="spellEnd"/>
      <w:r w:rsidRPr="0042523A">
        <w:rPr>
          <w:color w:val="auto"/>
          <w:sz w:val="28"/>
          <w:szCs w:val="28"/>
        </w:rPr>
        <w:t xml:space="preserve"> за </w:t>
      </w:r>
      <w:proofErr w:type="spellStart"/>
      <w:r w:rsidRPr="0042523A">
        <w:rPr>
          <w:color w:val="auto"/>
          <w:sz w:val="28"/>
          <w:szCs w:val="28"/>
        </w:rPr>
        <w:t>місяць</w:t>
      </w:r>
      <w:proofErr w:type="spellEnd"/>
      <w:r w:rsidRPr="0042523A">
        <w:rPr>
          <w:color w:val="auto"/>
          <w:sz w:val="28"/>
          <w:szCs w:val="28"/>
        </w:rPr>
        <w:t xml:space="preserve"> </w:t>
      </w:r>
      <w:proofErr w:type="spellStart"/>
      <w:r w:rsidRPr="0042523A">
        <w:rPr>
          <w:color w:val="auto"/>
          <w:sz w:val="28"/>
          <w:szCs w:val="28"/>
        </w:rPr>
        <w:t>надійшло</w:t>
      </w:r>
      <w:proofErr w:type="spellEnd"/>
      <w:r w:rsidRPr="0042523A">
        <w:rPr>
          <w:color w:val="auto"/>
          <w:sz w:val="28"/>
          <w:szCs w:val="28"/>
        </w:rPr>
        <w:t xml:space="preserve"> </w:t>
      </w:r>
      <w:proofErr w:type="spellStart"/>
      <w:r w:rsidRPr="0042523A">
        <w:rPr>
          <w:color w:val="auto"/>
          <w:sz w:val="28"/>
          <w:szCs w:val="28"/>
        </w:rPr>
        <w:t>близько</w:t>
      </w:r>
      <w:proofErr w:type="spellEnd"/>
      <w:r w:rsidRPr="0042523A">
        <w:rPr>
          <w:color w:val="auto"/>
          <w:sz w:val="28"/>
          <w:szCs w:val="28"/>
        </w:rPr>
        <w:t xml:space="preserve"> 121-135 годин (61-65 % </w:t>
      </w:r>
      <w:proofErr w:type="spellStart"/>
      <w:r w:rsidRPr="0042523A">
        <w:rPr>
          <w:color w:val="auto"/>
          <w:sz w:val="28"/>
          <w:szCs w:val="28"/>
        </w:rPr>
        <w:t>місячної</w:t>
      </w:r>
      <w:proofErr w:type="spellEnd"/>
      <w:r w:rsidRPr="0042523A">
        <w:rPr>
          <w:color w:val="auto"/>
          <w:sz w:val="28"/>
          <w:szCs w:val="28"/>
        </w:rPr>
        <w:t xml:space="preserve"> </w:t>
      </w:r>
      <w:proofErr w:type="spellStart"/>
      <w:r w:rsidRPr="0042523A">
        <w:rPr>
          <w:color w:val="auto"/>
          <w:sz w:val="28"/>
          <w:szCs w:val="28"/>
        </w:rPr>
        <w:t>норми</w:t>
      </w:r>
      <w:proofErr w:type="spellEnd"/>
      <w:r w:rsidRPr="0042523A">
        <w:rPr>
          <w:color w:val="auto"/>
          <w:sz w:val="28"/>
          <w:szCs w:val="28"/>
        </w:rPr>
        <w:t xml:space="preserve">). Максимальна температура </w:t>
      </w:r>
      <w:proofErr w:type="spellStart"/>
      <w:r w:rsidRPr="0042523A">
        <w:rPr>
          <w:color w:val="auto"/>
          <w:sz w:val="28"/>
          <w:szCs w:val="28"/>
        </w:rPr>
        <w:t>повітря</w:t>
      </w:r>
      <w:proofErr w:type="spellEnd"/>
      <w:r w:rsidRPr="0042523A">
        <w:rPr>
          <w:color w:val="auto"/>
          <w:sz w:val="28"/>
          <w:szCs w:val="28"/>
        </w:rPr>
        <w:t xml:space="preserve"> </w:t>
      </w:r>
      <w:proofErr w:type="spellStart"/>
      <w:r w:rsidRPr="0042523A">
        <w:rPr>
          <w:color w:val="auto"/>
          <w:sz w:val="28"/>
          <w:szCs w:val="28"/>
        </w:rPr>
        <w:t>підвищувалася</w:t>
      </w:r>
      <w:proofErr w:type="spellEnd"/>
      <w:r w:rsidRPr="0042523A">
        <w:rPr>
          <w:color w:val="auto"/>
          <w:sz w:val="28"/>
          <w:szCs w:val="28"/>
        </w:rPr>
        <w:t xml:space="preserve"> до плюс 21-23°</w:t>
      </w:r>
      <w:r w:rsidR="00CA5AB3"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Мінімальна</w:t>
      </w:r>
      <w:proofErr w:type="spellEnd"/>
      <w:r w:rsidRPr="0042523A">
        <w:rPr>
          <w:color w:val="auto"/>
          <w:sz w:val="28"/>
          <w:szCs w:val="28"/>
        </w:rPr>
        <w:t xml:space="preserve"> температура </w:t>
      </w:r>
      <w:proofErr w:type="spellStart"/>
      <w:r w:rsidRPr="0042523A">
        <w:rPr>
          <w:color w:val="auto"/>
          <w:sz w:val="28"/>
          <w:szCs w:val="28"/>
        </w:rPr>
        <w:t>повітря</w:t>
      </w:r>
      <w:proofErr w:type="spellEnd"/>
      <w:r w:rsidRPr="0042523A">
        <w:rPr>
          <w:color w:val="auto"/>
          <w:sz w:val="28"/>
          <w:szCs w:val="28"/>
        </w:rPr>
        <w:t xml:space="preserve"> у </w:t>
      </w:r>
      <w:proofErr w:type="spellStart"/>
      <w:r w:rsidRPr="0042523A">
        <w:rPr>
          <w:color w:val="auto"/>
          <w:sz w:val="28"/>
          <w:szCs w:val="28"/>
        </w:rPr>
        <w:t>найхолодніші</w:t>
      </w:r>
      <w:proofErr w:type="spellEnd"/>
      <w:r w:rsidRPr="0042523A">
        <w:rPr>
          <w:color w:val="auto"/>
          <w:sz w:val="28"/>
          <w:szCs w:val="28"/>
        </w:rPr>
        <w:t xml:space="preserve"> </w:t>
      </w:r>
      <w:proofErr w:type="spellStart"/>
      <w:r w:rsidRPr="0042523A">
        <w:rPr>
          <w:color w:val="auto"/>
          <w:sz w:val="28"/>
          <w:szCs w:val="28"/>
        </w:rPr>
        <w:t>ночі</w:t>
      </w:r>
      <w:proofErr w:type="spellEnd"/>
      <w:r w:rsidRPr="0042523A">
        <w:rPr>
          <w:color w:val="auto"/>
          <w:sz w:val="28"/>
          <w:szCs w:val="28"/>
        </w:rPr>
        <w:t xml:space="preserve"> </w:t>
      </w:r>
      <w:proofErr w:type="spellStart"/>
      <w:r w:rsidRPr="0042523A">
        <w:rPr>
          <w:color w:val="auto"/>
          <w:sz w:val="28"/>
          <w:szCs w:val="28"/>
        </w:rPr>
        <w:t>знижувалася</w:t>
      </w:r>
      <w:proofErr w:type="spellEnd"/>
      <w:r w:rsidRPr="0042523A">
        <w:rPr>
          <w:color w:val="auto"/>
          <w:sz w:val="28"/>
          <w:szCs w:val="28"/>
        </w:rPr>
        <w:t xml:space="preserve"> до </w:t>
      </w:r>
      <w:proofErr w:type="spellStart"/>
      <w:r w:rsidRPr="0042523A">
        <w:rPr>
          <w:color w:val="auto"/>
          <w:sz w:val="28"/>
          <w:szCs w:val="28"/>
        </w:rPr>
        <w:t>мінус</w:t>
      </w:r>
      <w:proofErr w:type="spellEnd"/>
      <w:r w:rsidRPr="0042523A">
        <w:rPr>
          <w:color w:val="auto"/>
          <w:sz w:val="28"/>
          <w:szCs w:val="28"/>
        </w:rPr>
        <w:t xml:space="preserve"> 1°</w:t>
      </w:r>
      <w:r w:rsidR="00CA5AB3" w:rsidRPr="0042523A">
        <w:rPr>
          <w:color w:val="auto"/>
          <w:sz w:val="28"/>
          <w:szCs w:val="28"/>
          <w:lang w:val="uk-UA"/>
        </w:rPr>
        <w:t>С</w:t>
      </w:r>
      <w:r w:rsidRPr="0042523A">
        <w:rPr>
          <w:color w:val="auto"/>
          <w:sz w:val="28"/>
          <w:szCs w:val="28"/>
        </w:rPr>
        <w:t xml:space="preserve"> - плюс 6°</w:t>
      </w:r>
      <w:r w:rsidR="00CA5AB3" w:rsidRPr="0042523A">
        <w:rPr>
          <w:color w:val="auto"/>
          <w:sz w:val="28"/>
          <w:szCs w:val="28"/>
          <w:lang w:val="uk-UA"/>
        </w:rPr>
        <w:t>С</w:t>
      </w:r>
      <w:r w:rsidRPr="0042523A">
        <w:rPr>
          <w:color w:val="auto"/>
          <w:sz w:val="28"/>
          <w:szCs w:val="28"/>
        </w:rPr>
        <w:t xml:space="preserve">. </w:t>
      </w:r>
      <w:proofErr w:type="spellStart"/>
      <w:r w:rsidRPr="0042523A">
        <w:rPr>
          <w:color w:val="auto"/>
          <w:sz w:val="28"/>
          <w:szCs w:val="28"/>
        </w:rPr>
        <w:t>Поверхня</w:t>
      </w:r>
      <w:proofErr w:type="spellEnd"/>
      <w:r w:rsidRPr="0042523A">
        <w:rPr>
          <w:color w:val="auto"/>
          <w:sz w:val="28"/>
          <w:szCs w:val="28"/>
        </w:rPr>
        <w:t xml:space="preserve"> </w:t>
      </w:r>
      <w:proofErr w:type="spellStart"/>
      <w:r w:rsidRPr="0042523A">
        <w:rPr>
          <w:color w:val="auto"/>
          <w:sz w:val="28"/>
          <w:szCs w:val="28"/>
        </w:rPr>
        <w:t>ґрунту</w:t>
      </w:r>
      <w:proofErr w:type="spellEnd"/>
      <w:r w:rsidRPr="0042523A">
        <w:rPr>
          <w:color w:val="auto"/>
          <w:sz w:val="28"/>
          <w:szCs w:val="28"/>
        </w:rPr>
        <w:t xml:space="preserve"> </w:t>
      </w:r>
      <w:proofErr w:type="spellStart"/>
      <w:r w:rsidRPr="0042523A">
        <w:rPr>
          <w:color w:val="auto"/>
          <w:sz w:val="28"/>
          <w:szCs w:val="28"/>
        </w:rPr>
        <w:t>охолоджувалася</w:t>
      </w:r>
      <w:proofErr w:type="spellEnd"/>
      <w:r w:rsidRPr="0042523A">
        <w:rPr>
          <w:color w:val="auto"/>
          <w:sz w:val="28"/>
          <w:szCs w:val="28"/>
        </w:rPr>
        <w:t xml:space="preserve"> до </w:t>
      </w:r>
      <w:proofErr w:type="spellStart"/>
      <w:r w:rsidRPr="0042523A">
        <w:rPr>
          <w:color w:val="auto"/>
          <w:sz w:val="28"/>
          <w:szCs w:val="28"/>
        </w:rPr>
        <w:t>мінус</w:t>
      </w:r>
      <w:proofErr w:type="spellEnd"/>
      <w:r w:rsidRPr="0042523A">
        <w:rPr>
          <w:color w:val="auto"/>
          <w:sz w:val="28"/>
          <w:szCs w:val="28"/>
        </w:rPr>
        <w:t xml:space="preserve"> 3°</w:t>
      </w:r>
      <w:r w:rsidR="00CA5AB3" w:rsidRPr="0042523A">
        <w:rPr>
          <w:color w:val="auto"/>
          <w:sz w:val="28"/>
          <w:szCs w:val="28"/>
          <w:lang w:val="uk-UA"/>
        </w:rPr>
        <w:t>С</w:t>
      </w:r>
      <w:r w:rsidRPr="0042523A">
        <w:rPr>
          <w:color w:val="auto"/>
          <w:sz w:val="28"/>
          <w:szCs w:val="28"/>
        </w:rPr>
        <w:t xml:space="preserve"> - плюс 4°</w:t>
      </w:r>
      <w:r w:rsidR="00CA5AB3" w:rsidRPr="0042523A">
        <w:rPr>
          <w:color w:val="auto"/>
          <w:sz w:val="28"/>
          <w:szCs w:val="28"/>
          <w:lang w:val="uk-UA"/>
        </w:rPr>
        <w:t>С</w:t>
      </w:r>
      <w:r w:rsidRPr="0042523A">
        <w:rPr>
          <w:color w:val="auto"/>
          <w:sz w:val="28"/>
          <w:szCs w:val="28"/>
        </w:rPr>
        <w:t xml:space="preserve">. Опади </w:t>
      </w:r>
      <w:proofErr w:type="spellStart"/>
      <w:r w:rsidRPr="0042523A">
        <w:rPr>
          <w:color w:val="auto"/>
          <w:sz w:val="28"/>
          <w:szCs w:val="28"/>
        </w:rPr>
        <w:t>відмічалися</w:t>
      </w:r>
      <w:proofErr w:type="spellEnd"/>
      <w:r w:rsidRPr="0042523A">
        <w:rPr>
          <w:color w:val="auto"/>
          <w:sz w:val="28"/>
          <w:szCs w:val="28"/>
        </w:rPr>
        <w:t xml:space="preserve"> по </w:t>
      </w:r>
      <w:proofErr w:type="spellStart"/>
      <w:r w:rsidRPr="0042523A">
        <w:rPr>
          <w:color w:val="auto"/>
          <w:sz w:val="28"/>
          <w:szCs w:val="28"/>
        </w:rPr>
        <w:t>всій</w:t>
      </w:r>
      <w:proofErr w:type="spellEnd"/>
      <w:r w:rsidRPr="0042523A">
        <w:rPr>
          <w:color w:val="auto"/>
          <w:sz w:val="28"/>
          <w:szCs w:val="28"/>
        </w:rPr>
        <w:t xml:space="preserve"> </w:t>
      </w:r>
      <w:proofErr w:type="spellStart"/>
      <w:r w:rsidRPr="0042523A">
        <w:rPr>
          <w:color w:val="auto"/>
          <w:sz w:val="28"/>
          <w:szCs w:val="28"/>
        </w:rPr>
        <w:t>території</w:t>
      </w:r>
      <w:proofErr w:type="spellEnd"/>
      <w:r w:rsidRPr="0042523A">
        <w:rPr>
          <w:color w:val="auto"/>
          <w:sz w:val="28"/>
          <w:szCs w:val="28"/>
        </w:rPr>
        <w:t xml:space="preserve"> </w:t>
      </w:r>
      <w:proofErr w:type="spellStart"/>
      <w:r w:rsidRPr="0042523A">
        <w:rPr>
          <w:color w:val="auto"/>
          <w:sz w:val="28"/>
          <w:szCs w:val="28"/>
        </w:rPr>
        <w:t>області</w:t>
      </w:r>
      <w:proofErr w:type="spellEnd"/>
      <w:r w:rsidRPr="0042523A">
        <w:rPr>
          <w:color w:val="auto"/>
          <w:sz w:val="28"/>
          <w:szCs w:val="28"/>
        </w:rPr>
        <w:t xml:space="preserve"> </w:t>
      </w:r>
      <w:proofErr w:type="spellStart"/>
      <w:r w:rsidRPr="0042523A">
        <w:rPr>
          <w:color w:val="auto"/>
          <w:sz w:val="28"/>
          <w:szCs w:val="28"/>
        </w:rPr>
        <w:t>упродовж</w:t>
      </w:r>
      <w:proofErr w:type="spellEnd"/>
      <w:r w:rsidRPr="0042523A">
        <w:rPr>
          <w:color w:val="auto"/>
          <w:sz w:val="28"/>
          <w:szCs w:val="28"/>
        </w:rPr>
        <w:t xml:space="preserve"> 10-14 </w:t>
      </w:r>
      <w:proofErr w:type="spellStart"/>
      <w:r w:rsidRPr="0042523A">
        <w:rPr>
          <w:color w:val="auto"/>
          <w:sz w:val="28"/>
          <w:szCs w:val="28"/>
        </w:rPr>
        <w:t>днів</w:t>
      </w:r>
      <w:proofErr w:type="spellEnd"/>
      <w:r w:rsidRPr="0042523A">
        <w:rPr>
          <w:color w:val="auto"/>
          <w:sz w:val="28"/>
          <w:szCs w:val="28"/>
        </w:rPr>
        <w:t xml:space="preserve">, </w:t>
      </w:r>
      <w:proofErr w:type="spellStart"/>
      <w:r w:rsidRPr="0042523A">
        <w:rPr>
          <w:color w:val="auto"/>
          <w:sz w:val="28"/>
          <w:szCs w:val="28"/>
        </w:rPr>
        <w:t>їх</w:t>
      </w:r>
      <w:proofErr w:type="spellEnd"/>
      <w:r w:rsidRPr="0042523A">
        <w:rPr>
          <w:color w:val="auto"/>
          <w:sz w:val="28"/>
          <w:szCs w:val="28"/>
        </w:rPr>
        <w:t xml:space="preserve"> </w:t>
      </w:r>
      <w:proofErr w:type="spellStart"/>
      <w:r w:rsidRPr="0042523A">
        <w:rPr>
          <w:color w:val="auto"/>
          <w:sz w:val="28"/>
          <w:szCs w:val="28"/>
        </w:rPr>
        <w:t>кількість</w:t>
      </w:r>
      <w:proofErr w:type="spellEnd"/>
      <w:r w:rsidRPr="0042523A">
        <w:rPr>
          <w:color w:val="auto"/>
          <w:sz w:val="28"/>
          <w:szCs w:val="28"/>
        </w:rPr>
        <w:t xml:space="preserve"> становила </w:t>
      </w:r>
      <w:proofErr w:type="spellStart"/>
      <w:r w:rsidRPr="0042523A">
        <w:rPr>
          <w:color w:val="auto"/>
          <w:sz w:val="28"/>
          <w:szCs w:val="28"/>
        </w:rPr>
        <w:t>від</w:t>
      </w:r>
      <w:proofErr w:type="spellEnd"/>
      <w:r w:rsidRPr="0042523A">
        <w:rPr>
          <w:color w:val="auto"/>
          <w:sz w:val="28"/>
          <w:szCs w:val="28"/>
        </w:rPr>
        <w:t xml:space="preserve"> 64 до 121 мм (</w:t>
      </w:r>
      <w:proofErr w:type="spellStart"/>
      <w:r w:rsidRPr="0042523A">
        <w:rPr>
          <w:color w:val="auto"/>
          <w:sz w:val="28"/>
          <w:szCs w:val="28"/>
        </w:rPr>
        <w:t>від</w:t>
      </w:r>
      <w:proofErr w:type="spellEnd"/>
      <w:r w:rsidRPr="0042523A">
        <w:rPr>
          <w:color w:val="auto"/>
          <w:sz w:val="28"/>
          <w:szCs w:val="28"/>
        </w:rPr>
        <w:t xml:space="preserve"> 1 до 2 </w:t>
      </w:r>
      <w:proofErr w:type="spellStart"/>
      <w:r w:rsidRPr="0042523A">
        <w:rPr>
          <w:color w:val="auto"/>
          <w:sz w:val="28"/>
          <w:szCs w:val="28"/>
        </w:rPr>
        <w:t>місячних</w:t>
      </w:r>
      <w:proofErr w:type="spellEnd"/>
      <w:r w:rsidRPr="0042523A">
        <w:rPr>
          <w:color w:val="auto"/>
          <w:sz w:val="28"/>
          <w:szCs w:val="28"/>
        </w:rPr>
        <w:t xml:space="preserve"> норм).</w:t>
      </w:r>
    </w:p>
    <w:p w14:paraId="2C0D5583" w14:textId="77777777" w:rsidR="000E596D" w:rsidRPr="0042523A" w:rsidRDefault="00860DCC">
      <w:pPr>
        <w:autoSpaceDE w:val="0"/>
        <w:autoSpaceDN w:val="0"/>
        <w:adjustRightInd w:val="0"/>
        <w:ind w:firstLine="709"/>
        <w:jc w:val="both"/>
        <w:rPr>
          <w:rFonts w:cs="Times New Roman"/>
          <w:b/>
          <w:i/>
          <w:sz w:val="28"/>
          <w:szCs w:val="28"/>
        </w:rPr>
      </w:pPr>
      <w:r w:rsidRPr="0042523A">
        <w:rPr>
          <w:rFonts w:eastAsia="Calibri" w:cs="Times New Roman"/>
          <w:sz w:val="28"/>
          <w:szCs w:val="28"/>
          <w:lang w:eastAsia="ru-RU" w:bidi="ar-SA"/>
        </w:rPr>
        <w:t xml:space="preserve">У третій декаді вересня агрометеорологічні умови для дозрівання пізніх сільськогосподарських культур та проведення польових робіт були малосприятливими через надмірно вологу та прохолодну погоду. </w:t>
      </w:r>
      <w:r w:rsidRPr="0042523A">
        <w:rPr>
          <w:rFonts w:eastAsia="Calibri" w:cs="Times New Roman"/>
          <w:sz w:val="28"/>
          <w:szCs w:val="28"/>
          <w:lang w:eastAsia="ru-RU"/>
        </w:rPr>
        <w:t>З 1 по 30 вересня сума ефективних температур повітря вище +5°</w:t>
      </w:r>
      <w:r w:rsidR="00CA5AB3" w:rsidRPr="0042523A">
        <w:rPr>
          <w:rFonts w:eastAsia="Calibri" w:cs="Times New Roman"/>
          <w:sz w:val="28"/>
          <w:szCs w:val="28"/>
          <w:lang w:eastAsia="ru-RU"/>
        </w:rPr>
        <w:t>С</w:t>
      </w:r>
      <w:r w:rsidRPr="0042523A">
        <w:rPr>
          <w:rFonts w:eastAsia="Calibri" w:cs="Times New Roman"/>
          <w:sz w:val="28"/>
          <w:szCs w:val="28"/>
          <w:lang w:eastAsia="ru-RU"/>
        </w:rPr>
        <w:t xml:space="preserve"> по області становила 200-237°, що на 63-73° менше середніх багаторічних значень. </w:t>
      </w:r>
      <w:r w:rsidRPr="0042523A">
        <w:rPr>
          <w:rFonts w:cs="Times New Roman"/>
          <w:sz w:val="28"/>
          <w:szCs w:val="28"/>
        </w:rPr>
        <w:t>На полях північно-західних та східних районів у озимих культур, посіяних на початку другої декади вересня, відмічалося утворення сходів.</w:t>
      </w:r>
    </w:p>
    <w:p w14:paraId="16965863" w14:textId="77777777" w:rsidR="000E596D" w:rsidRPr="0042523A" w:rsidRDefault="00860DCC">
      <w:pPr>
        <w:pStyle w:val="19"/>
        <w:ind w:firstLine="708"/>
        <w:rPr>
          <w:sz w:val="28"/>
          <w:szCs w:val="28"/>
        </w:rPr>
      </w:pPr>
      <w:r w:rsidRPr="0042523A">
        <w:rPr>
          <w:sz w:val="28"/>
          <w:szCs w:val="28"/>
        </w:rPr>
        <w:t xml:space="preserve">У </w:t>
      </w:r>
      <w:proofErr w:type="spellStart"/>
      <w:r w:rsidRPr="0042523A">
        <w:rPr>
          <w:b/>
          <w:sz w:val="28"/>
          <w:szCs w:val="28"/>
        </w:rPr>
        <w:t>жовтні</w:t>
      </w:r>
      <w:proofErr w:type="spellEnd"/>
      <w:r w:rsidRPr="0042523A">
        <w:rPr>
          <w:sz w:val="28"/>
          <w:szCs w:val="28"/>
        </w:rPr>
        <w:t xml:space="preserve"> на </w:t>
      </w:r>
      <w:proofErr w:type="spellStart"/>
      <w:r w:rsidRPr="0042523A">
        <w:rPr>
          <w:sz w:val="28"/>
          <w:szCs w:val="28"/>
        </w:rPr>
        <w:t>Київщині</w:t>
      </w:r>
      <w:proofErr w:type="spellEnd"/>
      <w:r w:rsidRPr="0042523A">
        <w:rPr>
          <w:sz w:val="28"/>
          <w:szCs w:val="28"/>
        </w:rPr>
        <w:t xml:space="preserve"> </w:t>
      </w:r>
      <w:proofErr w:type="spellStart"/>
      <w:r w:rsidRPr="0042523A">
        <w:rPr>
          <w:sz w:val="28"/>
          <w:szCs w:val="28"/>
        </w:rPr>
        <w:t>спостерігалася</w:t>
      </w:r>
      <w:proofErr w:type="spellEnd"/>
      <w:r w:rsidRPr="0042523A">
        <w:rPr>
          <w:sz w:val="28"/>
          <w:szCs w:val="28"/>
        </w:rPr>
        <w:t xml:space="preserve"> </w:t>
      </w:r>
      <w:proofErr w:type="spellStart"/>
      <w:r w:rsidRPr="0042523A">
        <w:rPr>
          <w:sz w:val="28"/>
          <w:szCs w:val="28"/>
        </w:rPr>
        <w:t>нестійка</w:t>
      </w:r>
      <w:proofErr w:type="spellEnd"/>
      <w:r w:rsidRPr="0042523A">
        <w:rPr>
          <w:sz w:val="28"/>
          <w:szCs w:val="28"/>
        </w:rPr>
        <w:t xml:space="preserve"> за </w:t>
      </w:r>
      <w:proofErr w:type="spellStart"/>
      <w:r w:rsidRPr="0042523A">
        <w:rPr>
          <w:sz w:val="28"/>
          <w:szCs w:val="28"/>
        </w:rPr>
        <w:t>температурним</w:t>
      </w:r>
      <w:proofErr w:type="spellEnd"/>
      <w:r w:rsidRPr="0042523A">
        <w:rPr>
          <w:sz w:val="28"/>
          <w:szCs w:val="28"/>
        </w:rPr>
        <w:t xml:space="preserve"> режимом погода. У </w:t>
      </w:r>
      <w:proofErr w:type="spellStart"/>
      <w:r w:rsidRPr="0042523A">
        <w:rPr>
          <w:sz w:val="28"/>
          <w:szCs w:val="28"/>
        </w:rPr>
        <w:t>більшості</w:t>
      </w:r>
      <w:proofErr w:type="spellEnd"/>
      <w:r w:rsidRPr="0042523A">
        <w:rPr>
          <w:sz w:val="28"/>
          <w:szCs w:val="28"/>
        </w:rPr>
        <w:t xml:space="preserve"> </w:t>
      </w:r>
      <w:proofErr w:type="spellStart"/>
      <w:r w:rsidRPr="0042523A">
        <w:rPr>
          <w:sz w:val="28"/>
          <w:szCs w:val="28"/>
        </w:rPr>
        <w:t>днів</w:t>
      </w:r>
      <w:proofErr w:type="spellEnd"/>
      <w:r w:rsidRPr="0042523A">
        <w:rPr>
          <w:sz w:val="28"/>
          <w:szCs w:val="28"/>
        </w:rPr>
        <w:t xml:space="preserve"> </w:t>
      </w:r>
      <w:proofErr w:type="spellStart"/>
      <w:r w:rsidRPr="0042523A">
        <w:rPr>
          <w:sz w:val="28"/>
          <w:szCs w:val="28"/>
        </w:rPr>
        <w:t>середні</w:t>
      </w:r>
      <w:proofErr w:type="spellEnd"/>
      <w:r w:rsidRPr="0042523A">
        <w:rPr>
          <w:sz w:val="28"/>
          <w:szCs w:val="28"/>
        </w:rPr>
        <w:t xml:space="preserve"> </w:t>
      </w:r>
      <w:proofErr w:type="spellStart"/>
      <w:r w:rsidRPr="0042523A">
        <w:rPr>
          <w:sz w:val="28"/>
          <w:szCs w:val="28"/>
        </w:rPr>
        <w:t>добові</w:t>
      </w:r>
      <w:proofErr w:type="spellEnd"/>
      <w:r w:rsidRPr="0042523A">
        <w:rPr>
          <w:sz w:val="28"/>
          <w:szCs w:val="28"/>
        </w:rPr>
        <w:t xml:space="preserve"> </w:t>
      </w:r>
      <w:proofErr w:type="spellStart"/>
      <w:r w:rsidRPr="0042523A">
        <w:rPr>
          <w:sz w:val="28"/>
          <w:szCs w:val="28"/>
        </w:rPr>
        <w:t>температури</w:t>
      </w:r>
      <w:proofErr w:type="spellEnd"/>
      <w:r w:rsidRPr="0042523A">
        <w:rPr>
          <w:sz w:val="28"/>
          <w:szCs w:val="28"/>
        </w:rPr>
        <w:t xml:space="preserve"> </w:t>
      </w:r>
      <w:proofErr w:type="spellStart"/>
      <w:r w:rsidRPr="0042523A">
        <w:rPr>
          <w:sz w:val="28"/>
          <w:szCs w:val="28"/>
        </w:rPr>
        <w:t>повітря</w:t>
      </w:r>
      <w:proofErr w:type="spellEnd"/>
      <w:r w:rsidRPr="0042523A">
        <w:rPr>
          <w:sz w:val="28"/>
          <w:szCs w:val="28"/>
        </w:rPr>
        <w:t xml:space="preserve"> </w:t>
      </w:r>
      <w:proofErr w:type="spellStart"/>
      <w:r w:rsidRPr="0042523A">
        <w:rPr>
          <w:sz w:val="28"/>
          <w:szCs w:val="28"/>
        </w:rPr>
        <w:t>були</w:t>
      </w:r>
      <w:proofErr w:type="spellEnd"/>
      <w:r w:rsidRPr="0042523A">
        <w:rPr>
          <w:sz w:val="28"/>
          <w:szCs w:val="28"/>
        </w:rPr>
        <w:t xml:space="preserve"> </w:t>
      </w:r>
      <w:proofErr w:type="spellStart"/>
      <w:r w:rsidRPr="0042523A">
        <w:rPr>
          <w:sz w:val="28"/>
          <w:szCs w:val="28"/>
        </w:rPr>
        <w:t>близькими</w:t>
      </w:r>
      <w:proofErr w:type="spellEnd"/>
      <w:r w:rsidRPr="0042523A">
        <w:rPr>
          <w:sz w:val="28"/>
          <w:szCs w:val="28"/>
        </w:rPr>
        <w:t xml:space="preserve"> </w:t>
      </w:r>
      <w:proofErr w:type="spellStart"/>
      <w:r w:rsidRPr="0042523A">
        <w:rPr>
          <w:sz w:val="28"/>
          <w:szCs w:val="28"/>
        </w:rPr>
        <w:t>або</w:t>
      </w:r>
      <w:proofErr w:type="spellEnd"/>
      <w:r w:rsidRPr="0042523A">
        <w:rPr>
          <w:sz w:val="28"/>
          <w:szCs w:val="28"/>
        </w:rPr>
        <w:t xml:space="preserve"> </w:t>
      </w:r>
      <w:r w:rsidRPr="0042523A">
        <w:rPr>
          <w:sz w:val="28"/>
          <w:szCs w:val="28"/>
          <w:lang w:val="uk-UA"/>
        </w:rPr>
        <w:t>вищими</w:t>
      </w:r>
      <w:r w:rsidRPr="0042523A">
        <w:rPr>
          <w:sz w:val="28"/>
          <w:szCs w:val="28"/>
        </w:rPr>
        <w:t xml:space="preserve"> </w:t>
      </w:r>
      <w:r w:rsidRPr="0042523A">
        <w:rPr>
          <w:sz w:val="28"/>
          <w:szCs w:val="28"/>
          <w:lang w:val="uk-UA"/>
        </w:rPr>
        <w:t>за</w:t>
      </w:r>
      <w:r w:rsidRPr="0042523A">
        <w:rPr>
          <w:sz w:val="28"/>
          <w:szCs w:val="28"/>
        </w:rPr>
        <w:t xml:space="preserve"> норм</w:t>
      </w:r>
      <w:r w:rsidRPr="0042523A">
        <w:rPr>
          <w:sz w:val="28"/>
          <w:szCs w:val="28"/>
          <w:lang w:val="uk-UA"/>
        </w:rPr>
        <w:t>у</w:t>
      </w:r>
      <w:r w:rsidRPr="0042523A">
        <w:rPr>
          <w:sz w:val="28"/>
          <w:szCs w:val="28"/>
        </w:rPr>
        <w:t xml:space="preserve"> на 2-</w:t>
      </w:r>
      <w:r w:rsidRPr="0042523A">
        <w:rPr>
          <w:sz w:val="28"/>
          <w:szCs w:val="28"/>
          <w:lang w:val="uk-UA"/>
        </w:rPr>
        <w:t>7</w:t>
      </w:r>
      <w:r w:rsidRPr="0042523A">
        <w:rPr>
          <w:sz w:val="28"/>
          <w:szCs w:val="28"/>
        </w:rPr>
        <w:t xml:space="preserve">°С, в </w:t>
      </w:r>
      <w:proofErr w:type="spellStart"/>
      <w:r w:rsidRPr="0042523A">
        <w:rPr>
          <w:sz w:val="28"/>
          <w:szCs w:val="28"/>
        </w:rPr>
        <w:t>окремі</w:t>
      </w:r>
      <w:proofErr w:type="spellEnd"/>
      <w:r w:rsidRPr="0042523A">
        <w:rPr>
          <w:sz w:val="28"/>
          <w:szCs w:val="28"/>
        </w:rPr>
        <w:t xml:space="preserve"> </w:t>
      </w:r>
      <w:proofErr w:type="spellStart"/>
      <w:r w:rsidRPr="0042523A">
        <w:rPr>
          <w:sz w:val="28"/>
          <w:szCs w:val="28"/>
        </w:rPr>
        <w:t>дні</w:t>
      </w:r>
      <w:proofErr w:type="spellEnd"/>
      <w:r w:rsidRPr="0042523A">
        <w:rPr>
          <w:sz w:val="28"/>
          <w:szCs w:val="28"/>
        </w:rPr>
        <w:t xml:space="preserve"> </w:t>
      </w:r>
      <w:r w:rsidRPr="0042523A">
        <w:rPr>
          <w:sz w:val="28"/>
          <w:szCs w:val="28"/>
          <w:lang w:val="uk-UA"/>
        </w:rPr>
        <w:t>нижчими</w:t>
      </w:r>
      <w:r w:rsidRPr="0042523A">
        <w:rPr>
          <w:sz w:val="28"/>
          <w:szCs w:val="28"/>
        </w:rPr>
        <w:t xml:space="preserve"> </w:t>
      </w:r>
      <w:r w:rsidRPr="0042523A">
        <w:rPr>
          <w:sz w:val="28"/>
          <w:szCs w:val="28"/>
          <w:lang w:val="uk-UA"/>
        </w:rPr>
        <w:t>від</w:t>
      </w:r>
      <w:r w:rsidRPr="0042523A">
        <w:rPr>
          <w:sz w:val="28"/>
          <w:szCs w:val="28"/>
        </w:rPr>
        <w:t xml:space="preserve"> норм</w:t>
      </w:r>
      <w:r w:rsidRPr="0042523A">
        <w:rPr>
          <w:sz w:val="28"/>
          <w:szCs w:val="28"/>
          <w:lang w:val="uk-UA"/>
        </w:rPr>
        <w:t>и</w:t>
      </w:r>
      <w:r w:rsidRPr="0042523A">
        <w:rPr>
          <w:sz w:val="28"/>
          <w:szCs w:val="28"/>
        </w:rPr>
        <w:t xml:space="preserve"> на </w:t>
      </w:r>
      <w:r w:rsidRPr="0042523A">
        <w:rPr>
          <w:sz w:val="28"/>
          <w:szCs w:val="28"/>
          <w:lang w:val="uk-UA"/>
        </w:rPr>
        <w:t>2-4</w:t>
      </w:r>
      <w:r w:rsidRPr="0042523A">
        <w:rPr>
          <w:sz w:val="28"/>
          <w:szCs w:val="28"/>
        </w:rPr>
        <w:t xml:space="preserve">°С. У </w:t>
      </w:r>
      <w:proofErr w:type="spellStart"/>
      <w:r w:rsidRPr="0042523A">
        <w:rPr>
          <w:sz w:val="28"/>
          <w:szCs w:val="28"/>
        </w:rPr>
        <w:t>найтепліші</w:t>
      </w:r>
      <w:proofErr w:type="spellEnd"/>
      <w:r w:rsidRPr="0042523A">
        <w:rPr>
          <w:sz w:val="28"/>
          <w:szCs w:val="28"/>
        </w:rPr>
        <w:t xml:space="preserve"> </w:t>
      </w:r>
      <w:proofErr w:type="spellStart"/>
      <w:r w:rsidRPr="0042523A">
        <w:rPr>
          <w:sz w:val="28"/>
          <w:szCs w:val="28"/>
        </w:rPr>
        <w:t>дні</w:t>
      </w:r>
      <w:proofErr w:type="spellEnd"/>
      <w:r w:rsidRPr="0042523A">
        <w:rPr>
          <w:sz w:val="28"/>
          <w:szCs w:val="28"/>
        </w:rPr>
        <w:t xml:space="preserve"> </w:t>
      </w:r>
      <w:proofErr w:type="spellStart"/>
      <w:r w:rsidRPr="0042523A">
        <w:rPr>
          <w:sz w:val="28"/>
          <w:szCs w:val="28"/>
        </w:rPr>
        <w:t>жовтня</w:t>
      </w:r>
      <w:proofErr w:type="spellEnd"/>
      <w:r w:rsidRPr="0042523A">
        <w:rPr>
          <w:sz w:val="28"/>
          <w:szCs w:val="28"/>
        </w:rPr>
        <w:t xml:space="preserve"> максимальна температура </w:t>
      </w:r>
      <w:proofErr w:type="spellStart"/>
      <w:r w:rsidRPr="0042523A">
        <w:rPr>
          <w:sz w:val="28"/>
          <w:szCs w:val="28"/>
        </w:rPr>
        <w:t>повітря</w:t>
      </w:r>
      <w:proofErr w:type="spellEnd"/>
      <w:r w:rsidRPr="0042523A">
        <w:rPr>
          <w:sz w:val="28"/>
          <w:szCs w:val="28"/>
        </w:rPr>
        <w:t xml:space="preserve"> </w:t>
      </w:r>
      <w:proofErr w:type="spellStart"/>
      <w:r w:rsidRPr="0042523A">
        <w:rPr>
          <w:sz w:val="28"/>
          <w:szCs w:val="28"/>
        </w:rPr>
        <w:t>підвищувалася</w:t>
      </w:r>
      <w:proofErr w:type="spellEnd"/>
      <w:r w:rsidRPr="0042523A">
        <w:rPr>
          <w:sz w:val="28"/>
          <w:szCs w:val="28"/>
        </w:rPr>
        <w:t xml:space="preserve"> до плюс </w:t>
      </w:r>
      <w:r w:rsidRPr="0042523A">
        <w:rPr>
          <w:sz w:val="28"/>
          <w:szCs w:val="28"/>
          <w:lang w:val="uk-UA"/>
        </w:rPr>
        <w:t>22-23</w:t>
      </w:r>
      <w:r w:rsidRPr="0042523A">
        <w:rPr>
          <w:sz w:val="28"/>
          <w:szCs w:val="28"/>
        </w:rPr>
        <w:t xml:space="preserve">°С. </w:t>
      </w:r>
      <w:proofErr w:type="spellStart"/>
      <w:r w:rsidRPr="0042523A">
        <w:rPr>
          <w:sz w:val="28"/>
          <w:szCs w:val="28"/>
        </w:rPr>
        <w:t>Мінімальна</w:t>
      </w:r>
      <w:proofErr w:type="spellEnd"/>
      <w:r w:rsidRPr="0042523A">
        <w:rPr>
          <w:sz w:val="28"/>
          <w:szCs w:val="28"/>
        </w:rPr>
        <w:t xml:space="preserve"> температура </w:t>
      </w:r>
      <w:proofErr w:type="spellStart"/>
      <w:r w:rsidRPr="0042523A">
        <w:rPr>
          <w:sz w:val="28"/>
          <w:szCs w:val="28"/>
        </w:rPr>
        <w:t>повітря</w:t>
      </w:r>
      <w:proofErr w:type="spellEnd"/>
      <w:r w:rsidRPr="0042523A">
        <w:rPr>
          <w:sz w:val="28"/>
          <w:szCs w:val="28"/>
        </w:rPr>
        <w:t xml:space="preserve"> у </w:t>
      </w:r>
      <w:proofErr w:type="spellStart"/>
      <w:r w:rsidRPr="0042523A">
        <w:rPr>
          <w:sz w:val="28"/>
          <w:szCs w:val="28"/>
        </w:rPr>
        <w:t>найхолодніші</w:t>
      </w:r>
      <w:proofErr w:type="spellEnd"/>
      <w:r w:rsidRPr="0042523A">
        <w:rPr>
          <w:sz w:val="28"/>
          <w:szCs w:val="28"/>
        </w:rPr>
        <w:t xml:space="preserve"> </w:t>
      </w:r>
      <w:proofErr w:type="spellStart"/>
      <w:r w:rsidRPr="0042523A">
        <w:rPr>
          <w:sz w:val="28"/>
          <w:szCs w:val="28"/>
        </w:rPr>
        <w:t>ночі</w:t>
      </w:r>
      <w:proofErr w:type="spellEnd"/>
      <w:r w:rsidRPr="0042523A">
        <w:rPr>
          <w:sz w:val="28"/>
          <w:szCs w:val="28"/>
        </w:rPr>
        <w:t xml:space="preserve"> </w:t>
      </w:r>
      <w:proofErr w:type="spellStart"/>
      <w:r w:rsidRPr="0042523A">
        <w:rPr>
          <w:sz w:val="28"/>
          <w:szCs w:val="28"/>
        </w:rPr>
        <w:t>знижувалася</w:t>
      </w:r>
      <w:proofErr w:type="spellEnd"/>
      <w:r w:rsidRPr="0042523A">
        <w:rPr>
          <w:sz w:val="28"/>
          <w:szCs w:val="28"/>
        </w:rPr>
        <w:t xml:space="preserve"> до </w:t>
      </w:r>
      <w:proofErr w:type="spellStart"/>
      <w:r w:rsidRPr="0042523A">
        <w:rPr>
          <w:sz w:val="28"/>
          <w:szCs w:val="28"/>
        </w:rPr>
        <w:t>мінус</w:t>
      </w:r>
      <w:proofErr w:type="spellEnd"/>
      <w:r w:rsidRPr="0042523A">
        <w:rPr>
          <w:sz w:val="28"/>
          <w:szCs w:val="28"/>
        </w:rPr>
        <w:t xml:space="preserve"> </w:t>
      </w:r>
      <w:r w:rsidRPr="0042523A">
        <w:rPr>
          <w:sz w:val="28"/>
          <w:szCs w:val="28"/>
          <w:lang w:val="uk-UA"/>
        </w:rPr>
        <w:t>3</w:t>
      </w:r>
      <w:r w:rsidR="006627B1" w:rsidRPr="0042523A">
        <w:rPr>
          <w:sz w:val="28"/>
          <w:szCs w:val="28"/>
        </w:rPr>
        <w:t>°С</w:t>
      </w:r>
      <w:r w:rsidR="006627B1" w:rsidRPr="0042523A">
        <w:rPr>
          <w:sz w:val="28"/>
          <w:szCs w:val="28"/>
          <w:lang w:val="uk-UA"/>
        </w:rPr>
        <w:t xml:space="preserve"> – </w:t>
      </w:r>
      <w:r w:rsidRPr="0042523A">
        <w:rPr>
          <w:sz w:val="28"/>
          <w:szCs w:val="28"/>
          <w:lang w:val="uk-UA"/>
        </w:rPr>
        <w:t>плюс</w:t>
      </w:r>
      <w:r w:rsidR="006627B1" w:rsidRPr="0042523A">
        <w:rPr>
          <w:sz w:val="28"/>
          <w:szCs w:val="28"/>
          <w:lang w:val="uk-UA"/>
        </w:rPr>
        <w:t xml:space="preserve"> </w:t>
      </w:r>
      <w:r w:rsidRPr="0042523A">
        <w:rPr>
          <w:sz w:val="28"/>
          <w:szCs w:val="28"/>
          <w:lang w:val="uk-UA"/>
        </w:rPr>
        <w:t>1</w:t>
      </w:r>
      <w:r w:rsidRPr="0042523A">
        <w:rPr>
          <w:sz w:val="28"/>
          <w:szCs w:val="28"/>
        </w:rPr>
        <w:t xml:space="preserve">°С. Максимальна температура </w:t>
      </w:r>
      <w:proofErr w:type="spellStart"/>
      <w:r w:rsidRPr="0042523A">
        <w:rPr>
          <w:sz w:val="28"/>
          <w:szCs w:val="28"/>
        </w:rPr>
        <w:t>поверхні</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досягала плюс 23-35°</w:t>
      </w:r>
      <w:r w:rsidR="006627B1" w:rsidRPr="0042523A">
        <w:rPr>
          <w:sz w:val="28"/>
          <w:szCs w:val="28"/>
          <w:lang w:val="uk-UA"/>
        </w:rPr>
        <w:t>С</w:t>
      </w:r>
      <w:r w:rsidRPr="0042523A">
        <w:rPr>
          <w:sz w:val="28"/>
          <w:szCs w:val="28"/>
        </w:rPr>
        <w:t xml:space="preserve">, </w:t>
      </w:r>
      <w:proofErr w:type="spellStart"/>
      <w:r w:rsidRPr="0042523A">
        <w:rPr>
          <w:sz w:val="28"/>
          <w:szCs w:val="28"/>
        </w:rPr>
        <w:t>мінімальна</w:t>
      </w:r>
      <w:proofErr w:type="spellEnd"/>
      <w:r w:rsidRPr="0042523A">
        <w:rPr>
          <w:sz w:val="28"/>
          <w:szCs w:val="28"/>
        </w:rPr>
        <w:t xml:space="preserve"> температура </w:t>
      </w:r>
      <w:proofErr w:type="spellStart"/>
      <w:r w:rsidRPr="0042523A">
        <w:rPr>
          <w:sz w:val="28"/>
          <w:szCs w:val="28"/>
        </w:rPr>
        <w:t>поверхні</w:t>
      </w:r>
      <w:proofErr w:type="spellEnd"/>
      <w:r w:rsidRPr="0042523A">
        <w:rPr>
          <w:sz w:val="28"/>
          <w:szCs w:val="28"/>
        </w:rPr>
        <w:t xml:space="preserve"> </w:t>
      </w:r>
      <w:proofErr w:type="spellStart"/>
      <w:r w:rsidRPr="0042523A">
        <w:rPr>
          <w:sz w:val="28"/>
          <w:szCs w:val="28"/>
        </w:rPr>
        <w:t>ґрунту</w:t>
      </w:r>
      <w:proofErr w:type="spellEnd"/>
      <w:r w:rsidRPr="0042523A">
        <w:rPr>
          <w:sz w:val="28"/>
          <w:szCs w:val="28"/>
        </w:rPr>
        <w:t xml:space="preserve"> </w:t>
      </w:r>
      <w:proofErr w:type="spellStart"/>
      <w:r w:rsidRPr="0042523A">
        <w:rPr>
          <w:sz w:val="28"/>
          <w:szCs w:val="28"/>
        </w:rPr>
        <w:t>знижувалася</w:t>
      </w:r>
      <w:proofErr w:type="spellEnd"/>
      <w:r w:rsidRPr="0042523A">
        <w:rPr>
          <w:sz w:val="28"/>
          <w:szCs w:val="28"/>
        </w:rPr>
        <w:t xml:space="preserve"> до 0° - </w:t>
      </w:r>
      <w:proofErr w:type="spellStart"/>
      <w:r w:rsidRPr="0042523A">
        <w:rPr>
          <w:sz w:val="28"/>
          <w:szCs w:val="28"/>
        </w:rPr>
        <w:t>мінус</w:t>
      </w:r>
      <w:proofErr w:type="spellEnd"/>
      <w:r w:rsidRPr="0042523A">
        <w:rPr>
          <w:sz w:val="28"/>
          <w:szCs w:val="28"/>
        </w:rPr>
        <w:t xml:space="preserve"> 6°</w:t>
      </w:r>
      <w:r w:rsidR="006627B1" w:rsidRPr="0042523A">
        <w:rPr>
          <w:sz w:val="28"/>
          <w:szCs w:val="28"/>
          <w:lang w:val="uk-UA"/>
        </w:rPr>
        <w:t>С</w:t>
      </w:r>
      <w:r w:rsidRPr="0042523A">
        <w:rPr>
          <w:sz w:val="28"/>
          <w:szCs w:val="28"/>
        </w:rPr>
        <w:t xml:space="preserve">. </w:t>
      </w:r>
      <w:r w:rsidRPr="0042523A">
        <w:rPr>
          <w:b/>
          <w:bCs/>
          <w:sz w:val="28"/>
          <w:szCs w:val="28"/>
        </w:rPr>
        <w:t xml:space="preserve">Опади </w:t>
      </w:r>
      <w:proofErr w:type="spellStart"/>
      <w:r w:rsidRPr="0042523A">
        <w:rPr>
          <w:sz w:val="28"/>
          <w:szCs w:val="28"/>
        </w:rPr>
        <w:t>відмічалися</w:t>
      </w:r>
      <w:proofErr w:type="spellEnd"/>
      <w:r w:rsidRPr="0042523A">
        <w:rPr>
          <w:sz w:val="28"/>
          <w:szCs w:val="28"/>
        </w:rPr>
        <w:t xml:space="preserve"> </w:t>
      </w:r>
      <w:proofErr w:type="spellStart"/>
      <w:r w:rsidRPr="0042523A">
        <w:rPr>
          <w:sz w:val="28"/>
          <w:szCs w:val="28"/>
        </w:rPr>
        <w:t>упродовж</w:t>
      </w:r>
      <w:proofErr w:type="spellEnd"/>
      <w:r w:rsidRPr="0042523A">
        <w:rPr>
          <w:sz w:val="28"/>
          <w:szCs w:val="28"/>
        </w:rPr>
        <w:t xml:space="preserve"> 5-10 </w:t>
      </w:r>
      <w:proofErr w:type="spellStart"/>
      <w:r w:rsidRPr="0042523A">
        <w:rPr>
          <w:sz w:val="28"/>
          <w:szCs w:val="28"/>
        </w:rPr>
        <w:t>днів</w:t>
      </w:r>
      <w:proofErr w:type="spellEnd"/>
      <w:r w:rsidRPr="0042523A">
        <w:rPr>
          <w:sz w:val="28"/>
          <w:szCs w:val="28"/>
        </w:rPr>
        <w:t xml:space="preserve">. На </w:t>
      </w:r>
      <w:proofErr w:type="spellStart"/>
      <w:r w:rsidRPr="0042523A">
        <w:rPr>
          <w:sz w:val="28"/>
          <w:szCs w:val="28"/>
        </w:rPr>
        <w:t>переважній</w:t>
      </w:r>
      <w:proofErr w:type="spellEnd"/>
      <w:r w:rsidRPr="0042523A">
        <w:rPr>
          <w:sz w:val="28"/>
          <w:szCs w:val="28"/>
        </w:rPr>
        <w:t xml:space="preserve"> </w:t>
      </w:r>
      <w:proofErr w:type="spellStart"/>
      <w:r w:rsidRPr="0042523A">
        <w:rPr>
          <w:sz w:val="28"/>
          <w:szCs w:val="28"/>
        </w:rPr>
        <w:t>частині</w:t>
      </w:r>
      <w:proofErr w:type="spellEnd"/>
      <w:r w:rsidRPr="0042523A">
        <w:rPr>
          <w:sz w:val="28"/>
          <w:szCs w:val="28"/>
        </w:rPr>
        <w:t xml:space="preserve"> </w:t>
      </w:r>
      <w:proofErr w:type="spellStart"/>
      <w:r w:rsidRPr="0042523A">
        <w:rPr>
          <w:sz w:val="28"/>
          <w:szCs w:val="28"/>
        </w:rPr>
        <w:t>території</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w:t>
      </w:r>
      <w:proofErr w:type="spellStart"/>
      <w:r w:rsidRPr="0042523A">
        <w:rPr>
          <w:sz w:val="28"/>
          <w:szCs w:val="28"/>
        </w:rPr>
        <w:t>їх</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w:t>
      </w:r>
      <w:proofErr w:type="spellStart"/>
      <w:r w:rsidRPr="0042523A">
        <w:rPr>
          <w:sz w:val="28"/>
          <w:szCs w:val="28"/>
        </w:rPr>
        <w:t>склала</w:t>
      </w:r>
      <w:proofErr w:type="spellEnd"/>
      <w:r w:rsidRPr="0042523A">
        <w:rPr>
          <w:sz w:val="28"/>
          <w:szCs w:val="28"/>
        </w:rPr>
        <w:t xml:space="preserve"> </w:t>
      </w:r>
      <w:proofErr w:type="spellStart"/>
      <w:r w:rsidRPr="0042523A">
        <w:rPr>
          <w:sz w:val="28"/>
          <w:szCs w:val="28"/>
        </w:rPr>
        <w:t>від</w:t>
      </w:r>
      <w:proofErr w:type="spellEnd"/>
      <w:r w:rsidRPr="0042523A">
        <w:rPr>
          <w:sz w:val="28"/>
          <w:szCs w:val="28"/>
        </w:rPr>
        <w:t xml:space="preserve"> 32 до 86 мм (1-2 </w:t>
      </w:r>
      <w:proofErr w:type="spellStart"/>
      <w:r w:rsidRPr="0042523A">
        <w:rPr>
          <w:sz w:val="28"/>
          <w:szCs w:val="28"/>
        </w:rPr>
        <w:t>місячні</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w:t>
      </w:r>
      <w:proofErr w:type="spellStart"/>
      <w:r w:rsidRPr="0042523A">
        <w:rPr>
          <w:sz w:val="28"/>
          <w:szCs w:val="28"/>
        </w:rPr>
        <w:t>найменша</w:t>
      </w:r>
      <w:proofErr w:type="spellEnd"/>
      <w:r w:rsidRPr="0042523A">
        <w:rPr>
          <w:sz w:val="28"/>
          <w:szCs w:val="28"/>
        </w:rPr>
        <w:t xml:space="preserve"> </w:t>
      </w:r>
      <w:proofErr w:type="spellStart"/>
      <w:r w:rsidRPr="0042523A">
        <w:rPr>
          <w:sz w:val="28"/>
          <w:szCs w:val="28"/>
        </w:rPr>
        <w:t>кількість</w:t>
      </w:r>
      <w:proofErr w:type="spellEnd"/>
      <w:r w:rsidRPr="0042523A">
        <w:rPr>
          <w:sz w:val="28"/>
          <w:szCs w:val="28"/>
        </w:rPr>
        <w:t xml:space="preserve"> </w:t>
      </w:r>
      <w:proofErr w:type="spellStart"/>
      <w:r w:rsidRPr="0042523A">
        <w:rPr>
          <w:sz w:val="28"/>
          <w:szCs w:val="28"/>
        </w:rPr>
        <w:t>опадів</w:t>
      </w:r>
      <w:proofErr w:type="spellEnd"/>
      <w:r w:rsidRPr="0042523A">
        <w:rPr>
          <w:sz w:val="28"/>
          <w:szCs w:val="28"/>
        </w:rPr>
        <w:t xml:space="preserve"> </w:t>
      </w:r>
      <w:proofErr w:type="spellStart"/>
      <w:r w:rsidRPr="0042523A">
        <w:rPr>
          <w:sz w:val="28"/>
          <w:szCs w:val="28"/>
        </w:rPr>
        <w:t>випала</w:t>
      </w:r>
      <w:proofErr w:type="spellEnd"/>
      <w:r w:rsidRPr="0042523A">
        <w:rPr>
          <w:sz w:val="28"/>
          <w:szCs w:val="28"/>
        </w:rPr>
        <w:t xml:space="preserve"> у </w:t>
      </w:r>
      <w:proofErr w:type="spellStart"/>
      <w:r w:rsidRPr="0042523A">
        <w:rPr>
          <w:sz w:val="28"/>
          <w:szCs w:val="28"/>
        </w:rPr>
        <w:t>районі</w:t>
      </w:r>
      <w:proofErr w:type="spellEnd"/>
      <w:r w:rsidRPr="0042523A">
        <w:rPr>
          <w:sz w:val="28"/>
          <w:szCs w:val="28"/>
        </w:rPr>
        <w:t xml:space="preserve"> </w:t>
      </w:r>
      <w:proofErr w:type="spellStart"/>
      <w:r w:rsidRPr="0042523A">
        <w:rPr>
          <w:sz w:val="28"/>
          <w:szCs w:val="28"/>
        </w:rPr>
        <w:t>метеостанції</w:t>
      </w:r>
      <w:proofErr w:type="spellEnd"/>
      <w:r w:rsidRPr="0042523A">
        <w:rPr>
          <w:sz w:val="28"/>
          <w:szCs w:val="28"/>
        </w:rPr>
        <w:t xml:space="preserve"> </w:t>
      </w:r>
      <w:proofErr w:type="spellStart"/>
      <w:r w:rsidRPr="0042523A">
        <w:rPr>
          <w:sz w:val="28"/>
          <w:szCs w:val="28"/>
        </w:rPr>
        <w:t>Біла</w:t>
      </w:r>
      <w:proofErr w:type="spellEnd"/>
      <w:r w:rsidRPr="0042523A">
        <w:rPr>
          <w:sz w:val="28"/>
          <w:szCs w:val="28"/>
        </w:rPr>
        <w:t xml:space="preserve"> Церква – 20 мм (53 % </w:t>
      </w:r>
      <w:proofErr w:type="spellStart"/>
      <w:r w:rsidRPr="0042523A">
        <w:rPr>
          <w:sz w:val="28"/>
          <w:szCs w:val="28"/>
        </w:rPr>
        <w:t>місячної</w:t>
      </w:r>
      <w:proofErr w:type="spellEnd"/>
      <w:r w:rsidRPr="0042523A">
        <w:rPr>
          <w:sz w:val="28"/>
          <w:szCs w:val="28"/>
        </w:rPr>
        <w:t xml:space="preserve"> </w:t>
      </w:r>
      <w:proofErr w:type="spellStart"/>
      <w:r w:rsidRPr="0042523A">
        <w:rPr>
          <w:sz w:val="28"/>
          <w:szCs w:val="28"/>
        </w:rPr>
        <w:t>норми</w:t>
      </w:r>
      <w:proofErr w:type="spellEnd"/>
      <w:r w:rsidRPr="0042523A">
        <w:rPr>
          <w:sz w:val="28"/>
          <w:szCs w:val="28"/>
        </w:rPr>
        <w:t xml:space="preserve">). </w:t>
      </w:r>
    </w:p>
    <w:p w14:paraId="20C9809E" w14:textId="77777777" w:rsidR="000E596D" w:rsidRPr="0042523A" w:rsidRDefault="00860DCC">
      <w:pPr>
        <w:autoSpaceDE w:val="0"/>
        <w:autoSpaceDN w:val="0"/>
        <w:adjustRightInd w:val="0"/>
        <w:ind w:firstLine="709"/>
        <w:jc w:val="both"/>
        <w:rPr>
          <w:rFonts w:eastAsia="Calibri" w:cs="Times New Roman"/>
          <w:sz w:val="28"/>
          <w:szCs w:val="28"/>
          <w:lang w:eastAsia="ru-RU" w:bidi="ar-SA"/>
        </w:rPr>
      </w:pPr>
      <w:r w:rsidRPr="0042523A">
        <w:rPr>
          <w:rFonts w:eastAsia="Calibri" w:cs="Times New Roman"/>
          <w:sz w:val="28"/>
          <w:szCs w:val="28"/>
          <w:lang w:eastAsia="ru-RU" w:bidi="ar-SA"/>
        </w:rPr>
        <w:t xml:space="preserve">У третій декаді жовтня на більшості посівних площ у озимих культур тривало формування сходів, на окремих полях східних та південно-західних районів - утворення 3-го листка та початок кущіння. Стан посівів по області </w:t>
      </w:r>
      <w:r w:rsidRPr="0042523A">
        <w:rPr>
          <w:rFonts w:eastAsia="Calibri" w:cs="Times New Roman"/>
          <w:sz w:val="28"/>
          <w:szCs w:val="28"/>
          <w:lang w:eastAsia="ru-RU" w:bidi="ar-SA"/>
        </w:rPr>
        <w:lastRenderedPageBreak/>
        <w:t xml:space="preserve">характеризувався переважно як добрий та відмінний. В </w:t>
      </w:r>
      <w:r w:rsidRPr="0042523A">
        <w:rPr>
          <w:rFonts w:eastAsia="Calibri" w:cs="Times New Roman"/>
          <w:b/>
          <w:bCs/>
          <w:sz w:val="28"/>
          <w:szCs w:val="28"/>
          <w:lang w:eastAsia="ru-RU" w:bidi="ar-SA"/>
        </w:rPr>
        <w:t xml:space="preserve">озимого ріпаку </w:t>
      </w:r>
      <w:r w:rsidRPr="0042523A">
        <w:rPr>
          <w:rFonts w:eastAsia="Calibri" w:cs="Times New Roman"/>
          <w:sz w:val="28"/>
          <w:szCs w:val="28"/>
          <w:lang w:eastAsia="ru-RU" w:bidi="ar-SA"/>
        </w:rPr>
        <w:t xml:space="preserve">тривав ріст стебла. Стан посівів оцінювався як добрий. </w:t>
      </w:r>
    </w:p>
    <w:p w14:paraId="6D57FF25" w14:textId="77777777" w:rsidR="000E596D" w:rsidRPr="0042523A" w:rsidRDefault="00860DCC">
      <w:pPr>
        <w:pStyle w:val="19"/>
        <w:ind w:firstLine="708"/>
        <w:rPr>
          <w:sz w:val="28"/>
          <w:szCs w:val="28"/>
          <w:lang w:val="uk-UA"/>
        </w:rPr>
      </w:pPr>
      <w:r w:rsidRPr="0042523A">
        <w:rPr>
          <w:sz w:val="28"/>
          <w:szCs w:val="28"/>
          <w:lang w:val="uk-UA"/>
        </w:rPr>
        <w:t xml:space="preserve">З першої декади жовтня відбувалася повільна міграція </w:t>
      </w:r>
      <w:r w:rsidRPr="0042523A">
        <w:rPr>
          <w:b/>
          <w:sz w:val="28"/>
          <w:szCs w:val="28"/>
          <w:lang w:val="uk-UA"/>
        </w:rPr>
        <w:t xml:space="preserve">мишоподібних гризунів </w:t>
      </w:r>
      <w:r w:rsidRPr="0042523A">
        <w:rPr>
          <w:sz w:val="28"/>
          <w:szCs w:val="28"/>
          <w:lang w:val="uk-UA"/>
        </w:rPr>
        <w:t xml:space="preserve">до посівів </w:t>
      </w:r>
      <w:r w:rsidRPr="0042523A">
        <w:rPr>
          <w:b/>
          <w:i/>
          <w:sz w:val="28"/>
          <w:szCs w:val="28"/>
          <w:lang w:val="uk-UA"/>
        </w:rPr>
        <w:t xml:space="preserve">озимого ріпаку. </w:t>
      </w:r>
      <w:r w:rsidRPr="0042523A">
        <w:rPr>
          <w:sz w:val="28"/>
          <w:szCs w:val="28"/>
          <w:lang w:val="uk-UA"/>
        </w:rPr>
        <w:t xml:space="preserve">У </w:t>
      </w:r>
      <w:r w:rsidRPr="0042523A">
        <w:rPr>
          <w:b/>
          <w:i/>
          <w:sz w:val="28"/>
          <w:szCs w:val="28"/>
          <w:lang w:val="uk-UA"/>
        </w:rPr>
        <w:t xml:space="preserve">озимій пшениці </w:t>
      </w:r>
      <w:r w:rsidRPr="0042523A">
        <w:rPr>
          <w:sz w:val="28"/>
          <w:szCs w:val="28"/>
          <w:lang w:val="uk-UA"/>
        </w:rPr>
        <w:t xml:space="preserve">за допорогової чисельності живилися </w:t>
      </w:r>
      <w:r w:rsidRPr="0042523A">
        <w:rPr>
          <w:b/>
          <w:sz w:val="28"/>
          <w:szCs w:val="28"/>
          <w:lang w:val="uk-UA"/>
        </w:rPr>
        <w:t xml:space="preserve">цикадки, злакові мухи, попелиці, </w:t>
      </w:r>
      <w:r w:rsidRPr="0042523A">
        <w:rPr>
          <w:sz w:val="28"/>
          <w:szCs w:val="28"/>
          <w:lang w:val="uk-UA"/>
        </w:rPr>
        <w:t xml:space="preserve">гусениці </w:t>
      </w:r>
      <w:r w:rsidRPr="0042523A">
        <w:rPr>
          <w:b/>
          <w:sz w:val="28"/>
          <w:szCs w:val="28"/>
          <w:lang w:val="uk-UA"/>
        </w:rPr>
        <w:t xml:space="preserve">озимої совки. </w:t>
      </w:r>
      <w:r w:rsidRPr="0042523A">
        <w:rPr>
          <w:sz w:val="28"/>
          <w:szCs w:val="28"/>
          <w:lang w:val="uk-UA"/>
        </w:rPr>
        <w:t xml:space="preserve">Рослинам </w:t>
      </w:r>
      <w:r w:rsidRPr="0042523A">
        <w:rPr>
          <w:b/>
          <w:i/>
          <w:sz w:val="28"/>
          <w:szCs w:val="28"/>
          <w:lang w:val="uk-UA"/>
        </w:rPr>
        <w:t xml:space="preserve">озимого ріпаку </w:t>
      </w:r>
      <w:r w:rsidRPr="0042523A">
        <w:rPr>
          <w:sz w:val="28"/>
          <w:szCs w:val="28"/>
          <w:lang w:val="uk-UA"/>
        </w:rPr>
        <w:t xml:space="preserve">у слабкому ступені завдавали шкоди </w:t>
      </w:r>
      <w:r w:rsidRPr="0042523A">
        <w:rPr>
          <w:b/>
          <w:sz w:val="28"/>
          <w:szCs w:val="28"/>
          <w:lang w:val="uk-UA"/>
        </w:rPr>
        <w:t xml:space="preserve">блішки, попелиці, </w:t>
      </w:r>
      <w:r w:rsidRPr="0042523A">
        <w:rPr>
          <w:sz w:val="28"/>
          <w:szCs w:val="28"/>
          <w:lang w:val="uk-UA"/>
        </w:rPr>
        <w:t xml:space="preserve">гусениці </w:t>
      </w:r>
      <w:r w:rsidRPr="0042523A">
        <w:rPr>
          <w:b/>
          <w:sz w:val="28"/>
          <w:szCs w:val="28"/>
          <w:lang w:val="uk-UA"/>
        </w:rPr>
        <w:t xml:space="preserve">совок </w:t>
      </w:r>
      <w:r w:rsidRPr="0042523A">
        <w:rPr>
          <w:sz w:val="28"/>
          <w:szCs w:val="28"/>
          <w:lang w:val="uk-UA"/>
        </w:rPr>
        <w:t>та</w:t>
      </w:r>
      <w:r w:rsidRPr="0042523A">
        <w:rPr>
          <w:b/>
          <w:sz w:val="28"/>
          <w:szCs w:val="28"/>
          <w:lang w:val="uk-UA"/>
        </w:rPr>
        <w:t xml:space="preserve"> біланів, </w:t>
      </w:r>
      <w:r w:rsidRPr="0042523A">
        <w:rPr>
          <w:sz w:val="28"/>
          <w:szCs w:val="28"/>
          <w:lang w:val="uk-UA"/>
        </w:rPr>
        <w:t>личинки</w:t>
      </w:r>
      <w:r w:rsidRPr="0042523A">
        <w:rPr>
          <w:b/>
          <w:sz w:val="28"/>
          <w:szCs w:val="28"/>
          <w:lang w:val="uk-UA"/>
        </w:rPr>
        <w:t xml:space="preserve"> пильщика, </w:t>
      </w:r>
      <w:r w:rsidRPr="0042523A">
        <w:rPr>
          <w:sz w:val="28"/>
          <w:szCs w:val="28"/>
          <w:lang w:val="uk-UA"/>
        </w:rPr>
        <w:t>ґрунтові</w:t>
      </w:r>
      <w:r w:rsidRPr="0042523A">
        <w:rPr>
          <w:b/>
          <w:sz w:val="28"/>
          <w:szCs w:val="28"/>
          <w:lang w:val="uk-UA"/>
        </w:rPr>
        <w:t xml:space="preserve"> </w:t>
      </w:r>
      <w:r w:rsidRPr="0042523A">
        <w:rPr>
          <w:sz w:val="28"/>
          <w:szCs w:val="28"/>
          <w:lang w:val="uk-UA"/>
        </w:rPr>
        <w:t>фітофа</w:t>
      </w:r>
      <w:r w:rsidR="006627B1" w:rsidRPr="0042523A">
        <w:rPr>
          <w:sz w:val="28"/>
          <w:szCs w:val="28"/>
          <w:lang w:val="uk-UA"/>
        </w:rPr>
        <w:t>ги, слабко розвивалися хвороби -</w:t>
      </w:r>
      <w:r w:rsidRPr="0042523A">
        <w:rPr>
          <w:sz w:val="28"/>
          <w:szCs w:val="28"/>
          <w:lang w:val="uk-UA"/>
        </w:rPr>
        <w:t xml:space="preserve"> </w:t>
      </w:r>
      <w:r w:rsidRPr="0042523A">
        <w:rPr>
          <w:b/>
          <w:sz w:val="28"/>
          <w:szCs w:val="28"/>
          <w:lang w:val="uk-UA"/>
        </w:rPr>
        <w:t>чорна ніжка,</w:t>
      </w:r>
      <w:r w:rsidRPr="0042523A">
        <w:rPr>
          <w:sz w:val="28"/>
          <w:szCs w:val="28"/>
          <w:lang w:val="uk-UA"/>
        </w:rPr>
        <w:t xml:space="preserve"> </w:t>
      </w:r>
      <w:proofErr w:type="spellStart"/>
      <w:r w:rsidRPr="0042523A">
        <w:rPr>
          <w:b/>
          <w:sz w:val="28"/>
          <w:szCs w:val="28"/>
          <w:lang w:val="uk-UA"/>
        </w:rPr>
        <w:t>фомоз</w:t>
      </w:r>
      <w:proofErr w:type="spellEnd"/>
      <w:r w:rsidRPr="0042523A">
        <w:rPr>
          <w:b/>
          <w:sz w:val="28"/>
          <w:szCs w:val="28"/>
          <w:lang w:val="uk-UA"/>
        </w:rPr>
        <w:t>.</w:t>
      </w:r>
    </w:p>
    <w:p w14:paraId="63E40ECC" w14:textId="77777777" w:rsidR="000E596D" w:rsidRPr="0042523A" w:rsidRDefault="00860DCC">
      <w:pPr>
        <w:pStyle w:val="19"/>
        <w:ind w:firstLine="708"/>
        <w:rPr>
          <w:b/>
          <w:sz w:val="28"/>
          <w:szCs w:val="28"/>
          <w:lang w:val="uk-UA"/>
        </w:rPr>
      </w:pPr>
      <w:r w:rsidRPr="0042523A">
        <w:rPr>
          <w:sz w:val="28"/>
          <w:szCs w:val="28"/>
          <w:lang w:val="uk-UA"/>
        </w:rPr>
        <w:t xml:space="preserve">В першій декаді </w:t>
      </w:r>
      <w:r w:rsidRPr="0042523A">
        <w:rPr>
          <w:b/>
          <w:sz w:val="28"/>
          <w:szCs w:val="28"/>
          <w:lang w:val="uk-UA"/>
        </w:rPr>
        <w:t xml:space="preserve">листопада </w:t>
      </w:r>
      <w:r w:rsidRPr="0042523A">
        <w:rPr>
          <w:sz w:val="28"/>
          <w:szCs w:val="28"/>
          <w:lang w:val="uk-UA"/>
        </w:rPr>
        <w:t xml:space="preserve">почалося заселення </w:t>
      </w:r>
      <w:r w:rsidRPr="0042523A">
        <w:rPr>
          <w:b/>
          <w:i/>
          <w:sz w:val="28"/>
          <w:szCs w:val="28"/>
          <w:lang w:val="uk-UA"/>
        </w:rPr>
        <w:t>озимої пшениці</w:t>
      </w:r>
      <w:r w:rsidRPr="0042523A">
        <w:rPr>
          <w:sz w:val="28"/>
          <w:szCs w:val="28"/>
          <w:lang w:val="uk-UA"/>
        </w:rPr>
        <w:t xml:space="preserve"> </w:t>
      </w:r>
      <w:r w:rsidRPr="0042523A">
        <w:rPr>
          <w:b/>
          <w:sz w:val="28"/>
          <w:szCs w:val="28"/>
          <w:lang w:val="uk-UA"/>
        </w:rPr>
        <w:t>мишоподібними гризунами</w:t>
      </w:r>
      <w:r w:rsidRPr="0042523A">
        <w:rPr>
          <w:sz w:val="28"/>
          <w:szCs w:val="28"/>
          <w:lang w:val="uk-UA"/>
        </w:rPr>
        <w:t xml:space="preserve"> та </w:t>
      </w:r>
      <w:proofErr w:type="spellStart"/>
      <w:r w:rsidRPr="0042523A">
        <w:rPr>
          <w:sz w:val="28"/>
          <w:szCs w:val="28"/>
          <w:lang w:val="uk-UA"/>
        </w:rPr>
        <w:t>відмічено</w:t>
      </w:r>
      <w:proofErr w:type="spellEnd"/>
      <w:r w:rsidRPr="0042523A">
        <w:rPr>
          <w:sz w:val="28"/>
          <w:szCs w:val="28"/>
          <w:lang w:val="uk-UA"/>
        </w:rPr>
        <w:t xml:space="preserve"> слабкий розвиток </w:t>
      </w:r>
      <w:r w:rsidRPr="0042523A">
        <w:rPr>
          <w:b/>
          <w:sz w:val="28"/>
          <w:szCs w:val="28"/>
          <w:lang w:val="uk-UA"/>
        </w:rPr>
        <w:t xml:space="preserve">борошнистої роси. </w:t>
      </w:r>
    </w:p>
    <w:p w14:paraId="3F1898BA" w14:textId="77777777" w:rsidR="000E596D" w:rsidRPr="0042523A" w:rsidRDefault="00860DCC">
      <w:pPr>
        <w:ind w:right="-1" w:firstLine="709"/>
        <w:jc w:val="both"/>
        <w:rPr>
          <w:b/>
          <w:sz w:val="27"/>
          <w:szCs w:val="27"/>
        </w:rPr>
      </w:pPr>
      <w:r w:rsidRPr="0042523A">
        <w:rPr>
          <w:rFonts w:cs="Times New Roman"/>
          <w:sz w:val="28"/>
          <w:szCs w:val="28"/>
        </w:rPr>
        <w:t xml:space="preserve">За середніми багаторічними даними на Київщині озимина </w:t>
      </w:r>
      <w:r w:rsidRPr="0042523A">
        <w:rPr>
          <w:rFonts w:cs="Times New Roman"/>
          <w:b/>
          <w:sz w:val="28"/>
          <w:szCs w:val="28"/>
        </w:rPr>
        <w:t>припиняє вегетацію 30 жовтня - 2 листопада</w:t>
      </w:r>
      <w:r w:rsidRPr="0042523A">
        <w:rPr>
          <w:rFonts w:cs="Times New Roman"/>
          <w:sz w:val="28"/>
          <w:szCs w:val="28"/>
        </w:rPr>
        <w:t>. У поточному році</w:t>
      </w:r>
      <w:r w:rsidRPr="0042523A">
        <w:rPr>
          <w:rFonts w:cs="Times New Roman"/>
          <w:i/>
          <w:sz w:val="28"/>
          <w:szCs w:val="28"/>
        </w:rPr>
        <w:t xml:space="preserve"> </w:t>
      </w:r>
      <w:r w:rsidRPr="0042523A">
        <w:rPr>
          <w:rFonts w:cs="Times New Roman"/>
          <w:sz w:val="28"/>
          <w:szCs w:val="28"/>
        </w:rPr>
        <w:t xml:space="preserve">14-16 листопада (на 2-2,5 тижні пізніше середніх багаторічних строків) по всій території області відбулося припинення активної вегетації озимих культур. </w:t>
      </w:r>
      <w:r w:rsidRPr="0042523A">
        <w:rPr>
          <w:rFonts w:eastAsia="Calibri" w:cs="Times New Roman"/>
          <w:sz w:val="28"/>
          <w:szCs w:val="28"/>
          <w:lang w:eastAsia="ru-RU" w:bidi="ar-SA"/>
        </w:rPr>
        <w:t>За даними осіннього обстеження проведеного агрометеорологами метеостанцій, озимина знаходилася у фазі «3-й листок», на окремих полях східних районів у фазі «кущіння». Густота посівів становила 380-536 рослин на 1м², при висоті рослин 6-15 см. Стан озимини оцінювався як добрий та відмі</w:t>
      </w:r>
      <w:r w:rsidR="006627B1" w:rsidRPr="0042523A">
        <w:rPr>
          <w:rFonts w:eastAsia="Calibri" w:cs="Times New Roman"/>
          <w:sz w:val="28"/>
          <w:szCs w:val="28"/>
          <w:lang w:eastAsia="ru-RU" w:bidi="ar-SA"/>
        </w:rPr>
        <w:t>нний.</w:t>
      </w:r>
    </w:p>
    <w:p w14:paraId="2DA7F1A3" w14:textId="77777777" w:rsidR="000E596D" w:rsidRPr="0042523A" w:rsidRDefault="000E596D">
      <w:pPr>
        <w:ind w:right="-1"/>
        <w:jc w:val="center"/>
        <w:rPr>
          <w:rFonts w:cs="Times New Roman"/>
          <w:b/>
          <w:sz w:val="28"/>
          <w:szCs w:val="28"/>
        </w:rPr>
      </w:pPr>
    </w:p>
    <w:p w14:paraId="1EEDBA6E" w14:textId="77777777" w:rsidR="000E596D" w:rsidRPr="0042523A" w:rsidRDefault="00860DCC">
      <w:pPr>
        <w:ind w:right="-1"/>
        <w:jc w:val="center"/>
        <w:rPr>
          <w:rFonts w:cs="Times New Roman"/>
          <w:b/>
          <w:sz w:val="28"/>
          <w:szCs w:val="28"/>
        </w:rPr>
      </w:pPr>
      <w:proofErr w:type="spellStart"/>
      <w:r w:rsidRPr="0042523A">
        <w:rPr>
          <w:rFonts w:cs="Times New Roman"/>
          <w:b/>
          <w:sz w:val="28"/>
          <w:szCs w:val="28"/>
        </w:rPr>
        <w:t>Багатоїдні</w:t>
      </w:r>
      <w:proofErr w:type="spellEnd"/>
      <w:r w:rsidRPr="0042523A">
        <w:rPr>
          <w:rFonts w:cs="Times New Roman"/>
          <w:b/>
          <w:sz w:val="28"/>
          <w:szCs w:val="28"/>
        </w:rPr>
        <w:t xml:space="preserve"> шкідники і системи захисту</w:t>
      </w:r>
    </w:p>
    <w:p w14:paraId="5E7EEB42" w14:textId="6C07FB56" w:rsidR="000E596D" w:rsidRDefault="00860DCC" w:rsidP="002C2A24">
      <w:pPr>
        <w:pStyle w:val="19"/>
        <w:ind w:right="-1"/>
        <w:jc w:val="center"/>
        <w:rPr>
          <w:b/>
          <w:sz w:val="28"/>
          <w:szCs w:val="28"/>
          <w:lang w:val="uk-UA"/>
        </w:rPr>
      </w:pPr>
      <w:r w:rsidRPr="0042523A">
        <w:rPr>
          <w:b/>
          <w:sz w:val="28"/>
          <w:szCs w:val="28"/>
          <w:lang w:val="uk-UA"/>
        </w:rPr>
        <w:t>сільськогосподарських рослин</w:t>
      </w:r>
    </w:p>
    <w:p w14:paraId="44B3C937" w14:textId="77777777" w:rsidR="002C2A24" w:rsidRPr="002C2A24" w:rsidRDefault="002C2A24" w:rsidP="002C2A24">
      <w:pPr>
        <w:pStyle w:val="19"/>
        <w:ind w:right="-1"/>
        <w:jc w:val="center"/>
        <w:rPr>
          <w:b/>
          <w:sz w:val="28"/>
          <w:szCs w:val="28"/>
          <w:lang w:val="uk-UA"/>
        </w:rPr>
      </w:pPr>
    </w:p>
    <w:p w14:paraId="46142A87" w14:textId="77777777" w:rsidR="000E596D" w:rsidRPr="0042523A" w:rsidRDefault="00860DCC" w:rsidP="00FC5CCC">
      <w:pPr>
        <w:pStyle w:val="c1c1e0e0e7e7eeeee2e2fbfbe9e9"/>
        <w:spacing w:after="0" w:line="240" w:lineRule="auto"/>
        <w:ind w:right="-1" w:firstLine="708"/>
        <w:jc w:val="both"/>
        <w:rPr>
          <w:rFonts w:cs="Times New Roman"/>
          <w:sz w:val="28"/>
          <w:szCs w:val="28"/>
          <w:lang w:val="uk-UA"/>
        </w:rPr>
      </w:pPr>
      <w:r w:rsidRPr="0042523A">
        <w:rPr>
          <w:rFonts w:cs="Times New Roman"/>
          <w:b/>
          <w:sz w:val="28"/>
          <w:szCs w:val="28"/>
          <w:lang w:val="uk-UA"/>
        </w:rPr>
        <w:t>Мишоподібні</w:t>
      </w:r>
      <w:r w:rsidR="00FC5CCC" w:rsidRPr="0042523A">
        <w:rPr>
          <w:rFonts w:cs="Times New Roman"/>
          <w:b/>
          <w:sz w:val="28"/>
          <w:szCs w:val="28"/>
          <w:lang w:val="uk-UA"/>
        </w:rPr>
        <w:t xml:space="preserve"> </w:t>
      </w:r>
      <w:r w:rsidRPr="0042523A">
        <w:rPr>
          <w:rFonts w:cs="Times New Roman"/>
          <w:b/>
          <w:sz w:val="28"/>
          <w:szCs w:val="28"/>
          <w:lang w:val="uk-UA"/>
        </w:rPr>
        <w:t>гризуни</w:t>
      </w:r>
      <w:r w:rsidR="00FC5CCC" w:rsidRPr="0042523A">
        <w:rPr>
          <w:rFonts w:cs="Times New Roman"/>
          <w:b/>
          <w:sz w:val="28"/>
          <w:szCs w:val="28"/>
          <w:lang w:val="uk-UA"/>
        </w:rPr>
        <w:t xml:space="preserve"> </w:t>
      </w:r>
      <w:r w:rsidRPr="0042523A">
        <w:rPr>
          <w:rFonts w:cs="Times New Roman"/>
          <w:sz w:val="28"/>
          <w:szCs w:val="28"/>
          <w:lang w:val="uk-UA"/>
        </w:rPr>
        <w:t>щорічно</w:t>
      </w:r>
      <w:r w:rsidRPr="0042523A">
        <w:rPr>
          <w:rFonts w:cs="Times New Roman"/>
          <w:sz w:val="28"/>
          <w:szCs w:val="28"/>
          <w:lang w:val="uk-UA"/>
        </w:rPr>
        <w:t xml:space="preserve"> </w:t>
      </w:r>
      <w:r w:rsidRPr="0042523A">
        <w:rPr>
          <w:rFonts w:cs="Times New Roman"/>
          <w:sz w:val="28"/>
          <w:szCs w:val="28"/>
          <w:lang w:val="uk-UA"/>
        </w:rPr>
        <w:t>заселяють</w:t>
      </w:r>
      <w:r w:rsidRPr="0042523A">
        <w:rPr>
          <w:rFonts w:cs="Times New Roman"/>
          <w:sz w:val="28"/>
          <w:szCs w:val="28"/>
          <w:lang w:val="uk-UA"/>
        </w:rPr>
        <w:t xml:space="preserve"> </w:t>
      </w:r>
      <w:r w:rsidRPr="0042523A">
        <w:rPr>
          <w:rFonts w:cs="Times New Roman"/>
          <w:sz w:val="28"/>
          <w:szCs w:val="28"/>
          <w:lang w:val="uk-UA"/>
        </w:rPr>
        <w:t>великі</w:t>
      </w:r>
      <w:r w:rsidRPr="0042523A">
        <w:rPr>
          <w:rFonts w:cs="Times New Roman"/>
          <w:sz w:val="28"/>
          <w:szCs w:val="28"/>
          <w:lang w:val="uk-UA"/>
        </w:rPr>
        <w:t xml:space="preserve"> </w:t>
      </w:r>
      <w:r w:rsidRPr="0042523A">
        <w:rPr>
          <w:rFonts w:cs="Times New Roman"/>
          <w:sz w:val="28"/>
          <w:szCs w:val="28"/>
          <w:lang w:val="uk-UA"/>
        </w:rPr>
        <w:t>площі</w:t>
      </w:r>
      <w:r w:rsidRPr="0042523A">
        <w:rPr>
          <w:rFonts w:cs="Times New Roman"/>
          <w:sz w:val="28"/>
          <w:szCs w:val="28"/>
          <w:lang w:val="uk-UA"/>
        </w:rPr>
        <w:t xml:space="preserve"> </w:t>
      </w:r>
      <w:r w:rsidRPr="0042523A">
        <w:rPr>
          <w:rFonts w:cs="Times New Roman"/>
          <w:sz w:val="28"/>
          <w:szCs w:val="28"/>
          <w:lang w:val="uk-UA"/>
        </w:rPr>
        <w:t>сільськогосподарських</w:t>
      </w:r>
      <w:r w:rsidRPr="0042523A">
        <w:rPr>
          <w:rFonts w:cs="Times New Roman"/>
          <w:sz w:val="28"/>
          <w:szCs w:val="28"/>
          <w:lang w:val="uk-UA"/>
        </w:rPr>
        <w:t xml:space="preserve"> </w:t>
      </w:r>
      <w:r w:rsidRPr="0042523A">
        <w:rPr>
          <w:rFonts w:cs="Times New Roman"/>
          <w:sz w:val="28"/>
          <w:szCs w:val="28"/>
          <w:lang w:val="uk-UA"/>
        </w:rPr>
        <w:t>угідь</w:t>
      </w:r>
      <w:r w:rsidRPr="0042523A">
        <w:rPr>
          <w:rFonts w:cs="Times New Roman"/>
          <w:sz w:val="28"/>
          <w:szCs w:val="28"/>
          <w:lang w:val="uk-UA"/>
        </w:rPr>
        <w:t xml:space="preserve"> </w:t>
      </w:r>
      <w:r w:rsidRPr="0042523A">
        <w:rPr>
          <w:rFonts w:cs="Times New Roman"/>
          <w:sz w:val="28"/>
          <w:szCs w:val="28"/>
          <w:lang w:val="uk-UA"/>
        </w:rPr>
        <w:t>і</w:t>
      </w:r>
      <w:r w:rsidRPr="0042523A">
        <w:rPr>
          <w:rFonts w:cs="Times New Roman"/>
          <w:sz w:val="28"/>
          <w:szCs w:val="28"/>
          <w:lang w:val="uk-UA"/>
        </w:rPr>
        <w:t xml:space="preserve"> </w:t>
      </w:r>
      <w:r w:rsidRPr="0042523A">
        <w:rPr>
          <w:rFonts w:cs="Times New Roman"/>
          <w:sz w:val="28"/>
          <w:szCs w:val="28"/>
          <w:lang w:val="uk-UA"/>
        </w:rPr>
        <w:t>створюють</w:t>
      </w:r>
      <w:r w:rsidRPr="0042523A">
        <w:rPr>
          <w:rFonts w:cs="Times New Roman"/>
          <w:sz w:val="28"/>
          <w:szCs w:val="28"/>
          <w:lang w:val="uk-UA"/>
        </w:rPr>
        <w:t xml:space="preserve"> </w:t>
      </w:r>
      <w:r w:rsidRPr="0042523A">
        <w:rPr>
          <w:rFonts w:cs="Times New Roman"/>
          <w:sz w:val="28"/>
          <w:szCs w:val="28"/>
          <w:lang w:val="uk-UA"/>
        </w:rPr>
        <w:t>загрозу</w:t>
      </w:r>
      <w:r w:rsidRPr="0042523A">
        <w:rPr>
          <w:rFonts w:cs="Times New Roman"/>
          <w:sz w:val="28"/>
          <w:szCs w:val="28"/>
          <w:lang w:val="uk-UA"/>
        </w:rPr>
        <w:t xml:space="preserve"> </w:t>
      </w:r>
      <w:r w:rsidRPr="0042523A">
        <w:rPr>
          <w:rFonts w:cs="Times New Roman"/>
          <w:sz w:val="28"/>
          <w:szCs w:val="28"/>
          <w:lang w:val="uk-UA"/>
        </w:rPr>
        <w:t>пошкодження</w:t>
      </w:r>
      <w:r w:rsidRPr="0042523A">
        <w:rPr>
          <w:rFonts w:cs="Times New Roman"/>
          <w:sz w:val="28"/>
          <w:szCs w:val="28"/>
          <w:lang w:val="uk-UA"/>
        </w:rPr>
        <w:t xml:space="preserve"> </w:t>
      </w:r>
      <w:r w:rsidRPr="0042523A">
        <w:rPr>
          <w:rFonts w:cs="Times New Roman"/>
          <w:sz w:val="28"/>
          <w:szCs w:val="28"/>
          <w:lang w:val="uk-UA"/>
        </w:rPr>
        <w:t>посівів</w:t>
      </w:r>
      <w:r w:rsidRPr="0042523A">
        <w:rPr>
          <w:rFonts w:cs="Times New Roman"/>
          <w:sz w:val="28"/>
          <w:szCs w:val="28"/>
          <w:lang w:val="uk-UA"/>
        </w:rPr>
        <w:t xml:space="preserve"> </w:t>
      </w:r>
      <w:r w:rsidRPr="0042523A">
        <w:rPr>
          <w:rFonts w:cs="Times New Roman"/>
          <w:sz w:val="28"/>
          <w:szCs w:val="28"/>
          <w:lang w:val="uk-UA"/>
        </w:rPr>
        <w:t>зернових</w:t>
      </w:r>
      <w:r w:rsidRPr="0042523A">
        <w:rPr>
          <w:rFonts w:cs="Times New Roman"/>
          <w:sz w:val="28"/>
          <w:szCs w:val="28"/>
          <w:lang w:val="uk-UA"/>
        </w:rPr>
        <w:t xml:space="preserve"> </w:t>
      </w:r>
      <w:r w:rsidRPr="0042523A">
        <w:rPr>
          <w:rFonts w:cs="Times New Roman"/>
          <w:sz w:val="28"/>
          <w:szCs w:val="28"/>
          <w:lang w:val="uk-UA"/>
        </w:rPr>
        <w:t>культур</w:t>
      </w:r>
      <w:r w:rsidRPr="0042523A">
        <w:rPr>
          <w:rFonts w:cs="Times New Roman"/>
          <w:sz w:val="28"/>
          <w:szCs w:val="28"/>
          <w:lang w:val="uk-UA"/>
        </w:rPr>
        <w:t xml:space="preserve">, </w:t>
      </w:r>
      <w:proofErr w:type="spellStart"/>
      <w:r w:rsidRPr="0042523A">
        <w:rPr>
          <w:rFonts w:cs="Times New Roman"/>
          <w:sz w:val="28"/>
          <w:szCs w:val="28"/>
          <w:lang w:val="uk-UA"/>
        </w:rPr>
        <w:t>ріпаків</w:t>
      </w:r>
      <w:proofErr w:type="spellEnd"/>
      <w:r w:rsidRPr="0042523A">
        <w:rPr>
          <w:rFonts w:cs="Times New Roman"/>
          <w:sz w:val="28"/>
          <w:szCs w:val="28"/>
          <w:lang w:val="uk-UA"/>
        </w:rPr>
        <w:t xml:space="preserve">, </w:t>
      </w:r>
      <w:r w:rsidRPr="0042523A">
        <w:rPr>
          <w:rFonts w:cs="Times New Roman"/>
          <w:sz w:val="28"/>
          <w:szCs w:val="28"/>
          <w:lang w:val="uk-UA"/>
        </w:rPr>
        <w:t>багаторічних</w:t>
      </w:r>
      <w:r w:rsidRPr="0042523A">
        <w:rPr>
          <w:rFonts w:cs="Times New Roman"/>
          <w:sz w:val="28"/>
          <w:szCs w:val="28"/>
          <w:lang w:val="uk-UA"/>
        </w:rPr>
        <w:t xml:space="preserve"> </w:t>
      </w:r>
      <w:r w:rsidRPr="0042523A">
        <w:rPr>
          <w:rFonts w:cs="Times New Roman"/>
          <w:sz w:val="28"/>
          <w:szCs w:val="28"/>
          <w:lang w:val="uk-UA"/>
        </w:rPr>
        <w:t>трав</w:t>
      </w:r>
      <w:r w:rsidRPr="0042523A">
        <w:rPr>
          <w:rFonts w:cs="Times New Roman"/>
          <w:sz w:val="28"/>
          <w:szCs w:val="28"/>
          <w:lang w:val="uk-UA"/>
        </w:rPr>
        <w:t xml:space="preserve">, </w:t>
      </w:r>
      <w:r w:rsidRPr="0042523A">
        <w:rPr>
          <w:rFonts w:cs="Times New Roman"/>
          <w:sz w:val="28"/>
          <w:szCs w:val="28"/>
          <w:lang w:val="uk-UA"/>
        </w:rPr>
        <w:t>просапних</w:t>
      </w:r>
      <w:r w:rsidRPr="0042523A">
        <w:rPr>
          <w:rFonts w:cs="Times New Roman"/>
          <w:sz w:val="28"/>
          <w:szCs w:val="28"/>
          <w:lang w:val="uk-UA"/>
        </w:rPr>
        <w:t xml:space="preserve">, </w:t>
      </w:r>
      <w:r w:rsidRPr="0042523A">
        <w:rPr>
          <w:rFonts w:cs="Times New Roman"/>
          <w:sz w:val="28"/>
          <w:szCs w:val="28"/>
          <w:lang w:val="uk-UA"/>
        </w:rPr>
        <w:t>овочевих</w:t>
      </w:r>
      <w:r w:rsidRPr="0042523A">
        <w:rPr>
          <w:rFonts w:cs="Times New Roman"/>
          <w:sz w:val="28"/>
          <w:szCs w:val="28"/>
          <w:lang w:val="uk-UA"/>
        </w:rPr>
        <w:t xml:space="preserve"> </w:t>
      </w:r>
      <w:r w:rsidRPr="0042523A">
        <w:rPr>
          <w:rFonts w:cs="Times New Roman"/>
          <w:sz w:val="28"/>
          <w:szCs w:val="28"/>
          <w:lang w:val="uk-UA"/>
        </w:rPr>
        <w:t>культур</w:t>
      </w:r>
      <w:r w:rsidRPr="0042523A">
        <w:rPr>
          <w:rFonts w:cs="Times New Roman"/>
          <w:sz w:val="28"/>
          <w:szCs w:val="28"/>
          <w:lang w:val="uk-UA"/>
        </w:rPr>
        <w:t xml:space="preserve"> </w:t>
      </w:r>
      <w:r w:rsidRPr="0042523A">
        <w:rPr>
          <w:rFonts w:cs="Times New Roman"/>
          <w:sz w:val="28"/>
          <w:szCs w:val="28"/>
          <w:lang w:val="uk-UA"/>
        </w:rPr>
        <w:t>і</w:t>
      </w:r>
      <w:r w:rsidRPr="0042523A">
        <w:rPr>
          <w:rFonts w:cs="Times New Roman"/>
          <w:sz w:val="28"/>
          <w:szCs w:val="28"/>
          <w:lang w:val="uk-UA"/>
        </w:rPr>
        <w:t xml:space="preserve"> </w:t>
      </w:r>
      <w:r w:rsidRPr="0042523A">
        <w:rPr>
          <w:rFonts w:cs="Times New Roman"/>
          <w:sz w:val="28"/>
          <w:szCs w:val="28"/>
          <w:lang w:val="uk-UA"/>
        </w:rPr>
        <w:t>плодових</w:t>
      </w:r>
      <w:r w:rsidRPr="0042523A">
        <w:rPr>
          <w:rFonts w:cs="Times New Roman"/>
          <w:sz w:val="28"/>
          <w:szCs w:val="28"/>
          <w:lang w:val="uk-UA"/>
        </w:rPr>
        <w:t xml:space="preserve"> </w:t>
      </w:r>
      <w:r w:rsidRPr="0042523A">
        <w:rPr>
          <w:rFonts w:cs="Times New Roman"/>
          <w:sz w:val="28"/>
          <w:szCs w:val="28"/>
          <w:lang w:val="uk-UA"/>
        </w:rPr>
        <w:t>насаджень</w:t>
      </w:r>
      <w:r w:rsidRPr="0042523A">
        <w:rPr>
          <w:rFonts w:cs="Times New Roman"/>
          <w:sz w:val="28"/>
          <w:szCs w:val="28"/>
          <w:lang w:val="uk-UA"/>
        </w:rPr>
        <w:t xml:space="preserve">. </w:t>
      </w:r>
      <w:r w:rsidRPr="0042523A">
        <w:rPr>
          <w:rFonts w:cs="Times New Roman"/>
          <w:sz w:val="28"/>
          <w:szCs w:val="28"/>
          <w:lang w:val="uk-UA"/>
        </w:rPr>
        <w:t>Маршрутними</w:t>
      </w:r>
      <w:r w:rsidRPr="0042523A">
        <w:rPr>
          <w:rFonts w:cs="Times New Roman"/>
          <w:sz w:val="28"/>
          <w:szCs w:val="28"/>
          <w:lang w:val="uk-UA"/>
        </w:rPr>
        <w:t xml:space="preserve"> </w:t>
      </w:r>
      <w:r w:rsidRPr="0042523A">
        <w:rPr>
          <w:rFonts w:cs="Times New Roman"/>
          <w:sz w:val="28"/>
          <w:szCs w:val="28"/>
          <w:lang w:val="uk-UA"/>
        </w:rPr>
        <w:t>обстеженнями</w:t>
      </w:r>
      <w:r w:rsidRPr="0042523A">
        <w:rPr>
          <w:rFonts w:cs="Times New Roman"/>
          <w:sz w:val="28"/>
          <w:szCs w:val="28"/>
          <w:lang w:val="uk-UA"/>
        </w:rPr>
        <w:t xml:space="preserve"> </w:t>
      </w:r>
      <w:r w:rsidRPr="0042523A">
        <w:rPr>
          <w:rFonts w:cs="Times New Roman"/>
          <w:sz w:val="28"/>
          <w:szCs w:val="28"/>
          <w:lang w:val="uk-UA"/>
        </w:rPr>
        <w:t>посівів</w:t>
      </w:r>
      <w:r w:rsidRPr="0042523A">
        <w:rPr>
          <w:rFonts w:cs="Times New Roman"/>
          <w:sz w:val="28"/>
          <w:szCs w:val="28"/>
          <w:lang w:val="uk-UA"/>
        </w:rPr>
        <w:t xml:space="preserve"> </w:t>
      </w:r>
      <w:r w:rsidRPr="0042523A">
        <w:rPr>
          <w:rFonts w:cs="Times New Roman"/>
          <w:sz w:val="28"/>
          <w:szCs w:val="28"/>
          <w:lang w:val="uk-UA"/>
        </w:rPr>
        <w:t>було</w:t>
      </w:r>
      <w:r w:rsidRPr="0042523A">
        <w:rPr>
          <w:rFonts w:cs="Times New Roman"/>
          <w:sz w:val="28"/>
          <w:szCs w:val="28"/>
          <w:lang w:val="uk-UA"/>
        </w:rPr>
        <w:t xml:space="preserve"> </w:t>
      </w:r>
      <w:r w:rsidRPr="0042523A">
        <w:rPr>
          <w:rFonts w:cs="Times New Roman"/>
          <w:sz w:val="28"/>
          <w:szCs w:val="28"/>
          <w:lang w:val="uk-UA"/>
        </w:rPr>
        <w:t>установлено</w:t>
      </w:r>
      <w:r w:rsidRPr="0042523A">
        <w:rPr>
          <w:rFonts w:cs="Times New Roman"/>
          <w:sz w:val="28"/>
          <w:szCs w:val="28"/>
          <w:lang w:val="uk-UA"/>
        </w:rPr>
        <w:t xml:space="preserve">, </w:t>
      </w:r>
      <w:r w:rsidRPr="0042523A">
        <w:rPr>
          <w:rFonts w:cs="Times New Roman"/>
          <w:sz w:val="28"/>
          <w:szCs w:val="28"/>
          <w:lang w:val="uk-UA"/>
        </w:rPr>
        <w:t>що</w:t>
      </w:r>
      <w:r w:rsidRPr="0042523A">
        <w:rPr>
          <w:rFonts w:cs="Times New Roman"/>
          <w:sz w:val="28"/>
          <w:szCs w:val="28"/>
          <w:lang w:val="uk-UA"/>
        </w:rPr>
        <w:t xml:space="preserve"> </w:t>
      </w:r>
      <w:r w:rsidRPr="0042523A">
        <w:rPr>
          <w:rFonts w:cs="Times New Roman"/>
          <w:sz w:val="28"/>
          <w:szCs w:val="28"/>
          <w:lang w:val="uk-UA"/>
        </w:rPr>
        <w:t>середня</w:t>
      </w:r>
      <w:r w:rsidRPr="0042523A">
        <w:rPr>
          <w:rFonts w:cs="Times New Roman"/>
          <w:sz w:val="28"/>
          <w:szCs w:val="28"/>
          <w:lang w:val="uk-UA"/>
        </w:rPr>
        <w:t xml:space="preserve"> </w:t>
      </w:r>
      <w:r w:rsidRPr="0042523A">
        <w:rPr>
          <w:rFonts w:cs="Times New Roman"/>
          <w:sz w:val="28"/>
          <w:szCs w:val="28"/>
          <w:lang w:val="uk-UA"/>
        </w:rPr>
        <w:t>чисельність</w:t>
      </w:r>
      <w:r w:rsidRPr="0042523A">
        <w:rPr>
          <w:rFonts w:cs="Times New Roman"/>
          <w:sz w:val="28"/>
          <w:szCs w:val="28"/>
          <w:lang w:val="uk-UA"/>
        </w:rPr>
        <w:t xml:space="preserve"> </w:t>
      </w:r>
      <w:r w:rsidRPr="0042523A">
        <w:rPr>
          <w:rFonts w:cs="Times New Roman"/>
          <w:sz w:val="28"/>
          <w:szCs w:val="28"/>
          <w:lang w:val="uk-UA"/>
        </w:rPr>
        <w:t>шкідників</w:t>
      </w:r>
      <w:r w:rsidRPr="0042523A">
        <w:rPr>
          <w:rFonts w:cs="Times New Roman"/>
          <w:sz w:val="28"/>
          <w:szCs w:val="28"/>
          <w:lang w:val="uk-UA"/>
        </w:rPr>
        <w:t xml:space="preserve"> </w:t>
      </w:r>
      <w:r w:rsidRPr="0042523A">
        <w:rPr>
          <w:rFonts w:cs="Times New Roman"/>
          <w:sz w:val="28"/>
          <w:szCs w:val="28"/>
          <w:lang w:val="uk-UA"/>
        </w:rPr>
        <w:t>в</w:t>
      </w:r>
      <w:r w:rsidRPr="0042523A">
        <w:rPr>
          <w:rFonts w:cs="Times New Roman"/>
          <w:sz w:val="28"/>
          <w:szCs w:val="28"/>
          <w:lang w:val="uk-UA"/>
        </w:rPr>
        <w:t xml:space="preserve"> </w:t>
      </w:r>
      <w:r w:rsidRPr="0042523A">
        <w:rPr>
          <w:rFonts w:cs="Times New Roman"/>
          <w:sz w:val="28"/>
          <w:szCs w:val="28"/>
          <w:lang w:val="uk-UA"/>
        </w:rPr>
        <w:t>поточному</w:t>
      </w:r>
      <w:r w:rsidRPr="0042523A">
        <w:rPr>
          <w:rFonts w:cs="Times New Roman"/>
          <w:sz w:val="28"/>
          <w:szCs w:val="28"/>
          <w:lang w:val="uk-UA"/>
        </w:rPr>
        <w:t xml:space="preserve"> </w:t>
      </w:r>
      <w:r w:rsidRPr="0042523A">
        <w:rPr>
          <w:rFonts w:cs="Times New Roman"/>
          <w:sz w:val="28"/>
          <w:szCs w:val="28"/>
          <w:lang w:val="uk-UA"/>
        </w:rPr>
        <w:t>році</w:t>
      </w:r>
      <w:r w:rsidRPr="0042523A">
        <w:rPr>
          <w:rFonts w:cs="Times New Roman"/>
          <w:sz w:val="28"/>
          <w:szCs w:val="28"/>
          <w:lang w:val="uk-UA"/>
        </w:rPr>
        <w:t xml:space="preserve"> </w:t>
      </w:r>
      <w:r w:rsidRPr="0042523A">
        <w:rPr>
          <w:rFonts w:cs="Times New Roman"/>
          <w:sz w:val="28"/>
          <w:szCs w:val="28"/>
          <w:lang w:val="uk-UA"/>
        </w:rPr>
        <w:t>не</w:t>
      </w:r>
      <w:r w:rsidRPr="0042523A">
        <w:rPr>
          <w:rFonts w:cs="Times New Roman"/>
          <w:sz w:val="28"/>
          <w:szCs w:val="28"/>
          <w:lang w:val="uk-UA"/>
        </w:rPr>
        <w:t xml:space="preserve"> </w:t>
      </w:r>
      <w:r w:rsidRPr="0042523A">
        <w:rPr>
          <w:rFonts w:cs="Times New Roman"/>
          <w:sz w:val="28"/>
          <w:szCs w:val="28"/>
          <w:lang w:val="uk-UA"/>
        </w:rPr>
        <w:t>перевищувала</w:t>
      </w:r>
      <w:r w:rsidRPr="0042523A">
        <w:rPr>
          <w:rFonts w:cs="Times New Roman"/>
          <w:sz w:val="28"/>
          <w:szCs w:val="28"/>
          <w:lang w:val="uk-UA"/>
        </w:rPr>
        <w:t xml:space="preserve"> </w:t>
      </w:r>
      <w:r w:rsidRPr="0042523A">
        <w:rPr>
          <w:rFonts w:cs="Times New Roman"/>
          <w:sz w:val="28"/>
          <w:szCs w:val="28"/>
          <w:lang w:val="uk-UA"/>
        </w:rPr>
        <w:t>ЕПШ</w:t>
      </w:r>
      <w:r w:rsidRPr="0042523A">
        <w:rPr>
          <w:rFonts w:cs="Times New Roman"/>
          <w:sz w:val="28"/>
          <w:szCs w:val="28"/>
          <w:lang w:val="uk-UA"/>
        </w:rPr>
        <w:t xml:space="preserve">, </w:t>
      </w:r>
      <w:r w:rsidRPr="0042523A">
        <w:rPr>
          <w:rFonts w:cs="Times New Roman"/>
          <w:sz w:val="28"/>
          <w:szCs w:val="28"/>
          <w:lang w:val="uk-UA"/>
        </w:rPr>
        <w:t>але</w:t>
      </w:r>
      <w:r w:rsidRPr="0042523A">
        <w:rPr>
          <w:rFonts w:cs="Times New Roman"/>
          <w:sz w:val="28"/>
          <w:szCs w:val="28"/>
          <w:lang w:val="uk-UA"/>
        </w:rPr>
        <w:t xml:space="preserve"> </w:t>
      </w:r>
      <w:r w:rsidRPr="0042523A">
        <w:rPr>
          <w:rFonts w:cs="Times New Roman"/>
          <w:sz w:val="28"/>
          <w:szCs w:val="28"/>
          <w:lang w:val="uk-UA"/>
        </w:rPr>
        <w:t>на</w:t>
      </w:r>
      <w:r w:rsidRPr="0042523A">
        <w:rPr>
          <w:rFonts w:cs="Times New Roman"/>
          <w:sz w:val="28"/>
          <w:szCs w:val="28"/>
          <w:lang w:val="uk-UA"/>
        </w:rPr>
        <w:t xml:space="preserve"> </w:t>
      </w:r>
      <w:r w:rsidRPr="0042523A">
        <w:rPr>
          <w:rFonts w:cs="Times New Roman"/>
          <w:sz w:val="28"/>
          <w:szCs w:val="28"/>
          <w:lang w:val="uk-UA"/>
        </w:rPr>
        <w:t>окремих</w:t>
      </w:r>
      <w:r w:rsidRPr="0042523A">
        <w:rPr>
          <w:rFonts w:cs="Times New Roman"/>
          <w:sz w:val="28"/>
          <w:szCs w:val="28"/>
          <w:lang w:val="uk-UA"/>
        </w:rPr>
        <w:t xml:space="preserve"> </w:t>
      </w:r>
      <w:r w:rsidRPr="0042523A">
        <w:rPr>
          <w:rFonts w:cs="Times New Roman"/>
          <w:sz w:val="28"/>
          <w:szCs w:val="28"/>
          <w:lang w:val="uk-UA"/>
        </w:rPr>
        <w:t>площах</w:t>
      </w:r>
      <w:r w:rsidRPr="0042523A">
        <w:rPr>
          <w:rFonts w:cs="Times New Roman"/>
          <w:sz w:val="28"/>
          <w:szCs w:val="28"/>
          <w:lang w:val="uk-UA"/>
        </w:rPr>
        <w:t xml:space="preserve"> </w:t>
      </w:r>
      <w:r w:rsidRPr="0042523A">
        <w:rPr>
          <w:rFonts w:cs="Times New Roman"/>
          <w:sz w:val="28"/>
          <w:szCs w:val="28"/>
          <w:lang w:val="uk-UA"/>
        </w:rPr>
        <w:t>багаторічних</w:t>
      </w:r>
      <w:r w:rsidRPr="0042523A">
        <w:rPr>
          <w:rFonts w:cs="Times New Roman"/>
          <w:sz w:val="28"/>
          <w:szCs w:val="28"/>
          <w:lang w:val="uk-UA"/>
        </w:rPr>
        <w:t xml:space="preserve"> </w:t>
      </w:r>
      <w:r w:rsidRPr="0042523A">
        <w:rPr>
          <w:rFonts w:cs="Times New Roman"/>
          <w:sz w:val="28"/>
          <w:szCs w:val="28"/>
          <w:lang w:val="uk-UA"/>
        </w:rPr>
        <w:t>трав</w:t>
      </w:r>
      <w:r w:rsidRPr="0042523A">
        <w:rPr>
          <w:rFonts w:cs="Times New Roman"/>
          <w:sz w:val="28"/>
          <w:szCs w:val="28"/>
          <w:lang w:val="uk-UA"/>
        </w:rPr>
        <w:t xml:space="preserve"> </w:t>
      </w:r>
      <w:r w:rsidRPr="0042523A">
        <w:rPr>
          <w:rFonts w:cs="Times New Roman"/>
          <w:sz w:val="28"/>
          <w:szCs w:val="28"/>
          <w:lang w:val="uk-UA"/>
        </w:rPr>
        <w:t>та</w:t>
      </w:r>
      <w:r w:rsidRPr="0042523A">
        <w:rPr>
          <w:rFonts w:cs="Times New Roman"/>
          <w:sz w:val="28"/>
          <w:szCs w:val="28"/>
          <w:lang w:val="uk-UA"/>
        </w:rPr>
        <w:t xml:space="preserve"> </w:t>
      </w:r>
      <w:r w:rsidRPr="0042523A">
        <w:rPr>
          <w:rFonts w:cs="Times New Roman"/>
          <w:sz w:val="28"/>
          <w:szCs w:val="28"/>
          <w:lang w:val="uk-UA"/>
        </w:rPr>
        <w:t>озимих</w:t>
      </w:r>
      <w:r w:rsidRPr="0042523A">
        <w:rPr>
          <w:rFonts w:cs="Times New Roman"/>
          <w:sz w:val="28"/>
          <w:szCs w:val="28"/>
          <w:lang w:val="uk-UA"/>
        </w:rPr>
        <w:t xml:space="preserve"> </w:t>
      </w:r>
      <w:r w:rsidRPr="0042523A">
        <w:rPr>
          <w:rFonts w:cs="Times New Roman"/>
          <w:sz w:val="28"/>
          <w:szCs w:val="28"/>
          <w:lang w:val="uk-UA"/>
        </w:rPr>
        <w:t>зернових</w:t>
      </w:r>
      <w:r w:rsidRPr="0042523A">
        <w:rPr>
          <w:rFonts w:cs="Times New Roman"/>
          <w:sz w:val="28"/>
          <w:szCs w:val="28"/>
          <w:lang w:val="uk-UA"/>
        </w:rPr>
        <w:t xml:space="preserve"> </w:t>
      </w:r>
      <w:r w:rsidRPr="0042523A">
        <w:rPr>
          <w:rFonts w:cs="Times New Roman"/>
          <w:sz w:val="28"/>
          <w:szCs w:val="28"/>
          <w:lang w:val="uk-UA"/>
        </w:rPr>
        <w:t>у</w:t>
      </w:r>
      <w:r w:rsidRPr="0042523A">
        <w:rPr>
          <w:rFonts w:cs="Times New Roman"/>
          <w:sz w:val="28"/>
          <w:szCs w:val="28"/>
          <w:lang w:val="uk-UA"/>
        </w:rPr>
        <w:t xml:space="preserve"> </w:t>
      </w:r>
      <w:r w:rsidRPr="0042523A">
        <w:rPr>
          <w:rFonts w:cs="Times New Roman"/>
          <w:sz w:val="28"/>
          <w:szCs w:val="28"/>
          <w:lang w:val="uk-UA"/>
        </w:rPr>
        <w:t>окремих</w:t>
      </w:r>
      <w:r w:rsidRPr="0042523A">
        <w:rPr>
          <w:rFonts w:cs="Times New Roman"/>
          <w:sz w:val="28"/>
          <w:szCs w:val="28"/>
          <w:lang w:val="uk-UA"/>
        </w:rPr>
        <w:t xml:space="preserve"> </w:t>
      </w:r>
      <w:r w:rsidRPr="0042523A">
        <w:rPr>
          <w:rFonts w:cs="Times New Roman"/>
          <w:sz w:val="28"/>
          <w:szCs w:val="28"/>
          <w:lang w:val="uk-UA"/>
        </w:rPr>
        <w:t>осередках</w:t>
      </w:r>
      <w:r w:rsidRPr="0042523A">
        <w:rPr>
          <w:rFonts w:cs="Times New Roman"/>
          <w:sz w:val="28"/>
          <w:szCs w:val="28"/>
          <w:lang w:val="uk-UA"/>
        </w:rPr>
        <w:t xml:space="preserve"> </w:t>
      </w:r>
      <w:r w:rsidRPr="0042523A">
        <w:rPr>
          <w:rFonts w:cs="Times New Roman"/>
          <w:sz w:val="28"/>
          <w:szCs w:val="28"/>
          <w:lang w:val="uk-UA"/>
        </w:rPr>
        <w:t>чисельність</w:t>
      </w:r>
      <w:r w:rsidRPr="0042523A">
        <w:rPr>
          <w:rFonts w:cs="Times New Roman"/>
          <w:sz w:val="28"/>
          <w:szCs w:val="28"/>
          <w:lang w:val="uk-UA"/>
        </w:rPr>
        <w:t xml:space="preserve"> </w:t>
      </w:r>
      <w:r w:rsidRPr="0042523A">
        <w:rPr>
          <w:rFonts w:cs="Times New Roman"/>
          <w:sz w:val="28"/>
          <w:szCs w:val="28"/>
          <w:lang w:val="uk-UA"/>
        </w:rPr>
        <w:t>їх</w:t>
      </w:r>
      <w:r w:rsidRPr="0042523A">
        <w:rPr>
          <w:rFonts w:cs="Times New Roman"/>
          <w:sz w:val="28"/>
          <w:szCs w:val="28"/>
          <w:lang w:val="uk-UA"/>
        </w:rPr>
        <w:t xml:space="preserve"> </w:t>
      </w:r>
      <w:r w:rsidRPr="0042523A">
        <w:rPr>
          <w:rFonts w:cs="Times New Roman"/>
          <w:sz w:val="28"/>
          <w:szCs w:val="28"/>
          <w:lang w:val="uk-UA"/>
        </w:rPr>
        <w:t>була</w:t>
      </w:r>
      <w:r w:rsidRPr="0042523A">
        <w:rPr>
          <w:rFonts w:cs="Times New Roman"/>
          <w:sz w:val="28"/>
          <w:szCs w:val="28"/>
          <w:lang w:val="uk-UA"/>
        </w:rPr>
        <w:t xml:space="preserve"> </w:t>
      </w:r>
      <w:r w:rsidRPr="0042523A">
        <w:rPr>
          <w:rFonts w:cs="Times New Roman"/>
          <w:sz w:val="28"/>
          <w:szCs w:val="28"/>
          <w:lang w:val="uk-UA"/>
        </w:rPr>
        <w:t>вище</w:t>
      </w:r>
      <w:r w:rsidRPr="0042523A">
        <w:rPr>
          <w:rFonts w:cs="Times New Roman"/>
          <w:sz w:val="28"/>
          <w:szCs w:val="28"/>
          <w:lang w:val="uk-UA"/>
        </w:rPr>
        <w:t xml:space="preserve"> </w:t>
      </w:r>
      <w:r w:rsidRPr="0042523A">
        <w:rPr>
          <w:rFonts w:cs="Times New Roman"/>
          <w:sz w:val="28"/>
          <w:szCs w:val="28"/>
          <w:lang w:val="uk-UA"/>
        </w:rPr>
        <w:t>порогової</w:t>
      </w:r>
      <w:r w:rsidRPr="0042523A">
        <w:rPr>
          <w:rFonts w:cs="Times New Roman"/>
          <w:sz w:val="28"/>
          <w:szCs w:val="28"/>
          <w:lang w:val="uk-UA"/>
        </w:rPr>
        <w:t xml:space="preserve">. </w:t>
      </w:r>
      <w:r w:rsidRPr="0042523A">
        <w:rPr>
          <w:rFonts w:cs="Times New Roman"/>
          <w:sz w:val="28"/>
          <w:szCs w:val="28"/>
          <w:lang w:val="uk-UA"/>
        </w:rPr>
        <w:t>Чисельність</w:t>
      </w:r>
      <w:r w:rsidRPr="0042523A">
        <w:rPr>
          <w:rFonts w:cs="Times New Roman"/>
          <w:sz w:val="28"/>
          <w:szCs w:val="28"/>
          <w:lang w:val="uk-UA"/>
        </w:rPr>
        <w:t xml:space="preserve"> </w:t>
      </w:r>
      <w:r w:rsidRPr="0042523A">
        <w:rPr>
          <w:rFonts w:cs="Times New Roman"/>
          <w:sz w:val="28"/>
          <w:szCs w:val="28"/>
          <w:lang w:val="uk-UA"/>
        </w:rPr>
        <w:t>мишоподібних</w:t>
      </w:r>
      <w:r w:rsidRPr="0042523A">
        <w:rPr>
          <w:rFonts w:cs="Times New Roman"/>
          <w:sz w:val="28"/>
          <w:szCs w:val="28"/>
          <w:lang w:val="uk-UA"/>
        </w:rPr>
        <w:t xml:space="preserve"> </w:t>
      </w:r>
      <w:r w:rsidRPr="0042523A">
        <w:rPr>
          <w:rFonts w:cs="Times New Roman"/>
          <w:sz w:val="28"/>
          <w:szCs w:val="28"/>
          <w:lang w:val="uk-UA"/>
        </w:rPr>
        <w:t>гризунів</w:t>
      </w:r>
      <w:r w:rsidRPr="0042523A">
        <w:rPr>
          <w:rFonts w:cs="Times New Roman"/>
          <w:sz w:val="28"/>
          <w:szCs w:val="28"/>
          <w:lang w:val="uk-UA"/>
        </w:rPr>
        <w:t xml:space="preserve"> </w:t>
      </w:r>
      <w:r w:rsidRPr="0042523A">
        <w:rPr>
          <w:rFonts w:cs="Times New Roman"/>
          <w:sz w:val="28"/>
          <w:szCs w:val="28"/>
          <w:lang w:val="uk-UA"/>
        </w:rPr>
        <w:t>у</w:t>
      </w:r>
      <w:r w:rsidRPr="0042523A">
        <w:rPr>
          <w:rFonts w:cs="Times New Roman"/>
          <w:sz w:val="28"/>
          <w:szCs w:val="28"/>
          <w:lang w:val="uk-UA"/>
        </w:rPr>
        <w:t xml:space="preserve"> </w:t>
      </w:r>
      <w:r w:rsidRPr="0042523A">
        <w:rPr>
          <w:rFonts w:cs="Times New Roman"/>
          <w:sz w:val="28"/>
          <w:szCs w:val="28"/>
          <w:lang w:val="uk-UA"/>
        </w:rPr>
        <w:t>господарствах</w:t>
      </w:r>
      <w:r w:rsidRPr="0042523A">
        <w:rPr>
          <w:rFonts w:cs="Times New Roman"/>
          <w:sz w:val="28"/>
          <w:szCs w:val="28"/>
          <w:lang w:val="uk-UA"/>
        </w:rPr>
        <w:t xml:space="preserve"> </w:t>
      </w:r>
      <w:r w:rsidRPr="0042523A">
        <w:rPr>
          <w:rFonts w:cs="Times New Roman"/>
          <w:sz w:val="28"/>
          <w:szCs w:val="28"/>
          <w:lang w:val="uk-UA"/>
        </w:rPr>
        <w:t>області</w:t>
      </w:r>
      <w:r w:rsidRPr="0042523A">
        <w:rPr>
          <w:rFonts w:cs="Times New Roman"/>
          <w:sz w:val="28"/>
          <w:szCs w:val="28"/>
          <w:lang w:val="uk-UA"/>
        </w:rPr>
        <w:t xml:space="preserve"> </w:t>
      </w:r>
      <w:r w:rsidRPr="0042523A">
        <w:rPr>
          <w:rFonts w:cs="Times New Roman"/>
          <w:sz w:val="28"/>
          <w:szCs w:val="28"/>
          <w:lang w:val="uk-UA"/>
        </w:rPr>
        <w:t>регулювалася</w:t>
      </w:r>
      <w:r w:rsidRPr="0042523A">
        <w:rPr>
          <w:rFonts w:cs="Times New Roman"/>
          <w:sz w:val="28"/>
          <w:szCs w:val="28"/>
          <w:lang w:val="uk-UA"/>
        </w:rPr>
        <w:t xml:space="preserve"> </w:t>
      </w:r>
      <w:r w:rsidRPr="0042523A">
        <w:rPr>
          <w:rFonts w:cs="Times New Roman"/>
          <w:sz w:val="28"/>
          <w:szCs w:val="28"/>
          <w:lang w:val="uk-UA"/>
        </w:rPr>
        <w:t>через</w:t>
      </w:r>
      <w:r w:rsidRPr="0042523A">
        <w:rPr>
          <w:rFonts w:cs="Times New Roman"/>
          <w:sz w:val="28"/>
          <w:szCs w:val="28"/>
          <w:lang w:val="uk-UA"/>
        </w:rPr>
        <w:t xml:space="preserve"> </w:t>
      </w:r>
      <w:r w:rsidRPr="0042523A">
        <w:rPr>
          <w:rFonts w:cs="Times New Roman"/>
          <w:sz w:val="28"/>
          <w:szCs w:val="28"/>
          <w:lang w:val="uk-UA"/>
        </w:rPr>
        <w:t>здійснення</w:t>
      </w:r>
      <w:r w:rsidRPr="0042523A">
        <w:rPr>
          <w:rFonts w:cs="Times New Roman"/>
          <w:sz w:val="28"/>
          <w:szCs w:val="28"/>
          <w:lang w:val="uk-UA"/>
        </w:rPr>
        <w:t xml:space="preserve"> </w:t>
      </w:r>
      <w:r w:rsidRPr="0042523A">
        <w:rPr>
          <w:rFonts w:cs="Times New Roman"/>
          <w:sz w:val="28"/>
          <w:szCs w:val="28"/>
          <w:lang w:val="uk-UA"/>
        </w:rPr>
        <w:t>профілактичних</w:t>
      </w:r>
      <w:r w:rsidRPr="0042523A">
        <w:rPr>
          <w:rFonts w:cs="Times New Roman"/>
          <w:sz w:val="28"/>
          <w:szCs w:val="28"/>
          <w:lang w:val="uk-UA"/>
        </w:rPr>
        <w:t xml:space="preserve"> </w:t>
      </w:r>
      <w:r w:rsidRPr="0042523A">
        <w:rPr>
          <w:rFonts w:cs="Times New Roman"/>
          <w:sz w:val="28"/>
          <w:szCs w:val="28"/>
          <w:lang w:val="uk-UA"/>
        </w:rPr>
        <w:t>та</w:t>
      </w:r>
      <w:r w:rsidRPr="0042523A">
        <w:rPr>
          <w:rFonts w:cs="Times New Roman"/>
          <w:sz w:val="28"/>
          <w:szCs w:val="28"/>
          <w:lang w:val="uk-UA"/>
        </w:rPr>
        <w:t xml:space="preserve"> </w:t>
      </w:r>
      <w:r w:rsidRPr="0042523A">
        <w:rPr>
          <w:rFonts w:cs="Times New Roman"/>
          <w:sz w:val="28"/>
          <w:szCs w:val="28"/>
          <w:lang w:val="uk-UA"/>
        </w:rPr>
        <w:t>знищувальних</w:t>
      </w:r>
      <w:r w:rsidRPr="0042523A">
        <w:rPr>
          <w:rFonts w:cs="Times New Roman"/>
          <w:sz w:val="28"/>
          <w:szCs w:val="28"/>
          <w:lang w:val="uk-UA"/>
        </w:rPr>
        <w:t xml:space="preserve"> </w:t>
      </w:r>
      <w:r w:rsidRPr="0042523A">
        <w:rPr>
          <w:rFonts w:cs="Times New Roman"/>
          <w:sz w:val="28"/>
          <w:szCs w:val="28"/>
          <w:lang w:val="uk-UA"/>
        </w:rPr>
        <w:t>захисних</w:t>
      </w:r>
      <w:r w:rsidRPr="0042523A">
        <w:rPr>
          <w:rFonts w:cs="Times New Roman"/>
          <w:sz w:val="28"/>
          <w:szCs w:val="28"/>
          <w:lang w:val="uk-UA"/>
        </w:rPr>
        <w:t xml:space="preserve"> </w:t>
      </w:r>
      <w:r w:rsidRPr="0042523A">
        <w:rPr>
          <w:rFonts w:cs="Times New Roman"/>
          <w:sz w:val="28"/>
          <w:szCs w:val="28"/>
          <w:lang w:val="uk-UA"/>
        </w:rPr>
        <w:t>заходів</w:t>
      </w:r>
      <w:r w:rsidRPr="0042523A">
        <w:rPr>
          <w:rFonts w:cs="Times New Roman"/>
          <w:sz w:val="28"/>
          <w:szCs w:val="28"/>
          <w:lang w:val="uk-UA"/>
        </w:rPr>
        <w:t xml:space="preserve">. </w:t>
      </w:r>
    </w:p>
    <w:p w14:paraId="0EB057EF" w14:textId="77777777" w:rsidR="000E596D" w:rsidRPr="0042523A" w:rsidRDefault="00860DCC">
      <w:pPr>
        <w:ind w:firstLine="708"/>
        <w:jc w:val="both"/>
        <w:rPr>
          <w:rFonts w:eastAsia="Times New Roman" w:cs="Times New Roman"/>
          <w:sz w:val="28"/>
          <w:szCs w:val="28"/>
        </w:rPr>
      </w:pPr>
      <w:r w:rsidRPr="0042523A">
        <w:rPr>
          <w:rFonts w:cs="Times New Roman"/>
          <w:bCs/>
          <w:sz w:val="28"/>
          <w:szCs w:val="28"/>
        </w:rPr>
        <w:t xml:space="preserve">В першій декаді жовтня </w:t>
      </w:r>
      <w:r w:rsidR="00FC5CCC" w:rsidRPr="0042523A">
        <w:rPr>
          <w:rFonts w:eastAsia="Times New Roman" w:cs="Times New Roman"/>
          <w:sz w:val="28"/>
          <w:szCs w:val="28"/>
        </w:rPr>
        <w:t>2022</w:t>
      </w:r>
      <w:r w:rsidRPr="0042523A">
        <w:rPr>
          <w:rFonts w:eastAsia="Times New Roman" w:cs="Times New Roman"/>
          <w:sz w:val="28"/>
          <w:szCs w:val="28"/>
        </w:rPr>
        <w:t xml:space="preserve"> року </w:t>
      </w:r>
      <w:r w:rsidRPr="0042523A">
        <w:rPr>
          <w:rFonts w:cs="Times New Roman"/>
          <w:bCs/>
          <w:sz w:val="28"/>
          <w:szCs w:val="28"/>
        </w:rPr>
        <w:t xml:space="preserve">зафіксовано початок заселення </w:t>
      </w:r>
      <w:r w:rsidRPr="0042523A">
        <w:rPr>
          <w:rStyle w:val="docdata"/>
          <w:rFonts w:cs="Times New Roman"/>
          <w:sz w:val="28"/>
          <w:szCs w:val="28"/>
        </w:rPr>
        <w:t xml:space="preserve">посівів </w:t>
      </w:r>
      <w:r w:rsidRPr="0042523A">
        <w:rPr>
          <w:rStyle w:val="docdata"/>
          <w:rFonts w:cs="Times New Roman"/>
          <w:b/>
          <w:bCs/>
          <w:i/>
          <w:sz w:val="28"/>
          <w:szCs w:val="28"/>
        </w:rPr>
        <w:t>озимого ріпаку</w:t>
      </w:r>
      <w:r w:rsidRPr="0042523A">
        <w:rPr>
          <w:rStyle w:val="docdata"/>
          <w:rFonts w:cs="Times New Roman"/>
          <w:sz w:val="28"/>
          <w:szCs w:val="28"/>
        </w:rPr>
        <w:t xml:space="preserve"> (</w:t>
      </w:r>
      <w:r w:rsidRPr="0042523A">
        <w:rPr>
          <w:rFonts w:cs="Times New Roman"/>
          <w:sz w:val="28"/>
          <w:szCs w:val="28"/>
        </w:rPr>
        <w:t xml:space="preserve">попередник озимий ячмінь), у крайових смугах обліковувалося  1жила колонія із 1-3 норами на 1 га. </w:t>
      </w:r>
      <w:r w:rsidRPr="0042523A">
        <w:rPr>
          <w:rFonts w:eastAsia="Times New Roman" w:cs="Times New Roman"/>
          <w:sz w:val="28"/>
          <w:szCs w:val="28"/>
        </w:rPr>
        <w:t xml:space="preserve">Слабке заселення </w:t>
      </w:r>
      <w:r w:rsidRPr="0042523A">
        <w:rPr>
          <w:rFonts w:eastAsia="Times New Roman" w:cs="Times New Roman"/>
          <w:b/>
          <w:sz w:val="28"/>
          <w:szCs w:val="28"/>
        </w:rPr>
        <w:t>озимої пшениці</w:t>
      </w:r>
      <w:r w:rsidRPr="0042523A">
        <w:rPr>
          <w:rFonts w:eastAsia="Times New Roman" w:cs="Times New Roman"/>
          <w:sz w:val="28"/>
          <w:szCs w:val="28"/>
        </w:rPr>
        <w:t xml:space="preserve"> під врожай </w:t>
      </w:r>
      <w:r w:rsidR="00FC5CCC" w:rsidRPr="0042523A">
        <w:rPr>
          <w:rFonts w:eastAsia="Times New Roman" w:cs="Times New Roman"/>
          <w:sz w:val="28"/>
          <w:szCs w:val="28"/>
        </w:rPr>
        <w:t>2023</w:t>
      </w:r>
      <w:r w:rsidRPr="0042523A">
        <w:rPr>
          <w:rFonts w:eastAsia="Times New Roman" w:cs="Times New Roman"/>
          <w:sz w:val="28"/>
          <w:szCs w:val="28"/>
        </w:rPr>
        <w:t xml:space="preserve"> року відбувалося з першої декади листопада. Заселеність посівів складає 8-20% від обстежених площ за щільності 1-2 жилих колоній на га.</w:t>
      </w:r>
    </w:p>
    <w:p w14:paraId="1E2A2BF7" w14:textId="77777777" w:rsidR="000E596D" w:rsidRPr="0042523A" w:rsidRDefault="00860DCC">
      <w:pPr>
        <w:ind w:firstLine="708"/>
        <w:jc w:val="both"/>
        <w:rPr>
          <w:rFonts w:eastAsia="Times New Roman" w:cs="Times New Roman"/>
          <w:sz w:val="28"/>
          <w:szCs w:val="28"/>
          <w:lang w:eastAsia="ru-RU" w:bidi="ar-SA"/>
        </w:rPr>
      </w:pPr>
      <w:r w:rsidRPr="0042523A">
        <w:rPr>
          <w:rFonts w:eastAsia="Times New Roman" w:cs="Times New Roman"/>
          <w:sz w:val="28"/>
          <w:szCs w:val="28"/>
        </w:rPr>
        <w:t xml:space="preserve">Зимовий період був несприятливий для популяції мишоподібних гризунів. </w:t>
      </w:r>
      <w:r w:rsidRPr="0042523A">
        <w:rPr>
          <w:rFonts w:cs="Times New Roman"/>
          <w:sz w:val="28"/>
          <w:szCs w:val="28"/>
        </w:rPr>
        <w:t xml:space="preserve">Через різкі коливання кліматичних умов (опади, перезволоження, коливання добових температур, затоплення </w:t>
      </w:r>
      <w:proofErr w:type="spellStart"/>
      <w:r w:rsidRPr="0042523A">
        <w:rPr>
          <w:rFonts w:cs="Times New Roman"/>
          <w:sz w:val="28"/>
          <w:szCs w:val="28"/>
        </w:rPr>
        <w:t>нір</w:t>
      </w:r>
      <w:proofErr w:type="spellEnd"/>
      <w:r w:rsidRPr="0042523A">
        <w:rPr>
          <w:rFonts w:cs="Times New Roman"/>
          <w:sz w:val="28"/>
          <w:szCs w:val="28"/>
        </w:rPr>
        <w:t xml:space="preserve"> та хвороби) загибель гризунів становила 30-90%. </w:t>
      </w:r>
      <w:r w:rsidRPr="0042523A">
        <w:rPr>
          <w:rFonts w:eastAsia="Times New Roman" w:cs="Times New Roman"/>
          <w:sz w:val="28"/>
          <w:szCs w:val="28"/>
        </w:rPr>
        <w:t xml:space="preserve">Навесні обліковувалося в середньому 1-1,5, максимально 4-6 жилих колоній на га. Надалі значного збільшення чисельності шкідників не відбулося. Влітку мишоподібні гризуни за допорогової чисельності </w:t>
      </w:r>
      <w:r w:rsidRPr="0042523A">
        <w:rPr>
          <w:rFonts w:eastAsia="Times New Roman" w:cs="Times New Roman"/>
          <w:sz w:val="28"/>
          <w:szCs w:val="28"/>
        </w:rPr>
        <w:lastRenderedPageBreak/>
        <w:t>живилися на просапних культурах, багаторічних травах, неорних землях, у лісосмугах, садах, тощо.</w:t>
      </w:r>
    </w:p>
    <w:p w14:paraId="52E568CA" w14:textId="77777777" w:rsidR="000E596D" w:rsidRPr="0042523A" w:rsidRDefault="00860DCC">
      <w:pPr>
        <w:ind w:firstLine="708"/>
        <w:jc w:val="both"/>
        <w:rPr>
          <w:rFonts w:eastAsia="Times New Roman" w:cs="Times New Roman"/>
          <w:sz w:val="28"/>
          <w:szCs w:val="28"/>
          <w:lang w:eastAsia="ru-RU" w:bidi="ar-SA"/>
        </w:rPr>
      </w:pPr>
      <w:r w:rsidRPr="0042523A">
        <w:rPr>
          <w:rFonts w:eastAsia="Times New Roman" w:cs="Times New Roman"/>
          <w:sz w:val="28"/>
          <w:szCs w:val="28"/>
        </w:rPr>
        <w:t xml:space="preserve">Восени, протягом вересня-жовтня, спостерігалося поступове збільшення кількості їх в місцях резервації, </w:t>
      </w:r>
      <w:r w:rsidRPr="0042523A">
        <w:rPr>
          <w:rFonts w:cs="Times New Roman"/>
          <w:bCs/>
          <w:sz w:val="28"/>
          <w:szCs w:val="28"/>
        </w:rPr>
        <w:t>чому сприяла тепла погода та наявність кормів.</w:t>
      </w:r>
      <w:r w:rsidRPr="0042523A">
        <w:rPr>
          <w:rFonts w:eastAsia="Times New Roman" w:cs="Times New Roman"/>
          <w:sz w:val="28"/>
          <w:szCs w:val="28"/>
        </w:rPr>
        <w:t xml:space="preserve"> Розтягнуте збирання соняшнику, цукрових буряків, кукурудзи, наявність падалиці та зелених площ багаторічних трав позитивно впливало на процес розмноження </w:t>
      </w:r>
      <w:proofErr w:type="spellStart"/>
      <w:r w:rsidRPr="0042523A">
        <w:rPr>
          <w:rFonts w:eastAsia="Times New Roman" w:cs="Times New Roman"/>
          <w:sz w:val="28"/>
          <w:szCs w:val="28"/>
        </w:rPr>
        <w:t>мишей</w:t>
      </w:r>
      <w:proofErr w:type="spellEnd"/>
      <w:r w:rsidRPr="0042523A">
        <w:rPr>
          <w:rFonts w:eastAsia="Times New Roman" w:cs="Times New Roman"/>
          <w:sz w:val="28"/>
          <w:szCs w:val="28"/>
        </w:rPr>
        <w:t xml:space="preserve"> та полівок.</w:t>
      </w:r>
      <w:r w:rsidRPr="0042523A">
        <w:rPr>
          <w:rFonts w:cs="Times New Roman"/>
          <w:bCs/>
          <w:sz w:val="28"/>
          <w:szCs w:val="28"/>
        </w:rPr>
        <w:t xml:space="preserve"> В третій декаді вересня зафіксовано початок заселення </w:t>
      </w:r>
      <w:r w:rsidRPr="0042523A">
        <w:rPr>
          <w:rStyle w:val="docdata"/>
          <w:rFonts w:cs="Times New Roman"/>
          <w:sz w:val="28"/>
          <w:szCs w:val="28"/>
        </w:rPr>
        <w:t xml:space="preserve">посівів </w:t>
      </w:r>
      <w:r w:rsidRPr="0042523A">
        <w:rPr>
          <w:rStyle w:val="docdata"/>
          <w:rFonts w:cs="Times New Roman"/>
          <w:b/>
          <w:bCs/>
          <w:i/>
          <w:sz w:val="28"/>
          <w:szCs w:val="28"/>
        </w:rPr>
        <w:t>озимого ріпаку,</w:t>
      </w:r>
      <w:r w:rsidRPr="0042523A">
        <w:rPr>
          <w:rStyle w:val="docdata"/>
          <w:rFonts w:cs="Times New Roman"/>
          <w:sz w:val="28"/>
          <w:szCs w:val="28"/>
        </w:rPr>
        <w:t xml:space="preserve"> </w:t>
      </w:r>
      <w:r w:rsidRPr="0042523A">
        <w:rPr>
          <w:rFonts w:cs="Times New Roman"/>
          <w:sz w:val="28"/>
          <w:szCs w:val="28"/>
        </w:rPr>
        <w:t xml:space="preserve">у крайових смугах обліковувалося  1жила колонія із 1-3 норами на 1 га. </w:t>
      </w:r>
      <w:r w:rsidRPr="0042523A">
        <w:rPr>
          <w:rFonts w:eastAsia="Times New Roman" w:cs="Times New Roman"/>
          <w:sz w:val="28"/>
          <w:szCs w:val="28"/>
        </w:rPr>
        <w:t xml:space="preserve">Слабке заселення </w:t>
      </w:r>
      <w:r w:rsidRPr="0042523A">
        <w:rPr>
          <w:rFonts w:eastAsia="Times New Roman" w:cs="Times New Roman"/>
          <w:b/>
          <w:sz w:val="28"/>
          <w:szCs w:val="28"/>
        </w:rPr>
        <w:t>озимої пшениці</w:t>
      </w:r>
      <w:r w:rsidRPr="0042523A">
        <w:rPr>
          <w:rFonts w:eastAsia="Times New Roman" w:cs="Times New Roman"/>
          <w:sz w:val="28"/>
          <w:szCs w:val="28"/>
        </w:rPr>
        <w:t xml:space="preserve"> під врожай 2023 року відбувається з першої декади листопада. Заселеність посівів складає 10-30% від обстежених площ за щільності 1-2 жилих колоній на га.</w:t>
      </w:r>
    </w:p>
    <w:p w14:paraId="45F1E0DA" w14:textId="01D4ADF9" w:rsidR="000E596D" w:rsidRPr="0042523A" w:rsidRDefault="00860DCC">
      <w:pPr>
        <w:autoSpaceDE w:val="0"/>
        <w:ind w:firstLine="708"/>
        <w:jc w:val="both"/>
        <w:rPr>
          <w:rFonts w:eastAsia="Times New Roman" w:cs="Times New Roman"/>
          <w:sz w:val="28"/>
          <w:szCs w:val="28"/>
        </w:rPr>
      </w:pPr>
      <w:r w:rsidRPr="0042523A">
        <w:rPr>
          <w:rFonts w:eastAsia="Times New Roman" w:cs="Times New Roman"/>
          <w:sz w:val="28"/>
          <w:szCs w:val="28"/>
        </w:rPr>
        <w:t xml:space="preserve"> Осіннім обстеженням всіх полів сівозміни (орні та неорні землі), проведеним у господарствах області на загальній площі 13,0 тис. га, спостерігається, збільшення ареалу мишоподібних гризунів на 11%. Заселені площі складають 44% (у 2021 р</w:t>
      </w:r>
      <w:r w:rsidR="00AD3EFC">
        <w:rPr>
          <w:rFonts w:eastAsia="Times New Roman" w:cs="Times New Roman"/>
          <w:sz w:val="28"/>
          <w:szCs w:val="28"/>
        </w:rPr>
        <w:t xml:space="preserve">. </w:t>
      </w:r>
      <w:r w:rsidRPr="0042523A">
        <w:rPr>
          <w:rFonts w:eastAsia="Times New Roman" w:cs="Times New Roman"/>
          <w:sz w:val="28"/>
          <w:szCs w:val="28"/>
        </w:rPr>
        <w:t xml:space="preserve"> було 33%). Середня чисельність популяції на 1 га обліковується в середньому 2,0 жилих колоній (було – 2,1). </w:t>
      </w:r>
    </w:p>
    <w:p w14:paraId="6B4BF25F" w14:textId="0BC81413" w:rsidR="000E596D" w:rsidRPr="0042523A" w:rsidRDefault="00860DCC">
      <w:pPr>
        <w:autoSpaceDE w:val="0"/>
        <w:ind w:firstLine="708"/>
        <w:jc w:val="both"/>
        <w:rPr>
          <w:rFonts w:eastAsia="Times New Roman" w:cs="Times New Roman"/>
          <w:sz w:val="28"/>
          <w:szCs w:val="28"/>
        </w:rPr>
      </w:pPr>
      <w:r w:rsidRPr="0042523A">
        <w:rPr>
          <w:rFonts w:eastAsia="Times New Roman" w:cs="Times New Roman"/>
          <w:sz w:val="28"/>
          <w:szCs w:val="28"/>
        </w:rPr>
        <w:t xml:space="preserve">На обстежених 10,2 тис. га орних земель заселеність полівками та мишами збільшився на 7% і дорівнює 28% (у 2021 р. - 21%). Показник середньої чисельності жилих </w:t>
      </w:r>
      <w:proofErr w:type="spellStart"/>
      <w:r w:rsidRPr="0042523A">
        <w:rPr>
          <w:rFonts w:eastAsia="Times New Roman" w:cs="Times New Roman"/>
          <w:sz w:val="28"/>
          <w:szCs w:val="28"/>
        </w:rPr>
        <w:t>нір</w:t>
      </w:r>
      <w:proofErr w:type="spellEnd"/>
      <w:r w:rsidRPr="0042523A">
        <w:rPr>
          <w:rFonts w:eastAsia="Times New Roman" w:cs="Times New Roman"/>
          <w:sz w:val="28"/>
          <w:szCs w:val="28"/>
        </w:rPr>
        <w:t xml:space="preserve"> на 1 га залишився і складає 2,2 (було 1,7). Чисельність жилих колоній на 1 га на орних землях, що перевищує </w:t>
      </w:r>
      <w:proofErr w:type="spellStart"/>
      <w:r w:rsidRPr="0042523A">
        <w:rPr>
          <w:rFonts w:eastAsia="Times New Roman" w:cs="Times New Roman"/>
          <w:sz w:val="28"/>
          <w:szCs w:val="28"/>
        </w:rPr>
        <w:t>середньообласний</w:t>
      </w:r>
      <w:proofErr w:type="spellEnd"/>
      <w:r w:rsidRPr="0042523A">
        <w:rPr>
          <w:rFonts w:eastAsia="Times New Roman" w:cs="Times New Roman"/>
          <w:sz w:val="28"/>
          <w:szCs w:val="28"/>
        </w:rPr>
        <w:t xml:space="preserve"> показник, </w:t>
      </w:r>
      <w:proofErr w:type="spellStart"/>
      <w:r w:rsidRPr="0042523A">
        <w:rPr>
          <w:rFonts w:eastAsia="Times New Roman" w:cs="Times New Roman"/>
          <w:sz w:val="28"/>
          <w:szCs w:val="28"/>
        </w:rPr>
        <w:t>відмічено</w:t>
      </w:r>
      <w:proofErr w:type="spellEnd"/>
      <w:r w:rsidRPr="0042523A">
        <w:rPr>
          <w:rFonts w:eastAsia="Times New Roman" w:cs="Times New Roman"/>
          <w:sz w:val="28"/>
          <w:szCs w:val="28"/>
        </w:rPr>
        <w:t xml:space="preserve"> </w:t>
      </w:r>
      <w:r w:rsidR="00AD3EFC">
        <w:rPr>
          <w:rFonts w:eastAsia="Times New Roman" w:cs="Times New Roman"/>
          <w:sz w:val="28"/>
          <w:szCs w:val="28"/>
        </w:rPr>
        <w:t xml:space="preserve">у </w:t>
      </w:r>
      <w:r w:rsidRPr="0042523A">
        <w:rPr>
          <w:rFonts w:eastAsia="Times New Roman" w:cs="Times New Roman"/>
          <w:sz w:val="28"/>
          <w:szCs w:val="28"/>
        </w:rPr>
        <w:t>Миронівськ</w:t>
      </w:r>
      <w:r w:rsidR="00AD3EFC">
        <w:rPr>
          <w:rFonts w:eastAsia="Times New Roman" w:cs="Times New Roman"/>
          <w:sz w:val="28"/>
          <w:szCs w:val="28"/>
        </w:rPr>
        <w:t>ій</w:t>
      </w:r>
      <w:r w:rsidRPr="0042523A">
        <w:rPr>
          <w:rFonts w:eastAsia="Times New Roman" w:cs="Times New Roman"/>
          <w:sz w:val="28"/>
          <w:szCs w:val="28"/>
        </w:rPr>
        <w:t xml:space="preserve"> (4,0), Таращанськ</w:t>
      </w:r>
      <w:r w:rsidR="00AD3EFC">
        <w:rPr>
          <w:rFonts w:eastAsia="Times New Roman" w:cs="Times New Roman"/>
          <w:sz w:val="28"/>
          <w:szCs w:val="28"/>
        </w:rPr>
        <w:t>ій</w:t>
      </w:r>
      <w:r w:rsidRPr="0042523A">
        <w:rPr>
          <w:rFonts w:eastAsia="Times New Roman" w:cs="Times New Roman"/>
          <w:sz w:val="28"/>
          <w:szCs w:val="28"/>
        </w:rPr>
        <w:t xml:space="preserve"> (3,0) </w:t>
      </w:r>
      <w:r w:rsidR="00AD3EFC">
        <w:rPr>
          <w:rFonts w:eastAsia="Times New Roman" w:cs="Times New Roman"/>
          <w:sz w:val="28"/>
          <w:szCs w:val="28"/>
        </w:rPr>
        <w:t>територіальних громадах</w:t>
      </w:r>
      <w:r w:rsidRPr="0042523A">
        <w:rPr>
          <w:rFonts w:eastAsia="Times New Roman" w:cs="Times New Roman"/>
          <w:sz w:val="28"/>
          <w:szCs w:val="28"/>
        </w:rPr>
        <w:t xml:space="preserve">. За обстеження 2,8 </w:t>
      </w:r>
      <w:proofErr w:type="spellStart"/>
      <w:r w:rsidRPr="0042523A">
        <w:rPr>
          <w:rFonts w:eastAsia="Times New Roman" w:cs="Times New Roman"/>
          <w:sz w:val="28"/>
          <w:szCs w:val="28"/>
        </w:rPr>
        <w:t>тис.га</w:t>
      </w:r>
      <w:proofErr w:type="spellEnd"/>
      <w:r w:rsidRPr="0042523A">
        <w:rPr>
          <w:rFonts w:eastAsia="Times New Roman" w:cs="Times New Roman"/>
          <w:sz w:val="28"/>
          <w:szCs w:val="28"/>
        </w:rPr>
        <w:t xml:space="preserve"> неорних земель шкідників виявлено на 100% обстежених площ. Щільність жилих колоній на 1 га складає 1,8 (у 2021 р. було – 2,5). </w:t>
      </w:r>
    </w:p>
    <w:p w14:paraId="5B9E04EC" w14:textId="77777777" w:rsidR="000E596D" w:rsidRPr="0042523A" w:rsidRDefault="00860DCC">
      <w:pPr>
        <w:autoSpaceDE w:val="0"/>
        <w:ind w:right="-1" w:firstLine="708"/>
        <w:jc w:val="both"/>
        <w:rPr>
          <w:rFonts w:eastAsia="Times New Roman" w:cs="Times New Roman"/>
          <w:sz w:val="28"/>
          <w:szCs w:val="28"/>
        </w:rPr>
      </w:pPr>
      <w:r w:rsidRPr="0042523A">
        <w:rPr>
          <w:rFonts w:eastAsia="Times New Roman" w:cs="Times New Roman"/>
          <w:sz w:val="28"/>
          <w:szCs w:val="28"/>
        </w:rPr>
        <w:t>Господарства області здійснюють постійний фітосанітарний нагляд за посівами та моніторинг динаміки стану популяції мишоподібних гризунів.</w:t>
      </w:r>
    </w:p>
    <w:p w14:paraId="582FA67A" w14:textId="77777777" w:rsidR="000E596D" w:rsidRPr="0042523A" w:rsidRDefault="00860DCC">
      <w:pPr>
        <w:autoSpaceDE w:val="0"/>
        <w:ind w:right="-1" w:firstLine="708"/>
        <w:jc w:val="both"/>
        <w:rPr>
          <w:rFonts w:cs="Times New Roman"/>
          <w:sz w:val="28"/>
          <w:szCs w:val="28"/>
        </w:rPr>
        <w:sectPr w:rsidR="000E596D" w:rsidRPr="0042523A" w:rsidSect="00E21BC1">
          <w:footerReference w:type="default" r:id="rId8"/>
          <w:footerReference w:type="first" r:id="rId9"/>
          <w:pgSz w:w="11906" w:h="16838"/>
          <w:pgMar w:top="1134" w:right="850" w:bottom="1134" w:left="1701" w:header="720" w:footer="720" w:gutter="0"/>
          <w:pgNumType w:start="1" w:chapSep="period"/>
          <w:cols w:space="720"/>
          <w:docGrid w:linePitch="326"/>
        </w:sectPr>
      </w:pPr>
      <w:r w:rsidRPr="0042523A">
        <w:rPr>
          <w:rFonts w:eastAsia="Times New Roman" w:cs="Times New Roman"/>
          <w:sz w:val="28"/>
          <w:szCs w:val="28"/>
        </w:rPr>
        <w:t xml:space="preserve">Незважаючи на скорочення в осінній період поточного року площ, заселених мишоподібними гризунами, та їх чисельності в посівах сільськогосподарських культур і неорних землях, за сприятливих природних факторів взимку та навесні збережеться достатня кількість гризунів. Несприятливі погодно-кліматичні умови (різкі перепади температур, випадання надмірної кількості опадів, танення снігу та талі води у полях), навпаки, спричинятимуть загибель особин. При плануванні проведення профілактичних та захисних заходів необхідно враховувати високу потенційну можливість розмноження і </w:t>
      </w:r>
      <w:proofErr w:type="spellStart"/>
      <w:r w:rsidRPr="0042523A">
        <w:rPr>
          <w:rFonts w:eastAsia="Times New Roman" w:cs="Times New Roman"/>
          <w:sz w:val="28"/>
          <w:szCs w:val="28"/>
        </w:rPr>
        <w:t>шкодочинності</w:t>
      </w:r>
      <w:proofErr w:type="spellEnd"/>
      <w:r w:rsidRPr="0042523A">
        <w:rPr>
          <w:rFonts w:eastAsia="Times New Roman" w:cs="Times New Roman"/>
          <w:sz w:val="28"/>
          <w:szCs w:val="28"/>
        </w:rPr>
        <w:t xml:space="preserve"> </w:t>
      </w:r>
      <w:proofErr w:type="spellStart"/>
      <w:r w:rsidRPr="0042523A">
        <w:rPr>
          <w:rFonts w:eastAsia="Times New Roman" w:cs="Times New Roman"/>
          <w:sz w:val="28"/>
          <w:szCs w:val="28"/>
        </w:rPr>
        <w:t>мишей</w:t>
      </w:r>
      <w:proofErr w:type="spellEnd"/>
      <w:r w:rsidRPr="0042523A">
        <w:rPr>
          <w:rFonts w:eastAsia="Times New Roman" w:cs="Times New Roman"/>
          <w:sz w:val="28"/>
          <w:szCs w:val="28"/>
        </w:rPr>
        <w:t xml:space="preserve"> та полівок.</w:t>
      </w:r>
    </w:p>
    <w:p w14:paraId="371280DF" w14:textId="77777777" w:rsidR="000E596D" w:rsidRPr="0042523A" w:rsidRDefault="00860DCC" w:rsidP="00B13A53">
      <w:pPr>
        <w:pStyle w:val="c1c1e0e0e7e7eeeee2e2fbfbe9e9"/>
        <w:spacing w:after="0" w:line="240" w:lineRule="auto"/>
        <w:ind w:right="-1"/>
        <w:jc w:val="center"/>
        <w:rPr>
          <w:rFonts w:ascii="Times New Roman" w:cs="Times New Roman"/>
          <w:b/>
          <w:sz w:val="28"/>
          <w:szCs w:val="28"/>
        </w:rPr>
      </w:pPr>
      <w:r w:rsidRPr="0042523A">
        <w:rPr>
          <w:rFonts w:ascii="Times New Roman" w:cs="Times New Roman"/>
          <w:b/>
          <w:sz w:val="28"/>
          <w:szCs w:val="28"/>
        </w:rPr>
        <w:lastRenderedPageBreak/>
        <w:t xml:space="preserve">Система </w:t>
      </w:r>
      <w:proofErr w:type="spellStart"/>
      <w:r w:rsidRPr="0042523A">
        <w:rPr>
          <w:rFonts w:ascii="Times New Roman" w:cs="Times New Roman"/>
          <w:b/>
          <w:sz w:val="28"/>
          <w:szCs w:val="28"/>
        </w:rPr>
        <w:t>заходів</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захисту</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сільськогосподарських</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рослин</w:t>
      </w:r>
      <w:proofErr w:type="spellEnd"/>
    </w:p>
    <w:p w14:paraId="5BE6A9BA" w14:textId="77777777" w:rsidR="000E596D" w:rsidRPr="0042523A" w:rsidRDefault="00860DCC" w:rsidP="00B13A53">
      <w:pPr>
        <w:pStyle w:val="c1c1e0e0e7e7eeeee2e2fbfbe9e9"/>
        <w:spacing w:after="0" w:line="240" w:lineRule="auto"/>
        <w:ind w:right="-1"/>
        <w:jc w:val="center"/>
        <w:rPr>
          <w:rFonts w:ascii="Times New Roman" w:cs="Times New Roman"/>
          <w:b/>
          <w:sz w:val="28"/>
          <w:szCs w:val="28"/>
          <w:lang w:val="uk-UA"/>
        </w:rPr>
      </w:pPr>
      <w:proofErr w:type="spellStart"/>
      <w:r w:rsidRPr="0042523A">
        <w:rPr>
          <w:rFonts w:ascii="Times New Roman" w:cs="Times New Roman"/>
          <w:b/>
          <w:sz w:val="28"/>
          <w:szCs w:val="28"/>
        </w:rPr>
        <w:t>від</w:t>
      </w:r>
      <w:proofErr w:type="spellEnd"/>
      <w:r w:rsidRPr="0042523A">
        <w:rPr>
          <w:rFonts w:ascii="Times New Roman" w:cs="Times New Roman"/>
          <w:b/>
          <w:sz w:val="28"/>
          <w:szCs w:val="28"/>
        </w:rPr>
        <w:t xml:space="preserve"> </w:t>
      </w:r>
      <w:r w:rsidRPr="0042523A">
        <w:rPr>
          <w:rFonts w:ascii="Times New Roman" w:cs="Times New Roman"/>
          <w:b/>
          <w:sz w:val="28"/>
          <w:szCs w:val="28"/>
          <w:lang w:val="uk-UA"/>
        </w:rPr>
        <w:t>мишоподібних гризунів</w:t>
      </w:r>
    </w:p>
    <w:p w14:paraId="3B0A1FAF" w14:textId="77777777" w:rsidR="00FC5CCC" w:rsidRPr="0042523A" w:rsidRDefault="00FC5CCC" w:rsidP="00FC5CCC">
      <w:pPr>
        <w:pStyle w:val="c1c1e0e0e7e7eeeee2e2fbfbe9e9"/>
        <w:spacing w:after="0" w:line="240" w:lineRule="auto"/>
        <w:ind w:right="-1"/>
        <w:jc w:val="center"/>
        <w:rPr>
          <w:rFonts w:ascii="Times New Roman" w:cs="Times New Roman"/>
          <w:b/>
          <w:sz w:val="28"/>
          <w:szCs w:val="28"/>
          <w:lang w:val="uk-UA"/>
        </w:rPr>
      </w:pPr>
    </w:p>
    <w:p w14:paraId="0E6E519F" w14:textId="77777777" w:rsidR="000E596D" w:rsidRPr="0042523A" w:rsidRDefault="00860DCC">
      <w:pPr>
        <w:pStyle w:val="c1c1e0e0e7e7eeeee2e2fbfbe9e9"/>
        <w:spacing w:after="0" w:line="240" w:lineRule="auto"/>
        <w:ind w:right="-1" w:firstLine="709"/>
        <w:jc w:val="both"/>
        <w:rPr>
          <w:rFonts w:ascii="Times New Roman" w:cs="Times New Roman"/>
          <w:spacing w:val="-6"/>
          <w:sz w:val="28"/>
          <w:szCs w:val="28"/>
          <w:lang w:val="uk-UA"/>
        </w:rPr>
      </w:pPr>
      <w:r w:rsidRPr="0042523A">
        <w:rPr>
          <w:rFonts w:ascii="Times New Roman" w:cs="Times New Roman"/>
          <w:spacing w:val="-6"/>
          <w:sz w:val="28"/>
          <w:szCs w:val="28"/>
          <w:lang w:val="uk-UA"/>
        </w:rPr>
        <w:t>Профілактичні заходи в обмеженні чисельності мишоподібних гризунів</w:t>
      </w:r>
      <w:r w:rsidRPr="0042523A">
        <w:rPr>
          <w:rFonts w:ascii="Times New Roman" w:cs="Times New Roman"/>
          <w:b/>
          <w:spacing w:val="-6"/>
          <w:sz w:val="28"/>
          <w:szCs w:val="28"/>
          <w:lang w:val="uk-UA"/>
        </w:rPr>
        <w:t xml:space="preserve"> </w:t>
      </w:r>
      <w:r w:rsidRPr="0042523A">
        <w:rPr>
          <w:rFonts w:ascii="Times New Roman" w:cs="Times New Roman"/>
          <w:spacing w:val="-6"/>
          <w:sz w:val="28"/>
          <w:szCs w:val="28"/>
          <w:lang w:val="uk-UA"/>
        </w:rPr>
        <w:t>являються</w:t>
      </w:r>
      <w:r w:rsidRPr="0042523A">
        <w:rPr>
          <w:rFonts w:ascii="Times New Roman" w:cs="Times New Roman"/>
          <w:b/>
          <w:spacing w:val="-6"/>
          <w:sz w:val="28"/>
          <w:szCs w:val="28"/>
          <w:lang w:val="uk-UA"/>
        </w:rPr>
        <w:t xml:space="preserve"> </w:t>
      </w:r>
      <w:r w:rsidRPr="0042523A">
        <w:rPr>
          <w:rFonts w:ascii="Times New Roman" w:cs="Times New Roman"/>
          <w:spacing w:val="-6"/>
          <w:sz w:val="28"/>
          <w:szCs w:val="28"/>
          <w:lang w:val="uk-UA"/>
        </w:rPr>
        <w:t xml:space="preserve">першочерговими: знищення бур'янів, зменшення втрат урожаю при збиранні, знищення післяжнивних решток і сходів падалиці (лущення стерні, збирання соломи і зяблева оранка), що позбавляє гризунів кормової бази та надійного сховища. Для контролю розселення їх у посіви сільськогосподарських культур необхідний постійний нагляд за розвитком шкідників у місцях резервацій. </w:t>
      </w:r>
    </w:p>
    <w:p w14:paraId="393DFA75" w14:textId="77777777" w:rsidR="000E596D" w:rsidRPr="0042523A" w:rsidRDefault="00860DCC">
      <w:pPr>
        <w:ind w:right="-1" w:firstLine="709"/>
        <w:jc w:val="both"/>
        <w:rPr>
          <w:rFonts w:cs="Times New Roman"/>
          <w:sz w:val="28"/>
          <w:szCs w:val="28"/>
        </w:rPr>
      </w:pPr>
      <w:r w:rsidRPr="0042523A">
        <w:rPr>
          <w:rFonts w:cs="Times New Roman"/>
          <w:spacing w:val="-10"/>
          <w:sz w:val="28"/>
          <w:szCs w:val="28"/>
        </w:rPr>
        <w:t xml:space="preserve">За наявності </w:t>
      </w:r>
      <w:r w:rsidRPr="0042523A">
        <w:rPr>
          <w:rFonts w:cs="Times New Roman"/>
          <w:sz w:val="28"/>
          <w:szCs w:val="28"/>
        </w:rPr>
        <w:t>3-5 і більше жилих колоній на 1 га</w:t>
      </w:r>
      <w:r w:rsidRPr="0042523A">
        <w:rPr>
          <w:rFonts w:cs="Times New Roman"/>
          <w:spacing w:val="-10"/>
          <w:sz w:val="28"/>
          <w:szCs w:val="28"/>
        </w:rPr>
        <w:t xml:space="preserve"> для боротьби з гризунами слід </w:t>
      </w:r>
      <w:proofErr w:type="spellStart"/>
      <w:r w:rsidRPr="0042523A">
        <w:rPr>
          <w:rFonts w:cs="Times New Roman"/>
          <w:spacing w:val="-10"/>
          <w:sz w:val="28"/>
          <w:szCs w:val="28"/>
        </w:rPr>
        <w:t>слід</w:t>
      </w:r>
      <w:proofErr w:type="spellEnd"/>
      <w:r w:rsidRPr="0042523A">
        <w:rPr>
          <w:rFonts w:cs="Times New Roman"/>
          <w:spacing w:val="-10"/>
          <w:sz w:val="28"/>
          <w:szCs w:val="28"/>
        </w:rPr>
        <w:t xml:space="preserve"> </w:t>
      </w:r>
      <w:r w:rsidRPr="0042523A">
        <w:rPr>
          <w:rFonts w:cs="Times New Roman"/>
          <w:sz w:val="28"/>
          <w:szCs w:val="28"/>
        </w:rPr>
        <w:t xml:space="preserve">застосовувати хімічні та біологічні засоби. До препаратів хімічної групи </w:t>
      </w:r>
      <w:proofErr w:type="spellStart"/>
      <w:r w:rsidRPr="0042523A">
        <w:rPr>
          <w:rFonts w:cs="Times New Roman"/>
          <w:sz w:val="28"/>
          <w:szCs w:val="28"/>
        </w:rPr>
        <w:t>родентицидів</w:t>
      </w:r>
      <w:proofErr w:type="spellEnd"/>
      <w:r w:rsidRPr="0042523A">
        <w:rPr>
          <w:rFonts w:cs="Times New Roman"/>
          <w:sz w:val="28"/>
          <w:szCs w:val="28"/>
        </w:rPr>
        <w:t xml:space="preserve"> відносяться отруєні принади на основі </w:t>
      </w:r>
      <w:proofErr w:type="spellStart"/>
      <w:r w:rsidRPr="0042523A">
        <w:rPr>
          <w:rFonts w:cs="Times New Roman"/>
          <w:sz w:val="28"/>
          <w:szCs w:val="28"/>
        </w:rPr>
        <w:t>бродіфакуму</w:t>
      </w:r>
      <w:proofErr w:type="spellEnd"/>
      <w:r w:rsidRPr="0042523A">
        <w:rPr>
          <w:rFonts w:cs="Times New Roman"/>
          <w:sz w:val="28"/>
          <w:szCs w:val="28"/>
        </w:rPr>
        <w:t xml:space="preserve">: </w:t>
      </w:r>
      <w:proofErr w:type="spellStart"/>
      <w:r w:rsidRPr="0042523A">
        <w:rPr>
          <w:rFonts w:cs="Times New Roman"/>
          <w:sz w:val="28"/>
          <w:szCs w:val="28"/>
        </w:rPr>
        <w:t>Антимиша</w:t>
      </w:r>
      <w:proofErr w:type="spellEnd"/>
      <w:r w:rsidRPr="0042523A">
        <w:rPr>
          <w:rFonts w:cs="Times New Roman"/>
          <w:sz w:val="28"/>
          <w:szCs w:val="28"/>
        </w:rPr>
        <w:t xml:space="preserve">, принада; </w:t>
      </w:r>
      <w:proofErr w:type="spellStart"/>
      <w:r w:rsidRPr="0042523A">
        <w:rPr>
          <w:rFonts w:cs="Times New Roman"/>
          <w:sz w:val="28"/>
          <w:szCs w:val="28"/>
        </w:rPr>
        <w:t>Бродівіт</w:t>
      </w:r>
      <w:proofErr w:type="spellEnd"/>
      <w:r w:rsidRPr="0042523A">
        <w:rPr>
          <w:rFonts w:cs="Times New Roman"/>
          <w:sz w:val="28"/>
          <w:szCs w:val="28"/>
        </w:rPr>
        <w:t xml:space="preserve">, р. – 2-3 пакета на нору; Капкан- принада №1 – 1-2 принади-брикет на нору; Мишолов, р.; </w:t>
      </w:r>
      <w:proofErr w:type="spellStart"/>
      <w:r w:rsidRPr="0042523A">
        <w:rPr>
          <w:rFonts w:cs="Times New Roman"/>
          <w:sz w:val="28"/>
          <w:szCs w:val="28"/>
        </w:rPr>
        <w:t>Номайс</w:t>
      </w:r>
      <w:proofErr w:type="spellEnd"/>
      <w:r w:rsidRPr="0042523A">
        <w:rPr>
          <w:rFonts w:cs="Times New Roman"/>
          <w:sz w:val="28"/>
          <w:szCs w:val="28"/>
        </w:rPr>
        <w:t xml:space="preserve">, р., </w:t>
      </w:r>
      <w:proofErr w:type="spellStart"/>
      <w:r w:rsidRPr="0042523A">
        <w:rPr>
          <w:rFonts w:cs="Times New Roman"/>
          <w:sz w:val="28"/>
          <w:szCs w:val="28"/>
        </w:rPr>
        <w:t>Ромфея</w:t>
      </w:r>
      <w:proofErr w:type="spellEnd"/>
      <w:r w:rsidRPr="0042523A">
        <w:rPr>
          <w:rFonts w:cs="Times New Roman"/>
          <w:sz w:val="28"/>
          <w:szCs w:val="28"/>
        </w:rPr>
        <w:t xml:space="preserve">, р. - вміст діючої речовини 0,005%; принада </w:t>
      </w:r>
      <w:proofErr w:type="spellStart"/>
      <w:r w:rsidRPr="0042523A">
        <w:rPr>
          <w:rFonts w:cs="Times New Roman"/>
          <w:sz w:val="28"/>
          <w:szCs w:val="28"/>
        </w:rPr>
        <w:t>Багіра</w:t>
      </w:r>
      <w:proofErr w:type="spellEnd"/>
      <w:r w:rsidRPr="0042523A">
        <w:rPr>
          <w:rFonts w:cs="Times New Roman"/>
          <w:sz w:val="28"/>
          <w:szCs w:val="28"/>
        </w:rPr>
        <w:t xml:space="preserve"> - 1,5-2,5 кг/га, </w:t>
      </w:r>
      <w:proofErr w:type="spellStart"/>
      <w:r w:rsidRPr="0042523A">
        <w:rPr>
          <w:rFonts w:cs="Times New Roman"/>
          <w:sz w:val="28"/>
          <w:szCs w:val="28"/>
        </w:rPr>
        <w:t>родентицидна</w:t>
      </w:r>
      <w:proofErr w:type="spellEnd"/>
      <w:r w:rsidRPr="0042523A">
        <w:rPr>
          <w:rFonts w:cs="Times New Roman"/>
          <w:sz w:val="28"/>
          <w:szCs w:val="28"/>
        </w:rPr>
        <w:t xml:space="preserve"> принада «</w:t>
      </w:r>
      <w:proofErr w:type="spellStart"/>
      <w:r w:rsidRPr="0042523A">
        <w:rPr>
          <w:rFonts w:cs="Times New Roman"/>
          <w:sz w:val="28"/>
          <w:szCs w:val="28"/>
        </w:rPr>
        <w:t>Щелкунчик</w:t>
      </w:r>
      <w:proofErr w:type="spellEnd"/>
      <w:r w:rsidRPr="0042523A">
        <w:rPr>
          <w:rFonts w:cs="Times New Roman"/>
          <w:sz w:val="28"/>
          <w:szCs w:val="28"/>
        </w:rPr>
        <w:t xml:space="preserve">, ПР» - 10-25 г/5 </w:t>
      </w:r>
      <w:proofErr w:type="spellStart"/>
      <w:r w:rsidRPr="0042523A">
        <w:rPr>
          <w:rFonts w:cs="Times New Roman"/>
          <w:sz w:val="28"/>
          <w:szCs w:val="28"/>
        </w:rPr>
        <w:t>кв</w:t>
      </w:r>
      <w:proofErr w:type="spellEnd"/>
      <w:r w:rsidRPr="0042523A">
        <w:rPr>
          <w:rFonts w:cs="Times New Roman"/>
          <w:sz w:val="28"/>
          <w:szCs w:val="28"/>
        </w:rPr>
        <w:t xml:space="preserve">. м. На основі </w:t>
      </w:r>
      <w:proofErr w:type="spellStart"/>
      <w:r w:rsidRPr="0042523A">
        <w:rPr>
          <w:rFonts w:cs="Times New Roman"/>
          <w:sz w:val="28"/>
          <w:szCs w:val="28"/>
        </w:rPr>
        <w:t>бромадіолону</w:t>
      </w:r>
      <w:proofErr w:type="spellEnd"/>
      <w:r w:rsidRPr="0042523A">
        <w:rPr>
          <w:rFonts w:cs="Times New Roman"/>
          <w:sz w:val="28"/>
          <w:szCs w:val="28"/>
        </w:rPr>
        <w:t xml:space="preserve">: </w:t>
      </w:r>
      <w:proofErr w:type="spellStart"/>
      <w:r w:rsidRPr="0042523A">
        <w:rPr>
          <w:rFonts w:cs="Times New Roman"/>
          <w:sz w:val="28"/>
          <w:szCs w:val="28"/>
        </w:rPr>
        <w:t>Бромакем</w:t>
      </w:r>
      <w:proofErr w:type="spellEnd"/>
      <w:r w:rsidRPr="0042523A">
        <w:rPr>
          <w:rFonts w:cs="Times New Roman"/>
          <w:sz w:val="28"/>
          <w:szCs w:val="28"/>
        </w:rPr>
        <w:t xml:space="preserve">, ПР – 20-30 </w:t>
      </w:r>
      <w:proofErr w:type="spellStart"/>
      <w:r w:rsidRPr="0042523A">
        <w:rPr>
          <w:rFonts w:cs="Times New Roman"/>
          <w:sz w:val="28"/>
          <w:szCs w:val="28"/>
        </w:rPr>
        <w:t>гр</w:t>
      </w:r>
      <w:proofErr w:type="spellEnd"/>
      <w:r w:rsidRPr="0042523A">
        <w:rPr>
          <w:rFonts w:cs="Times New Roman"/>
          <w:sz w:val="28"/>
          <w:szCs w:val="28"/>
        </w:rPr>
        <w:t xml:space="preserve">/5 </w:t>
      </w:r>
      <w:proofErr w:type="spellStart"/>
      <w:r w:rsidRPr="0042523A">
        <w:rPr>
          <w:rFonts w:cs="Times New Roman"/>
          <w:sz w:val="28"/>
          <w:szCs w:val="28"/>
        </w:rPr>
        <w:t>кв.м</w:t>
      </w:r>
      <w:proofErr w:type="spellEnd"/>
      <w:r w:rsidRPr="0042523A">
        <w:rPr>
          <w:rFonts w:cs="Times New Roman"/>
          <w:sz w:val="28"/>
          <w:szCs w:val="28"/>
        </w:rPr>
        <w:t xml:space="preserve">; </w:t>
      </w:r>
      <w:proofErr w:type="spellStart"/>
      <w:r w:rsidRPr="0042523A">
        <w:rPr>
          <w:rFonts w:cs="Times New Roman"/>
          <w:sz w:val="28"/>
          <w:szCs w:val="28"/>
        </w:rPr>
        <w:t>Рат</w:t>
      </w:r>
      <w:proofErr w:type="spellEnd"/>
      <w:r w:rsidRPr="0042523A">
        <w:rPr>
          <w:rFonts w:cs="Times New Roman"/>
          <w:sz w:val="28"/>
          <w:szCs w:val="28"/>
        </w:rPr>
        <w:t xml:space="preserve"> </w:t>
      </w:r>
      <w:proofErr w:type="spellStart"/>
      <w:r w:rsidRPr="0042523A">
        <w:rPr>
          <w:rFonts w:cs="Times New Roman"/>
          <w:sz w:val="28"/>
          <w:szCs w:val="28"/>
        </w:rPr>
        <w:t>Кіллер</w:t>
      </w:r>
      <w:proofErr w:type="spellEnd"/>
      <w:r w:rsidRPr="0042523A">
        <w:rPr>
          <w:rFonts w:cs="Times New Roman"/>
          <w:sz w:val="28"/>
          <w:szCs w:val="28"/>
        </w:rPr>
        <w:t xml:space="preserve"> Супер</w:t>
      </w:r>
      <w:r w:rsidR="00FC5CCC" w:rsidRPr="0042523A">
        <w:rPr>
          <w:rFonts w:cs="Times New Roman"/>
          <w:sz w:val="28"/>
          <w:szCs w:val="28"/>
        </w:rPr>
        <w:t xml:space="preserve"> </w:t>
      </w:r>
      <w:r w:rsidRPr="0042523A">
        <w:rPr>
          <w:rFonts w:cs="Times New Roman"/>
          <w:sz w:val="28"/>
          <w:szCs w:val="28"/>
        </w:rPr>
        <w:t xml:space="preserve">- 5-10 кг/га та інші дозволені до використання препарати. Із групи біологічних препаратів рекомендований </w:t>
      </w:r>
      <w:proofErr w:type="spellStart"/>
      <w:r w:rsidRPr="0042523A">
        <w:rPr>
          <w:rFonts w:cs="Times New Roman"/>
          <w:sz w:val="28"/>
          <w:szCs w:val="28"/>
        </w:rPr>
        <w:t>Бактеронцид</w:t>
      </w:r>
      <w:proofErr w:type="spellEnd"/>
      <w:r w:rsidRPr="0042523A">
        <w:rPr>
          <w:rFonts w:cs="Times New Roman"/>
          <w:sz w:val="28"/>
          <w:szCs w:val="28"/>
        </w:rPr>
        <w:t xml:space="preserve"> гель - 1 л на 10 кг принади; РАТТЕР, р. – 3-5 г принади в нору; </w:t>
      </w:r>
      <w:proofErr w:type="spellStart"/>
      <w:r w:rsidRPr="0042523A">
        <w:rPr>
          <w:rFonts w:cs="Times New Roman"/>
          <w:sz w:val="28"/>
          <w:szCs w:val="28"/>
        </w:rPr>
        <w:t>Родента</w:t>
      </w:r>
      <w:proofErr w:type="spellEnd"/>
      <w:r w:rsidRPr="0042523A">
        <w:rPr>
          <w:rFonts w:cs="Times New Roman"/>
          <w:sz w:val="28"/>
          <w:szCs w:val="28"/>
        </w:rPr>
        <w:t xml:space="preserve"> БІО, зернова принада 1,0-2,0 кг/га; </w:t>
      </w:r>
      <w:proofErr w:type="spellStart"/>
      <w:r w:rsidRPr="0042523A">
        <w:rPr>
          <w:rFonts w:cs="Times New Roman"/>
          <w:sz w:val="28"/>
          <w:szCs w:val="28"/>
        </w:rPr>
        <w:t>Бактоцид</w:t>
      </w:r>
      <w:proofErr w:type="spellEnd"/>
      <w:r w:rsidRPr="0042523A">
        <w:rPr>
          <w:rFonts w:cs="Times New Roman"/>
          <w:sz w:val="28"/>
          <w:szCs w:val="28"/>
        </w:rPr>
        <w:t>, сипуча маса по 2-3 г в нору або 1,0-2,5 кг/га.</w:t>
      </w:r>
    </w:p>
    <w:p w14:paraId="19BE2F1A" w14:textId="77777777" w:rsidR="000E596D" w:rsidRPr="0042523A" w:rsidRDefault="00860DCC">
      <w:pPr>
        <w:ind w:right="-1" w:firstLine="709"/>
        <w:jc w:val="both"/>
        <w:rPr>
          <w:rFonts w:cs="Times New Roman"/>
          <w:sz w:val="28"/>
          <w:szCs w:val="28"/>
        </w:rPr>
      </w:pPr>
      <w:r w:rsidRPr="0042523A">
        <w:rPr>
          <w:rFonts w:cs="Times New Roman"/>
          <w:sz w:val="28"/>
          <w:szCs w:val="28"/>
        </w:rPr>
        <w:t xml:space="preserve">Застосовуючи </w:t>
      </w:r>
      <w:proofErr w:type="spellStart"/>
      <w:r w:rsidRPr="0042523A">
        <w:rPr>
          <w:rFonts w:cs="Times New Roman"/>
          <w:sz w:val="28"/>
          <w:szCs w:val="28"/>
        </w:rPr>
        <w:t>родентициди</w:t>
      </w:r>
      <w:proofErr w:type="spellEnd"/>
      <w:r w:rsidRPr="0042523A">
        <w:rPr>
          <w:rFonts w:cs="Times New Roman"/>
          <w:sz w:val="28"/>
          <w:szCs w:val="28"/>
        </w:rPr>
        <w:t xml:space="preserve">, слід враховувати видовий склад гризунів. Найкращою принадою для </w:t>
      </w:r>
      <w:proofErr w:type="spellStart"/>
      <w:r w:rsidRPr="0042523A">
        <w:rPr>
          <w:rFonts w:cs="Times New Roman"/>
          <w:sz w:val="28"/>
          <w:szCs w:val="28"/>
        </w:rPr>
        <w:t>мишей</w:t>
      </w:r>
      <w:proofErr w:type="spellEnd"/>
      <w:r w:rsidRPr="0042523A">
        <w:rPr>
          <w:rFonts w:cs="Times New Roman"/>
          <w:sz w:val="28"/>
          <w:szCs w:val="28"/>
        </w:rPr>
        <w:t>, що харчуються насінням, є зернові суміші, але проти польової миші зернові отруєні принади мають низьку ефективність через те, що поїдаючи зерно, вона завжди вилущує його, відкидаючи оболонку, що містить у собі найбільше отрути. Полівки зерном не харчуються і зернових принад уникають.</w:t>
      </w:r>
    </w:p>
    <w:p w14:paraId="3021AEB2" w14:textId="77777777" w:rsidR="000E596D" w:rsidRPr="0042523A" w:rsidRDefault="000E596D">
      <w:pPr>
        <w:ind w:right="-1" w:firstLine="709"/>
        <w:jc w:val="both"/>
        <w:rPr>
          <w:b/>
          <w:sz w:val="28"/>
          <w:szCs w:val="28"/>
        </w:rPr>
      </w:pPr>
    </w:p>
    <w:p w14:paraId="1737A9A0" w14:textId="77777777" w:rsidR="000E596D" w:rsidRPr="0042523A" w:rsidRDefault="00860DCC">
      <w:pPr>
        <w:pStyle w:val="c1e0e7eee2fbe9"/>
        <w:ind w:right="-1"/>
        <w:jc w:val="center"/>
        <w:rPr>
          <w:b/>
          <w:sz w:val="28"/>
          <w:szCs w:val="28"/>
          <w:lang w:val="uk-UA"/>
        </w:rPr>
      </w:pPr>
      <w:r w:rsidRPr="0042523A">
        <w:rPr>
          <w:b/>
          <w:sz w:val="28"/>
          <w:szCs w:val="28"/>
          <w:lang w:val="uk-UA"/>
        </w:rPr>
        <w:t>Ґрунтові шкідники</w:t>
      </w:r>
    </w:p>
    <w:p w14:paraId="4D731320" w14:textId="77777777" w:rsidR="00BF77E7" w:rsidRPr="0042523A" w:rsidRDefault="00BF77E7">
      <w:pPr>
        <w:pStyle w:val="c1e0e7eee2fbe9"/>
        <w:ind w:right="-1"/>
        <w:jc w:val="center"/>
        <w:rPr>
          <w:b/>
          <w:sz w:val="28"/>
          <w:szCs w:val="28"/>
          <w:lang w:val="uk-UA"/>
        </w:rPr>
      </w:pPr>
    </w:p>
    <w:p w14:paraId="52B18EB6" w14:textId="77777777" w:rsidR="000E596D" w:rsidRPr="0042523A" w:rsidRDefault="00860DCC">
      <w:pPr>
        <w:pStyle w:val="c1e0e7eee2fbe9"/>
        <w:ind w:right="-1" w:firstLine="709"/>
        <w:jc w:val="both"/>
        <w:rPr>
          <w:sz w:val="28"/>
          <w:szCs w:val="28"/>
          <w:lang w:val="uk-UA"/>
        </w:rPr>
      </w:pPr>
      <w:r w:rsidRPr="0042523A">
        <w:rPr>
          <w:b/>
          <w:sz w:val="28"/>
          <w:szCs w:val="28"/>
          <w:lang w:val="uk-UA"/>
        </w:rPr>
        <w:t>Дротяники (</w:t>
      </w:r>
      <w:r w:rsidRPr="0042523A">
        <w:rPr>
          <w:sz w:val="28"/>
          <w:szCs w:val="28"/>
          <w:shd w:val="clear" w:color="000000" w:fill="FFFFFF"/>
          <w:lang w:val="uk-UA"/>
        </w:rPr>
        <w:t xml:space="preserve">личинки коваликів) та </w:t>
      </w:r>
      <w:r w:rsidRPr="0042523A">
        <w:rPr>
          <w:b/>
          <w:sz w:val="28"/>
          <w:szCs w:val="28"/>
          <w:shd w:val="clear" w:color="000000" w:fill="FFFFFF"/>
          <w:lang w:val="uk-UA"/>
        </w:rPr>
        <w:t>несправжні дротяники</w:t>
      </w:r>
      <w:r w:rsidRPr="0042523A">
        <w:rPr>
          <w:sz w:val="28"/>
          <w:szCs w:val="28"/>
          <w:shd w:val="clear" w:color="000000" w:fill="FFFFFF"/>
          <w:lang w:val="uk-UA"/>
        </w:rPr>
        <w:t xml:space="preserve"> (личинки </w:t>
      </w:r>
      <w:proofErr w:type="spellStart"/>
      <w:r w:rsidRPr="0042523A">
        <w:rPr>
          <w:sz w:val="28"/>
          <w:szCs w:val="28"/>
          <w:shd w:val="clear" w:color="000000" w:fill="FFFFFF"/>
          <w:lang w:val="uk-UA"/>
        </w:rPr>
        <w:t>чорнотілок</w:t>
      </w:r>
      <w:proofErr w:type="spellEnd"/>
      <w:r w:rsidRPr="0042523A">
        <w:rPr>
          <w:b/>
          <w:sz w:val="28"/>
          <w:szCs w:val="28"/>
          <w:lang w:val="uk-UA"/>
        </w:rPr>
        <w:t xml:space="preserve">) - </w:t>
      </w:r>
      <w:proofErr w:type="spellStart"/>
      <w:r w:rsidRPr="0042523A">
        <w:rPr>
          <w:sz w:val="28"/>
          <w:szCs w:val="28"/>
          <w:lang w:val="uk-UA"/>
        </w:rPr>
        <w:t>б</w:t>
      </w:r>
      <w:r w:rsidR="00314F4D" w:rsidRPr="0042523A">
        <w:rPr>
          <w:sz w:val="28"/>
          <w:szCs w:val="28"/>
          <w:lang w:val="uk-UA"/>
        </w:rPr>
        <w:t>агатоїдні</w:t>
      </w:r>
      <w:proofErr w:type="spellEnd"/>
      <w:r w:rsidR="00314F4D" w:rsidRPr="0042523A">
        <w:rPr>
          <w:sz w:val="28"/>
          <w:szCs w:val="28"/>
          <w:lang w:val="uk-UA"/>
        </w:rPr>
        <w:t xml:space="preserve"> ґрунтові шкідники, що</w:t>
      </w:r>
      <w:r w:rsidRPr="0042523A">
        <w:rPr>
          <w:sz w:val="28"/>
          <w:szCs w:val="28"/>
          <w:lang w:val="uk-UA"/>
        </w:rPr>
        <w:t xml:space="preserve"> в агроценозах Київщини зазвичай завдають шкоди різноманітним культурам. Перезимівля комах пройшла задовільно. За зимовий період загинуло </w:t>
      </w:r>
      <w:r w:rsidRPr="0042523A">
        <w:rPr>
          <w:sz w:val="28"/>
          <w:szCs w:val="28"/>
        </w:rPr>
        <w:t>5</w:t>
      </w:r>
      <w:r w:rsidRPr="0042523A">
        <w:rPr>
          <w:sz w:val="28"/>
          <w:szCs w:val="28"/>
          <w:lang w:val="uk-UA"/>
        </w:rPr>
        <w:t xml:space="preserve">% личинок. За результатом весняних ґрунтових розкопок у полях сівозміни обліковувалося 0,8, </w:t>
      </w:r>
      <w:proofErr w:type="spellStart"/>
      <w:r w:rsidRPr="0042523A">
        <w:rPr>
          <w:sz w:val="28"/>
          <w:szCs w:val="28"/>
          <w:lang w:val="uk-UA"/>
        </w:rPr>
        <w:t>макс</w:t>
      </w:r>
      <w:proofErr w:type="spellEnd"/>
      <w:r w:rsidRPr="0042523A">
        <w:rPr>
          <w:sz w:val="28"/>
          <w:szCs w:val="28"/>
          <w:lang w:val="uk-UA"/>
        </w:rPr>
        <w:t xml:space="preserve">. 2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w:t>
      </w:r>
    </w:p>
    <w:p w14:paraId="00BCBF07" w14:textId="77777777" w:rsidR="000E596D" w:rsidRPr="0042523A" w:rsidRDefault="00860DCC">
      <w:pPr>
        <w:pStyle w:val="c1e0e7eee2fbe9"/>
        <w:ind w:firstLine="709"/>
        <w:jc w:val="both"/>
        <w:rPr>
          <w:sz w:val="28"/>
          <w:szCs w:val="28"/>
          <w:lang w:val="uk-UA"/>
        </w:rPr>
      </w:pPr>
      <w:r w:rsidRPr="0042523A">
        <w:rPr>
          <w:sz w:val="28"/>
          <w:szCs w:val="28"/>
          <w:lang w:val="uk-UA"/>
        </w:rPr>
        <w:t xml:space="preserve"> Протягом  вегетаційного періоду шкідливість </w:t>
      </w:r>
      <w:r w:rsidRPr="0042523A">
        <w:rPr>
          <w:bCs/>
          <w:sz w:val="28"/>
          <w:szCs w:val="28"/>
          <w:lang w:val="uk-UA"/>
        </w:rPr>
        <w:t>дротяників</w:t>
      </w:r>
      <w:r w:rsidRPr="0042523A">
        <w:rPr>
          <w:b/>
          <w:bCs/>
          <w:sz w:val="28"/>
          <w:szCs w:val="28"/>
          <w:lang w:val="uk-UA"/>
        </w:rPr>
        <w:t xml:space="preserve"> </w:t>
      </w:r>
      <w:r w:rsidRPr="0042523A">
        <w:rPr>
          <w:bCs/>
          <w:sz w:val="28"/>
          <w:szCs w:val="28"/>
          <w:lang w:val="uk-UA"/>
        </w:rPr>
        <w:t>і</w:t>
      </w:r>
      <w:r w:rsidRPr="0042523A">
        <w:rPr>
          <w:sz w:val="28"/>
          <w:szCs w:val="28"/>
          <w:shd w:val="clear" w:color="auto" w:fill="FFFFFF"/>
          <w:lang w:val="uk-UA"/>
        </w:rPr>
        <w:t xml:space="preserve"> </w:t>
      </w:r>
      <w:r w:rsidRPr="0042523A">
        <w:rPr>
          <w:bCs/>
          <w:sz w:val="28"/>
          <w:szCs w:val="28"/>
          <w:shd w:val="clear" w:color="auto" w:fill="FFFFFF"/>
          <w:lang w:val="uk-UA"/>
        </w:rPr>
        <w:t>несправжніх дротяників</w:t>
      </w:r>
      <w:r w:rsidRPr="0042523A">
        <w:rPr>
          <w:sz w:val="28"/>
          <w:szCs w:val="28"/>
          <w:shd w:val="clear" w:color="auto" w:fill="FFFFFF"/>
          <w:lang w:val="uk-UA"/>
        </w:rPr>
        <w:t xml:space="preserve"> </w:t>
      </w:r>
      <w:r w:rsidRPr="0042523A">
        <w:rPr>
          <w:sz w:val="28"/>
          <w:szCs w:val="28"/>
          <w:lang w:val="uk-UA"/>
        </w:rPr>
        <w:t xml:space="preserve">переважно була слабкою. Фітофагами </w:t>
      </w:r>
      <w:proofErr w:type="spellStart"/>
      <w:r w:rsidRPr="0042523A">
        <w:rPr>
          <w:sz w:val="28"/>
          <w:szCs w:val="28"/>
          <w:lang w:val="uk-UA"/>
        </w:rPr>
        <w:t>осередково</w:t>
      </w:r>
      <w:proofErr w:type="spellEnd"/>
      <w:r w:rsidRPr="0042523A">
        <w:rPr>
          <w:sz w:val="28"/>
          <w:szCs w:val="28"/>
          <w:lang w:val="uk-UA"/>
        </w:rPr>
        <w:t xml:space="preserve"> було пошкоджено від 0,6 до 7% рослин просапних, овочевих, зернових культур, на ділянках приватного сектору - 7-11% бульб картоплі. </w:t>
      </w:r>
    </w:p>
    <w:p w14:paraId="63F91A07" w14:textId="77777777" w:rsidR="000E596D" w:rsidRPr="0042523A" w:rsidRDefault="00946F02">
      <w:pPr>
        <w:pStyle w:val="c1e0e7eee2fbe9"/>
        <w:ind w:right="-1" w:firstLine="709"/>
        <w:jc w:val="both"/>
        <w:rPr>
          <w:sz w:val="28"/>
          <w:szCs w:val="28"/>
          <w:lang w:val="uk-UA"/>
        </w:rPr>
      </w:pPr>
      <w:r w:rsidRPr="0042523A">
        <w:rPr>
          <w:sz w:val="28"/>
          <w:szCs w:val="28"/>
          <w:lang w:val="uk-UA"/>
        </w:rPr>
        <w:t xml:space="preserve"> </w:t>
      </w:r>
      <w:r w:rsidR="00860DCC" w:rsidRPr="0042523A">
        <w:rPr>
          <w:sz w:val="28"/>
          <w:szCs w:val="28"/>
          <w:lang w:val="uk-UA"/>
        </w:rPr>
        <w:t xml:space="preserve">За </w:t>
      </w:r>
      <w:r w:rsidR="00314F4D" w:rsidRPr="0042523A">
        <w:rPr>
          <w:sz w:val="28"/>
          <w:szCs w:val="28"/>
          <w:lang w:val="uk-UA"/>
        </w:rPr>
        <w:t>да</w:t>
      </w:r>
      <w:r w:rsidR="00860DCC" w:rsidRPr="0042523A">
        <w:rPr>
          <w:sz w:val="28"/>
          <w:szCs w:val="28"/>
          <w:lang w:val="uk-UA"/>
        </w:rPr>
        <w:t xml:space="preserve">ними </w:t>
      </w:r>
      <w:r w:rsidR="00314F4D" w:rsidRPr="0042523A">
        <w:rPr>
          <w:sz w:val="28"/>
          <w:szCs w:val="28"/>
          <w:lang w:val="uk-UA"/>
        </w:rPr>
        <w:t xml:space="preserve">осінніх </w:t>
      </w:r>
      <w:r w:rsidR="00860DCC" w:rsidRPr="0042523A">
        <w:rPr>
          <w:sz w:val="28"/>
          <w:szCs w:val="28"/>
          <w:lang w:val="uk-UA"/>
        </w:rPr>
        <w:t xml:space="preserve">ґрунтових розкопок на 35,2 тис. га полів сівозміни було установлено заселеність </w:t>
      </w:r>
      <w:r w:rsidR="00860DCC" w:rsidRPr="0042523A">
        <w:rPr>
          <w:bCs/>
          <w:sz w:val="28"/>
          <w:szCs w:val="28"/>
          <w:lang w:val="uk-UA"/>
        </w:rPr>
        <w:t>дротяниками</w:t>
      </w:r>
      <w:r w:rsidR="00860DCC" w:rsidRPr="0042523A">
        <w:rPr>
          <w:b/>
          <w:bCs/>
          <w:sz w:val="28"/>
          <w:szCs w:val="28"/>
          <w:lang w:val="uk-UA"/>
        </w:rPr>
        <w:t xml:space="preserve"> </w:t>
      </w:r>
      <w:r w:rsidR="00860DCC" w:rsidRPr="0042523A">
        <w:rPr>
          <w:bCs/>
          <w:sz w:val="28"/>
          <w:szCs w:val="28"/>
          <w:lang w:val="uk-UA"/>
        </w:rPr>
        <w:t>і</w:t>
      </w:r>
      <w:r w:rsidR="00860DCC" w:rsidRPr="0042523A">
        <w:rPr>
          <w:sz w:val="28"/>
          <w:szCs w:val="28"/>
          <w:shd w:val="clear" w:color="auto" w:fill="FFFFFF"/>
          <w:lang w:val="uk-UA"/>
        </w:rPr>
        <w:t xml:space="preserve"> </w:t>
      </w:r>
      <w:r w:rsidR="00860DCC" w:rsidRPr="0042523A">
        <w:rPr>
          <w:bCs/>
          <w:sz w:val="28"/>
          <w:szCs w:val="28"/>
          <w:shd w:val="clear" w:color="auto" w:fill="FFFFFF"/>
          <w:lang w:val="uk-UA"/>
        </w:rPr>
        <w:t>несправжніми дротяниками</w:t>
      </w:r>
      <w:r w:rsidR="00860DCC" w:rsidRPr="0042523A">
        <w:rPr>
          <w:sz w:val="28"/>
          <w:szCs w:val="28"/>
          <w:shd w:val="clear" w:color="auto" w:fill="FFFFFF"/>
          <w:lang w:val="uk-UA"/>
        </w:rPr>
        <w:t xml:space="preserve"> 60% обстежених площ, ареал шкідника збільшився на 5%, що більше минулорічного </w:t>
      </w:r>
      <w:r w:rsidR="00860DCC" w:rsidRPr="0042523A">
        <w:rPr>
          <w:sz w:val="28"/>
          <w:szCs w:val="28"/>
          <w:lang w:val="uk-UA"/>
        </w:rPr>
        <w:t xml:space="preserve">показника, який складав 55%. Щільність фітофагів збільшилась та складає 1,0 </w:t>
      </w:r>
      <w:proofErr w:type="spellStart"/>
      <w:r w:rsidR="00860DCC" w:rsidRPr="0042523A">
        <w:rPr>
          <w:sz w:val="28"/>
          <w:szCs w:val="28"/>
          <w:lang w:val="uk-UA"/>
        </w:rPr>
        <w:t>екз</w:t>
      </w:r>
      <w:proofErr w:type="spellEnd"/>
      <w:r w:rsidR="00860DCC" w:rsidRPr="0042523A">
        <w:rPr>
          <w:sz w:val="28"/>
          <w:szCs w:val="28"/>
          <w:lang w:val="uk-UA"/>
        </w:rPr>
        <w:t xml:space="preserve">. на </w:t>
      </w:r>
      <w:proofErr w:type="spellStart"/>
      <w:r w:rsidR="00860DCC" w:rsidRPr="0042523A">
        <w:rPr>
          <w:sz w:val="28"/>
          <w:szCs w:val="28"/>
          <w:lang w:val="uk-UA"/>
        </w:rPr>
        <w:t>кв.м</w:t>
      </w:r>
      <w:proofErr w:type="spellEnd"/>
      <w:r w:rsidR="00860DCC" w:rsidRPr="0042523A">
        <w:rPr>
          <w:sz w:val="28"/>
          <w:szCs w:val="28"/>
          <w:lang w:val="uk-UA"/>
        </w:rPr>
        <w:t xml:space="preserve">. Максимальна чисельність 2,5-3 </w:t>
      </w:r>
      <w:proofErr w:type="spellStart"/>
      <w:r w:rsidR="00860DCC" w:rsidRPr="0042523A">
        <w:rPr>
          <w:sz w:val="28"/>
          <w:szCs w:val="28"/>
          <w:lang w:val="uk-UA"/>
        </w:rPr>
        <w:t>екз</w:t>
      </w:r>
      <w:proofErr w:type="spellEnd"/>
      <w:r w:rsidR="00860DCC" w:rsidRPr="0042523A">
        <w:rPr>
          <w:sz w:val="28"/>
          <w:szCs w:val="28"/>
          <w:lang w:val="uk-UA"/>
        </w:rPr>
        <w:t xml:space="preserve">. на </w:t>
      </w:r>
      <w:proofErr w:type="spellStart"/>
      <w:r w:rsidR="00860DCC" w:rsidRPr="0042523A">
        <w:rPr>
          <w:sz w:val="28"/>
          <w:szCs w:val="28"/>
          <w:lang w:val="uk-UA"/>
        </w:rPr>
        <w:t>кв.м</w:t>
      </w:r>
      <w:proofErr w:type="spellEnd"/>
      <w:r w:rsidR="00860DCC" w:rsidRPr="0042523A">
        <w:rPr>
          <w:sz w:val="28"/>
          <w:szCs w:val="28"/>
          <w:lang w:val="uk-UA"/>
        </w:rPr>
        <w:t xml:space="preserve"> зареєстрована </w:t>
      </w:r>
      <w:proofErr w:type="spellStart"/>
      <w:r w:rsidR="00860DCC" w:rsidRPr="0042523A">
        <w:rPr>
          <w:sz w:val="28"/>
          <w:szCs w:val="28"/>
          <w:lang w:val="uk-UA"/>
        </w:rPr>
        <w:lastRenderedPageBreak/>
        <w:t>осередково</w:t>
      </w:r>
      <w:proofErr w:type="spellEnd"/>
      <w:r w:rsidR="00860DCC" w:rsidRPr="0042523A">
        <w:rPr>
          <w:sz w:val="28"/>
          <w:szCs w:val="28"/>
          <w:lang w:val="uk-UA"/>
        </w:rPr>
        <w:t xml:space="preserve"> </w:t>
      </w:r>
      <w:r w:rsidR="00860DCC" w:rsidRPr="0042523A">
        <w:rPr>
          <w:bCs/>
          <w:sz w:val="28"/>
          <w:szCs w:val="28"/>
          <w:lang w:val="uk-UA"/>
        </w:rPr>
        <w:t xml:space="preserve">у посівах кукурудзи, озимої пшениці, картоплі господарств та приватного сектора Згурівської, Таращанської, Богуславської ОТГ насамперед у зволожених місцях. </w:t>
      </w:r>
    </w:p>
    <w:p w14:paraId="66685802" w14:textId="77777777" w:rsidR="000E596D" w:rsidRPr="0042523A" w:rsidRDefault="00860DCC">
      <w:pPr>
        <w:pStyle w:val="c1e0e7eee2fbe9"/>
        <w:ind w:right="-1" w:firstLine="709"/>
        <w:jc w:val="both"/>
        <w:rPr>
          <w:sz w:val="28"/>
          <w:szCs w:val="28"/>
          <w:lang w:val="uk-UA"/>
        </w:rPr>
      </w:pPr>
      <w:r w:rsidRPr="0042523A">
        <w:rPr>
          <w:sz w:val="28"/>
          <w:szCs w:val="28"/>
          <w:lang w:val="uk-UA"/>
        </w:rPr>
        <w:t>У 2023 році за доброї перезимівлі, ранньої дружньої весни та достатнього зволоження ґрунту дротяники</w:t>
      </w:r>
      <w:r w:rsidRPr="0042523A">
        <w:rPr>
          <w:b/>
          <w:sz w:val="28"/>
          <w:szCs w:val="28"/>
          <w:lang w:val="uk-UA"/>
        </w:rPr>
        <w:t xml:space="preserve"> </w:t>
      </w:r>
      <w:r w:rsidRPr="0042523A">
        <w:rPr>
          <w:sz w:val="28"/>
          <w:szCs w:val="28"/>
          <w:lang w:val="uk-UA"/>
        </w:rPr>
        <w:t>і</w:t>
      </w:r>
      <w:r w:rsidRPr="0042523A">
        <w:rPr>
          <w:sz w:val="28"/>
          <w:szCs w:val="28"/>
          <w:shd w:val="clear" w:color="000000" w:fill="FFFFFF"/>
          <w:lang w:val="uk-UA"/>
        </w:rPr>
        <w:t xml:space="preserve"> несправжні дротяники</w:t>
      </w:r>
      <w:r w:rsidRPr="0042523A">
        <w:rPr>
          <w:sz w:val="28"/>
          <w:szCs w:val="28"/>
          <w:lang w:val="uk-UA"/>
        </w:rPr>
        <w:t xml:space="preserve"> утворюватимуть осередки підвищеної чисельності та шкідливості у окремих полях просапних, овочевих та інших культур. Дотримання сівозміни, лущення стерні, зяблева оранка, сівба в оптимальні строки та захист насіннєвого матеріалу інсектицидними протруйниками будуть надійно контролювати чисельність цих шкідників. </w:t>
      </w:r>
    </w:p>
    <w:p w14:paraId="4C052562" w14:textId="77777777" w:rsidR="000E596D" w:rsidRPr="0042523A" w:rsidRDefault="00860DCC">
      <w:pPr>
        <w:autoSpaceDE w:val="0"/>
        <w:ind w:firstLine="708"/>
        <w:jc w:val="both"/>
        <w:rPr>
          <w:rFonts w:cs="Times New Roman"/>
          <w:sz w:val="28"/>
          <w:szCs w:val="28"/>
          <w:shd w:val="clear" w:color="auto" w:fill="FFFFFF"/>
        </w:rPr>
      </w:pPr>
      <w:r w:rsidRPr="0042523A">
        <w:rPr>
          <w:b/>
          <w:sz w:val="28"/>
          <w:szCs w:val="28"/>
        </w:rPr>
        <w:t xml:space="preserve">Травневий </w:t>
      </w:r>
      <w:r w:rsidRPr="0042523A">
        <w:rPr>
          <w:sz w:val="28"/>
          <w:szCs w:val="28"/>
        </w:rPr>
        <w:t>та</w:t>
      </w:r>
      <w:r w:rsidRPr="0042523A">
        <w:rPr>
          <w:b/>
          <w:sz w:val="28"/>
          <w:szCs w:val="28"/>
        </w:rPr>
        <w:t xml:space="preserve"> червневий хрущі – </w:t>
      </w:r>
      <w:r w:rsidRPr="0042523A">
        <w:rPr>
          <w:rFonts w:cs="Times New Roman"/>
          <w:bCs/>
          <w:sz w:val="28"/>
          <w:szCs w:val="28"/>
        </w:rPr>
        <w:t>група великих</w:t>
      </w:r>
      <w:r w:rsidRPr="0042523A">
        <w:rPr>
          <w:rFonts w:cs="Times New Roman"/>
          <w:b/>
          <w:bCs/>
          <w:sz w:val="28"/>
          <w:szCs w:val="28"/>
        </w:rPr>
        <w:t xml:space="preserve">  </w:t>
      </w:r>
      <w:r w:rsidRPr="0042523A">
        <w:rPr>
          <w:rFonts w:cs="Times New Roman"/>
          <w:bCs/>
          <w:sz w:val="28"/>
          <w:szCs w:val="28"/>
        </w:rPr>
        <w:t>жуків родини пластинчастовусих, що дуже</w:t>
      </w:r>
      <w:r w:rsidRPr="0042523A">
        <w:rPr>
          <w:rFonts w:cs="Times New Roman"/>
          <w:b/>
          <w:bCs/>
          <w:sz w:val="28"/>
          <w:szCs w:val="28"/>
        </w:rPr>
        <w:t xml:space="preserve"> </w:t>
      </w:r>
      <w:r w:rsidRPr="0042523A">
        <w:rPr>
          <w:rFonts w:cs="Times New Roman"/>
          <w:bCs/>
          <w:sz w:val="28"/>
          <w:szCs w:val="28"/>
        </w:rPr>
        <w:t xml:space="preserve">поширені і завдають шкоди багатьом рослинам. </w:t>
      </w:r>
      <w:r w:rsidRPr="0042523A">
        <w:rPr>
          <w:rFonts w:cs="Times New Roman"/>
          <w:sz w:val="28"/>
          <w:szCs w:val="28"/>
          <w:shd w:val="clear" w:color="auto" w:fill="FFFFFF"/>
        </w:rPr>
        <w:t>Дорослі особини об'їдають листя, бруньки, квіти й коріння дерев і чагарників, личинки живляться</w:t>
      </w:r>
      <w:r w:rsidRPr="0042523A">
        <w:rPr>
          <w:rFonts w:cs="Times New Roman"/>
          <w:bCs/>
          <w:sz w:val="28"/>
          <w:szCs w:val="28"/>
        </w:rPr>
        <w:t xml:space="preserve"> корінцями рослин.</w:t>
      </w:r>
      <w:r w:rsidRPr="0042523A">
        <w:rPr>
          <w:rFonts w:cs="Times New Roman"/>
          <w:sz w:val="28"/>
          <w:szCs w:val="28"/>
          <w:shd w:val="clear" w:color="auto" w:fill="FFFFFF"/>
        </w:rPr>
        <w:t xml:space="preserve"> На Київщині </w:t>
      </w:r>
      <w:r w:rsidRPr="0042523A">
        <w:rPr>
          <w:rFonts w:cs="Times New Roman"/>
          <w:bCs/>
          <w:sz w:val="28"/>
          <w:szCs w:val="28"/>
        </w:rPr>
        <w:t xml:space="preserve">зазвичай </w:t>
      </w:r>
      <w:r w:rsidRPr="0042523A">
        <w:rPr>
          <w:rFonts w:cs="Times New Roman"/>
          <w:sz w:val="28"/>
          <w:szCs w:val="28"/>
          <w:shd w:val="clear" w:color="auto" w:fill="FFFFFF"/>
        </w:rPr>
        <w:t xml:space="preserve">на земельних ділянках найбільш часто зустрічається травневий. </w:t>
      </w:r>
      <w:r w:rsidRPr="0042523A">
        <w:rPr>
          <w:rFonts w:cs="Times New Roman"/>
          <w:bCs/>
          <w:sz w:val="28"/>
          <w:szCs w:val="28"/>
        </w:rPr>
        <w:t xml:space="preserve">Як і минулі роки, цьогорічної вегетації </w:t>
      </w:r>
      <w:r w:rsidRPr="0042523A">
        <w:rPr>
          <w:rFonts w:cs="Times New Roman"/>
          <w:sz w:val="28"/>
          <w:szCs w:val="28"/>
          <w:shd w:val="clear" w:color="auto" w:fill="FFFFFF"/>
        </w:rPr>
        <w:t xml:space="preserve">цей вид був </w:t>
      </w:r>
      <w:r w:rsidRPr="0042523A">
        <w:rPr>
          <w:rFonts w:cs="Times New Roman"/>
          <w:bCs/>
          <w:sz w:val="28"/>
          <w:szCs w:val="28"/>
        </w:rPr>
        <w:t xml:space="preserve">домінуючим </w:t>
      </w:r>
      <w:r w:rsidRPr="0042523A">
        <w:rPr>
          <w:rFonts w:cs="Times New Roman"/>
          <w:sz w:val="28"/>
          <w:szCs w:val="28"/>
          <w:shd w:val="clear" w:color="auto" w:fill="FFFFFF"/>
        </w:rPr>
        <w:t xml:space="preserve">серед хрущів.  </w:t>
      </w:r>
    </w:p>
    <w:p w14:paraId="7C780693" w14:textId="77777777" w:rsidR="000E596D" w:rsidRPr="0042523A" w:rsidRDefault="00860DCC">
      <w:pPr>
        <w:autoSpaceDE w:val="0"/>
        <w:ind w:firstLine="708"/>
        <w:jc w:val="both"/>
        <w:rPr>
          <w:rFonts w:cs="Times New Roman"/>
          <w:sz w:val="28"/>
          <w:szCs w:val="28"/>
          <w:shd w:val="clear" w:color="auto" w:fill="FFFFFF"/>
        </w:rPr>
      </w:pPr>
      <w:r w:rsidRPr="0042523A">
        <w:rPr>
          <w:rFonts w:cs="Times New Roman"/>
          <w:sz w:val="28"/>
          <w:szCs w:val="28"/>
          <w:shd w:val="clear" w:color="auto" w:fill="FFFFFF"/>
        </w:rPr>
        <w:t>Перезимівля шкідників відбулася задовільно, навесні залишилося 93% зимуючого запасу їх. Літ травневих хрущів розпочався в кінці квітня на початку травня.</w:t>
      </w:r>
      <w:r w:rsidRPr="0042523A">
        <w:rPr>
          <w:rFonts w:cs="Times New Roman"/>
          <w:sz w:val="28"/>
          <w:szCs w:val="28"/>
        </w:rPr>
        <w:t xml:space="preserve"> Обстеженням лісосмуг </w:t>
      </w:r>
      <w:r w:rsidRPr="0042523A">
        <w:rPr>
          <w:rFonts w:cs="Times New Roman"/>
          <w:bCs/>
          <w:sz w:val="28"/>
          <w:szCs w:val="28"/>
        </w:rPr>
        <w:t xml:space="preserve">в полі зору за 10 хвилин пролітало від 1-2 </w:t>
      </w:r>
      <w:proofErr w:type="spellStart"/>
      <w:r w:rsidRPr="0042523A">
        <w:rPr>
          <w:rFonts w:cs="Times New Roman"/>
          <w:bCs/>
          <w:sz w:val="28"/>
          <w:szCs w:val="28"/>
        </w:rPr>
        <w:t>екз</w:t>
      </w:r>
      <w:proofErr w:type="spellEnd"/>
      <w:r w:rsidRPr="0042523A">
        <w:rPr>
          <w:rFonts w:cs="Times New Roman"/>
          <w:bCs/>
          <w:sz w:val="28"/>
          <w:szCs w:val="28"/>
        </w:rPr>
        <w:t>. імаго.</w:t>
      </w:r>
      <w:r w:rsidRPr="0042523A">
        <w:rPr>
          <w:rFonts w:cs="Times New Roman"/>
          <w:sz w:val="28"/>
          <w:szCs w:val="28"/>
        </w:rPr>
        <w:t xml:space="preserve"> На молоде дерево нараховувалося 1-8 </w:t>
      </w:r>
      <w:proofErr w:type="spellStart"/>
      <w:r w:rsidRPr="0042523A">
        <w:rPr>
          <w:rFonts w:cs="Times New Roman"/>
          <w:sz w:val="28"/>
          <w:szCs w:val="28"/>
        </w:rPr>
        <w:t>екз</w:t>
      </w:r>
      <w:proofErr w:type="spellEnd"/>
      <w:r w:rsidRPr="0042523A">
        <w:rPr>
          <w:rFonts w:cs="Times New Roman"/>
          <w:sz w:val="28"/>
          <w:szCs w:val="28"/>
        </w:rPr>
        <w:t xml:space="preserve"> з заселенням 5-20% обстежених дерев. Нинішній рік не являвся активним в плані льоту та </w:t>
      </w:r>
      <w:proofErr w:type="spellStart"/>
      <w:r w:rsidRPr="0042523A">
        <w:rPr>
          <w:rFonts w:cs="Times New Roman"/>
          <w:sz w:val="28"/>
          <w:szCs w:val="28"/>
        </w:rPr>
        <w:t>шкодочинності</w:t>
      </w:r>
      <w:proofErr w:type="spellEnd"/>
      <w:r w:rsidRPr="0042523A">
        <w:rPr>
          <w:rFonts w:cs="Times New Roman"/>
          <w:sz w:val="28"/>
          <w:szCs w:val="28"/>
        </w:rPr>
        <w:t xml:space="preserve"> імаго.</w:t>
      </w:r>
    </w:p>
    <w:p w14:paraId="23A13DC6" w14:textId="77777777" w:rsidR="000E596D" w:rsidRPr="0042523A" w:rsidRDefault="00860DCC">
      <w:pPr>
        <w:pStyle w:val="c1e0e7eee2fbe9"/>
        <w:ind w:firstLine="708"/>
        <w:jc w:val="both"/>
        <w:rPr>
          <w:bCs/>
          <w:sz w:val="28"/>
          <w:szCs w:val="28"/>
          <w:lang w:val="uk-UA"/>
        </w:rPr>
      </w:pPr>
      <w:r w:rsidRPr="0042523A">
        <w:rPr>
          <w:bCs/>
          <w:sz w:val="28"/>
          <w:szCs w:val="28"/>
          <w:lang w:val="uk-UA"/>
        </w:rPr>
        <w:t xml:space="preserve">Літ червневих хрущів проходив з другої декади червня, за 10 хвилин </w:t>
      </w:r>
      <w:r w:rsidR="00946F02" w:rsidRPr="0042523A">
        <w:rPr>
          <w:bCs/>
          <w:sz w:val="28"/>
          <w:szCs w:val="28"/>
          <w:lang w:val="uk-UA"/>
        </w:rPr>
        <w:t>зору на</w:t>
      </w:r>
      <w:r w:rsidRPr="0042523A">
        <w:rPr>
          <w:bCs/>
          <w:sz w:val="28"/>
          <w:szCs w:val="28"/>
          <w:lang w:val="uk-UA"/>
        </w:rPr>
        <w:t>раховувалося 1-2 імаго.</w:t>
      </w:r>
    </w:p>
    <w:p w14:paraId="7BCB9EE1" w14:textId="77777777" w:rsidR="000E596D" w:rsidRPr="0042523A" w:rsidRDefault="00860DCC">
      <w:pPr>
        <w:pStyle w:val="c1e0e7eee2fbe9"/>
        <w:ind w:firstLine="708"/>
        <w:jc w:val="both"/>
        <w:rPr>
          <w:bCs/>
          <w:sz w:val="28"/>
          <w:szCs w:val="28"/>
          <w:lang w:val="uk-UA"/>
        </w:rPr>
      </w:pPr>
      <w:r w:rsidRPr="0042523A">
        <w:rPr>
          <w:bCs/>
          <w:sz w:val="28"/>
          <w:szCs w:val="28"/>
          <w:lang w:val="uk-UA"/>
        </w:rPr>
        <w:t xml:space="preserve">Шкідливість личинок хрущів протягом вегетації була майже на рівні попереднього року і </w:t>
      </w:r>
      <w:proofErr w:type="spellStart"/>
      <w:r w:rsidRPr="0042523A">
        <w:rPr>
          <w:bCs/>
          <w:sz w:val="28"/>
          <w:szCs w:val="28"/>
          <w:lang w:val="uk-UA"/>
        </w:rPr>
        <w:t>осередково</w:t>
      </w:r>
      <w:proofErr w:type="spellEnd"/>
      <w:r w:rsidRPr="0042523A">
        <w:rPr>
          <w:bCs/>
          <w:sz w:val="28"/>
          <w:szCs w:val="28"/>
          <w:lang w:val="uk-UA"/>
        </w:rPr>
        <w:t xml:space="preserve"> проявлялася у посівах зернових колосових, сої, соняшнику, кукурудзи, багаторічних трав, інших сільськогосподарських культур за пошкодження 0,5-3,5% рослин переважно у крайових смугах полів, що межують із лісами та лісосмугами.</w:t>
      </w:r>
    </w:p>
    <w:p w14:paraId="4D9B28A8" w14:textId="433BFBCB" w:rsidR="000E596D" w:rsidRPr="0042523A" w:rsidRDefault="00860DCC">
      <w:pPr>
        <w:pStyle w:val="c1e0e7eee2fbe9"/>
        <w:ind w:firstLine="709"/>
        <w:jc w:val="both"/>
        <w:rPr>
          <w:bCs/>
          <w:sz w:val="28"/>
          <w:szCs w:val="28"/>
          <w:lang w:val="uk-UA"/>
        </w:rPr>
      </w:pPr>
      <w:r w:rsidRPr="0042523A">
        <w:rPr>
          <w:bCs/>
          <w:sz w:val="28"/>
          <w:szCs w:val="28"/>
          <w:lang w:val="uk-UA"/>
        </w:rPr>
        <w:t>За результатами осінніх ґрунтових розкопок, проведених на площі 35,2 тис. га, середня заселеність личинками травневого та червневого хрущів полів сівозміни склала – 62%. Заселеність 100% обстежених площ орних земель було виявлено</w:t>
      </w:r>
      <w:r w:rsidR="00AD3EFC">
        <w:rPr>
          <w:bCs/>
          <w:sz w:val="28"/>
          <w:szCs w:val="28"/>
          <w:lang w:val="uk-UA"/>
        </w:rPr>
        <w:t xml:space="preserve"> </w:t>
      </w:r>
      <w:r w:rsidRPr="0042523A">
        <w:rPr>
          <w:bCs/>
          <w:sz w:val="28"/>
          <w:szCs w:val="28"/>
          <w:lang w:val="uk-UA"/>
        </w:rPr>
        <w:t>у</w:t>
      </w:r>
      <w:r w:rsidR="00AD3EFC">
        <w:rPr>
          <w:bCs/>
          <w:sz w:val="28"/>
          <w:szCs w:val="28"/>
          <w:lang w:val="uk-UA"/>
        </w:rPr>
        <w:t xml:space="preserve"> </w:t>
      </w:r>
      <w:r w:rsidRPr="0042523A">
        <w:rPr>
          <w:bCs/>
          <w:sz w:val="28"/>
          <w:szCs w:val="28"/>
          <w:lang w:val="uk-UA"/>
        </w:rPr>
        <w:t>господарствах</w:t>
      </w:r>
      <w:r w:rsidR="00AD3EFC">
        <w:rPr>
          <w:bCs/>
          <w:sz w:val="28"/>
          <w:szCs w:val="28"/>
          <w:lang w:val="uk-UA"/>
        </w:rPr>
        <w:t xml:space="preserve"> </w:t>
      </w:r>
      <w:r w:rsidRPr="0042523A">
        <w:rPr>
          <w:bCs/>
          <w:sz w:val="28"/>
          <w:szCs w:val="28"/>
          <w:lang w:val="uk-UA"/>
        </w:rPr>
        <w:t>Згурівсько</w:t>
      </w:r>
      <w:r w:rsidR="00AD3EFC">
        <w:rPr>
          <w:bCs/>
          <w:sz w:val="28"/>
          <w:szCs w:val="28"/>
          <w:lang w:val="uk-UA"/>
        </w:rPr>
        <w:t>ї</w:t>
      </w:r>
      <w:r w:rsidRPr="0042523A">
        <w:rPr>
          <w:bCs/>
          <w:sz w:val="28"/>
          <w:szCs w:val="28"/>
          <w:lang w:val="uk-UA"/>
        </w:rPr>
        <w:t>,</w:t>
      </w:r>
      <w:r w:rsidR="00AD3EFC">
        <w:rPr>
          <w:bCs/>
          <w:sz w:val="28"/>
          <w:szCs w:val="28"/>
          <w:lang w:val="uk-UA"/>
        </w:rPr>
        <w:t xml:space="preserve"> </w:t>
      </w:r>
      <w:r w:rsidRPr="0042523A">
        <w:rPr>
          <w:bCs/>
          <w:sz w:val="28"/>
          <w:szCs w:val="28"/>
          <w:lang w:val="uk-UA"/>
        </w:rPr>
        <w:t>Богуславсько</w:t>
      </w:r>
      <w:r w:rsidR="00AD3EFC">
        <w:rPr>
          <w:bCs/>
          <w:sz w:val="28"/>
          <w:szCs w:val="28"/>
          <w:lang w:val="uk-UA"/>
        </w:rPr>
        <w:t>ї</w:t>
      </w:r>
      <w:r w:rsidRPr="0042523A">
        <w:rPr>
          <w:bCs/>
          <w:sz w:val="28"/>
          <w:szCs w:val="28"/>
          <w:lang w:val="uk-UA"/>
        </w:rPr>
        <w:t>,</w:t>
      </w:r>
      <w:r w:rsidR="00AD3EFC">
        <w:rPr>
          <w:bCs/>
          <w:sz w:val="28"/>
          <w:szCs w:val="28"/>
          <w:lang w:val="uk-UA"/>
        </w:rPr>
        <w:t xml:space="preserve"> </w:t>
      </w:r>
      <w:r w:rsidRPr="0042523A">
        <w:rPr>
          <w:bCs/>
          <w:sz w:val="28"/>
          <w:szCs w:val="28"/>
          <w:lang w:val="uk-UA"/>
        </w:rPr>
        <w:t>Сквирсько</w:t>
      </w:r>
      <w:r w:rsidR="00AD3EFC">
        <w:rPr>
          <w:bCs/>
          <w:sz w:val="28"/>
          <w:szCs w:val="28"/>
          <w:lang w:val="uk-UA"/>
        </w:rPr>
        <w:t>ї територіальних громад</w:t>
      </w:r>
      <w:r w:rsidRPr="0042523A">
        <w:rPr>
          <w:bCs/>
          <w:sz w:val="28"/>
          <w:szCs w:val="28"/>
          <w:lang w:val="uk-UA"/>
        </w:rPr>
        <w:t xml:space="preserve">. Середня чисельність зимуючого запасу хрущів складає 1,2 </w:t>
      </w:r>
      <w:proofErr w:type="spellStart"/>
      <w:r w:rsidRPr="0042523A">
        <w:rPr>
          <w:bCs/>
          <w:sz w:val="28"/>
          <w:szCs w:val="28"/>
          <w:lang w:val="uk-UA"/>
        </w:rPr>
        <w:t>екз</w:t>
      </w:r>
      <w:proofErr w:type="spellEnd"/>
      <w:r w:rsidRPr="0042523A">
        <w:rPr>
          <w:bCs/>
          <w:sz w:val="28"/>
          <w:szCs w:val="28"/>
          <w:lang w:val="uk-UA"/>
        </w:rPr>
        <w:t xml:space="preserve">. на </w:t>
      </w:r>
      <w:proofErr w:type="spellStart"/>
      <w:r w:rsidRPr="0042523A">
        <w:rPr>
          <w:bCs/>
          <w:sz w:val="28"/>
          <w:szCs w:val="28"/>
          <w:lang w:val="uk-UA"/>
        </w:rPr>
        <w:t>кв.м</w:t>
      </w:r>
      <w:proofErr w:type="spellEnd"/>
      <w:r w:rsidRPr="0042523A">
        <w:rPr>
          <w:bCs/>
          <w:sz w:val="28"/>
          <w:szCs w:val="28"/>
          <w:lang w:val="uk-UA"/>
        </w:rPr>
        <w:t xml:space="preserve"> (у 2021 р. було на 1 </w:t>
      </w:r>
      <w:proofErr w:type="spellStart"/>
      <w:r w:rsidRPr="0042523A">
        <w:rPr>
          <w:bCs/>
          <w:sz w:val="28"/>
          <w:szCs w:val="28"/>
          <w:lang w:val="uk-UA"/>
        </w:rPr>
        <w:t>кв.м</w:t>
      </w:r>
      <w:proofErr w:type="spellEnd"/>
      <w:r w:rsidRPr="0042523A">
        <w:rPr>
          <w:bCs/>
          <w:sz w:val="28"/>
          <w:szCs w:val="28"/>
          <w:lang w:val="uk-UA"/>
        </w:rPr>
        <w:t xml:space="preserve"> 1,3 </w:t>
      </w:r>
      <w:proofErr w:type="spellStart"/>
      <w:r w:rsidRPr="0042523A">
        <w:rPr>
          <w:bCs/>
          <w:sz w:val="28"/>
          <w:szCs w:val="28"/>
          <w:lang w:val="uk-UA"/>
        </w:rPr>
        <w:t>екз</w:t>
      </w:r>
      <w:proofErr w:type="spellEnd"/>
      <w:r w:rsidRPr="0042523A">
        <w:rPr>
          <w:bCs/>
          <w:sz w:val="28"/>
          <w:szCs w:val="28"/>
          <w:lang w:val="uk-UA"/>
        </w:rPr>
        <w:t xml:space="preserve">.). </w:t>
      </w:r>
    </w:p>
    <w:p w14:paraId="547385E1" w14:textId="77777777" w:rsidR="000E596D" w:rsidRPr="0042523A" w:rsidRDefault="00860DCC">
      <w:pPr>
        <w:pStyle w:val="c1e0e7eee2fbe9"/>
        <w:ind w:firstLine="709"/>
        <w:jc w:val="both"/>
        <w:rPr>
          <w:bCs/>
          <w:sz w:val="28"/>
          <w:szCs w:val="28"/>
          <w:lang w:val="uk-UA"/>
        </w:rPr>
      </w:pPr>
      <w:r w:rsidRPr="0042523A">
        <w:rPr>
          <w:bCs/>
          <w:sz w:val="28"/>
          <w:szCs w:val="28"/>
          <w:lang w:val="uk-UA"/>
        </w:rPr>
        <w:t xml:space="preserve">У ґрунтових пробах личинки травневого жука І та ІІ років життя склали 54%, ІІІ року – 46%. Серед личинок червневого хруща переважають комахи І року життя – 55%, личинок ІІ року виявилося 45%. </w:t>
      </w:r>
    </w:p>
    <w:p w14:paraId="6EE3E233" w14:textId="77777777" w:rsidR="000E596D" w:rsidRPr="0042523A" w:rsidRDefault="00860DCC">
      <w:pPr>
        <w:pStyle w:val="c1e0e7eee2fbe9"/>
        <w:ind w:firstLine="709"/>
        <w:jc w:val="both"/>
        <w:rPr>
          <w:bCs/>
          <w:sz w:val="28"/>
          <w:szCs w:val="28"/>
          <w:lang w:val="uk-UA"/>
        </w:rPr>
      </w:pPr>
      <w:r w:rsidRPr="0042523A">
        <w:rPr>
          <w:bCs/>
          <w:sz w:val="28"/>
          <w:szCs w:val="28"/>
          <w:lang w:val="uk-UA"/>
        </w:rPr>
        <w:t xml:space="preserve">У 2023 році </w:t>
      </w:r>
      <w:proofErr w:type="spellStart"/>
      <w:r w:rsidRPr="0042523A">
        <w:rPr>
          <w:bCs/>
          <w:sz w:val="28"/>
          <w:szCs w:val="28"/>
          <w:lang w:val="uk-UA"/>
        </w:rPr>
        <w:t>шкодочинність</w:t>
      </w:r>
      <w:proofErr w:type="spellEnd"/>
      <w:r w:rsidRPr="0042523A">
        <w:rPr>
          <w:bCs/>
          <w:sz w:val="28"/>
          <w:szCs w:val="28"/>
          <w:lang w:val="uk-UA"/>
        </w:rPr>
        <w:t xml:space="preserve"> травневого та червневого хрущів буде осередковою. Підвищена чисельність імаго й личинок хрущів буде ймовірною у декоративних та плодових насадженнях та деревах, у лісосмугах, посівах різноманітних сільськогосподарських культур, що вирощуються на межі із лісами й лісосмугами, насамперед у зазначених вище районах. </w:t>
      </w:r>
      <w:proofErr w:type="spellStart"/>
      <w:r w:rsidRPr="0042523A">
        <w:rPr>
          <w:bCs/>
          <w:sz w:val="28"/>
          <w:szCs w:val="28"/>
          <w:lang w:val="uk-UA"/>
        </w:rPr>
        <w:t>Найбільщ</w:t>
      </w:r>
      <w:proofErr w:type="spellEnd"/>
      <w:r w:rsidRPr="0042523A">
        <w:rPr>
          <w:bCs/>
          <w:sz w:val="28"/>
          <w:szCs w:val="28"/>
          <w:lang w:val="uk-UA"/>
        </w:rPr>
        <w:t xml:space="preserve"> помітною буде шкода від імаго травнев</w:t>
      </w:r>
      <w:r w:rsidR="0000328C" w:rsidRPr="0042523A">
        <w:rPr>
          <w:bCs/>
          <w:sz w:val="28"/>
          <w:szCs w:val="28"/>
          <w:lang w:val="uk-UA"/>
        </w:rPr>
        <w:t>ого та личинок червневого жуків</w:t>
      </w:r>
      <w:r w:rsidRPr="0042523A">
        <w:rPr>
          <w:bCs/>
          <w:sz w:val="28"/>
          <w:szCs w:val="28"/>
          <w:lang w:val="uk-UA"/>
        </w:rPr>
        <w:t>.</w:t>
      </w:r>
    </w:p>
    <w:p w14:paraId="3769BA16" w14:textId="77777777" w:rsidR="000E596D" w:rsidRDefault="000E596D">
      <w:pPr>
        <w:pStyle w:val="c1e0e7eee2fbe9"/>
        <w:ind w:right="-1" w:firstLine="709"/>
        <w:jc w:val="both"/>
        <w:rPr>
          <w:b/>
          <w:sz w:val="27"/>
          <w:szCs w:val="27"/>
          <w:lang w:val="uk-UA"/>
        </w:rPr>
      </w:pPr>
    </w:p>
    <w:p w14:paraId="151DAA03" w14:textId="77777777" w:rsidR="004766A8" w:rsidRPr="004766A8" w:rsidRDefault="004766A8" w:rsidP="004766A8">
      <w:pPr>
        <w:jc w:val="center"/>
      </w:pPr>
    </w:p>
    <w:p w14:paraId="6E14A5B2" w14:textId="77777777" w:rsidR="000E596D" w:rsidRPr="0042523A" w:rsidRDefault="000E596D">
      <w:pPr>
        <w:pStyle w:val="c1e0e7eee2fbe9"/>
        <w:ind w:right="-1" w:firstLine="709"/>
        <w:rPr>
          <w:b/>
          <w:sz w:val="28"/>
          <w:szCs w:val="28"/>
          <w:lang w:val="uk-UA"/>
        </w:rPr>
      </w:pPr>
    </w:p>
    <w:p w14:paraId="29259759" w14:textId="77777777" w:rsidR="0000328C" w:rsidRPr="0042523A" w:rsidRDefault="0000328C">
      <w:pPr>
        <w:pStyle w:val="c1c1e0e0e7e7eeeee2e2fbfbe9e9"/>
        <w:spacing w:after="0" w:line="240" w:lineRule="auto"/>
        <w:ind w:right="-1"/>
        <w:jc w:val="center"/>
        <w:rPr>
          <w:rFonts w:ascii="Times New Roman" w:cs="Times New Roman"/>
          <w:b/>
          <w:sz w:val="28"/>
          <w:szCs w:val="28"/>
          <w:lang w:val="uk-UA"/>
        </w:rPr>
      </w:pPr>
    </w:p>
    <w:p w14:paraId="222C0A93" w14:textId="77777777" w:rsidR="0000328C" w:rsidRPr="0042523A" w:rsidRDefault="0000328C">
      <w:pPr>
        <w:pStyle w:val="c1c1e0e0e7e7eeeee2e2fbfbe9e9"/>
        <w:spacing w:after="0" w:line="240" w:lineRule="auto"/>
        <w:ind w:right="-1"/>
        <w:jc w:val="center"/>
        <w:rPr>
          <w:rFonts w:ascii="Times New Roman" w:cs="Times New Roman"/>
          <w:b/>
          <w:sz w:val="28"/>
          <w:szCs w:val="28"/>
          <w:lang w:val="uk-UA"/>
        </w:rPr>
      </w:pPr>
    </w:p>
    <w:p w14:paraId="0E9E69B2" w14:textId="77777777" w:rsidR="000E596D" w:rsidRPr="0042523A" w:rsidRDefault="00860DCC">
      <w:pPr>
        <w:pStyle w:val="c1c1e0e0e7e7eeeee2e2fbfbe9e9"/>
        <w:spacing w:after="0" w:line="240" w:lineRule="auto"/>
        <w:ind w:right="-1"/>
        <w:jc w:val="center"/>
        <w:rPr>
          <w:rFonts w:ascii="Times New Roman" w:cs="Times New Roman"/>
          <w:b/>
          <w:sz w:val="28"/>
          <w:szCs w:val="28"/>
          <w:lang w:val="uk-UA"/>
        </w:rPr>
      </w:pPr>
      <w:r w:rsidRPr="0042523A">
        <w:rPr>
          <w:rFonts w:ascii="Times New Roman" w:cs="Times New Roman"/>
          <w:b/>
          <w:sz w:val="28"/>
          <w:szCs w:val="28"/>
          <w:lang w:val="uk-UA"/>
        </w:rPr>
        <w:t>Система заходів захисту сільськогосподарських рослин</w:t>
      </w:r>
    </w:p>
    <w:p w14:paraId="6E497F4B" w14:textId="77777777" w:rsidR="000E596D" w:rsidRPr="0042523A" w:rsidRDefault="00860DCC">
      <w:pPr>
        <w:pStyle w:val="c1c1e0e0e7e7eeeee2e2fbfbe9e9"/>
        <w:spacing w:after="0" w:line="240" w:lineRule="auto"/>
        <w:ind w:right="-1" w:firstLine="709"/>
        <w:jc w:val="center"/>
        <w:rPr>
          <w:rFonts w:ascii="Times New Roman" w:cs="Times New Roman"/>
          <w:b/>
          <w:sz w:val="28"/>
          <w:szCs w:val="28"/>
          <w:lang w:val="uk-UA"/>
        </w:rPr>
      </w:pPr>
      <w:r w:rsidRPr="0042523A">
        <w:rPr>
          <w:rFonts w:ascii="Times New Roman" w:cs="Times New Roman"/>
          <w:b/>
          <w:sz w:val="28"/>
          <w:szCs w:val="28"/>
          <w:lang w:val="uk-UA"/>
        </w:rPr>
        <w:t>від ґрунтових шкідників</w:t>
      </w:r>
    </w:p>
    <w:p w14:paraId="14A551D7" w14:textId="77777777" w:rsidR="0000328C" w:rsidRPr="0042523A" w:rsidRDefault="0000328C">
      <w:pPr>
        <w:pStyle w:val="c1c1e0e0e7e7eeeee2e2fbfbe9e9"/>
        <w:spacing w:after="0" w:line="240" w:lineRule="auto"/>
        <w:ind w:right="-1" w:firstLine="709"/>
        <w:jc w:val="center"/>
        <w:rPr>
          <w:rFonts w:ascii="Times New Roman" w:cs="Times New Roman"/>
          <w:b/>
          <w:sz w:val="28"/>
          <w:szCs w:val="28"/>
          <w:lang w:val="uk-UA"/>
        </w:rPr>
      </w:pPr>
    </w:p>
    <w:p w14:paraId="254166AB" w14:textId="77777777" w:rsidR="000E596D" w:rsidRPr="0042523A" w:rsidRDefault="00860DCC">
      <w:pPr>
        <w:pStyle w:val="c1c1e0e0e7e7eeeee2e2fbfbe9e9"/>
        <w:spacing w:after="0" w:line="240" w:lineRule="auto"/>
        <w:ind w:right="-1" w:firstLine="709"/>
        <w:jc w:val="both"/>
        <w:rPr>
          <w:rFonts w:ascii="Times New Roman" w:cs="Times New Roman"/>
          <w:sz w:val="28"/>
          <w:szCs w:val="28"/>
          <w:lang w:val="uk-UA"/>
        </w:rPr>
      </w:pPr>
      <w:r w:rsidRPr="0042523A">
        <w:rPr>
          <w:rFonts w:ascii="Times New Roman" w:cs="Times New Roman"/>
          <w:sz w:val="28"/>
          <w:szCs w:val="28"/>
          <w:lang w:val="uk-UA"/>
        </w:rPr>
        <w:t xml:space="preserve">Чисельність ґрунтових шкідників контролюється насамперед, агротехнічними заходами, направленими на погіршення умов живлення і розвитку шкідливих комах (лущення стерні, зяблева оранка, сівба в оптимальні строки). Поля із значною кількістю ґрунтових шкідників слід відводити під посів бобових, гречки, проса. </w:t>
      </w:r>
    </w:p>
    <w:p w14:paraId="590C857C" w14:textId="77777777" w:rsidR="000E596D" w:rsidRPr="0042523A" w:rsidRDefault="00860DCC">
      <w:pPr>
        <w:pStyle w:val="c1e0e7eee2fbe9"/>
        <w:ind w:right="-1" w:firstLine="709"/>
        <w:jc w:val="both"/>
        <w:rPr>
          <w:spacing w:val="-4"/>
          <w:sz w:val="28"/>
          <w:szCs w:val="28"/>
          <w:lang w:val="uk-UA"/>
        </w:rPr>
      </w:pPr>
      <w:r w:rsidRPr="0042523A">
        <w:rPr>
          <w:spacing w:val="-4"/>
          <w:sz w:val="28"/>
          <w:szCs w:val="28"/>
          <w:lang w:val="uk-UA"/>
        </w:rPr>
        <w:t xml:space="preserve">Широке застосування ґрунтових інсектицидів, протруювання насіння просапних культур за типом інкрустації в значній мірі обмежує чисельність і шкідливість ґрунтових шкідників. На насіннєвих заводах насіння цукрових буряків, соняшнику, кукурудзи обробляють Гаучо 70 </w:t>
      </w:r>
      <w:r w:rsidRPr="0042523A">
        <w:rPr>
          <w:spacing w:val="-4"/>
          <w:sz w:val="28"/>
          <w:szCs w:val="28"/>
          <w:lang w:val="en-US"/>
        </w:rPr>
        <w:t>WS</w:t>
      </w:r>
      <w:r w:rsidRPr="0042523A">
        <w:rPr>
          <w:spacing w:val="-4"/>
          <w:sz w:val="28"/>
          <w:szCs w:val="28"/>
          <w:lang w:val="uk-UA"/>
        </w:rPr>
        <w:t xml:space="preserve">, ЗП, Гаучо 600 </w:t>
      </w:r>
      <w:r w:rsidRPr="0042523A">
        <w:rPr>
          <w:spacing w:val="-4"/>
          <w:sz w:val="28"/>
          <w:szCs w:val="28"/>
          <w:lang w:val="en-US"/>
        </w:rPr>
        <w:t>FS</w:t>
      </w:r>
      <w:r w:rsidRPr="0042523A">
        <w:rPr>
          <w:spacing w:val="-4"/>
          <w:sz w:val="28"/>
          <w:szCs w:val="28"/>
          <w:lang w:val="uk-UA"/>
        </w:rPr>
        <w:t xml:space="preserve">, ТН, </w:t>
      </w:r>
      <w:proofErr w:type="spellStart"/>
      <w:r w:rsidRPr="0042523A">
        <w:rPr>
          <w:spacing w:val="-4"/>
          <w:sz w:val="28"/>
          <w:szCs w:val="28"/>
          <w:lang w:val="uk-UA"/>
        </w:rPr>
        <w:t>Клопс</w:t>
      </w:r>
      <w:proofErr w:type="spellEnd"/>
      <w:r w:rsidRPr="0042523A">
        <w:rPr>
          <w:spacing w:val="-4"/>
          <w:sz w:val="28"/>
          <w:szCs w:val="28"/>
          <w:lang w:val="uk-UA"/>
        </w:rPr>
        <w:t xml:space="preserve">, ЗП, </w:t>
      </w:r>
      <w:proofErr w:type="spellStart"/>
      <w:r w:rsidRPr="0042523A">
        <w:rPr>
          <w:spacing w:val="-4"/>
          <w:sz w:val="28"/>
          <w:szCs w:val="28"/>
          <w:lang w:val="uk-UA"/>
        </w:rPr>
        <w:t>Круїзером</w:t>
      </w:r>
      <w:proofErr w:type="spellEnd"/>
      <w:r w:rsidRPr="0042523A">
        <w:rPr>
          <w:spacing w:val="-4"/>
          <w:sz w:val="28"/>
          <w:szCs w:val="28"/>
          <w:lang w:val="uk-UA"/>
        </w:rPr>
        <w:t xml:space="preserve"> 600 </w:t>
      </w:r>
      <w:r w:rsidRPr="0042523A">
        <w:rPr>
          <w:spacing w:val="-4"/>
          <w:sz w:val="28"/>
          <w:szCs w:val="28"/>
          <w:lang w:val="en-US"/>
        </w:rPr>
        <w:t>FS</w:t>
      </w:r>
      <w:r w:rsidRPr="0042523A">
        <w:rPr>
          <w:spacing w:val="-4"/>
          <w:sz w:val="28"/>
          <w:szCs w:val="28"/>
          <w:lang w:val="uk-UA"/>
        </w:rPr>
        <w:t xml:space="preserve">, ТН, </w:t>
      </w:r>
      <w:proofErr w:type="spellStart"/>
      <w:r w:rsidRPr="0042523A">
        <w:rPr>
          <w:spacing w:val="-4"/>
          <w:sz w:val="28"/>
          <w:szCs w:val="28"/>
          <w:lang w:val="uk-UA"/>
        </w:rPr>
        <w:t>Нупрідом</w:t>
      </w:r>
      <w:proofErr w:type="spellEnd"/>
      <w:r w:rsidRPr="0042523A">
        <w:rPr>
          <w:spacing w:val="-4"/>
          <w:sz w:val="28"/>
          <w:szCs w:val="28"/>
          <w:lang w:val="uk-UA"/>
        </w:rPr>
        <w:t xml:space="preserve"> 600, ТН, Космосом 500, ТН, іншими; ріпаку – </w:t>
      </w:r>
      <w:proofErr w:type="spellStart"/>
      <w:r w:rsidRPr="0042523A">
        <w:rPr>
          <w:spacing w:val="-4"/>
          <w:sz w:val="28"/>
          <w:szCs w:val="28"/>
          <w:lang w:val="uk-UA"/>
        </w:rPr>
        <w:t>Нупрідом</w:t>
      </w:r>
      <w:proofErr w:type="spellEnd"/>
      <w:r w:rsidRPr="0042523A">
        <w:rPr>
          <w:spacing w:val="-4"/>
          <w:sz w:val="28"/>
          <w:szCs w:val="28"/>
          <w:lang w:val="uk-UA"/>
        </w:rPr>
        <w:t xml:space="preserve"> 600, ТН, </w:t>
      </w:r>
      <w:proofErr w:type="spellStart"/>
      <w:r w:rsidRPr="0042523A">
        <w:rPr>
          <w:spacing w:val="-4"/>
          <w:sz w:val="28"/>
          <w:szCs w:val="28"/>
          <w:lang w:val="uk-UA"/>
        </w:rPr>
        <w:t>Круїзером</w:t>
      </w:r>
      <w:proofErr w:type="spellEnd"/>
      <w:r w:rsidRPr="0042523A">
        <w:rPr>
          <w:spacing w:val="-4"/>
          <w:sz w:val="28"/>
          <w:szCs w:val="28"/>
          <w:lang w:val="uk-UA"/>
        </w:rPr>
        <w:t xml:space="preserve"> 600 </w:t>
      </w:r>
      <w:r w:rsidRPr="0042523A">
        <w:rPr>
          <w:spacing w:val="-4"/>
          <w:sz w:val="28"/>
          <w:szCs w:val="28"/>
          <w:lang w:val="en-US"/>
        </w:rPr>
        <w:t>FS</w:t>
      </w:r>
      <w:r w:rsidRPr="0042523A">
        <w:rPr>
          <w:spacing w:val="-4"/>
          <w:sz w:val="28"/>
          <w:szCs w:val="28"/>
          <w:lang w:val="uk-UA"/>
        </w:rPr>
        <w:t xml:space="preserve">, ТН; сої – Табу, КС; буряків цукрових – Пончо Бета 453,3 </w:t>
      </w:r>
      <w:r w:rsidRPr="0042523A">
        <w:rPr>
          <w:spacing w:val="-4"/>
          <w:sz w:val="28"/>
          <w:szCs w:val="28"/>
          <w:lang w:val="en-US"/>
        </w:rPr>
        <w:t>FS</w:t>
      </w:r>
      <w:r w:rsidRPr="0042523A">
        <w:rPr>
          <w:spacing w:val="-4"/>
          <w:sz w:val="28"/>
          <w:szCs w:val="28"/>
          <w:lang w:val="uk-UA"/>
        </w:rPr>
        <w:t xml:space="preserve">, ТН. Рекомендовані для інкрустації насіння препарати ефективні і проти шкідників сходів. Бульби картоплі перед садінням обробляють </w:t>
      </w:r>
      <w:proofErr w:type="spellStart"/>
      <w:r w:rsidRPr="0042523A">
        <w:rPr>
          <w:spacing w:val="-4"/>
          <w:sz w:val="28"/>
          <w:szCs w:val="28"/>
          <w:lang w:val="uk-UA"/>
        </w:rPr>
        <w:t>Еместо</w:t>
      </w:r>
      <w:proofErr w:type="spellEnd"/>
      <w:r w:rsidRPr="0042523A">
        <w:rPr>
          <w:spacing w:val="-4"/>
          <w:sz w:val="28"/>
          <w:szCs w:val="28"/>
          <w:lang w:val="uk-UA"/>
        </w:rPr>
        <w:t xml:space="preserve"> </w:t>
      </w:r>
      <w:proofErr w:type="spellStart"/>
      <w:r w:rsidRPr="0042523A">
        <w:rPr>
          <w:spacing w:val="-4"/>
          <w:sz w:val="28"/>
          <w:szCs w:val="28"/>
          <w:lang w:val="uk-UA"/>
        </w:rPr>
        <w:t>Квантум</w:t>
      </w:r>
      <w:proofErr w:type="spellEnd"/>
      <w:r w:rsidRPr="0042523A">
        <w:rPr>
          <w:spacing w:val="-4"/>
          <w:sz w:val="28"/>
          <w:szCs w:val="28"/>
          <w:lang w:val="uk-UA"/>
        </w:rPr>
        <w:t xml:space="preserve"> 275,3 </w:t>
      </w:r>
      <w:r w:rsidRPr="0042523A">
        <w:rPr>
          <w:spacing w:val="-4"/>
          <w:sz w:val="28"/>
          <w:szCs w:val="28"/>
          <w:lang w:val="en-US"/>
        </w:rPr>
        <w:t>FS</w:t>
      </w:r>
      <w:r w:rsidRPr="0042523A">
        <w:rPr>
          <w:spacing w:val="-4"/>
          <w:sz w:val="28"/>
          <w:szCs w:val="28"/>
          <w:lang w:val="uk-UA"/>
        </w:rPr>
        <w:t xml:space="preserve">, ТН – 0,3-0,6 л/т , </w:t>
      </w:r>
      <w:proofErr w:type="spellStart"/>
      <w:r w:rsidRPr="0042523A">
        <w:rPr>
          <w:spacing w:val="-4"/>
          <w:sz w:val="28"/>
          <w:szCs w:val="28"/>
          <w:lang w:val="uk-UA"/>
        </w:rPr>
        <w:t>Круїзером</w:t>
      </w:r>
      <w:proofErr w:type="spellEnd"/>
      <w:r w:rsidRPr="0042523A">
        <w:rPr>
          <w:spacing w:val="-4"/>
          <w:sz w:val="28"/>
          <w:szCs w:val="28"/>
          <w:lang w:val="uk-UA"/>
        </w:rPr>
        <w:t xml:space="preserve"> 600 </w:t>
      </w:r>
      <w:r w:rsidRPr="0042523A">
        <w:rPr>
          <w:spacing w:val="-4"/>
          <w:sz w:val="28"/>
          <w:szCs w:val="28"/>
          <w:lang w:val="en-US"/>
        </w:rPr>
        <w:t>FS</w:t>
      </w:r>
      <w:r w:rsidRPr="0042523A">
        <w:rPr>
          <w:spacing w:val="-4"/>
          <w:sz w:val="28"/>
          <w:szCs w:val="28"/>
          <w:lang w:val="uk-UA"/>
        </w:rPr>
        <w:t xml:space="preserve">, ТН – 0,15 л/т, </w:t>
      </w:r>
      <w:proofErr w:type="spellStart"/>
      <w:r w:rsidRPr="0042523A">
        <w:rPr>
          <w:spacing w:val="-4"/>
          <w:sz w:val="28"/>
          <w:szCs w:val="28"/>
          <w:lang w:val="uk-UA"/>
        </w:rPr>
        <w:t>Селест</w:t>
      </w:r>
      <w:proofErr w:type="spellEnd"/>
      <w:r w:rsidRPr="0042523A">
        <w:rPr>
          <w:spacing w:val="-4"/>
          <w:sz w:val="28"/>
          <w:szCs w:val="28"/>
          <w:lang w:val="uk-UA"/>
        </w:rPr>
        <w:t xml:space="preserve"> Топом 312,5 </w:t>
      </w:r>
      <w:r w:rsidRPr="0042523A">
        <w:rPr>
          <w:spacing w:val="-4"/>
          <w:sz w:val="28"/>
          <w:szCs w:val="28"/>
          <w:lang w:val="en-US"/>
        </w:rPr>
        <w:t>FS</w:t>
      </w:r>
      <w:r w:rsidRPr="0042523A">
        <w:rPr>
          <w:spacing w:val="-4"/>
          <w:sz w:val="28"/>
          <w:szCs w:val="28"/>
          <w:lang w:val="uk-UA"/>
        </w:rPr>
        <w:t xml:space="preserve">, ТН 0,5-0,7 л/т, Табу, КС – 0,3-0,4 л/т або іншими. </w:t>
      </w:r>
    </w:p>
    <w:p w14:paraId="5069DE4E" w14:textId="77777777" w:rsidR="0000328C" w:rsidRPr="0042523A" w:rsidRDefault="0000328C">
      <w:pPr>
        <w:ind w:right="-1"/>
        <w:jc w:val="center"/>
        <w:rPr>
          <w:rFonts w:cs="Times New Roman"/>
          <w:b/>
          <w:sz w:val="28"/>
          <w:szCs w:val="28"/>
        </w:rPr>
      </w:pPr>
    </w:p>
    <w:p w14:paraId="088244A2" w14:textId="77777777" w:rsidR="0000328C" w:rsidRPr="0042523A" w:rsidRDefault="00860DCC" w:rsidP="0000328C">
      <w:pPr>
        <w:ind w:right="-1"/>
        <w:jc w:val="center"/>
        <w:rPr>
          <w:rFonts w:cs="Times New Roman"/>
          <w:b/>
          <w:sz w:val="28"/>
          <w:szCs w:val="28"/>
        </w:rPr>
      </w:pPr>
      <w:r w:rsidRPr="0042523A">
        <w:rPr>
          <w:rFonts w:cs="Times New Roman"/>
          <w:b/>
          <w:sz w:val="28"/>
          <w:szCs w:val="28"/>
        </w:rPr>
        <w:t>Підгризаючі совки</w:t>
      </w:r>
    </w:p>
    <w:p w14:paraId="088FBCB8" w14:textId="77777777" w:rsidR="0000328C" w:rsidRPr="0042523A" w:rsidRDefault="0000328C" w:rsidP="0000328C">
      <w:pPr>
        <w:ind w:right="-1"/>
        <w:jc w:val="center"/>
        <w:rPr>
          <w:rFonts w:cs="Times New Roman"/>
          <w:b/>
          <w:sz w:val="28"/>
          <w:szCs w:val="28"/>
        </w:rPr>
      </w:pPr>
    </w:p>
    <w:p w14:paraId="0D47855C" w14:textId="77777777" w:rsidR="000E596D" w:rsidRPr="0042523A" w:rsidRDefault="00860DCC">
      <w:pPr>
        <w:pStyle w:val="c1e0e7eee2fbe9"/>
        <w:ind w:right="-1" w:firstLine="709"/>
        <w:jc w:val="both"/>
        <w:rPr>
          <w:sz w:val="28"/>
          <w:szCs w:val="28"/>
          <w:lang w:val="uk-UA"/>
        </w:rPr>
      </w:pPr>
      <w:r w:rsidRPr="0042523A">
        <w:rPr>
          <w:b/>
          <w:sz w:val="28"/>
          <w:szCs w:val="28"/>
          <w:lang w:val="uk-UA"/>
        </w:rPr>
        <w:t xml:space="preserve">Підгризаючі совки (озима, оклична) </w:t>
      </w:r>
      <w:r w:rsidRPr="0042523A">
        <w:rPr>
          <w:sz w:val="28"/>
          <w:szCs w:val="28"/>
          <w:lang w:val="uk-UA"/>
        </w:rPr>
        <w:t xml:space="preserve">поширені у різноманітних сільськогосподарських культурах </w:t>
      </w:r>
      <w:proofErr w:type="spellStart"/>
      <w:r w:rsidRPr="0042523A">
        <w:rPr>
          <w:sz w:val="28"/>
          <w:szCs w:val="28"/>
          <w:lang w:val="uk-UA"/>
        </w:rPr>
        <w:t>поліфаги</w:t>
      </w:r>
      <w:proofErr w:type="spellEnd"/>
      <w:r w:rsidRPr="0042523A">
        <w:rPr>
          <w:sz w:val="28"/>
          <w:szCs w:val="28"/>
          <w:lang w:val="uk-UA"/>
        </w:rPr>
        <w:t xml:space="preserve"> та ведуть прихований спосіб життя. </w:t>
      </w:r>
    </w:p>
    <w:p w14:paraId="0BD3DBD6"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Перезимівля гусениць совок пройшла добре, загибель зимуючого запасу сталася переважно від </w:t>
      </w:r>
      <w:proofErr w:type="spellStart"/>
      <w:r w:rsidRPr="0042523A">
        <w:rPr>
          <w:sz w:val="28"/>
          <w:szCs w:val="28"/>
          <w:lang w:val="uk-UA"/>
        </w:rPr>
        <w:t>хвороб</w:t>
      </w:r>
      <w:proofErr w:type="spellEnd"/>
      <w:r w:rsidRPr="0042523A">
        <w:rPr>
          <w:sz w:val="28"/>
          <w:szCs w:val="28"/>
          <w:lang w:val="uk-UA"/>
        </w:rPr>
        <w:t xml:space="preserve"> і склала 5%. Навесні чисельність комах була 0,5-2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Погодні умови квітня із великою кількістю інтенсивних заморозків у повітрі та на ґрунті стримували весняний розвиток совок та лялькування </w:t>
      </w:r>
      <w:proofErr w:type="spellStart"/>
      <w:r w:rsidRPr="0042523A">
        <w:rPr>
          <w:sz w:val="28"/>
          <w:szCs w:val="28"/>
          <w:lang w:val="uk-UA"/>
        </w:rPr>
        <w:t>перезимувалих</w:t>
      </w:r>
      <w:proofErr w:type="spellEnd"/>
      <w:r w:rsidRPr="0042523A">
        <w:rPr>
          <w:sz w:val="28"/>
          <w:szCs w:val="28"/>
          <w:lang w:val="uk-UA"/>
        </w:rPr>
        <w:t xml:space="preserve"> гусениць. Заляльковуватися гусениці підгризаючих совок почали в першій декаді травня. В першій декаді червня розпочався літ метеликів І генерації, в другій він був масовим. Літ метеликів був розтягнутим. Станом на 06.06 на ловильну пастку за ніч летить 3 метелика. </w:t>
      </w:r>
    </w:p>
    <w:p w14:paraId="59A56A2C" w14:textId="77777777" w:rsidR="000E596D" w:rsidRPr="0042523A" w:rsidRDefault="00860DCC">
      <w:pPr>
        <w:pStyle w:val="c1e0e7eee2fbe9"/>
        <w:ind w:firstLine="708"/>
        <w:jc w:val="both"/>
        <w:rPr>
          <w:sz w:val="28"/>
          <w:szCs w:val="28"/>
          <w:lang w:val="uk-UA"/>
        </w:rPr>
      </w:pPr>
      <w:r w:rsidRPr="0042523A">
        <w:rPr>
          <w:sz w:val="28"/>
          <w:szCs w:val="28"/>
          <w:lang w:val="uk-UA"/>
        </w:rPr>
        <w:t xml:space="preserve">У посівах культурних рослин домінуючим видом була озима совка. Гусениці фітофага першого покоління живилися на 10-50% обстежених площ </w:t>
      </w:r>
      <w:r w:rsidRPr="0042523A">
        <w:rPr>
          <w:b/>
          <w:sz w:val="28"/>
          <w:szCs w:val="28"/>
          <w:lang w:val="uk-UA"/>
        </w:rPr>
        <w:t xml:space="preserve"> </w:t>
      </w:r>
      <w:r w:rsidRPr="0042523A">
        <w:rPr>
          <w:sz w:val="28"/>
          <w:szCs w:val="28"/>
          <w:lang w:val="uk-UA"/>
        </w:rPr>
        <w:t xml:space="preserve"> за щільності 0,5-2,5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та локально, переважно у слабкому ступені, пошкодили 1-2% рослин озимої пшениці, багаторічних трав, просапних культур. У присадибному секторі </w:t>
      </w:r>
      <w:proofErr w:type="spellStart"/>
      <w:r w:rsidRPr="0042523A">
        <w:rPr>
          <w:sz w:val="28"/>
          <w:szCs w:val="28"/>
          <w:lang w:val="uk-UA"/>
        </w:rPr>
        <w:t>пошкодженість</w:t>
      </w:r>
      <w:proofErr w:type="spellEnd"/>
      <w:r w:rsidRPr="0042523A">
        <w:rPr>
          <w:sz w:val="28"/>
          <w:szCs w:val="28"/>
          <w:lang w:val="uk-UA"/>
        </w:rPr>
        <w:t xml:space="preserve"> овочевих складала 5%. </w:t>
      </w:r>
    </w:p>
    <w:p w14:paraId="39E6F420" w14:textId="72B53264" w:rsidR="000E596D" w:rsidRPr="0042523A" w:rsidRDefault="00860DCC">
      <w:pPr>
        <w:pStyle w:val="19"/>
        <w:ind w:firstLine="709"/>
        <w:rPr>
          <w:sz w:val="28"/>
          <w:szCs w:val="28"/>
          <w:lang w:val="uk-UA"/>
        </w:rPr>
      </w:pPr>
      <w:r w:rsidRPr="0042523A">
        <w:rPr>
          <w:sz w:val="28"/>
          <w:szCs w:val="28"/>
          <w:lang w:val="uk-UA"/>
        </w:rPr>
        <w:t>Літ метеликів підгризаючих совок, другої генерації, розпочався на початку серпня.</w:t>
      </w:r>
      <w:r w:rsidRPr="0042523A">
        <w:rPr>
          <w:b/>
          <w:sz w:val="28"/>
          <w:szCs w:val="28"/>
          <w:lang w:val="uk-UA"/>
        </w:rPr>
        <w:t xml:space="preserve"> </w:t>
      </w:r>
      <w:r w:rsidRPr="0042523A">
        <w:rPr>
          <w:sz w:val="28"/>
          <w:szCs w:val="28"/>
          <w:lang w:val="uk-UA"/>
        </w:rPr>
        <w:t xml:space="preserve">Масова яйцекладка шкідників та відродження гусениць другої генерації відбувалися з третьої декади серпня. Розвиток гусениць відбувався за сприятливої помірної температури повітря та достатнього </w:t>
      </w:r>
      <w:r w:rsidR="0000328C" w:rsidRPr="0042523A">
        <w:rPr>
          <w:sz w:val="28"/>
          <w:szCs w:val="28"/>
          <w:lang w:val="uk-UA"/>
        </w:rPr>
        <w:t>зволоження</w:t>
      </w:r>
      <w:r w:rsidRPr="0042523A">
        <w:rPr>
          <w:sz w:val="28"/>
          <w:szCs w:val="28"/>
          <w:lang w:val="uk-UA"/>
        </w:rPr>
        <w:t xml:space="preserve"> ґрунту. За чисельності 1,0-2,5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шкідники розвивалися переважно на </w:t>
      </w:r>
      <w:r w:rsidRPr="0042523A">
        <w:rPr>
          <w:sz w:val="28"/>
          <w:szCs w:val="28"/>
          <w:lang w:val="uk-UA"/>
        </w:rPr>
        <w:lastRenderedPageBreak/>
        <w:t xml:space="preserve">забур’янених парових полях, на падалиці, в посівах багаторічних трав, </w:t>
      </w:r>
      <w:proofErr w:type="spellStart"/>
      <w:r w:rsidRPr="0042523A">
        <w:rPr>
          <w:sz w:val="28"/>
          <w:szCs w:val="28"/>
          <w:lang w:val="uk-UA"/>
        </w:rPr>
        <w:t>осередково</w:t>
      </w:r>
      <w:proofErr w:type="spellEnd"/>
      <w:r w:rsidRPr="0042523A">
        <w:rPr>
          <w:sz w:val="28"/>
          <w:szCs w:val="28"/>
          <w:lang w:val="uk-UA"/>
        </w:rPr>
        <w:t xml:space="preserve"> на овочевих культурах присадибних ділянок. Восени у сходах озимого ріпаку та озимої пшениці</w:t>
      </w:r>
      <w:r w:rsidRPr="0042523A">
        <w:rPr>
          <w:b/>
          <w:i/>
          <w:sz w:val="28"/>
          <w:szCs w:val="28"/>
          <w:lang w:val="uk-UA"/>
        </w:rPr>
        <w:t xml:space="preserve"> </w:t>
      </w:r>
      <w:r w:rsidRPr="0042523A">
        <w:rPr>
          <w:sz w:val="28"/>
          <w:szCs w:val="28"/>
          <w:lang w:val="uk-UA"/>
        </w:rPr>
        <w:t xml:space="preserve"> під врожай 2023 року гусениці озимої совки за щільності 0,5-1,0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xml:space="preserve"> </w:t>
      </w:r>
      <w:proofErr w:type="spellStart"/>
      <w:r w:rsidRPr="0042523A">
        <w:rPr>
          <w:sz w:val="28"/>
          <w:szCs w:val="28"/>
          <w:lang w:val="uk-UA"/>
        </w:rPr>
        <w:t>осередково</w:t>
      </w:r>
      <w:proofErr w:type="spellEnd"/>
      <w:r w:rsidRPr="0042523A">
        <w:rPr>
          <w:sz w:val="28"/>
          <w:szCs w:val="28"/>
          <w:lang w:val="uk-UA"/>
        </w:rPr>
        <w:t xml:space="preserve"> пошкодили 3-5% рослин. </w:t>
      </w:r>
    </w:p>
    <w:p w14:paraId="6C3036CE" w14:textId="77777777" w:rsidR="000E596D" w:rsidRPr="0042523A" w:rsidRDefault="00860DCC">
      <w:pPr>
        <w:pStyle w:val="19"/>
        <w:ind w:firstLine="708"/>
        <w:rPr>
          <w:sz w:val="28"/>
          <w:szCs w:val="28"/>
          <w:lang w:val="uk-UA"/>
        </w:rPr>
      </w:pPr>
      <w:r w:rsidRPr="0042523A">
        <w:rPr>
          <w:sz w:val="28"/>
          <w:szCs w:val="28"/>
          <w:lang w:val="uk-UA"/>
        </w:rPr>
        <w:t xml:space="preserve">За результатами осінніх обстежень на 35,2 тис. га ґрунтовими розкопками усіх полів сівозміни озиму совку виявлено </w:t>
      </w:r>
      <w:r w:rsidR="00090D22" w:rsidRPr="0042523A">
        <w:rPr>
          <w:sz w:val="28"/>
          <w:szCs w:val="28"/>
          <w:lang w:val="uk-UA"/>
        </w:rPr>
        <w:t xml:space="preserve">на </w:t>
      </w:r>
      <w:r w:rsidRPr="0042523A">
        <w:rPr>
          <w:sz w:val="28"/>
          <w:szCs w:val="28"/>
          <w:lang w:val="uk-UA"/>
        </w:rPr>
        <w:t xml:space="preserve">12,6 тис. га, що складає 36%. Ареал шкідника проти попереднього року (34%) збільшився на 2%. Середня чисельність гусениць озимої совки залишилася стабільною - 0,6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максимальна щільність - 1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Коефіцієнт заселеності полів сівозміни: 2020 р. – 0,168; 2021 р. - 0,204; 2022 р. – 0,216.</w:t>
      </w:r>
    </w:p>
    <w:p w14:paraId="10B36C1C" w14:textId="77777777" w:rsidR="000E596D" w:rsidRPr="0042523A" w:rsidRDefault="00860DCC">
      <w:pPr>
        <w:pStyle w:val="19"/>
        <w:ind w:firstLine="708"/>
        <w:rPr>
          <w:sz w:val="28"/>
          <w:szCs w:val="28"/>
          <w:lang w:val="uk-UA"/>
        </w:rPr>
      </w:pPr>
      <w:r w:rsidRPr="0042523A">
        <w:rPr>
          <w:sz w:val="28"/>
          <w:szCs w:val="28"/>
          <w:lang w:val="uk-UA"/>
        </w:rPr>
        <w:t xml:space="preserve">У посівах озимої пшениці під врожай 2023 року ареал поширення озимої совки у порівнянні із минулим роком збільшився на 5% і по області склав 46% (у 2021 році було 41%). Середня щільність зимуючого запасу гусениць залишилася стабільною - 0,7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Коефіцієнт заселеності озимої пшениці у поточному році – 0,329, у 2021 р. цей показник був 0,287. У віковому складі переважна кількість комах перебуває у </w:t>
      </w:r>
      <w:r w:rsidRPr="0042523A">
        <w:rPr>
          <w:sz w:val="28"/>
          <w:szCs w:val="28"/>
          <w:lang w:val="en-US"/>
        </w:rPr>
        <w:t>V</w:t>
      </w:r>
      <w:r w:rsidRPr="0042523A">
        <w:rPr>
          <w:sz w:val="28"/>
          <w:szCs w:val="28"/>
          <w:lang w:val="uk-UA"/>
        </w:rPr>
        <w:t xml:space="preserve"> та</w:t>
      </w:r>
      <w:r w:rsidRPr="0042523A">
        <w:rPr>
          <w:sz w:val="28"/>
          <w:szCs w:val="28"/>
          <w:lang w:val="en-US"/>
        </w:rPr>
        <w:t>VI</w:t>
      </w:r>
      <w:r w:rsidRPr="0042523A">
        <w:rPr>
          <w:sz w:val="28"/>
          <w:szCs w:val="28"/>
          <w:lang w:val="uk-UA"/>
        </w:rPr>
        <w:t xml:space="preserve"> віках, що є запорукою доброї перезимівлі гусениць озимої совки. </w:t>
      </w:r>
    </w:p>
    <w:p w14:paraId="4E47179B" w14:textId="77777777" w:rsidR="000E596D" w:rsidRPr="0042523A" w:rsidRDefault="00860DCC">
      <w:pPr>
        <w:pStyle w:val="c1e0e7eee2fbe9"/>
        <w:ind w:firstLine="708"/>
        <w:jc w:val="both"/>
        <w:rPr>
          <w:sz w:val="28"/>
          <w:szCs w:val="28"/>
          <w:lang w:val="uk-UA"/>
        </w:rPr>
      </w:pPr>
      <w:r w:rsidRPr="0042523A">
        <w:rPr>
          <w:sz w:val="28"/>
          <w:szCs w:val="28"/>
          <w:lang w:val="uk-UA"/>
        </w:rPr>
        <w:t xml:space="preserve">У 2023 році за сприятливих умов для розвитку та розмноження (тепла, </w:t>
      </w:r>
      <w:proofErr w:type="spellStart"/>
      <w:r w:rsidRPr="0042523A">
        <w:rPr>
          <w:sz w:val="28"/>
          <w:szCs w:val="28"/>
          <w:lang w:val="uk-UA"/>
        </w:rPr>
        <w:t>помірно</w:t>
      </w:r>
      <w:proofErr w:type="spellEnd"/>
      <w:r w:rsidRPr="0042523A">
        <w:rPr>
          <w:sz w:val="28"/>
          <w:szCs w:val="28"/>
          <w:lang w:val="uk-UA"/>
        </w:rPr>
        <w:t xml:space="preserve"> волога погода, наявність достатньої нектароносної квітучої рослинності) підгризаючі совки будуть спроможні утворити окремі локальні осередки підвищеної чисельності насамперед, в посівах озимих, просапних, овочевих культур та приватному секторі.</w:t>
      </w:r>
    </w:p>
    <w:p w14:paraId="1861804F" w14:textId="77777777" w:rsidR="003443B1" w:rsidRPr="0042523A" w:rsidRDefault="003443B1">
      <w:pPr>
        <w:pStyle w:val="c1e0e7eee2fbe9"/>
        <w:ind w:firstLine="708"/>
        <w:jc w:val="both"/>
        <w:rPr>
          <w:sz w:val="28"/>
          <w:szCs w:val="28"/>
          <w:lang w:val="uk-UA"/>
        </w:rPr>
      </w:pPr>
    </w:p>
    <w:p w14:paraId="6F8418DC" w14:textId="77777777" w:rsidR="000E596D" w:rsidRPr="0042523A" w:rsidRDefault="00860DCC">
      <w:pPr>
        <w:pStyle w:val="c1c1e0e0e7e7eeeee2e2fbfbe9e9"/>
        <w:spacing w:after="0" w:line="240" w:lineRule="auto"/>
        <w:ind w:right="-1"/>
        <w:jc w:val="center"/>
        <w:rPr>
          <w:rFonts w:ascii="Times New Roman" w:cs="Times New Roman"/>
          <w:b/>
          <w:sz w:val="28"/>
          <w:szCs w:val="28"/>
        </w:rPr>
      </w:pPr>
      <w:r w:rsidRPr="0042523A">
        <w:rPr>
          <w:rFonts w:ascii="Times New Roman" w:cs="Times New Roman"/>
          <w:b/>
          <w:sz w:val="28"/>
          <w:szCs w:val="28"/>
        </w:rPr>
        <w:t xml:space="preserve">Система </w:t>
      </w:r>
      <w:proofErr w:type="spellStart"/>
      <w:r w:rsidRPr="0042523A">
        <w:rPr>
          <w:rFonts w:ascii="Times New Roman" w:cs="Times New Roman"/>
          <w:b/>
          <w:sz w:val="28"/>
          <w:szCs w:val="28"/>
        </w:rPr>
        <w:t>заходів</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захисту</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сільськогосподарських</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рослин</w:t>
      </w:r>
      <w:proofErr w:type="spellEnd"/>
    </w:p>
    <w:p w14:paraId="39BA98AC" w14:textId="77777777" w:rsidR="000E596D" w:rsidRPr="0042523A" w:rsidRDefault="00860DCC">
      <w:pPr>
        <w:pStyle w:val="c1c1e0e0e7e7eeeee2e2fbfbe9e9"/>
        <w:spacing w:after="0" w:line="240" w:lineRule="auto"/>
        <w:ind w:right="-1" w:firstLine="709"/>
        <w:jc w:val="center"/>
        <w:rPr>
          <w:rFonts w:ascii="Times New Roman" w:cs="Times New Roman"/>
          <w:sz w:val="27"/>
          <w:szCs w:val="27"/>
          <w:lang w:val="uk-UA"/>
        </w:rPr>
      </w:pPr>
      <w:proofErr w:type="spellStart"/>
      <w:r w:rsidRPr="0042523A">
        <w:rPr>
          <w:rFonts w:ascii="Times New Roman" w:cs="Times New Roman"/>
          <w:b/>
          <w:sz w:val="28"/>
          <w:szCs w:val="28"/>
        </w:rPr>
        <w:t>від</w:t>
      </w:r>
      <w:proofErr w:type="spellEnd"/>
      <w:r w:rsidRPr="0042523A">
        <w:rPr>
          <w:rFonts w:ascii="Times New Roman" w:cs="Times New Roman"/>
          <w:b/>
          <w:sz w:val="28"/>
          <w:szCs w:val="28"/>
        </w:rPr>
        <w:t xml:space="preserve"> </w:t>
      </w:r>
      <w:r w:rsidRPr="0042523A">
        <w:rPr>
          <w:rFonts w:ascii="Times New Roman" w:cs="Times New Roman"/>
          <w:b/>
          <w:sz w:val="28"/>
          <w:szCs w:val="28"/>
          <w:lang w:val="uk-UA"/>
        </w:rPr>
        <w:t>підгризаю</w:t>
      </w:r>
      <w:r w:rsidRPr="0042523A">
        <w:rPr>
          <w:rFonts w:ascii="Times New Roman" w:cs="Times New Roman"/>
          <w:b/>
          <w:sz w:val="28"/>
          <w:szCs w:val="28"/>
        </w:rPr>
        <w:t>чих совок</w:t>
      </w:r>
    </w:p>
    <w:p w14:paraId="467FD5ED" w14:textId="77777777" w:rsidR="000E596D" w:rsidRPr="0042523A" w:rsidRDefault="00860DCC">
      <w:pPr>
        <w:pStyle w:val="c1e0e7eee2fbe9"/>
        <w:ind w:right="-1" w:firstLine="709"/>
        <w:jc w:val="both"/>
        <w:rPr>
          <w:sz w:val="28"/>
          <w:szCs w:val="28"/>
          <w:lang w:val="uk-UA"/>
        </w:rPr>
      </w:pPr>
      <w:r w:rsidRPr="0042523A">
        <w:rPr>
          <w:sz w:val="28"/>
          <w:szCs w:val="28"/>
          <w:lang w:val="uk-UA"/>
        </w:rPr>
        <w:t>В обмеженні чисельності</w:t>
      </w:r>
      <w:r w:rsidRPr="0042523A">
        <w:rPr>
          <w:b/>
          <w:sz w:val="28"/>
          <w:szCs w:val="28"/>
          <w:lang w:val="uk-UA"/>
        </w:rPr>
        <w:t xml:space="preserve"> </w:t>
      </w:r>
      <w:r w:rsidRPr="0042523A">
        <w:rPr>
          <w:sz w:val="28"/>
          <w:szCs w:val="28"/>
          <w:lang w:val="uk-UA"/>
        </w:rPr>
        <w:t>підгризаючих совок</w:t>
      </w:r>
      <w:r w:rsidRPr="0042523A">
        <w:rPr>
          <w:b/>
          <w:sz w:val="28"/>
          <w:szCs w:val="28"/>
          <w:lang w:val="uk-UA"/>
        </w:rPr>
        <w:t xml:space="preserve"> </w:t>
      </w:r>
      <w:r w:rsidRPr="0042523A">
        <w:rPr>
          <w:sz w:val="28"/>
          <w:szCs w:val="28"/>
          <w:lang w:val="uk-UA"/>
        </w:rPr>
        <w:t>у полях сівозміни велике</w:t>
      </w:r>
      <w:r w:rsidRPr="0042523A">
        <w:rPr>
          <w:b/>
          <w:sz w:val="28"/>
          <w:szCs w:val="28"/>
          <w:lang w:val="uk-UA"/>
        </w:rPr>
        <w:t xml:space="preserve"> </w:t>
      </w:r>
      <w:r w:rsidRPr="0042523A">
        <w:rPr>
          <w:sz w:val="28"/>
          <w:szCs w:val="28"/>
          <w:lang w:val="uk-UA"/>
        </w:rPr>
        <w:t xml:space="preserve">значення мають агротехнічні заходи: оптимальні строки сівби, знищення бур'янів та </w:t>
      </w:r>
      <w:proofErr w:type="spellStart"/>
      <w:r w:rsidRPr="0042523A">
        <w:rPr>
          <w:sz w:val="28"/>
          <w:szCs w:val="28"/>
          <w:lang w:val="uk-UA"/>
        </w:rPr>
        <w:t>квітуючих</w:t>
      </w:r>
      <w:proofErr w:type="spellEnd"/>
      <w:r w:rsidRPr="0042523A">
        <w:rPr>
          <w:sz w:val="28"/>
          <w:szCs w:val="28"/>
          <w:lang w:val="uk-UA"/>
        </w:rPr>
        <w:t xml:space="preserve"> нектароносів, міжрядне розпушування просапних культур, зокрема цукрових буряків та овочів, культивація парових попередників під час масового відкладання яєць, або відразу після його закінчення. </w:t>
      </w:r>
    </w:p>
    <w:p w14:paraId="313EBDF7"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Випуск яйцеїда-трихограми розпочинають на початку (за наявності 0,4-0,6 яєць на </w:t>
      </w:r>
      <w:proofErr w:type="spellStart"/>
      <w:r w:rsidRPr="0042523A">
        <w:rPr>
          <w:sz w:val="28"/>
          <w:szCs w:val="28"/>
          <w:lang w:val="uk-UA"/>
        </w:rPr>
        <w:t>кв</w:t>
      </w:r>
      <w:proofErr w:type="spellEnd"/>
      <w:r w:rsidRPr="0042523A">
        <w:rPr>
          <w:sz w:val="28"/>
          <w:szCs w:val="28"/>
          <w:lang w:val="uk-UA"/>
        </w:rPr>
        <w:t>. м) та в період масового відкладання яєць метеликами совок: перший випуск - 30 тис. самиць на 1га, другий – з розрахунку 1 самиця трихограми на 10 яєць шкідника.</w:t>
      </w:r>
    </w:p>
    <w:p w14:paraId="4F0A708A" w14:textId="77777777" w:rsidR="000E596D" w:rsidRPr="0042523A" w:rsidRDefault="00860DCC">
      <w:pPr>
        <w:pStyle w:val="c1e0e7eee2fbe9"/>
        <w:ind w:right="-1" w:firstLine="709"/>
        <w:jc w:val="both"/>
        <w:rPr>
          <w:sz w:val="28"/>
          <w:szCs w:val="28"/>
          <w:lang w:val="uk-UA"/>
        </w:rPr>
      </w:pPr>
      <w:r w:rsidRPr="0042523A">
        <w:rPr>
          <w:sz w:val="28"/>
          <w:szCs w:val="28"/>
          <w:lang w:val="uk-UA"/>
        </w:rPr>
        <w:t>Істотно знижує шкідливість гусениць підгризаючих совок на ранніх стадіях розвитку рослин</w:t>
      </w:r>
      <w:r w:rsidRPr="0042523A">
        <w:rPr>
          <w:b/>
          <w:sz w:val="28"/>
          <w:szCs w:val="28"/>
          <w:lang w:val="uk-UA"/>
        </w:rPr>
        <w:t xml:space="preserve"> </w:t>
      </w:r>
      <w:r w:rsidRPr="0042523A">
        <w:rPr>
          <w:sz w:val="28"/>
          <w:szCs w:val="28"/>
          <w:lang w:val="uk-UA"/>
        </w:rPr>
        <w:t>передпосівна обробка насіння рекомендованими інсектицидними препаратами. За появи</w:t>
      </w:r>
      <w:r w:rsidRPr="0042523A">
        <w:rPr>
          <w:b/>
          <w:sz w:val="28"/>
          <w:szCs w:val="28"/>
          <w:lang w:val="uk-UA"/>
        </w:rPr>
        <w:t xml:space="preserve"> </w:t>
      </w:r>
      <w:r w:rsidRPr="0042523A">
        <w:rPr>
          <w:sz w:val="28"/>
          <w:szCs w:val="28"/>
          <w:lang w:val="uk-UA"/>
        </w:rPr>
        <w:t xml:space="preserve">осередків високої чисельності гусениць (ЕПШ у посівах буряків 1-2, кукурудзи, соняшнику, картоплі 3-8, озимої пшениці 2-3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застосовують інсектициди:</w:t>
      </w:r>
      <w:r w:rsidRPr="0042523A">
        <w:rPr>
          <w:b/>
          <w:sz w:val="28"/>
          <w:szCs w:val="28"/>
          <w:lang w:val="uk-UA"/>
        </w:rPr>
        <w:t xml:space="preserve"> </w:t>
      </w:r>
      <w:proofErr w:type="spellStart"/>
      <w:r w:rsidRPr="0042523A">
        <w:rPr>
          <w:sz w:val="28"/>
          <w:szCs w:val="28"/>
          <w:lang w:val="uk-UA"/>
        </w:rPr>
        <w:t>Данадим</w:t>
      </w:r>
      <w:proofErr w:type="spellEnd"/>
      <w:r w:rsidRPr="0042523A">
        <w:rPr>
          <w:sz w:val="28"/>
          <w:szCs w:val="28"/>
          <w:lang w:val="uk-UA"/>
        </w:rPr>
        <w:t xml:space="preserve"> </w:t>
      </w:r>
      <w:proofErr w:type="spellStart"/>
      <w:r w:rsidRPr="0042523A">
        <w:rPr>
          <w:sz w:val="28"/>
          <w:szCs w:val="28"/>
          <w:lang w:val="uk-UA"/>
        </w:rPr>
        <w:t>Мікс</w:t>
      </w:r>
      <w:proofErr w:type="spellEnd"/>
      <w:r w:rsidRPr="0042523A">
        <w:rPr>
          <w:sz w:val="28"/>
          <w:szCs w:val="28"/>
          <w:lang w:val="uk-UA"/>
        </w:rPr>
        <w:t>, КЕ -1,0 л/га,</w:t>
      </w:r>
      <w:r w:rsidRPr="0042523A">
        <w:rPr>
          <w:b/>
          <w:sz w:val="28"/>
          <w:szCs w:val="28"/>
          <w:lang w:val="uk-UA"/>
        </w:rPr>
        <w:t xml:space="preserve"> </w:t>
      </w:r>
      <w:proofErr w:type="spellStart"/>
      <w:r w:rsidRPr="0042523A">
        <w:rPr>
          <w:sz w:val="28"/>
          <w:szCs w:val="28"/>
          <w:lang w:val="uk-UA"/>
        </w:rPr>
        <w:t>Децис</w:t>
      </w:r>
      <w:proofErr w:type="spellEnd"/>
      <w:r w:rsidRPr="0042523A">
        <w:rPr>
          <w:sz w:val="28"/>
          <w:szCs w:val="28"/>
          <w:lang w:val="uk-UA"/>
        </w:rPr>
        <w:t xml:space="preserve"> 100 ЕС, КЕ –</w:t>
      </w:r>
      <w:r w:rsidRPr="0042523A">
        <w:rPr>
          <w:b/>
          <w:sz w:val="28"/>
          <w:szCs w:val="28"/>
          <w:lang w:val="uk-UA"/>
        </w:rPr>
        <w:t xml:space="preserve"> </w:t>
      </w:r>
      <w:r w:rsidRPr="0042523A">
        <w:rPr>
          <w:sz w:val="28"/>
          <w:szCs w:val="28"/>
          <w:lang w:val="uk-UA"/>
        </w:rPr>
        <w:t>0,1-0,25 л/га,</w:t>
      </w:r>
      <w:r w:rsidRPr="0042523A">
        <w:rPr>
          <w:b/>
          <w:sz w:val="28"/>
          <w:szCs w:val="28"/>
          <w:lang w:val="uk-UA"/>
        </w:rPr>
        <w:t xml:space="preserve"> </w:t>
      </w:r>
      <w:r w:rsidRPr="0042523A">
        <w:rPr>
          <w:sz w:val="28"/>
          <w:szCs w:val="28"/>
          <w:lang w:val="uk-UA"/>
        </w:rPr>
        <w:t>Карате–</w:t>
      </w:r>
      <w:proofErr w:type="spellStart"/>
      <w:r w:rsidRPr="0042523A">
        <w:rPr>
          <w:sz w:val="28"/>
          <w:szCs w:val="28"/>
          <w:lang w:val="uk-UA"/>
        </w:rPr>
        <w:t>Зеон</w:t>
      </w:r>
      <w:proofErr w:type="spellEnd"/>
      <w:r w:rsidRPr="0042523A">
        <w:rPr>
          <w:sz w:val="28"/>
          <w:szCs w:val="28"/>
          <w:lang w:val="uk-UA"/>
        </w:rPr>
        <w:t xml:space="preserve"> 050 </w:t>
      </w:r>
      <w:r w:rsidRPr="0042523A">
        <w:rPr>
          <w:sz w:val="28"/>
          <w:szCs w:val="28"/>
          <w:lang w:val="en-US"/>
        </w:rPr>
        <w:t>CS</w:t>
      </w:r>
      <w:r w:rsidRPr="0042523A">
        <w:rPr>
          <w:sz w:val="28"/>
          <w:szCs w:val="28"/>
          <w:lang w:val="uk-UA"/>
        </w:rPr>
        <w:t xml:space="preserve">, СК - 0,3 л/га, </w:t>
      </w:r>
      <w:proofErr w:type="spellStart"/>
      <w:r w:rsidRPr="0042523A">
        <w:rPr>
          <w:sz w:val="28"/>
          <w:szCs w:val="28"/>
          <w:lang w:val="uk-UA"/>
        </w:rPr>
        <w:t>Пірінекс</w:t>
      </w:r>
      <w:proofErr w:type="spellEnd"/>
      <w:r w:rsidRPr="0042523A">
        <w:rPr>
          <w:sz w:val="28"/>
          <w:szCs w:val="28"/>
          <w:lang w:val="uk-UA"/>
        </w:rPr>
        <w:t>, КЕ - 1,2 л/га або інші рекомендовані препарати</w:t>
      </w:r>
      <w:r w:rsidRPr="0042523A">
        <w:rPr>
          <w:b/>
          <w:sz w:val="28"/>
          <w:szCs w:val="28"/>
          <w:lang w:val="uk-UA"/>
        </w:rPr>
        <w:t xml:space="preserve">. </w:t>
      </w:r>
      <w:r w:rsidRPr="0042523A">
        <w:rPr>
          <w:sz w:val="28"/>
          <w:szCs w:val="28"/>
          <w:lang w:val="uk-UA"/>
        </w:rPr>
        <w:t>Найбільш ефективними є суміші</w:t>
      </w:r>
      <w:r w:rsidRPr="0042523A">
        <w:rPr>
          <w:b/>
          <w:sz w:val="28"/>
          <w:szCs w:val="28"/>
          <w:lang w:val="uk-UA"/>
        </w:rPr>
        <w:t xml:space="preserve"> </w:t>
      </w:r>
      <w:r w:rsidRPr="0042523A">
        <w:rPr>
          <w:sz w:val="28"/>
          <w:szCs w:val="28"/>
          <w:lang w:val="uk-UA"/>
        </w:rPr>
        <w:t xml:space="preserve">фосфорорганічних і </w:t>
      </w:r>
      <w:proofErr w:type="spellStart"/>
      <w:r w:rsidRPr="0042523A">
        <w:rPr>
          <w:sz w:val="28"/>
          <w:szCs w:val="28"/>
          <w:lang w:val="uk-UA"/>
        </w:rPr>
        <w:t>піретроїдних</w:t>
      </w:r>
      <w:proofErr w:type="spellEnd"/>
      <w:r w:rsidRPr="0042523A">
        <w:rPr>
          <w:sz w:val="28"/>
          <w:szCs w:val="28"/>
          <w:lang w:val="uk-UA"/>
        </w:rPr>
        <w:t xml:space="preserve"> препаратів у половинних нормах з додаванням 3-4 кг/га сечовини.</w:t>
      </w:r>
    </w:p>
    <w:p w14:paraId="5E8C46BB" w14:textId="77777777" w:rsidR="000E596D" w:rsidRPr="0042523A" w:rsidRDefault="00860DCC">
      <w:pPr>
        <w:pStyle w:val="c1e0e7eee2fbe9"/>
        <w:ind w:right="-1" w:firstLine="709"/>
        <w:jc w:val="both"/>
        <w:rPr>
          <w:sz w:val="28"/>
          <w:szCs w:val="28"/>
          <w:lang w:val="uk-UA"/>
        </w:rPr>
      </w:pPr>
      <w:r w:rsidRPr="0042523A">
        <w:rPr>
          <w:sz w:val="28"/>
          <w:szCs w:val="28"/>
          <w:lang w:val="uk-UA"/>
        </w:rPr>
        <w:lastRenderedPageBreak/>
        <w:t xml:space="preserve">Обробки рекомендується проводити у вечірні години, коли гусениці підгризаючих совок харчуються рослинами, а також доцільно застосовувати інсектициди в період виплодження гусениць та появи другого віку їх, коли вони живляться відкрито і найбільш уразливі. </w:t>
      </w:r>
      <w:r w:rsidRPr="0042523A">
        <w:rPr>
          <w:sz w:val="28"/>
          <w:szCs w:val="28"/>
        </w:rPr>
        <w:t xml:space="preserve">На </w:t>
      </w:r>
      <w:proofErr w:type="spellStart"/>
      <w:r w:rsidRPr="0042523A">
        <w:rPr>
          <w:sz w:val="28"/>
          <w:szCs w:val="28"/>
        </w:rPr>
        <w:t>овочевих</w:t>
      </w:r>
      <w:proofErr w:type="spellEnd"/>
      <w:r w:rsidRPr="0042523A">
        <w:rPr>
          <w:sz w:val="28"/>
          <w:szCs w:val="28"/>
        </w:rPr>
        <w:t xml:space="preserve"> культурах </w:t>
      </w:r>
      <w:r w:rsidRPr="0042523A">
        <w:rPr>
          <w:sz w:val="28"/>
          <w:szCs w:val="28"/>
          <w:lang w:val="uk-UA"/>
        </w:rPr>
        <w:t xml:space="preserve">під час сівби та висадки в ґрунт вносять Форс 1,5 </w:t>
      </w:r>
      <w:r w:rsidRPr="0042523A">
        <w:rPr>
          <w:sz w:val="28"/>
          <w:szCs w:val="28"/>
          <w:lang w:val="en-US"/>
        </w:rPr>
        <w:t>G</w:t>
      </w:r>
      <w:r w:rsidRPr="0042523A">
        <w:rPr>
          <w:sz w:val="28"/>
          <w:szCs w:val="28"/>
          <w:lang w:val="uk-UA"/>
        </w:rPr>
        <w:t>, ГР – 5-15 кг/га, під час вегетації -</w:t>
      </w:r>
      <w:r w:rsidRPr="0042523A">
        <w:rPr>
          <w:sz w:val="28"/>
          <w:szCs w:val="28"/>
        </w:rPr>
        <w:t xml:space="preserve"> </w:t>
      </w:r>
      <w:proofErr w:type="spellStart"/>
      <w:r w:rsidRPr="0042523A">
        <w:rPr>
          <w:sz w:val="28"/>
          <w:szCs w:val="28"/>
          <w:lang w:val="uk-UA"/>
        </w:rPr>
        <w:t>Данадим</w:t>
      </w:r>
      <w:proofErr w:type="spellEnd"/>
      <w:r w:rsidRPr="0042523A">
        <w:rPr>
          <w:sz w:val="28"/>
          <w:szCs w:val="28"/>
          <w:lang w:val="uk-UA"/>
        </w:rPr>
        <w:t xml:space="preserve"> </w:t>
      </w:r>
      <w:proofErr w:type="spellStart"/>
      <w:r w:rsidRPr="0042523A">
        <w:rPr>
          <w:sz w:val="28"/>
          <w:szCs w:val="28"/>
          <w:lang w:val="uk-UA"/>
        </w:rPr>
        <w:t>Мікс</w:t>
      </w:r>
      <w:proofErr w:type="spellEnd"/>
      <w:r w:rsidRPr="0042523A">
        <w:rPr>
          <w:sz w:val="28"/>
          <w:szCs w:val="28"/>
          <w:lang w:val="uk-UA"/>
        </w:rPr>
        <w:t>, КЕ -0,8-1,5 л/га, інші</w:t>
      </w:r>
      <w:r w:rsidRPr="0042523A">
        <w:rPr>
          <w:sz w:val="28"/>
          <w:szCs w:val="28"/>
        </w:rPr>
        <w:t xml:space="preserve">. </w:t>
      </w:r>
      <w:proofErr w:type="spellStart"/>
      <w:r w:rsidRPr="0042523A">
        <w:rPr>
          <w:sz w:val="28"/>
          <w:szCs w:val="28"/>
        </w:rPr>
        <w:t>Застосовувати</w:t>
      </w:r>
      <w:proofErr w:type="spellEnd"/>
      <w:r w:rsidRPr="0042523A">
        <w:rPr>
          <w:sz w:val="28"/>
          <w:szCs w:val="28"/>
        </w:rPr>
        <w:t xml:space="preserve"> </w:t>
      </w:r>
      <w:proofErr w:type="spellStart"/>
      <w:r w:rsidRPr="0042523A">
        <w:rPr>
          <w:sz w:val="28"/>
          <w:szCs w:val="28"/>
        </w:rPr>
        <w:t>інсектицид</w:t>
      </w:r>
      <w:proofErr w:type="spellEnd"/>
      <w:r w:rsidRPr="0042523A">
        <w:rPr>
          <w:sz w:val="28"/>
          <w:szCs w:val="28"/>
          <w:lang w:val="uk-UA"/>
        </w:rPr>
        <w:t>и</w:t>
      </w:r>
      <w:r w:rsidRPr="0042523A">
        <w:rPr>
          <w:sz w:val="28"/>
          <w:szCs w:val="28"/>
        </w:rPr>
        <w:t xml:space="preserve"> на </w:t>
      </w:r>
      <w:proofErr w:type="spellStart"/>
      <w:r w:rsidRPr="0042523A">
        <w:rPr>
          <w:sz w:val="28"/>
          <w:szCs w:val="28"/>
        </w:rPr>
        <w:t>овочевих</w:t>
      </w:r>
      <w:proofErr w:type="spellEnd"/>
      <w:r w:rsidRPr="0042523A">
        <w:rPr>
          <w:sz w:val="28"/>
          <w:szCs w:val="28"/>
        </w:rPr>
        <w:t xml:space="preserve"> культурах </w:t>
      </w:r>
      <w:r w:rsidRPr="0042523A">
        <w:rPr>
          <w:sz w:val="28"/>
          <w:szCs w:val="28"/>
          <w:lang w:val="uk-UA"/>
        </w:rPr>
        <w:t>необхідно</w:t>
      </w:r>
      <w:r w:rsidRPr="0042523A">
        <w:rPr>
          <w:sz w:val="28"/>
          <w:szCs w:val="28"/>
        </w:rPr>
        <w:t xml:space="preserve"> до початку </w:t>
      </w:r>
      <w:proofErr w:type="spellStart"/>
      <w:r w:rsidRPr="0042523A">
        <w:rPr>
          <w:sz w:val="28"/>
          <w:szCs w:val="28"/>
        </w:rPr>
        <w:t>плодоутворення</w:t>
      </w:r>
      <w:proofErr w:type="spellEnd"/>
      <w:r w:rsidRPr="0042523A">
        <w:rPr>
          <w:sz w:val="28"/>
          <w:szCs w:val="28"/>
          <w:lang w:val="uk-UA"/>
        </w:rPr>
        <w:t>, дотримуючись регламенту застосування.</w:t>
      </w:r>
    </w:p>
    <w:p w14:paraId="468263A7" w14:textId="77777777" w:rsidR="000E596D" w:rsidRPr="0042523A" w:rsidRDefault="000E596D">
      <w:pPr>
        <w:pStyle w:val="c1e0e7eee2fbe9"/>
        <w:ind w:right="-1" w:firstLine="709"/>
        <w:jc w:val="both"/>
        <w:rPr>
          <w:sz w:val="28"/>
          <w:szCs w:val="28"/>
          <w:lang w:val="uk-UA"/>
        </w:rPr>
      </w:pPr>
    </w:p>
    <w:p w14:paraId="1335D0D7" w14:textId="77777777" w:rsidR="000E596D" w:rsidRPr="0042523A" w:rsidRDefault="00860DCC">
      <w:pPr>
        <w:pStyle w:val="c1e0e7eee2fbe9"/>
        <w:ind w:right="-1"/>
        <w:jc w:val="center"/>
        <w:rPr>
          <w:b/>
          <w:sz w:val="28"/>
          <w:szCs w:val="28"/>
          <w:lang w:val="uk-UA"/>
        </w:rPr>
      </w:pPr>
      <w:r w:rsidRPr="0042523A">
        <w:rPr>
          <w:b/>
          <w:sz w:val="28"/>
          <w:szCs w:val="28"/>
          <w:lang w:val="uk-UA"/>
        </w:rPr>
        <w:t>Листогризучі совки</w:t>
      </w:r>
    </w:p>
    <w:p w14:paraId="12999369" w14:textId="77777777" w:rsidR="000E596D" w:rsidRPr="0042523A" w:rsidRDefault="00860DCC">
      <w:pPr>
        <w:pStyle w:val="c1e0e7eee2fbe9"/>
        <w:ind w:right="-1" w:firstLine="709"/>
        <w:jc w:val="both"/>
        <w:rPr>
          <w:b/>
          <w:sz w:val="28"/>
          <w:szCs w:val="28"/>
        </w:rPr>
      </w:pPr>
      <w:r w:rsidRPr="0042523A">
        <w:rPr>
          <w:b/>
          <w:sz w:val="28"/>
          <w:szCs w:val="28"/>
        </w:rPr>
        <w:t>Л</w:t>
      </w:r>
      <w:proofErr w:type="spellStart"/>
      <w:r w:rsidRPr="0042523A">
        <w:rPr>
          <w:b/>
          <w:sz w:val="28"/>
          <w:szCs w:val="28"/>
          <w:lang w:val="uk-UA"/>
        </w:rPr>
        <w:t>истогризучі</w:t>
      </w:r>
      <w:proofErr w:type="spellEnd"/>
      <w:r w:rsidRPr="0042523A">
        <w:rPr>
          <w:b/>
          <w:sz w:val="28"/>
          <w:szCs w:val="28"/>
          <w:lang w:val="uk-UA"/>
        </w:rPr>
        <w:t xml:space="preserve"> совки </w:t>
      </w:r>
      <w:r w:rsidRPr="0042523A">
        <w:rPr>
          <w:sz w:val="28"/>
          <w:szCs w:val="28"/>
          <w:lang w:val="uk-UA"/>
        </w:rPr>
        <w:t>зазвичай додають шкоди</w:t>
      </w:r>
      <w:r w:rsidRPr="0042523A">
        <w:rPr>
          <w:b/>
          <w:sz w:val="28"/>
          <w:szCs w:val="28"/>
          <w:lang w:val="uk-UA"/>
        </w:rPr>
        <w:t xml:space="preserve"> </w:t>
      </w:r>
      <w:r w:rsidRPr="0042523A">
        <w:rPr>
          <w:sz w:val="28"/>
          <w:szCs w:val="28"/>
          <w:lang w:val="uk-UA"/>
        </w:rPr>
        <w:t xml:space="preserve">різноманітним сільськогосподарським культурам у господарствах та приватному секторі Київської області. Найбільш поширеними у нашій зоні є: </w:t>
      </w:r>
      <w:r w:rsidRPr="0042523A">
        <w:rPr>
          <w:b/>
          <w:sz w:val="28"/>
          <w:szCs w:val="28"/>
          <w:lang w:val="uk-UA"/>
        </w:rPr>
        <w:t xml:space="preserve">капустяна, бавовникова, совка-гамма, </w:t>
      </w:r>
      <w:r w:rsidRPr="0042523A">
        <w:rPr>
          <w:sz w:val="28"/>
          <w:szCs w:val="28"/>
          <w:lang w:val="uk-UA"/>
        </w:rPr>
        <w:t xml:space="preserve">подекуди </w:t>
      </w:r>
      <w:r w:rsidRPr="0042523A">
        <w:rPr>
          <w:b/>
          <w:sz w:val="28"/>
          <w:szCs w:val="28"/>
          <w:lang w:val="uk-UA"/>
        </w:rPr>
        <w:t>совка</w:t>
      </w:r>
      <w:r w:rsidRPr="0042523A">
        <w:rPr>
          <w:sz w:val="28"/>
          <w:szCs w:val="28"/>
          <w:lang w:val="uk-UA"/>
        </w:rPr>
        <w:t xml:space="preserve"> </w:t>
      </w:r>
      <w:r w:rsidRPr="0042523A">
        <w:rPr>
          <w:b/>
          <w:sz w:val="28"/>
          <w:szCs w:val="28"/>
          <w:lang w:val="uk-UA"/>
        </w:rPr>
        <w:t xml:space="preserve">с-чорне. </w:t>
      </w:r>
    </w:p>
    <w:p w14:paraId="28B8EBAD" w14:textId="77777777" w:rsidR="000E596D" w:rsidRPr="0042523A" w:rsidRDefault="00860DCC">
      <w:pPr>
        <w:pStyle w:val="c1e0e7eee2fbe9"/>
        <w:ind w:firstLine="708"/>
        <w:jc w:val="both"/>
        <w:rPr>
          <w:sz w:val="28"/>
          <w:szCs w:val="28"/>
          <w:lang w:val="uk-UA"/>
        </w:rPr>
      </w:pPr>
      <w:r w:rsidRPr="0042523A">
        <w:rPr>
          <w:sz w:val="28"/>
          <w:szCs w:val="28"/>
          <w:lang w:val="uk-UA"/>
        </w:rPr>
        <w:t xml:space="preserve">Цьогорічної вегетації чисельність гусениць фітофагів переважно не перевищувала ЕПШ, популяція  широким розповсюдженням не відзначилася. Кількість шкідників всіх генерацій обмежували та регулювали погодні умови, а також застосування біологічного методу – випуску у посівах трихограми. </w:t>
      </w:r>
    </w:p>
    <w:p w14:paraId="59361F17" w14:textId="77777777" w:rsidR="000E596D" w:rsidRPr="0042523A" w:rsidRDefault="00860DCC">
      <w:pPr>
        <w:pStyle w:val="c1e0e7eee2fbe9"/>
        <w:ind w:firstLine="708"/>
        <w:jc w:val="both"/>
        <w:rPr>
          <w:sz w:val="28"/>
          <w:szCs w:val="28"/>
          <w:lang w:val="uk-UA"/>
        </w:rPr>
      </w:pPr>
      <w:r w:rsidRPr="0042523A">
        <w:rPr>
          <w:b/>
          <w:sz w:val="28"/>
          <w:szCs w:val="28"/>
          <w:lang w:val="uk-UA"/>
        </w:rPr>
        <w:t xml:space="preserve">Капустяна совка </w:t>
      </w:r>
      <w:r w:rsidRPr="0042523A">
        <w:rPr>
          <w:sz w:val="28"/>
          <w:szCs w:val="28"/>
          <w:lang w:val="uk-UA"/>
        </w:rPr>
        <w:t xml:space="preserve">розвивалася у двох поколіннях. Перезимівля шкідника відбулася добре, за зимовий період переважно від </w:t>
      </w:r>
      <w:proofErr w:type="spellStart"/>
      <w:r w:rsidRPr="0042523A">
        <w:rPr>
          <w:sz w:val="28"/>
          <w:szCs w:val="28"/>
          <w:lang w:val="uk-UA"/>
        </w:rPr>
        <w:t>хвороб</w:t>
      </w:r>
      <w:proofErr w:type="spellEnd"/>
      <w:r w:rsidRPr="0042523A">
        <w:rPr>
          <w:sz w:val="28"/>
          <w:szCs w:val="28"/>
          <w:lang w:val="uk-UA"/>
        </w:rPr>
        <w:t xml:space="preserve"> загинуло 10% лялечок, навесні на </w:t>
      </w:r>
      <w:proofErr w:type="spellStart"/>
      <w:r w:rsidRPr="0042523A">
        <w:rPr>
          <w:sz w:val="28"/>
          <w:szCs w:val="28"/>
          <w:lang w:val="uk-UA"/>
        </w:rPr>
        <w:t>капустянищах</w:t>
      </w:r>
      <w:proofErr w:type="spellEnd"/>
      <w:r w:rsidRPr="0042523A">
        <w:rPr>
          <w:sz w:val="28"/>
          <w:szCs w:val="28"/>
          <w:lang w:val="uk-UA"/>
        </w:rPr>
        <w:t xml:space="preserve"> обліковувалося 0,5, </w:t>
      </w:r>
      <w:proofErr w:type="spellStart"/>
      <w:r w:rsidRPr="0042523A">
        <w:rPr>
          <w:sz w:val="28"/>
          <w:szCs w:val="28"/>
          <w:lang w:val="uk-UA"/>
        </w:rPr>
        <w:t>макс</w:t>
      </w:r>
      <w:proofErr w:type="spellEnd"/>
      <w:r w:rsidRPr="0042523A">
        <w:rPr>
          <w:sz w:val="28"/>
          <w:szCs w:val="28"/>
          <w:lang w:val="uk-UA"/>
        </w:rPr>
        <w:t xml:space="preserve">. 1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xml:space="preserve">. Літ метеликів </w:t>
      </w:r>
      <w:proofErr w:type="spellStart"/>
      <w:r w:rsidRPr="0042523A">
        <w:rPr>
          <w:sz w:val="28"/>
          <w:szCs w:val="28"/>
          <w:lang w:val="uk-UA"/>
        </w:rPr>
        <w:t>перезимувалого</w:t>
      </w:r>
      <w:proofErr w:type="spellEnd"/>
      <w:r w:rsidRPr="0042523A">
        <w:rPr>
          <w:sz w:val="28"/>
          <w:szCs w:val="28"/>
          <w:lang w:val="uk-UA"/>
        </w:rPr>
        <w:t xml:space="preserve"> покоління розпочався як і минулий рік з другої декади травня, масовий літ та початок яйцекладки проходили в третій. Інтенсивність льоту метеликів капустяної совки була помірною і складала 1-2 імаго за ніч на ловильну пастку. В посівах капусти, люцерни першого покоління харчувалися за чисельності 0,5-3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та слабко пошкодили від 5 до 9% рослин. </w:t>
      </w:r>
    </w:p>
    <w:p w14:paraId="0C53ADFE"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Наприкінці червня початку липня розпочався літ метеликів капустяної совки нового покоління. Літ метеликів був розтягнутим і тривав до середини вересня. </w:t>
      </w:r>
      <w:proofErr w:type="spellStart"/>
      <w:r w:rsidRPr="0042523A">
        <w:rPr>
          <w:sz w:val="28"/>
          <w:szCs w:val="28"/>
          <w:lang w:val="uk-UA"/>
        </w:rPr>
        <w:t>Шкодочинність</w:t>
      </w:r>
      <w:proofErr w:type="spellEnd"/>
      <w:r w:rsidRPr="0042523A">
        <w:rPr>
          <w:sz w:val="28"/>
          <w:szCs w:val="28"/>
          <w:lang w:val="uk-UA"/>
        </w:rPr>
        <w:t xml:space="preserve"> гусениць капустяної совки другого покоління спостерігалася на люцерні, пізній капусті фермерських господарств, переважно у допороговій чисельності. </w:t>
      </w:r>
    </w:p>
    <w:p w14:paraId="0146ADB0" w14:textId="77777777" w:rsidR="000E596D" w:rsidRPr="0042523A" w:rsidRDefault="00860DCC">
      <w:pPr>
        <w:pStyle w:val="c1e0e7eee2fbe9"/>
        <w:ind w:firstLine="708"/>
        <w:jc w:val="both"/>
        <w:rPr>
          <w:sz w:val="28"/>
          <w:szCs w:val="28"/>
          <w:lang w:val="uk-UA"/>
        </w:rPr>
      </w:pPr>
      <w:r w:rsidRPr="0042523A">
        <w:rPr>
          <w:sz w:val="28"/>
          <w:szCs w:val="28"/>
          <w:lang w:val="uk-UA"/>
        </w:rPr>
        <w:t xml:space="preserve">Ґрунтовими розкопками 35,2 тис. полів сівозміни зимуючий запас капустяної совки виявлено на 10% від обстеженої площі, за середньої чисельності 0,6 лялечок на 1 </w:t>
      </w:r>
      <w:proofErr w:type="spellStart"/>
      <w:r w:rsidRPr="0042523A">
        <w:rPr>
          <w:sz w:val="28"/>
          <w:szCs w:val="28"/>
          <w:lang w:val="uk-UA"/>
        </w:rPr>
        <w:t>кв.м</w:t>
      </w:r>
      <w:proofErr w:type="spellEnd"/>
      <w:r w:rsidRPr="0042523A">
        <w:rPr>
          <w:sz w:val="28"/>
          <w:szCs w:val="28"/>
          <w:lang w:val="uk-UA"/>
        </w:rPr>
        <w:t xml:space="preserve">. Максимально обліковувалося 1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xml:space="preserve">. </w:t>
      </w:r>
    </w:p>
    <w:p w14:paraId="0F81E633"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 Такі показники залишаються незмінними та стабільними</w:t>
      </w:r>
      <w:r w:rsidRPr="0042523A">
        <w:rPr>
          <w:b/>
          <w:sz w:val="28"/>
          <w:szCs w:val="28"/>
          <w:lang w:val="uk-UA"/>
        </w:rPr>
        <w:t xml:space="preserve"> </w:t>
      </w:r>
      <w:r w:rsidRPr="0042523A">
        <w:rPr>
          <w:sz w:val="28"/>
          <w:szCs w:val="28"/>
          <w:lang w:val="uk-UA"/>
        </w:rPr>
        <w:t xml:space="preserve">протягом останніх трьох років. </w:t>
      </w:r>
    </w:p>
    <w:p w14:paraId="0568DAEB" w14:textId="77777777" w:rsidR="000E596D" w:rsidRPr="0042523A" w:rsidRDefault="00860DCC">
      <w:pPr>
        <w:ind w:right="-1" w:firstLine="709"/>
        <w:jc w:val="both"/>
        <w:rPr>
          <w:sz w:val="28"/>
          <w:szCs w:val="28"/>
        </w:rPr>
      </w:pPr>
      <w:r w:rsidRPr="0042523A">
        <w:rPr>
          <w:sz w:val="28"/>
          <w:szCs w:val="28"/>
        </w:rPr>
        <w:t>Листогризучі совки у 202</w:t>
      </w:r>
      <w:r w:rsidRPr="0042523A">
        <w:rPr>
          <w:sz w:val="28"/>
          <w:szCs w:val="28"/>
          <w:lang w:val="ru-RU"/>
        </w:rPr>
        <w:t>3</w:t>
      </w:r>
      <w:r w:rsidRPr="0042523A">
        <w:rPr>
          <w:sz w:val="28"/>
          <w:szCs w:val="28"/>
        </w:rPr>
        <w:t xml:space="preserve"> році, за сприятливих умов (тепла, </w:t>
      </w:r>
      <w:proofErr w:type="spellStart"/>
      <w:r w:rsidRPr="0042523A">
        <w:rPr>
          <w:sz w:val="28"/>
          <w:szCs w:val="28"/>
        </w:rPr>
        <w:t>помірно</w:t>
      </w:r>
      <w:proofErr w:type="spellEnd"/>
      <w:r w:rsidRPr="0042523A">
        <w:rPr>
          <w:sz w:val="28"/>
          <w:szCs w:val="28"/>
        </w:rPr>
        <w:t xml:space="preserve"> волога погода, наявність нектароносів в період льоту метеликів), будуть спроможні завдавати відчутної шкоди сільськогосподарським культурам. Залишається загроза утворення осередків з підвищеною чисельністю і </w:t>
      </w:r>
      <w:proofErr w:type="spellStart"/>
      <w:r w:rsidRPr="0042523A">
        <w:rPr>
          <w:sz w:val="28"/>
          <w:szCs w:val="28"/>
        </w:rPr>
        <w:t>шкодочинністю</w:t>
      </w:r>
      <w:proofErr w:type="spellEnd"/>
      <w:r w:rsidRPr="0042523A">
        <w:rPr>
          <w:sz w:val="28"/>
          <w:szCs w:val="28"/>
        </w:rPr>
        <w:t xml:space="preserve"> бавовникової і капустяної совок. </w:t>
      </w:r>
      <w:r w:rsidRPr="0042523A">
        <w:rPr>
          <w:b/>
          <w:sz w:val="28"/>
          <w:szCs w:val="28"/>
        </w:rPr>
        <w:t xml:space="preserve">Совка-гамма, </w:t>
      </w:r>
      <w:r w:rsidRPr="0042523A">
        <w:rPr>
          <w:sz w:val="28"/>
          <w:szCs w:val="28"/>
        </w:rPr>
        <w:t xml:space="preserve">як і минулі роки, значного поширення та високої чисельності не мала. Розвиток фітофага був обмежений і спостерігався переважно у посівах технічних, зернобобових та овочевих культурах за чисельності гусениць 0,1-3 </w:t>
      </w:r>
      <w:proofErr w:type="spellStart"/>
      <w:r w:rsidRPr="0042523A">
        <w:rPr>
          <w:sz w:val="28"/>
          <w:szCs w:val="28"/>
        </w:rPr>
        <w:t>екз</w:t>
      </w:r>
      <w:proofErr w:type="spellEnd"/>
      <w:r w:rsidRPr="0042523A">
        <w:rPr>
          <w:sz w:val="28"/>
          <w:szCs w:val="28"/>
        </w:rPr>
        <w:t xml:space="preserve">. на </w:t>
      </w:r>
      <w:proofErr w:type="spellStart"/>
      <w:r w:rsidRPr="0042523A">
        <w:rPr>
          <w:sz w:val="28"/>
          <w:szCs w:val="28"/>
        </w:rPr>
        <w:t>кв</w:t>
      </w:r>
      <w:proofErr w:type="spellEnd"/>
      <w:r w:rsidRPr="0042523A">
        <w:rPr>
          <w:sz w:val="28"/>
          <w:szCs w:val="28"/>
        </w:rPr>
        <w:t xml:space="preserve">. м та слабке </w:t>
      </w:r>
      <w:r w:rsidRPr="0042523A">
        <w:rPr>
          <w:sz w:val="28"/>
          <w:szCs w:val="28"/>
        </w:rPr>
        <w:lastRenderedPageBreak/>
        <w:t xml:space="preserve">ушкодження від 1 до 6% </w:t>
      </w:r>
      <w:proofErr w:type="spellStart"/>
      <w:r w:rsidRPr="0042523A">
        <w:rPr>
          <w:sz w:val="28"/>
          <w:szCs w:val="28"/>
        </w:rPr>
        <w:t>ролин</w:t>
      </w:r>
      <w:proofErr w:type="spellEnd"/>
      <w:r w:rsidRPr="0042523A">
        <w:rPr>
          <w:sz w:val="28"/>
          <w:szCs w:val="28"/>
        </w:rPr>
        <w:t xml:space="preserve">. </w:t>
      </w:r>
      <w:r w:rsidRPr="0042523A">
        <w:rPr>
          <w:b/>
          <w:sz w:val="28"/>
          <w:szCs w:val="28"/>
        </w:rPr>
        <w:t xml:space="preserve">Бавовникова совка </w:t>
      </w:r>
      <w:r w:rsidRPr="0042523A">
        <w:rPr>
          <w:sz w:val="28"/>
          <w:szCs w:val="28"/>
        </w:rPr>
        <w:t>в</w:t>
      </w:r>
      <w:r w:rsidRPr="0042523A">
        <w:rPr>
          <w:b/>
          <w:sz w:val="28"/>
          <w:szCs w:val="28"/>
        </w:rPr>
        <w:t xml:space="preserve"> </w:t>
      </w:r>
      <w:r w:rsidRPr="0042523A">
        <w:rPr>
          <w:sz w:val="28"/>
          <w:szCs w:val="28"/>
        </w:rPr>
        <w:t>нашій зоні розвивалася у двох повних, та однієї факультативної генераціях. Шкідники першого покоління харчувалися переважно на бур'янах і господарського значення в агроценозах області не мали.</w:t>
      </w:r>
      <w:r w:rsidRPr="0042523A">
        <w:rPr>
          <w:rFonts w:eastAsia="Times New Roman" w:cs="Times New Roman"/>
          <w:sz w:val="28"/>
          <w:szCs w:val="28"/>
        </w:rPr>
        <w:t xml:space="preserve"> </w:t>
      </w:r>
      <w:proofErr w:type="spellStart"/>
      <w:r w:rsidRPr="0042523A">
        <w:rPr>
          <w:rFonts w:eastAsia="Times New Roman" w:cs="Times New Roman"/>
          <w:sz w:val="28"/>
          <w:szCs w:val="28"/>
        </w:rPr>
        <w:t>Шкодочинність</w:t>
      </w:r>
      <w:proofErr w:type="spellEnd"/>
      <w:r w:rsidRPr="0042523A">
        <w:rPr>
          <w:rFonts w:eastAsia="Times New Roman" w:cs="Times New Roman"/>
          <w:sz w:val="28"/>
          <w:szCs w:val="28"/>
        </w:rPr>
        <w:t xml:space="preserve"> гусениць </w:t>
      </w:r>
      <w:r w:rsidRPr="0042523A">
        <w:rPr>
          <w:sz w:val="28"/>
          <w:szCs w:val="28"/>
        </w:rPr>
        <w:t>другого покоління бавовникової совки</w:t>
      </w:r>
      <w:r w:rsidRPr="0042523A">
        <w:rPr>
          <w:b/>
          <w:sz w:val="28"/>
          <w:szCs w:val="28"/>
        </w:rPr>
        <w:t xml:space="preserve"> </w:t>
      </w:r>
      <w:proofErr w:type="spellStart"/>
      <w:r w:rsidRPr="0042523A">
        <w:rPr>
          <w:sz w:val="28"/>
          <w:szCs w:val="28"/>
        </w:rPr>
        <w:t>осередково</w:t>
      </w:r>
      <w:proofErr w:type="spellEnd"/>
      <w:r w:rsidRPr="0042523A">
        <w:rPr>
          <w:sz w:val="28"/>
          <w:szCs w:val="28"/>
        </w:rPr>
        <w:t xml:space="preserve"> проявилася на кукурудзі, сої, томатах за пошкодження 1-10% рослин та 1-2% качанів кукурудзи.</w:t>
      </w:r>
      <w:r w:rsidRPr="0042523A">
        <w:rPr>
          <w:rFonts w:eastAsia="Times New Roman" w:cs="Times New Roman"/>
          <w:sz w:val="28"/>
          <w:szCs w:val="28"/>
        </w:rPr>
        <w:t xml:space="preserve"> Т</w:t>
      </w:r>
      <w:r w:rsidRPr="0042523A">
        <w:rPr>
          <w:sz w:val="28"/>
          <w:szCs w:val="28"/>
        </w:rPr>
        <w:t xml:space="preserve">ретя, факультативна генерація, відзначилася силою льоту 1-3 імаго на </w:t>
      </w:r>
      <w:proofErr w:type="spellStart"/>
      <w:r w:rsidRPr="0042523A">
        <w:rPr>
          <w:sz w:val="28"/>
          <w:szCs w:val="28"/>
        </w:rPr>
        <w:t>світлопастку</w:t>
      </w:r>
      <w:proofErr w:type="spellEnd"/>
      <w:r w:rsidRPr="0042523A">
        <w:rPr>
          <w:sz w:val="28"/>
          <w:szCs w:val="28"/>
        </w:rPr>
        <w:t xml:space="preserve"> за ніч, яйцекладок та відродження гусениць не відмічалося.</w:t>
      </w:r>
    </w:p>
    <w:p w14:paraId="22A324AE" w14:textId="77777777" w:rsidR="000E596D" w:rsidRPr="0042523A" w:rsidRDefault="00860DCC">
      <w:pPr>
        <w:ind w:firstLine="708"/>
        <w:jc w:val="both"/>
        <w:rPr>
          <w:rFonts w:eastAsia="Times New Roman" w:cs="Times New Roman"/>
          <w:sz w:val="28"/>
          <w:szCs w:val="28"/>
        </w:rPr>
      </w:pPr>
      <w:r w:rsidRPr="0042523A">
        <w:rPr>
          <w:sz w:val="28"/>
          <w:szCs w:val="28"/>
        </w:rPr>
        <w:t xml:space="preserve">Ґрунтовими розкопками </w:t>
      </w:r>
      <w:r w:rsidRPr="0042523A">
        <w:rPr>
          <w:sz w:val="28"/>
          <w:szCs w:val="28"/>
          <w:lang w:val="ru-RU"/>
        </w:rPr>
        <w:t>3</w:t>
      </w:r>
      <w:r w:rsidRPr="0042523A">
        <w:rPr>
          <w:sz w:val="28"/>
          <w:szCs w:val="28"/>
        </w:rPr>
        <w:t xml:space="preserve">5,2 </w:t>
      </w:r>
      <w:proofErr w:type="spellStart"/>
      <w:r w:rsidRPr="0042523A">
        <w:rPr>
          <w:sz w:val="28"/>
          <w:szCs w:val="28"/>
        </w:rPr>
        <w:t>тис.га</w:t>
      </w:r>
      <w:proofErr w:type="spellEnd"/>
      <w:r w:rsidRPr="0042523A">
        <w:rPr>
          <w:sz w:val="28"/>
          <w:szCs w:val="28"/>
        </w:rPr>
        <w:t xml:space="preserve"> лялечки бавовникової совки виявлені на 4,</w:t>
      </w:r>
      <w:r w:rsidRPr="0042523A">
        <w:rPr>
          <w:sz w:val="28"/>
          <w:szCs w:val="28"/>
          <w:lang w:val="ru-RU"/>
        </w:rPr>
        <w:t>2</w:t>
      </w:r>
      <w:r w:rsidRPr="0042523A">
        <w:rPr>
          <w:sz w:val="28"/>
          <w:szCs w:val="28"/>
        </w:rPr>
        <w:t xml:space="preserve"> тис. га, що як  складає </w:t>
      </w:r>
      <w:r w:rsidRPr="0042523A">
        <w:rPr>
          <w:sz w:val="28"/>
          <w:szCs w:val="28"/>
          <w:lang w:val="ru-RU"/>
        </w:rPr>
        <w:t>12</w:t>
      </w:r>
      <w:r w:rsidRPr="0042523A">
        <w:rPr>
          <w:sz w:val="28"/>
          <w:szCs w:val="28"/>
        </w:rPr>
        <w:t>% обстежених площ. Середня чисельність зимуючого запасу  - 0,</w:t>
      </w:r>
      <w:r w:rsidRPr="0042523A">
        <w:rPr>
          <w:sz w:val="28"/>
          <w:szCs w:val="28"/>
          <w:lang w:val="ru-RU"/>
        </w:rPr>
        <w:t>6</w:t>
      </w:r>
      <w:r w:rsidRPr="0042523A">
        <w:rPr>
          <w:sz w:val="28"/>
          <w:szCs w:val="28"/>
        </w:rPr>
        <w:t xml:space="preserve"> </w:t>
      </w:r>
      <w:proofErr w:type="spellStart"/>
      <w:r w:rsidRPr="0042523A">
        <w:rPr>
          <w:sz w:val="28"/>
          <w:szCs w:val="28"/>
        </w:rPr>
        <w:t>екз</w:t>
      </w:r>
      <w:proofErr w:type="spellEnd"/>
      <w:r w:rsidRPr="0042523A">
        <w:rPr>
          <w:sz w:val="28"/>
          <w:szCs w:val="28"/>
        </w:rPr>
        <w:t xml:space="preserve">. на </w:t>
      </w:r>
      <w:proofErr w:type="spellStart"/>
      <w:r w:rsidRPr="0042523A">
        <w:rPr>
          <w:sz w:val="28"/>
          <w:szCs w:val="28"/>
        </w:rPr>
        <w:t>кв.м</w:t>
      </w:r>
      <w:proofErr w:type="spellEnd"/>
      <w:r w:rsidRPr="0042523A">
        <w:rPr>
          <w:sz w:val="28"/>
          <w:szCs w:val="28"/>
        </w:rPr>
        <w:t>.</w:t>
      </w:r>
      <w:r w:rsidR="00F6439C" w:rsidRPr="0042523A">
        <w:rPr>
          <w:sz w:val="28"/>
          <w:szCs w:val="28"/>
        </w:rPr>
        <w:t xml:space="preserve"> </w:t>
      </w:r>
      <w:r w:rsidRPr="0042523A">
        <w:rPr>
          <w:rFonts w:cs="Times New Roman"/>
          <w:b/>
          <w:sz w:val="28"/>
          <w:szCs w:val="28"/>
        </w:rPr>
        <w:t xml:space="preserve"> С-чорна</w:t>
      </w:r>
      <w:r w:rsidRPr="0042523A">
        <w:rPr>
          <w:rFonts w:cs="Times New Roman"/>
          <w:sz w:val="28"/>
          <w:szCs w:val="28"/>
        </w:rPr>
        <w:t xml:space="preserve"> розвивалася за незначної чисельності та шкідливості і в посівах сільськогосподарських культур господарського значення практично не мала.  </w:t>
      </w:r>
    </w:p>
    <w:p w14:paraId="67C2E4FD"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рівень чисельності і шкідливості </w:t>
      </w:r>
      <w:r w:rsidRPr="0042523A">
        <w:rPr>
          <w:rFonts w:cs="Times New Roman"/>
          <w:b/>
          <w:sz w:val="28"/>
          <w:szCs w:val="28"/>
        </w:rPr>
        <w:t xml:space="preserve">листогризучих совок </w:t>
      </w:r>
      <w:r w:rsidRPr="0042523A">
        <w:rPr>
          <w:rFonts w:cs="Times New Roman"/>
          <w:sz w:val="28"/>
          <w:szCs w:val="28"/>
        </w:rPr>
        <w:t>в значній мірі визначатиметься умовами перезимівлі та гідротермічними показниками протягом вегетаційного періоду. За сприятливих факторів для розвитку фітофагів (поступове зростання температур, оптимальна вологість повітря навесні, наявність достатньої кількості квітучої рослинності в період льоту метеликів) існує можливість формування локальних осередків підвищеної кількості гусениць совки-гамми, капустяної, бавовникової совок. Розвиток</w:t>
      </w:r>
      <w:r w:rsidRPr="0042523A">
        <w:rPr>
          <w:rFonts w:cs="Times New Roman"/>
          <w:b/>
          <w:sz w:val="28"/>
          <w:szCs w:val="28"/>
        </w:rPr>
        <w:t xml:space="preserve"> </w:t>
      </w:r>
      <w:r w:rsidRPr="0042523A">
        <w:rPr>
          <w:rFonts w:cs="Times New Roman"/>
          <w:sz w:val="28"/>
          <w:szCs w:val="28"/>
        </w:rPr>
        <w:t>совки С-чорної</w:t>
      </w:r>
      <w:r w:rsidRPr="0042523A">
        <w:rPr>
          <w:rFonts w:cs="Times New Roman"/>
          <w:b/>
          <w:sz w:val="28"/>
          <w:szCs w:val="28"/>
        </w:rPr>
        <w:t xml:space="preserve"> </w:t>
      </w:r>
      <w:r w:rsidRPr="0042523A">
        <w:rPr>
          <w:rFonts w:cs="Times New Roman"/>
          <w:sz w:val="28"/>
          <w:szCs w:val="28"/>
        </w:rPr>
        <w:t xml:space="preserve">проходитиме на слабкому рівні за незначної чисельності. </w:t>
      </w:r>
    </w:p>
    <w:p w14:paraId="3AD7A1D4" w14:textId="77777777" w:rsidR="000E596D" w:rsidRPr="0042523A" w:rsidRDefault="000E596D">
      <w:pPr>
        <w:pStyle w:val="c1e0e7eee2fbe9"/>
        <w:ind w:right="-1" w:firstLine="709"/>
        <w:jc w:val="both"/>
        <w:rPr>
          <w:b/>
          <w:sz w:val="28"/>
          <w:szCs w:val="28"/>
          <w:lang w:val="uk-UA"/>
        </w:rPr>
      </w:pPr>
    </w:p>
    <w:p w14:paraId="7D6810FD" w14:textId="77777777" w:rsidR="000E596D" w:rsidRPr="0042523A" w:rsidRDefault="00860DCC">
      <w:pPr>
        <w:pStyle w:val="c1c1e0e0e7e7eeeee2e2fbfbe9e9"/>
        <w:spacing w:after="0" w:line="240" w:lineRule="auto"/>
        <w:ind w:right="-1"/>
        <w:jc w:val="center"/>
        <w:rPr>
          <w:rFonts w:ascii="Times New Roman" w:cs="Times New Roman"/>
          <w:b/>
          <w:sz w:val="28"/>
          <w:szCs w:val="28"/>
        </w:rPr>
      </w:pPr>
      <w:r w:rsidRPr="0042523A">
        <w:rPr>
          <w:rFonts w:ascii="Times New Roman" w:cs="Times New Roman"/>
          <w:b/>
          <w:sz w:val="28"/>
          <w:szCs w:val="28"/>
        </w:rPr>
        <w:t xml:space="preserve">Система </w:t>
      </w:r>
      <w:proofErr w:type="spellStart"/>
      <w:r w:rsidRPr="0042523A">
        <w:rPr>
          <w:rFonts w:ascii="Times New Roman" w:cs="Times New Roman"/>
          <w:b/>
          <w:sz w:val="28"/>
          <w:szCs w:val="28"/>
        </w:rPr>
        <w:t>заходів</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захисту</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сільськогосподарських</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рослин</w:t>
      </w:r>
      <w:proofErr w:type="spellEnd"/>
    </w:p>
    <w:p w14:paraId="1C60A4FC" w14:textId="77777777" w:rsidR="000E596D" w:rsidRPr="0042523A" w:rsidRDefault="00860DCC">
      <w:pPr>
        <w:pStyle w:val="c1c1e0e0e7e7eeeee2e2fbfbe9e9"/>
        <w:spacing w:after="0" w:line="240" w:lineRule="auto"/>
        <w:ind w:right="-1" w:firstLine="709"/>
        <w:jc w:val="center"/>
        <w:rPr>
          <w:rFonts w:ascii="Times New Roman" w:cs="Times New Roman"/>
          <w:b/>
          <w:sz w:val="28"/>
          <w:szCs w:val="28"/>
          <w:lang w:val="uk-UA"/>
        </w:rPr>
      </w:pPr>
      <w:proofErr w:type="spellStart"/>
      <w:r w:rsidRPr="0042523A">
        <w:rPr>
          <w:rFonts w:ascii="Times New Roman" w:cs="Times New Roman"/>
          <w:b/>
          <w:sz w:val="28"/>
          <w:szCs w:val="28"/>
        </w:rPr>
        <w:t>від</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листогризучих</w:t>
      </w:r>
      <w:proofErr w:type="spellEnd"/>
      <w:r w:rsidRPr="0042523A">
        <w:rPr>
          <w:rFonts w:ascii="Times New Roman" w:cs="Times New Roman"/>
          <w:b/>
          <w:sz w:val="28"/>
          <w:szCs w:val="28"/>
        </w:rPr>
        <w:t xml:space="preserve"> совок</w:t>
      </w:r>
    </w:p>
    <w:p w14:paraId="42A620C1" w14:textId="77777777" w:rsidR="000E596D" w:rsidRPr="0042523A" w:rsidRDefault="00860DCC">
      <w:pPr>
        <w:pStyle w:val="c1e0e7eee2fbe9"/>
        <w:ind w:right="-1" w:firstLine="709"/>
        <w:jc w:val="both"/>
        <w:rPr>
          <w:sz w:val="28"/>
          <w:szCs w:val="28"/>
          <w:lang w:val="uk-UA"/>
        </w:rPr>
      </w:pPr>
      <w:r w:rsidRPr="0042523A">
        <w:rPr>
          <w:sz w:val="28"/>
          <w:szCs w:val="28"/>
          <w:lang w:val="uk-UA"/>
        </w:rPr>
        <w:t>Заходи з обмеження чисельності листогризучих совок повинні бути спрямованими проти усіх стадій фітофагів: метелик</w:t>
      </w:r>
      <w:r w:rsidR="00237AEF" w:rsidRPr="0042523A">
        <w:rPr>
          <w:sz w:val="28"/>
          <w:szCs w:val="28"/>
          <w:lang w:val="uk-UA"/>
        </w:rPr>
        <w:t xml:space="preserve">ів, яєць, гусениць та лялечок. </w:t>
      </w:r>
      <w:r w:rsidRPr="0042523A">
        <w:rPr>
          <w:sz w:val="28"/>
          <w:szCs w:val="28"/>
          <w:lang w:val="uk-UA"/>
        </w:rPr>
        <w:t xml:space="preserve">Дієвими та ефективними є агротехнічні прийоми: належний обробіток ґрунту та дотримання технології вирощування сільськогосподарських рослин. Зяблева оранка на глибину до 30 см сприяє глибокому загортанню зимуючих лялечок, що унеможливлює вихід навесні більшості метеликів. Знищення бур’янів і квітучих нектароносів погіршує умови живлення метеликів та гусениць до появи культурних рослин. Розпушування міжрядь просапних культур, зокрема з присипанням зони рядка, культивація попередників під час відкладання яєць, виплодження гусениць та їх заляльковування значно обмежують кількість комах. </w:t>
      </w:r>
    </w:p>
    <w:p w14:paraId="7A435158" w14:textId="77777777" w:rsidR="000E596D" w:rsidRPr="0042523A" w:rsidRDefault="00860DCC">
      <w:pPr>
        <w:pStyle w:val="c1e0e7eee2fbe9"/>
        <w:ind w:right="-1" w:firstLine="709"/>
        <w:jc w:val="both"/>
        <w:rPr>
          <w:sz w:val="28"/>
          <w:szCs w:val="28"/>
        </w:rPr>
      </w:pPr>
      <w:r w:rsidRPr="0042523A">
        <w:rPr>
          <w:sz w:val="28"/>
          <w:szCs w:val="28"/>
          <w:lang w:val="uk-UA"/>
        </w:rPr>
        <w:t xml:space="preserve">З біологічних заходів захисту посівів від листогризучих совок застосовують випуск яйцеїда-трихограми. </w:t>
      </w:r>
      <w:r w:rsidRPr="0042523A">
        <w:rPr>
          <w:sz w:val="28"/>
          <w:szCs w:val="28"/>
        </w:rPr>
        <w:t xml:space="preserve">Перший </w:t>
      </w:r>
      <w:proofErr w:type="spellStart"/>
      <w:r w:rsidRPr="0042523A">
        <w:rPr>
          <w:sz w:val="28"/>
          <w:szCs w:val="28"/>
        </w:rPr>
        <w:t>випуск</w:t>
      </w:r>
      <w:proofErr w:type="spellEnd"/>
      <w:r w:rsidRPr="0042523A">
        <w:rPr>
          <w:sz w:val="28"/>
          <w:szCs w:val="28"/>
        </w:rPr>
        <w:t xml:space="preserve"> </w:t>
      </w:r>
      <w:proofErr w:type="spellStart"/>
      <w:r w:rsidRPr="0042523A">
        <w:rPr>
          <w:sz w:val="28"/>
          <w:szCs w:val="28"/>
        </w:rPr>
        <w:t>яйцеїда</w:t>
      </w:r>
      <w:proofErr w:type="spellEnd"/>
      <w:r w:rsidRPr="0042523A">
        <w:rPr>
          <w:sz w:val="28"/>
          <w:szCs w:val="28"/>
        </w:rPr>
        <w:t xml:space="preserve"> (30-40 тис. </w:t>
      </w:r>
      <w:proofErr w:type="spellStart"/>
      <w:r w:rsidRPr="0042523A">
        <w:rPr>
          <w:sz w:val="28"/>
          <w:szCs w:val="28"/>
        </w:rPr>
        <w:t>самиць</w:t>
      </w:r>
      <w:proofErr w:type="spellEnd"/>
      <w:r w:rsidRPr="0042523A">
        <w:rPr>
          <w:sz w:val="28"/>
          <w:szCs w:val="28"/>
        </w:rPr>
        <w:t xml:space="preserve"> на 1 га) </w:t>
      </w:r>
      <w:r w:rsidRPr="0042523A">
        <w:rPr>
          <w:sz w:val="28"/>
          <w:szCs w:val="28"/>
          <w:lang w:val="uk-UA"/>
        </w:rPr>
        <w:t xml:space="preserve">проводять </w:t>
      </w:r>
      <w:r w:rsidRPr="0042523A">
        <w:rPr>
          <w:sz w:val="28"/>
          <w:szCs w:val="28"/>
        </w:rPr>
        <w:t xml:space="preserve">за </w:t>
      </w:r>
      <w:proofErr w:type="spellStart"/>
      <w:r w:rsidRPr="0042523A">
        <w:rPr>
          <w:sz w:val="28"/>
          <w:szCs w:val="28"/>
        </w:rPr>
        <w:t>чисельності</w:t>
      </w:r>
      <w:proofErr w:type="spellEnd"/>
      <w:r w:rsidRPr="0042523A">
        <w:rPr>
          <w:sz w:val="28"/>
          <w:szCs w:val="28"/>
        </w:rPr>
        <w:t xml:space="preserve"> 4-5 </w:t>
      </w:r>
      <w:proofErr w:type="spellStart"/>
      <w:r w:rsidRPr="0042523A">
        <w:rPr>
          <w:sz w:val="28"/>
          <w:szCs w:val="28"/>
        </w:rPr>
        <w:t>яєць</w:t>
      </w:r>
      <w:proofErr w:type="spellEnd"/>
      <w:r w:rsidRPr="0042523A">
        <w:rPr>
          <w:sz w:val="28"/>
          <w:szCs w:val="28"/>
        </w:rPr>
        <w:t xml:space="preserve"> </w:t>
      </w:r>
      <w:proofErr w:type="spellStart"/>
      <w:r w:rsidRPr="0042523A">
        <w:rPr>
          <w:sz w:val="28"/>
          <w:szCs w:val="28"/>
        </w:rPr>
        <w:t>шкідника</w:t>
      </w:r>
      <w:proofErr w:type="spellEnd"/>
      <w:r w:rsidRPr="0042523A">
        <w:rPr>
          <w:sz w:val="28"/>
          <w:szCs w:val="28"/>
        </w:rPr>
        <w:t xml:space="preserve"> на </w:t>
      </w:r>
      <w:proofErr w:type="spellStart"/>
      <w:r w:rsidRPr="0042523A">
        <w:rPr>
          <w:sz w:val="28"/>
          <w:szCs w:val="28"/>
        </w:rPr>
        <w:t>кв.м</w:t>
      </w:r>
      <w:proofErr w:type="spellEnd"/>
      <w:r w:rsidRPr="0042523A">
        <w:rPr>
          <w:sz w:val="28"/>
          <w:szCs w:val="28"/>
          <w:lang w:val="uk-UA"/>
        </w:rPr>
        <w:t xml:space="preserve"> </w:t>
      </w:r>
      <w:r w:rsidRPr="0042523A">
        <w:rPr>
          <w:sz w:val="28"/>
          <w:szCs w:val="28"/>
        </w:rPr>
        <w:t xml:space="preserve">(I </w:t>
      </w:r>
      <w:proofErr w:type="spellStart"/>
      <w:r w:rsidRPr="0042523A">
        <w:rPr>
          <w:sz w:val="28"/>
          <w:szCs w:val="28"/>
        </w:rPr>
        <w:t>поколінн</w:t>
      </w:r>
      <w:proofErr w:type="spellEnd"/>
      <w:r w:rsidRPr="0042523A">
        <w:rPr>
          <w:sz w:val="28"/>
          <w:szCs w:val="28"/>
          <w:lang w:val="uk-UA"/>
        </w:rPr>
        <w:t>я</w:t>
      </w:r>
      <w:r w:rsidRPr="0042523A">
        <w:rPr>
          <w:sz w:val="28"/>
          <w:szCs w:val="28"/>
        </w:rPr>
        <w:t>)</w:t>
      </w:r>
      <w:r w:rsidRPr="0042523A">
        <w:rPr>
          <w:sz w:val="28"/>
          <w:szCs w:val="28"/>
          <w:lang w:val="uk-UA"/>
        </w:rPr>
        <w:t xml:space="preserve"> та </w:t>
      </w:r>
      <w:r w:rsidRPr="0042523A">
        <w:rPr>
          <w:sz w:val="28"/>
          <w:szCs w:val="28"/>
        </w:rPr>
        <w:t xml:space="preserve">7-8 </w:t>
      </w:r>
      <w:proofErr w:type="spellStart"/>
      <w:r w:rsidRPr="0042523A">
        <w:rPr>
          <w:sz w:val="28"/>
          <w:szCs w:val="28"/>
        </w:rPr>
        <w:t>яєць</w:t>
      </w:r>
      <w:proofErr w:type="spellEnd"/>
      <w:r w:rsidRPr="0042523A">
        <w:rPr>
          <w:sz w:val="28"/>
          <w:szCs w:val="28"/>
        </w:rPr>
        <w:t xml:space="preserve"> на </w:t>
      </w:r>
      <w:proofErr w:type="spellStart"/>
      <w:r w:rsidRPr="0042523A">
        <w:rPr>
          <w:sz w:val="28"/>
          <w:szCs w:val="28"/>
        </w:rPr>
        <w:t>кв.м</w:t>
      </w:r>
      <w:proofErr w:type="spellEnd"/>
      <w:r w:rsidRPr="0042523A">
        <w:rPr>
          <w:sz w:val="28"/>
          <w:szCs w:val="28"/>
        </w:rPr>
        <w:t xml:space="preserve"> (</w:t>
      </w:r>
      <w:r w:rsidRPr="0042523A">
        <w:rPr>
          <w:sz w:val="28"/>
          <w:szCs w:val="28"/>
          <w:lang w:val="uk-UA"/>
        </w:rPr>
        <w:t>ІІ</w:t>
      </w:r>
      <w:r w:rsidRPr="0042523A">
        <w:rPr>
          <w:sz w:val="28"/>
          <w:szCs w:val="28"/>
        </w:rPr>
        <w:t xml:space="preserve"> </w:t>
      </w:r>
      <w:proofErr w:type="spellStart"/>
      <w:r w:rsidRPr="0042523A">
        <w:rPr>
          <w:sz w:val="28"/>
          <w:szCs w:val="28"/>
        </w:rPr>
        <w:t>поколінн</w:t>
      </w:r>
      <w:proofErr w:type="spellEnd"/>
      <w:r w:rsidRPr="0042523A">
        <w:rPr>
          <w:sz w:val="28"/>
          <w:szCs w:val="28"/>
          <w:lang w:val="uk-UA"/>
        </w:rPr>
        <w:t>я</w:t>
      </w:r>
      <w:r w:rsidRPr="0042523A">
        <w:rPr>
          <w:sz w:val="28"/>
          <w:szCs w:val="28"/>
        </w:rPr>
        <w:t xml:space="preserve">). Для </w:t>
      </w:r>
      <w:proofErr w:type="spellStart"/>
      <w:r w:rsidRPr="0042523A">
        <w:rPr>
          <w:sz w:val="28"/>
          <w:szCs w:val="28"/>
        </w:rPr>
        <w:t>оптимізації</w:t>
      </w:r>
      <w:proofErr w:type="spellEnd"/>
      <w:r w:rsidRPr="0042523A">
        <w:rPr>
          <w:sz w:val="28"/>
          <w:szCs w:val="28"/>
        </w:rPr>
        <w:t xml:space="preserve"> </w:t>
      </w:r>
      <w:proofErr w:type="spellStart"/>
      <w:r w:rsidRPr="0042523A">
        <w:rPr>
          <w:sz w:val="28"/>
          <w:szCs w:val="28"/>
        </w:rPr>
        <w:t>строків</w:t>
      </w:r>
      <w:proofErr w:type="spellEnd"/>
      <w:r w:rsidRPr="0042523A">
        <w:rPr>
          <w:sz w:val="28"/>
          <w:szCs w:val="28"/>
        </w:rPr>
        <w:t xml:space="preserve"> та норм </w:t>
      </w:r>
      <w:proofErr w:type="spellStart"/>
      <w:r w:rsidRPr="0042523A">
        <w:rPr>
          <w:sz w:val="28"/>
          <w:szCs w:val="28"/>
        </w:rPr>
        <w:t>випуску</w:t>
      </w:r>
      <w:proofErr w:type="spellEnd"/>
      <w:r w:rsidRPr="0042523A">
        <w:rPr>
          <w:sz w:val="28"/>
          <w:szCs w:val="28"/>
        </w:rPr>
        <w:t xml:space="preserve"> </w:t>
      </w:r>
      <w:proofErr w:type="spellStart"/>
      <w:r w:rsidRPr="0042523A">
        <w:rPr>
          <w:sz w:val="28"/>
          <w:szCs w:val="28"/>
        </w:rPr>
        <w:t>трихограми</w:t>
      </w:r>
      <w:proofErr w:type="spellEnd"/>
      <w:r w:rsidRPr="0042523A">
        <w:rPr>
          <w:sz w:val="28"/>
          <w:szCs w:val="28"/>
        </w:rPr>
        <w:t xml:space="preserve"> </w:t>
      </w:r>
      <w:proofErr w:type="spellStart"/>
      <w:r w:rsidRPr="0042523A">
        <w:rPr>
          <w:sz w:val="28"/>
          <w:szCs w:val="28"/>
        </w:rPr>
        <w:t>слід</w:t>
      </w:r>
      <w:proofErr w:type="spellEnd"/>
      <w:r w:rsidRPr="0042523A">
        <w:rPr>
          <w:sz w:val="28"/>
          <w:szCs w:val="28"/>
        </w:rPr>
        <w:t xml:space="preserve"> </w:t>
      </w:r>
      <w:proofErr w:type="spellStart"/>
      <w:r w:rsidRPr="0042523A">
        <w:rPr>
          <w:sz w:val="28"/>
          <w:szCs w:val="28"/>
        </w:rPr>
        <w:t>враховувати</w:t>
      </w:r>
      <w:proofErr w:type="spellEnd"/>
      <w:r w:rsidRPr="0042523A">
        <w:rPr>
          <w:sz w:val="28"/>
          <w:szCs w:val="28"/>
        </w:rPr>
        <w:t xml:space="preserve"> </w:t>
      </w:r>
      <w:proofErr w:type="spellStart"/>
      <w:r w:rsidRPr="0042523A">
        <w:rPr>
          <w:sz w:val="28"/>
          <w:szCs w:val="28"/>
        </w:rPr>
        <w:t>результати</w:t>
      </w:r>
      <w:proofErr w:type="spellEnd"/>
      <w:r w:rsidRPr="0042523A">
        <w:rPr>
          <w:sz w:val="28"/>
          <w:szCs w:val="28"/>
        </w:rPr>
        <w:t xml:space="preserve"> </w:t>
      </w:r>
      <w:proofErr w:type="spellStart"/>
      <w:r w:rsidRPr="0042523A">
        <w:rPr>
          <w:sz w:val="28"/>
          <w:szCs w:val="28"/>
        </w:rPr>
        <w:t>обліку</w:t>
      </w:r>
      <w:proofErr w:type="spellEnd"/>
      <w:r w:rsidRPr="0042523A">
        <w:rPr>
          <w:sz w:val="28"/>
          <w:szCs w:val="28"/>
        </w:rPr>
        <w:t xml:space="preserve"> </w:t>
      </w:r>
      <w:proofErr w:type="spellStart"/>
      <w:r w:rsidRPr="0042523A">
        <w:rPr>
          <w:sz w:val="28"/>
          <w:szCs w:val="28"/>
        </w:rPr>
        <w:t>метеликів</w:t>
      </w:r>
      <w:proofErr w:type="spellEnd"/>
      <w:r w:rsidRPr="0042523A">
        <w:rPr>
          <w:sz w:val="28"/>
          <w:szCs w:val="28"/>
        </w:rPr>
        <w:t xml:space="preserve"> на </w:t>
      </w:r>
      <w:proofErr w:type="spellStart"/>
      <w:r w:rsidRPr="0042523A">
        <w:rPr>
          <w:sz w:val="28"/>
          <w:szCs w:val="28"/>
        </w:rPr>
        <w:t>феромонні</w:t>
      </w:r>
      <w:proofErr w:type="spellEnd"/>
      <w:r w:rsidRPr="0042523A">
        <w:rPr>
          <w:sz w:val="28"/>
          <w:szCs w:val="28"/>
        </w:rPr>
        <w:t xml:space="preserve"> </w:t>
      </w:r>
      <w:proofErr w:type="spellStart"/>
      <w:r w:rsidRPr="0042523A">
        <w:rPr>
          <w:sz w:val="28"/>
          <w:szCs w:val="28"/>
        </w:rPr>
        <w:t>пастки</w:t>
      </w:r>
      <w:proofErr w:type="spellEnd"/>
      <w:r w:rsidRPr="0042523A">
        <w:rPr>
          <w:sz w:val="28"/>
          <w:szCs w:val="28"/>
        </w:rPr>
        <w:t>.</w:t>
      </w:r>
      <w:r w:rsidRPr="0042523A">
        <w:rPr>
          <w:sz w:val="28"/>
          <w:szCs w:val="28"/>
          <w:lang w:val="uk-UA"/>
        </w:rPr>
        <w:t xml:space="preserve"> </w:t>
      </w:r>
      <w:r w:rsidRPr="0042523A">
        <w:rPr>
          <w:sz w:val="28"/>
          <w:szCs w:val="28"/>
        </w:rPr>
        <w:t xml:space="preserve">Так, </w:t>
      </w:r>
      <w:proofErr w:type="spellStart"/>
      <w:r w:rsidRPr="0042523A">
        <w:rPr>
          <w:sz w:val="28"/>
          <w:szCs w:val="28"/>
        </w:rPr>
        <w:t>якщо</w:t>
      </w:r>
      <w:proofErr w:type="spellEnd"/>
      <w:r w:rsidRPr="0042523A">
        <w:rPr>
          <w:sz w:val="28"/>
          <w:szCs w:val="28"/>
        </w:rPr>
        <w:t xml:space="preserve"> на одну </w:t>
      </w:r>
      <w:proofErr w:type="spellStart"/>
      <w:r w:rsidRPr="0042523A">
        <w:rPr>
          <w:sz w:val="28"/>
          <w:szCs w:val="28"/>
        </w:rPr>
        <w:t>пастку</w:t>
      </w:r>
      <w:proofErr w:type="spellEnd"/>
      <w:r w:rsidRPr="0042523A">
        <w:rPr>
          <w:sz w:val="28"/>
          <w:szCs w:val="28"/>
        </w:rPr>
        <w:t xml:space="preserve"> </w:t>
      </w:r>
      <w:proofErr w:type="spellStart"/>
      <w:r w:rsidRPr="0042523A">
        <w:rPr>
          <w:sz w:val="28"/>
          <w:szCs w:val="28"/>
        </w:rPr>
        <w:t>відловлюється</w:t>
      </w:r>
      <w:proofErr w:type="spellEnd"/>
      <w:r w:rsidRPr="0042523A">
        <w:rPr>
          <w:sz w:val="28"/>
          <w:szCs w:val="28"/>
        </w:rPr>
        <w:t xml:space="preserve"> в </w:t>
      </w:r>
      <w:proofErr w:type="spellStart"/>
      <w:r w:rsidRPr="0042523A">
        <w:rPr>
          <w:sz w:val="28"/>
          <w:szCs w:val="28"/>
        </w:rPr>
        <w:t>середньому</w:t>
      </w:r>
      <w:proofErr w:type="spellEnd"/>
      <w:r w:rsidRPr="0042523A">
        <w:rPr>
          <w:sz w:val="28"/>
          <w:szCs w:val="28"/>
        </w:rPr>
        <w:t xml:space="preserve"> 3-4 </w:t>
      </w:r>
      <w:proofErr w:type="spellStart"/>
      <w:r w:rsidRPr="0042523A">
        <w:rPr>
          <w:sz w:val="28"/>
          <w:szCs w:val="28"/>
        </w:rPr>
        <w:t>самці</w:t>
      </w:r>
      <w:proofErr w:type="spellEnd"/>
      <w:r w:rsidRPr="0042523A">
        <w:rPr>
          <w:sz w:val="28"/>
          <w:szCs w:val="28"/>
        </w:rPr>
        <w:t xml:space="preserve"> </w:t>
      </w:r>
      <w:proofErr w:type="spellStart"/>
      <w:r w:rsidRPr="0042523A">
        <w:rPr>
          <w:sz w:val="28"/>
          <w:szCs w:val="28"/>
        </w:rPr>
        <w:t>першого</w:t>
      </w:r>
      <w:proofErr w:type="spellEnd"/>
      <w:r w:rsidRPr="0042523A">
        <w:rPr>
          <w:sz w:val="28"/>
          <w:szCs w:val="28"/>
        </w:rPr>
        <w:t xml:space="preserve">, </w:t>
      </w:r>
      <w:proofErr w:type="spellStart"/>
      <w:r w:rsidRPr="0042523A">
        <w:rPr>
          <w:sz w:val="28"/>
          <w:szCs w:val="28"/>
        </w:rPr>
        <w:t>або</w:t>
      </w:r>
      <w:proofErr w:type="spellEnd"/>
      <w:r w:rsidRPr="0042523A">
        <w:rPr>
          <w:sz w:val="28"/>
          <w:szCs w:val="28"/>
        </w:rPr>
        <w:t xml:space="preserve"> 7-8 другого </w:t>
      </w:r>
      <w:proofErr w:type="spellStart"/>
      <w:r w:rsidRPr="0042523A">
        <w:rPr>
          <w:sz w:val="28"/>
          <w:szCs w:val="28"/>
        </w:rPr>
        <w:t>покоління</w:t>
      </w:r>
      <w:proofErr w:type="spellEnd"/>
      <w:r w:rsidRPr="0042523A">
        <w:rPr>
          <w:sz w:val="28"/>
          <w:szCs w:val="28"/>
        </w:rPr>
        <w:t xml:space="preserve"> </w:t>
      </w:r>
      <w:proofErr w:type="spellStart"/>
      <w:r w:rsidRPr="0042523A">
        <w:rPr>
          <w:sz w:val="28"/>
          <w:szCs w:val="28"/>
        </w:rPr>
        <w:t>капустяної</w:t>
      </w:r>
      <w:proofErr w:type="spellEnd"/>
      <w:r w:rsidRPr="0042523A">
        <w:rPr>
          <w:sz w:val="28"/>
          <w:szCs w:val="28"/>
          <w:lang w:val="uk-UA"/>
        </w:rPr>
        <w:t>,</w:t>
      </w:r>
      <w:r w:rsidRPr="0042523A">
        <w:rPr>
          <w:sz w:val="28"/>
          <w:szCs w:val="28"/>
        </w:rPr>
        <w:t xml:space="preserve"> </w:t>
      </w:r>
      <w:r w:rsidRPr="0042523A">
        <w:rPr>
          <w:sz w:val="28"/>
          <w:szCs w:val="28"/>
          <w:lang w:val="uk-UA"/>
        </w:rPr>
        <w:t xml:space="preserve">4 самці бавовникової совок, </w:t>
      </w:r>
      <w:r w:rsidRPr="0042523A">
        <w:rPr>
          <w:sz w:val="28"/>
          <w:szCs w:val="28"/>
        </w:rPr>
        <w:t xml:space="preserve">то </w:t>
      </w:r>
      <w:proofErr w:type="spellStart"/>
      <w:r w:rsidRPr="0042523A">
        <w:rPr>
          <w:sz w:val="28"/>
          <w:szCs w:val="28"/>
        </w:rPr>
        <w:t>трихограму</w:t>
      </w:r>
      <w:proofErr w:type="spellEnd"/>
      <w:r w:rsidRPr="0042523A">
        <w:rPr>
          <w:sz w:val="28"/>
          <w:szCs w:val="28"/>
        </w:rPr>
        <w:t xml:space="preserve"> </w:t>
      </w:r>
      <w:proofErr w:type="spellStart"/>
      <w:r w:rsidRPr="0042523A">
        <w:rPr>
          <w:sz w:val="28"/>
          <w:szCs w:val="28"/>
        </w:rPr>
        <w:t>випускають</w:t>
      </w:r>
      <w:proofErr w:type="spellEnd"/>
      <w:r w:rsidRPr="0042523A">
        <w:rPr>
          <w:sz w:val="28"/>
          <w:szCs w:val="28"/>
        </w:rPr>
        <w:t xml:space="preserve"> через 2-3 </w:t>
      </w:r>
      <w:proofErr w:type="spellStart"/>
      <w:r w:rsidRPr="0042523A">
        <w:rPr>
          <w:sz w:val="28"/>
          <w:szCs w:val="28"/>
        </w:rPr>
        <w:t>дні</w:t>
      </w:r>
      <w:proofErr w:type="spellEnd"/>
      <w:r w:rsidRPr="0042523A">
        <w:rPr>
          <w:sz w:val="28"/>
          <w:szCs w:val="28"/>
        </w:rPr>
        <w:t xml:space="preserve">. За </w:t>
      </w:r>
      <w:proofErr w:type="spellStart"/>
      <w:r w:rsidRPr="0042523A">
        <w:rPr>
          <w:sz w:val="28"/>
          <w:szCs w:val="28"/>
        </w:rPr>
        <w:t>несприятливих</w:t>
      </w:r>
      <w:proofErr w:type="spellEnd"/>
      <w:r w:rsidRPr="0042523A">
        <w:rPr>
          <w:sz w:val="28"/>
          <w:szCs w:val="28"/>
        </w:rPr>
        <w:t xml:space="preserve"> умов для </w:t>
      </w:r>
      <w:proofErr w:type="spellStart"/>
      <w:r w:rsidRPr="0042523A">
        <w:rPr>
          <w:sz w:val="28"/>
          <w:szCs w:val="28"/>
        </w:rPr>
        <w:t>розвитку</w:t>
      </w:r>
      <w:proofErr w:type="spellEnd"/>
      <w:r w:rsidRPr="0042523A">
        <w:rPr>
          <w:sz w:val="28"/>
          <w:szCs w:val="28"/>
        </w:rPr>
        <w:t xml:space="preserve"> </w:t>
      </w:r>
      <w:proofErr w:type="spellStart"/>
      <w:r w:rsidRPr="0042523A">
        <w:rPr>
          <w:sz w:val="28"/>
          <w:szCs w:val="28"/>
        </w:rPr>
        <w:t>трихограми</w:t>
      </w:r>
      <w:proofErr w:type="spellEnd"/>
      <w:r w:rsidRPr="0042523A">
        <w:rPr>
          <w:sz w:val="28"/>
          <w:szCs w:val="28"/>
        </w:rPr>
        <w:t xml:space="preserve"> </w:t>
      </w:r>
      <w:r w:rsidRPr="0042523A">
        <w:rPr>
          <w:sz w:val="28"/>
          <w:szCs w:val="28"/>
        </w:rPr>
        <w:lastRenderedPageBreak/>
        <w:t xml:space="preserve">(ГТК 0,5-0,8 </w:t>
      </w:r>
      <w:proofErr w:type="spellStart"/>
      <w:r w:rsidRPr="0042523A">
        <w:rPr>
          <w:sz w:val="28"/>
          <w:szCs w:val="28"/>
        </w:rPr>
        <w:t>або</w:t>
      </w:r>
      <w:proofErr w:type="spellEnd"/>
      <w:r w:rsidRPr="0042523A">
        <w:rPr>
          <w:sz w:val="28"/>
          <w:szCs w:val="28"/>
        </w:rPr>
        <w:t xml:space="preserve"> 1,3-1,7) </w:t>
      </w:r>
      <w:proofErr w:type="spellStart"/>
      <w:r w:rsidRPr="0042523A">
        <w:rPr>
          <w:sz w:val="28"/>
          <w:szCs w:val="28"/>
        </w:rPr>
        <w:t>проводять</w:t>
      </w:r>
      <w:proofErr w:type="spellEnd"/>
      <w:r w:rsidRPr="0042523A">
        <w:rPr>
          <w:sz w:val="28"/>
          <w:szCs w:val="28"/>
        </w:rPr>
        <w:t xml:space="preserve"> </w:t>
      </w:r>
      <w:proofErr w:type="spellStart"/>
      <w:r w:rsidRPr="0042523A">
        <w:rPr>
          <w:sz w:val="28"/>
          <w:szCs w:val="28"/>
        </w:rPr>
        <w:t>повторні</w:t>
      </w:r>
      <w:proofErr w:type="spellEnd"/>
      <w:r w:rsidRPr="0042523A">
        <w:rPr>
          <w:sz w:val="28"/>
          <w:szCs w:val="28"/>
        </w:rPr>
        <w:t xml:space="preserve"> </w:t>
      </w:r>
      <w:proofErr w:type="spellStart"/>
      <w:r w:rsidRPr="0042523A">
        <w:rPr>
          <w:sz w:val="28"/>
          <w:szCs w:val="28"/>
        </w:rPr>
        <w:t>випуски</w:t>
      </w:r>
      <w:proofErr w:type="spellEnd"/>
      <w:r w:rsidRPr="0042523A">
        <w:rPr>
          <w:sz w:val="28"/>
          <w:szCs w:val="28"/>
        </w:rPr>
        <w:t xml:space="preserve"> </w:t>
      </w:r>
      <w:proofErr w:type="spellStart"/>
      <w:r w:rsidRPr="0042523A">
        <w:rPr>
          <w:sz w:val="28"/>
          <w:szCs w:val="28"/>
        </w:rPr>
        <w:t>комахи</w:t>
      </w:r>
      <w:proofErr w:type="spellEnd"/>
      <w:r w:rsidRPr="0042523A">
        <w:rPr>
          <w:sz w:val="28"/>
          <w:szCs w:val="28"/>
          <w:lang w:val="uk-UA"/>
        </w:rPr>
        <w:t>-яйцеїда</w:t>
      </w:r>
      <w:r w:rsidRPr="0042523A">
        <w:rPr>
          <w:sz w:val="28"/>
          <w:szCs w:val="28"/>
        </w:rPr>
        <w:t xml:space="preserve">, </w:t>
      </w:r>
      <w:proofErr w:type="spellStart"/>
      <w:r w:rsidRPr="0042523A">
        <w:rPr>
          <w:sz w:val="28"/>
          <w:szCs w:val="28"/>
        </w:rPr>
        <w:t>оскільки</w:t>
      </w:r>
      <w:proofErr w:type="spellEnd"/>
      <w:r w:rsidRPr="0042523A">
        <w:rPr>
          <w:sz w:val="28"/>
          <w:szCs w:val="28"/>
        </w:rPr>
        <w:t xml:space="preserve"> </w:t>
      </w:r>
      <w:r w:rsidRPr="0042523A">
        <w:rPr>
          <w:sz w:val="28"/>
          <w:szCs w:val="28"/>
          <w:lang w:val="uk-UA"/>
        </w:rPr>
        <w:t>ї</w:t>
      </w:r>
      <w:r w:rsidRPr="0042523A">
        <w:rPr>
          <w:sz w:val="28"/>
          <w:szCs w:val="28"/>
        </w:rPr>
        <w:t xml:space="preserve">ї </w:t>
      </w:r>
      <w:proofErr w:type="spellStart"/>
      <w:r w:rsidRPr="0042523A">
        <w:rPr>
          <w:sz w:val="28"/>
          <w:szCs w:val="28"/>
        </w:rPr>
        <w:t>дія</w:t>
      </w:r>
      <w:proofErr w:type="spellEnd"/>
      <w:r w:rsidRPr="0042523A">
        <w:rPr>
          <w:sz w:val="28"/>
          <w:szCs w:val="28"/>
        </w:rPr>
        <w:t xml:space="preserve"> </w:t>
      </w:r>
      <w:proofErr w:type="spellStart"/>
      <w:r w:rsidRPr="0042523A">
        <w:rPr>
          <w:sz w:val="28"/>
          <w:szCs w:val="28"/>
        </w:rPr>
        <w:t>обмежується</w:t>
      </w:r>
      <w:proofErr w:type="spellEnd"/>
      <w:r w:rsidRPr="0042523A">
        <w:rPr>
          <w:sz w:val="28"/>
          <w:szCs w:val="28"/>
        </w:rPr>
        <w:t xml:space="preserve"> 3-5 днями.</w:t>
      </w:r>
    </w:p>
    <w:p w14:paraId="039496E2" w14:textId="77777777" w:rsidR="000E596D" w:rsidRPr="0042523A" w:rsidRDefault="00860DCC">
      <w:pPr>
        <w:pStyle w:val="c1e0e7eee2fbe9"/>
        <w:ind w:right="-1" w:firstLine="709"/>
        <w:jc w:val="both"/>
        <w:rPr>
          <w:sz w:val="28"/>
          <w:szCs w:val="28"/>
        </w:rPr>
      </w:pPr>
      <w:proofErr w:type="spellStart"/>
      <w:r w:rsidRPr="0042523A">
        <w:rPr>
          <w:sz w:val="28"/>
          <w:szCs w:val="28"/>
        </w:rPr>
        <w:t>Проти</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rPr>
        <w:t xml:space="preserve"> </w:t>
      </w:r>
      <w:proofErr w:type="spellStart"/>
      <w:r w:rsidRPr="0042523A">
        <w:rPr>
          <w:sz w:val="28"/>
          <w:szCs w:val="28"/>
        </w:rPr>
        <w:t>листогризучих</w:t>
      </w:r>
      <w:proofErr w:type="spellEnd"/>
      <w:r w:rsidRPr="0042523A">
        <w:rPr>
          <w:sz w:val="28"/>
          <w:szCs w:val="28"/>
        </w:rPr>
        <w:t xml:space="preserve"> совок рекомендовано </w:t>
      </w:r>
      <w:proofErr w:type="spellStart"/>
      <w:r w:rsidRPr="0042523A">
        <w:rPr>
          <w:sz w:val="28"/>
          <w:szCs w:val="28"/>
        </w:rPr>
        <w:t>застосовувати</w:t>
      </w:r>
      <w:proofErr w:type="spellEnd"/>
      <w:r w:rsidRPr="0042523A">
        <w:rPr>
          <w:sz w:val="28"/>
          <w:szCs w:val="28"/>
        </w:rPr>
        <w:t xml:space="preserve">: </w:t>
      </w:r>
      <w:r w:rsidRPr="0042523A">
        <w:rPr>
          <w:sz w:val="28"/>
          <w:szCs w:val="28"/>
          <w:lang w:val="uk-UA"/>
        </w:rPr>
        <w:t>А</w:t>
      </w:r>
      <w:proofErr w:type="spellStart"/>
      <w:r w:rsidRPr="0042523A">
        <w:rPr>
          <w:sz w:val="28"/>
          <w:szCs w:val="28"/>
        </w:rPr>
        <w:t>льтекс</w:t>
      </w:r>
      <w:proofErr w:type="spellEnd"/>
      <w:r w:rsidRPr="0042523A">
        <w:rPr>
          <w:sz w:val="28"/>
          <w:szCs w:val="28"/>
          <w:lang w:val="uk-UA"/>
        </w:rPr>
        <w:t xml:space="preserve">, </w:t>
      </w:r>
      <w:proofErr w:type="spellStart"/>
      <w:r w:rsidRPr="0042523A">
        <w:rPr>
          <w:sz w:val="28"/>
          <w:szCs w:val="28"/>
          <w:lang w:val="uk-UA"/>
        </w:rPr>
        <w:t>Ампліго</w:t>
      </w:r>
      <w:proofErr w:type="spellEnd"/>
      <w:r w:rsidRPr="0042523A">
        <w:rPr>
          <w:sz w:val="28"/>
          <w:szCs w:val="28"/>
          <w:lang w:val="uk-UA"/>
        </w:rPr>
        <w:t>, Борей, Д</w:t>
      </w:r>
      <w:proofErr w:type="spellStart"/>
      <w:r w:rsidRPr="0042523A">
        <w:rPr>
          <w:sz w:val="28"/>
          <w:szCs w:val="28"/>
        </w:rPr>
        <w:t>анадим</w:t>
      </w:r>
      <w:proofErr w:type="spellEnd"/>
      <w:r w:rsidRPr="0042523A">
        <w:rPr>
          <w:sz w:val="28"/>
          <w:szCs w:val="28"/>
          <w:lang w:val="uk-UA"/>
        </w:rPr>
        <w:t xml:space="preserve"> </w:t>
      </w:r>
      <w:proofErr w:type="spellStart"/>
      <w:r w:rsidRPr="0042523A">
        <w:rPr>
          <w:sz w:val="28"/>
          <w:szCs w:val="28"/>
          <w:lang w:val="uk-UA"/>
        </w:rPr>
        <w:t>Мікс</w:t>
      </w:r>
      <w:proofErr w:type="spellEnd"/>
      <w:r w:rsidRPr="0042523A">
        <w:rPr>
          <w:sz w:val="28"/>
          <w:szCs w:val="28"/>
        </w:rPr>
        <w:t xml:space="preserve">, </w:t>
      </w:r>
      <w:r w:rsidRPr="0042523A">
        <w:rPr>
          <w:sz w:val="28"/>
          <w:szCs w:val="28"/>
          <w:lang w:val="uk-UA"/>
        </w:rPr>
        <w:t>Д</w:t>
      </w:r>
      <w:proofErr w:type="spellStart"/>
      <w:r w:rsidRPr="0042523A">
        <w:rPr>
          <w:sz w:val="28"/>
          <w:szCs w:val="28"/>
        </w:rPr>
        <w:t>ецис</w:t>
      </w:r>
      <w:proofErr w:type="spellEnd"/>
      <w:r w:rsidRPr="0042523A">
        <w:rPr>
          <w:sz w:val="28"/>
          <w:szCs w:val="28"/>
        </w:rPr>
        <w:t xml:space="preserve"> </w:t>
      </w:r>
      <w:r w:rsidRPr="0042523A">
        <w:rPr>
          <w:sz w:val="28"/>
          <w:szCs w:val="28"/>
          <w:lang w:val="en-US"/>
        </w:rPr>
        <w:t>f</w:t>
      </w:r>
      <w:r w:rsidRPr="0042523A">
        <w:rPr>
          <w:sz w:val="28"/>
          <w:szCs w:val="28"/>
        </w:rPr>
        <w:t>-</w:t>
      </w:r>
      <w:r w:rsidRPr="0042523A">
        <w:rPr>
          <w:sz w:val="28"/>
          <w:szCs w:val="28"/>
          <w:lang w:val="uk-UA"/>
        </w:rPr>
        <w:t>Л</w:t>
      </w:r>
      <w:proofErr w:type="spellStart"/>
      <w:r w:rsidRPr="0042523A">
        <w:rPr>
          <w:sz w:val="28"/>
          <w:szCs w:val="28"/>
        </w:rPr>
        <w:t>юкс</w:t>
      </w:r>
      <w:proofErr w:type="spellEnd"/>
      <w:r w:rsidRPr="0042523A">
        <w:rPr>
          <w:sz w:val="28"/>
          <w:szCs w:val="28"/>
        </w:rPr>
        <w:t xml:space="preserve">, </w:t>
      </w:r>
      <w:r w:rsidRPr="0042523A">
        <w:rPr>
          <w:sz w:val="28"/>
          <w:szCs w:val="28"/>
          <w:lang w:val="uk-UA"/>
        </w:rPr>
        <w:t xml:space="preserve">інші препарати. </w:t>
      </w:r>
      <w:r w:rsidRPr="0042523A">
        <w:rPr>
          <w:sz w:val="28"/>
          <w:szCs w:val="28"/>
        </w:rPr>
        <w:t xml:space="preserve">У посадках </w:t>
      </w:r>
      <w:proofErr w:type="spellStart"/>
      <w:r w:rsidRPr="0042523A">
        <w:rPr>
          <w:sz w:val="28"/>
          <w:szCs w:val="28"/>
        </w:rPr>
        <w:t>капусти</w:t>
      </w:r>
      <w:proofErr w:type="spellEnd"/>
      <w:r w:rsidRPr="0042523A">
        <w:rPr>
          <w:sz w:val="28"/>
          <w:szCs w:val="28"/>
        </w:rPr>
        <w:t xml:space="preserve"> рекомендовано </w:t>
      </w:r>
      <w:proofErr w:type="spellStart"/>
      <w:r w:rsidRPr="0042523A">
        <w:rPr>
          <w:sz w:val="28"/>
          <w:szCs w:val="28"/>
        </w:rPr>
        <w:t>застосування</w:t>
      </w:r>
      <w:proofErr w:type="spellEnd"/>
      <w:r w:rsidRPr="0042523A">
        <w:rPr>
          <w:sz w:val="28"/>
          <w:szCs w:val="28"/>
        </w:rPr>
        <w:t xml:space="preserve"> </w:t>
      </w:r>
      <w:proofErr w:type="spellStart"/>
      <w:r w:rsidRPr="0042523A">
        <w:rPr>
          <w:sz w:val="28"/>
          <w:szCs w:val="28"/>
        </w:rPr>
        <w:t>гормональних</w:t>
      </w:r>
      <w:proofErr w:type="spellEnd"/>
      <w:r w:rsidRPr="0042523A">
        <w:rPr>
          <w:sz w:val="28"/>
          <w:szCs w:val="28"/>
        </w:rPr>
        <w:t xml:space="preserve"> </w:t>
      </w:r>
      <w:proofErr w:type="spellStart"/>
      <w:r w:rsidRPr="0042523A">
        <w:rPr>
          <w:sz w:val="28"/>
          <w:szCs w:val="28"/>
        </w:rPr>
        <w:t>препаратів</w:t>
      </w:r>
      <w:proofErr w:type="spellEnd"/>
      <w:r w:rsidRPr="0042523A">
        <w:rPr>
          <w:sz w:val="28"/>
          <w:szCs w:val="28"/>
        </w:rPr>
        <w:t xml:space="preserve">: </w:t>
      </w:r>
      <w:r w:rsidRPr="0042523A">
        <w:rPr>
          <w:sz w:val="28"/>
          <w:szCs w:val="28"/>
          <w:lang w:val="uk-UA"/>
        </w:rPr>
        <w:t>М</w:t>
      </w:r>
      <w:proofErr w:type="spellStart"/>
      <w:r w:rsidRPr="0042523A">
        <w:rPr>
          <w:sz w:val="28"/>
          <w:szCs w:val="28"/>
        </w:rPr>
        <w:t>атч</w:t>
      </w:r>
      <w:proofErr w:type="spellEnd"/>
      <w:r w:rsidRPr="0042523A">
        <w:rPr>
          <w:sz w:val="28"/>
          <w:szCs w:val="28"/>
          <w:lang w:val="uk-UA"/>
        </w:rPr>
        <w:t xml:space="preserve"> 050 ЕС,</w:t>
      </w:r>
      <w:r w:rsidRPr="0042523A">
        <w:rPr>
          <w:sz w:val="28"/>
          <w:szCs w:val="28"/>
        </w:rPr>
        <w:t xml:space="preserve"> </w:t>
      </w:r>
      <w:r w:rsidRPr="0042523A">
        <w:rPr>
          <w:sz w:val="28"/>
          <w:szCs w:val="28"/>
          <w:lang w:val="uk-UA"/>
        </w:rPr>
        <w:t xml:space="preserve">КЕ </w:t>
      </w:r>
      <w:r w:rsidRPr="0042523A">
        <w:rPr>
          <w:sz w:val="28"/>
          <w:szCs w:val="28"/>
        </w:rPr>
        <w:t>-</w:t>
      </w:r>
      <w:r w:rsidRPr="0042523A">
        <w:rPr>
          <w:sz w:val="28"/>
          <w:szCs w:val="28"/>
          <w:lang w:val="uk-UA"/>
        </w:rPr>
        <w:t xml:space="preserve"> </w:t>
      </w:r>
      <w:r w:rsidRPr="0042523A">
        <w:rPr>
          <w:sz w:val="28"/>
          <w:szCs w:val="28"/>
        </w:rPr>
        <w:t xml:space="preserve">0,4 л/га. </w:t>
      </w:r>
      <w:proofErr w:type="spellStart"/>
      <w:r w:rsidRPr="0042523A">
        <w:rPr>
          <w:sz w:val="28"/>
          <w:szCs w:val="28"/>
        </w:rPr>
        <w:t>Важливим</w:t>
      </w:r>
      <w:proofErr w:type="spellEnd"/>
      <w:r w:rsidRPr="0042523A">
        <w:rPr>
          <w:sz w:val="28"/>
          <w:szCs w:val="28"/>
        </w:rPr>
        <w:t xml:space="preserve"> заходом в </w:t>
      </w:r>
      <w:proofErr w:type="spellStart"/>
      <w:r w:rsidRPr="0042523A">
        <w:rPr>
          <w:sz w:val="28"/>
          <w:szCs w:val="28"/>
        </w:rPr>
        <w:t>обмеженні</w:t>
      </w:r>
      <w:proofErr w:type="spellEnd"/>
      <w:r w:rsidRPr="0042523A">
        <w:rPr>
          <w:sz w:val="28"/>
          <w:szCs w:val="28"/>
        </w:rPr>
        <w:t xml:space="preserve"> </w:t>
      </w:r>
      <w:proofErr w:type="spellStart"/>
      <w:r w:rsidRPr="0042523A">
        <w:rPr>
          <w:sz w:val="28"/>
          <w:szCs w:val="28"/>
        </w:rPr>
        <w:t>періоду</w:t>
      </w:r>
      <w:proofErr w:type="spellEnd"/>
      <w:r w:rsidRPr="0042523A">
        <w:rPr>
          <w:sz w:val="28"/>
          <w:szCs w:val="28"/>
        </w:rPr>
        <w:t xml:space="preserve"> </w:t>
      </w:r>
      <w:proofErr w:type="spellStart"/>
      <w:r w:rsidRPr="0042523A">
        <w:rPr>
          <w:sz w:val="28"/>
          <w:szCs w:val="28"/>
        </w:rPr>
        <w:t>живлення</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rPr>
        <w:t xml:space="preserve"> є </w:t>
      </w:r>
      <w:proofErr w:type="spellStart"/>
      <w:r w:rsidRPr="0042523A">
        <w:rPr>
          <w:sz w:val="28"/>
          <w:szCs w:val="28"/>
        </w:rPr>
        <w:t>передзбиральна</w:t>
      </w:r>
      <w:proofErr w:type="spellEnd"/>
      <w:r w:rsidRPr="0042523A">
        <w:rPr>
          <w:sz w:val="28"/>
          <w:szCs w:val="28"/>
        </w:rPr>
        <w:t xml:space="preserve"> </w:t>
      </w:r>
      <w:proofErr w:type="spellStart"/>
      <w:r w:rsidRPr="0042523A">
        <w:rPr>
          <w:sz w:val="28"/>
          <w:szCs w:val="28"/>
        </w:rPr>
        <w:t>десикація</w:t>
      </w:r>
      <w:proofErr w:type="spellEnd"/>
      <w:r w:rsidRPr="0042523A">
        <w:rPr>
          <w:sz w:val="28"/>
          <w:szCs w:val="28"/>
        </w:rPr>
        <w:t xml:space="preserve"> культур, </w:t>
      </w:r>
      <w:proofErr w:type="spellStart"/>
      <w:r w:rsidRPr="0042523A">
        <w:rPr>
          <w:sz w:val="28"/>
          <w:szCs w:val="28"/>
        </w:rPr>
        <w:t>що</w:t>
      </w:r>
      <w:proofErr w:type="spellEnd"/>
      <w:r w:rsidRPr="0042523A">
        <w:rPr>
          <w:sz w:val="28"/>
          <w:szCs w:val="28"/>
        </w:rPr>
        <w:t xml:space="preserve"> </w:t>
      </w:r>
      <w:proofErr w:type="spellStart"/>
      <w:r w:rsidRPr="0042523A">
        <w:rPr>
          <w:sz w:val="28"/>
          <w:szCs w:val="28"/>
        </w:rPr>
        <w:t>прискорює</w:t>
      </w:r>
      <w:proofErr w:type="spellEnd"/>
      <w:r w:rsidRPr="0042523A">
        <w:rPr>
          <w:sz w:val="28"/>
          <w:szCs w:val="28"/>
        </w:rPr>
        <w:t xml:space="preserve"> </w:t>
      </w:r>
      <w:proofErr w:type="spellStart"/>
      <w:r w:rsidRPr="0042523A">
        <w:rPr>
          <w:sz w:val="28"/>
          <w:szCs w:val="28"/>
        </w:rPr>
        <w:t>їх</w:t>
      </w:r>
      <w:proofErr w:type="spellEnd"/>
      <w:r w:rsidRPr="0042523A">
        <w:rPr>
          <w:sz w:val="28"/>
          <w:szCs w:val="28"/>
        </w:rPr>
        <w:t xml:space="preserve"> </w:t>
      </w:r>
      <w:proofErr w:type="spellStart"/>
      <w:r w:rsidRPr="0042523A">
        <w:rPr>
          <w:sz w:val="28"/>
          <w:szCs w:val="28"/>
        </w:rPr>
        <w:t>дозрівання</w:t>
      </w:r>
      <w:proofErr w:type="spellEnd"/>
      <w:r w:rsidRPr="0042523A">
        <w:rPr>
          <w:sz w:val="28"/>
          <w:szCs w:val="28"/>
        </w:rPr>
        <w:t>.</w:t>
      </w:r>
    </w:p>
    <w:p w14:paraId="766CFD97" w14:textId="77777777" w:rsidR="000E596D" w:rsidRPr="0042523A" w:rsidRDefault="00860DCC">
      <w:pPr>
        <w:autoSpaceDE w:val="0"/>
        <w:ind w:firstLine="708"/>
        <w:jc w:val="both"/>
        <w:rPr>
          <w:rFonts w:eastAsia="Times New Roman" w:cs="Times New Roman"/>
          <w:b/>
          <w:bCs/>
          <w:sz w:val="28"/>
          <w:szCs w:val="28"/>
          <w:lang w:bidi="ar-SA"/>
        </w:rPr>
      </w:pPr>
      <w:r w:rsidRPr="0042523A">
        <w:rPr>
          <w:rFonts w:eastAsia="Times New Roman" w:cs="Times New Roman"/>
          <w:b/>
          <w:sz w:val="28"/>
          <w:szCs w:val="28"/>
          <w:lang w:bidi="ar-SA"/>
        </w:rPr>
        <w:t>Лучний метелик</w:t>
      </w:r>
      <w:r w:rsidR="00235968" w:rsidRPr="0042523A">
        <w:rPr>
          <w:rFonts w:eastAsia="Times New Roman" w:cs="Times New Roman"/>
          <w:b/>
          <w:sz w:val="28"/>
          <w:szCs w:val="28"/>
          <w:lang w:val="ru-RU" w:bidi="ar-SA"/>
        </w:rPr>
        <w:t xml:space="preserve"> </w:t>
      </w:r>
      <w:r w:rsidRPr="0042523A">
        <w:rPr>
          <w:rFonts w:eastAsia="Times New Roman" w:cs="Times New Roman"/>
          <w:bCs/>
          <w:sz w:val="28"/>
          <w:szCs w:val="28"/>
          <w:lang w:val="ru-RU" w:bidi="ar-SA"/>
        </w:rPr>
        <w:t xml:space="preserve">на </w:t>
      </w:r>
      <w:r w:rsidRPr="0042523A">
        <w:rPr>
          <w:rFonts w:eastAsia="Times New Roman" w:cs="Times New Roman"/>
          <w:bCs/>
          <w:sz w:val="28"/>
          <w:szCs w:val="28"/>
          <w:lang w:bidi="ar-SA"/>
        </w:rPr>
        <w:t>території Київської області цьогорічної вегетації</w:t>
      </w:r>
      <w:r w:rsidRPr="0042523A">
        <w:rPr>
          <w:rFonts w:eastAsia="Times New Roman" w:cs="Times New Roman"/>
          <w:b/>
          <w:bCs/>
          <w:sz w:val="28"/>
          <w:szCs w:val="28"/>
          <w:lang w:bidi="ar-SA"/>
        </w:rPr>
        <w:t xml:space="preserve"> </w:t>
      </w:r>
      <w:r w:rsidRPr="0042523A">
        <w:rPr>
          <w:rFonts w:eastAsia="Times New Roman" w:cs="Times New Roman"/>
          <w:bCs/>
          <w:sz w:val="28"/>
          <w:szCs w:val="28"/>
          <w:lang w:bidi="ar-SA"/>
        </w:rPr>
        <w:t xml:space="preserve"> продовжив депресивний стан популяції. Розвивався фітофаг за незначної кількості</w:t>
      </w:r>
      <w:r w:rsidRPr="0042523A">
        <w:rPr>
          <w:rFonts w:cs="Times New Roman"/>
          <w:sz w:val="28"/>
          <w:szCs w:val="28"/>
        </w:rPr>
        <w:t xml:space="preserve"> у </w:t>
      </w:r>
      <w:r w:rsidRPr="0042523A">
        <w:rPr>
          <w:rFonts w:eastAsia="Times New Roman" w:cs="Times New Roman"/>
          <w:bCs/>
          <w:sz w:val="28"/>
          <w:szCs w:val="28"/>
          <w:lang w:bidi="ar-SA"/>
        </w:rPr>
        <w:t xml:space="preserve">двох повних і в одному факультативному поколіннях і його шкода культурним рослинам була непомітною. </w:t>
      </w:r>
    </w:p>
    <w:p w14:paraId="4E49917A" w14:textId="77777777" w:rsidR="000E596D" w:rsidRPr="0042523A" w:rsidRDefault="00860DCC">
      <w:pPr>
        <w:autoSpaceDE w:val="0"/>
        <w:ind w:firstLine="708"/>
        <w:jc w:val="both"/>
        <w:rPr>
          <w:rFonts w:eastAsia="Times New Roman" w:cs="Times New Roman"/>
          <w:b/>
          <w:bCs/>
          <w:sz w:val="28"/>
          <w:szCs w:val="28"/>
          <w:lang w:bidi="ar-SA"/>
        </w:rPr>
      </w:pPr>
      <w:r w:rsidRPr="0042523A">
        <w:rPr>
          <w:rFonts w:eastAsia="Times New Roman" w:cs="Times New Roman"/>
          <w:bCs/>
          <w:sz w:val="28"/>
          <w:szCs w:val="28"/>
          <w:lang w:bidi="ar-SA"/>
        </w:rPr>
        <w:t xml:space="preserve">Літ метеликів першого та другого покоління відзначився слабкою інтенсивністю: на 10 кроків летіло 1-2 імаго. Поодинокий літ метеликів спостерігався на луках, пасовищах, неорних землях, тощо. Обмежений розвиток гусениць лучного метелика спостерігався </w:t>
      </w:r>
      <w:proofErr w:type="spellStart"/>
      <w:r w:rsidRPr="0042523A">
        <w:rPr>
          <w:rFonts w:eastAsia="Times New Roman" w:cs="Times New Roman"/>
          <w:bCs/>
          <w:sz w:val="28"/>
          <w:szCs w:val="28"/>
          <w:lang w:bidi="ar-SA"/>
        </w:rPr>
        <w:t>осередково</w:t>
      </w:r>
      <w:proofErr w:type="spellEnd"/>
      <w:r w:rsidRPr="0042523A">
        <w:rPr>
          <w:rFonts w:eastAsia="Times New Roman" w:cs="Times New Roman"/>
          <w:bCs/>
          <w:sz w:val="28"/>
          <w:szCs w:val="28"/>
          <w:lang w:bidi="ar-SA"/>
        </w:rPr>
        <w:t xml:space="preserve"> переважно у природних стаціях. У посівах багаторічних кормових трав за чисельності 0,5 </w:t>
      </w:r>
      <w:proofErr w:type="spellStart"/>
      <w:r w:rsidRPr="0042523A">
        <w:rPr>
          <w:rFonts w:eastAsia="Times New Roman" w:cs="Times New Roman"/>
          <w:bCs/>
          <w:sz w:val="28"/>
          <w:szCs w:val="28"/>
          <w:lang w:bidi="ar-SA"/>
        </w:rPr>
        <w:t>екз</w:t>
      </w:r>
      <w:proofErr w:type="spellEnd"/>
      <w:r w:rsidRPr="0042523A">
        <w:rPr>
          <w:rFonts w:eastAsia="Times New Roman" w:cs="Times New Roman"/>
          <w:bCs/>
          <w:sz w:val="28"/>
          <w:szCs w:val="28"/>
          <w:lang w:bidi="ar-SA"/>
        </w:rPr>
        <w:t xml:space="preserve">. на </w:t>
      </w:r>
      <w:proofErr w:type="spellStart"/>
      <w:r w:rsidRPr="0042523A">
        <w:rPr>
          <w:rFonts w:eastAsia="Times New Roman" w:cs="Times New Roman"/>
          <w:bCs/>
          <w:sz w:val="28"/>
          <w:szCs w:val="28"/>
          <w:lang w:bidi="ar-SA"/>
        </w:rPr>
        <w:t>кв.м</w:t>
      </w:r>
      <w:proofErr w:type="spellEnd"/>
      <w:r w:rsidRPr="0042523A">
        <w:rPr>
          <w:rFonts w:eastAsia="Times New Roman" w:cs="Times New Roman"/>
          <w:bCs/>
          <w:sz w:val="28"/>
          <w:szCs w:val="28"/>
          <w:lang w:bidi="ar-SA"/>
        </w:rPr>
        <w:t xml:space="preserve"> було пошкоджено у слабкому ступені 1,2% рослин.</w:t>
      </w:r>
    </w:p>
    <w:p w14:paraId="775EC677" w14:textId="77777777" w:rsidR="000E596D" w:rsidRPr="0042523A" w:rsidRDefault="00CB61EA">
      <w:pPr>
        <w:autoSpaceDE w:val="0"/>
        <w:ind w:firstLine="708"/>
        <w:jc w:val="both"/>
        <w:rPr>
          <w:rFonts w:eastAsia="Times New Roman" w:cs="Times New Roman"/>
          <w:sz w:val="28"/>
          <w:szCs w:val="28"/>
          <w:lang w:bidi="ar-SA"/>
        </w:rPr>
      </w:pPr>
      <w:r w:rsidRPr="0042523A">
        <w:rPr>
          <w:rFonts w:eastAsia="Times New Roman" w:cs="Times New Roman"/>
          <w:sz w:val="28"/>
          <w:szCs w:val="28"/>
          <w:lang w:bidi="ar-SA"/>
        </w:rPr>
        <w:t>В</w:t>
      </w:r>
      <w:r w:rsidR="00860DCC" w:rsidRPr="0042523A">
        <w:rPr>
          <w:rFonts w:eastAsia="Times New Roman" w:cs="Times New Roman"/>
          <w:sz w:val="28"/>
          <w:szCs w:val="28"/>
          <w:lang w:bidi="ar-SA"/>
        </w:rPr>
        <w:t xml:space="preserve">наслідок сприятливих </w:t>
      </w:r>
      <w:proofErr w:type="spellStart"/>
      <w:r w:rsidR="00860DCC" w:rsidRPr="0042523A">
        <w:rPr>
          <w:rFonts w:eastAsia="Times New Roman" w:cs="Times New Roman"/>
          <w:sz w:val="28"/>
          <w:szCs w:val="28"/>
          <w:lang w:bidi="ar-SA"/>
        </w:rPr>
        <w:t>погодніх</w:t>
      </w:r>
      <w:proofErr w:type="spellEnd"/>
      <w:r w:rsidR="00860DCC" w:rsidRPr="0042523A">
        <w:rPr>
          <w:rFonts w:eastAsia="Times New Roman" w:cs="Times New Roman"/>
          <w:sz w:val="28"/>
          <w:szCs w:val="28"/>
          <w:lang w:bidi="ar-SA"/>
        </w:rPr>
        <w:t xml:space="preserve"> умов в третій декаді серпня відмічався </w:t>
      </w:r>
      <w:proofErr w:type="spellStart"/>
      <w:r w:rsidRPr="0042523A">
        <w:rPr>
          <w:rFonts w:eastAsia="Times New Roman" w:cs="Times New Roman"/>
          <w:sz w:val="28"/>
          <w:szCs w:val="28"/>
          <w:lang w:bidi="ar-SA"/>
        </w:rPr>
        <w:t>вогнищно</w:t>
      </w:r>
      <w:proofErr w:type="spellEnd"/>
      <w:r w:rsidR="00860DCC" w:rsidRPr="0042523A">
        <w:rPr>
          <w:rFonts w:eastAsia="Times New Roman" w:cs="Times New Roman"/>
          <w:sz w:val="28"/>
          <w:szCs w:val="28"/>
          <w:lang w:bidi="ar-SA"/>
        </w:rPr>
        <w:t xml:space="preserve"> посилений літ метеликів третього покоління. При маршрутних обстеженнях стерні зернових культур в </w:t>
      </w:r>
      <w:proofErr w:type="spellStart"/>
      <w:r w:rsidR="00860DCC" w:rsidRPr="0042523A">
        <w:rPr>
          <w:rFonts w:eastAsia="Times New Roman" w:cs="Times New Roman"/>
          <w:sz w:val="28"/>
          <w:szCs w:val="28"/>
          <w:lang w:bidi="ar-SA"/>
        </w:rPr>
        <w:t>очагах</w:t>
      </w:r>
      <w:proofErr w:type="spellEnd"/>
      <w:r w:rsidR="00860DCC" w:rsidRPr="0042523A">
        <w:rPr>
          <w:rFonts w:eastAsia="Times New Roman" w:cs="Times New Roman"/>
          <w:sz w:val="28"/>
          <w:szCs w:val="28"/>
          <w:lang w:bidi="ar-SA"/>
        </w:rPr>
        <w:t xml:space="preserve"> на 10 кроків летіло 40-80 імаго. За несприятливих </w:t>
      </w:r>
      <w:proofErr w:type="spellStart"/>
      <w:r w:rsidR="00860DCC" w:rsidRPr="0042523A">
        <w:rPr>
          <w:rFonts w:eastAsia="Times New Roman" w:cs="Times New Roman"/>
          <w:sz w:val="28"/>
          <w:szCs w:val="28"/>
          <w:lang w:bidi="ar-SA"/>
        </w:rPr>
        <w:t>погодніх</w:t>
      </w:r>
      <w:proofErr w:type="spellEnd"/>
      <w:r w:rsidR="00860DCC" w:rsidRPr="0042523A">
        <w:rPr>
          <w:rFonts w:eastAsia="Times New Roman" w:cs="Times New Roman"/>
          <w:sz w:val="28"/>
          <w:szCs w:val="28"/>
          <w:lang w:bidi="ar-SA"/>
        </w:rPr>
        <w:t xml:space="preserve"> умов подальшого розвитку фітофаг </w:t>
      </w:r>
      <w:proofErr w:type="spellStart"/>
      <w:r w:rsidR="00860DCC" w:rsidRPr="0042523A">
        <w:rPr>
          <w:rFonts w:eastAsia="Times New Roman" w:cs="Times New Roman"/>
          <w:sz w:val="28"/>
          <w:szCs w:val="28"/>
          <w:lang w:bidi="ar-SA"/>
        </w:rPr>
        <w:t>ненабув</w:t>
      </w:r>
      <w:proofErr w:type="spellEnd"/>
      <w:r w:rsidR="00860DCC" w:rsidRPr="0042523A">
        <w:rPr>
          <w:rFonts w:eastAsia="Times New Roman" w:cs="Times New Roman"/>
          <w:sz w:val="28"/>
          <w:szCs w:val="28"/>
          <w:lang w:bidi="ar-SA"/>
        </w:rPr>
        <w:t>.</w:t>
      </w:r>
    </w:p>
    <w:p w14:paraId="09F0B892" w14:textId="77777777" w:rsidR="000E596D" w:rsidRPr="0042523A" w:rsidRDefault="00860DCC">
      <w:pPr>
        <w:autoSpaceDE w:val="0"/>
        <w:ind w:firstLine="708"/>
        <w:jc w:val="both"/>
        <w:rPr>
          <w:rFonts w:eastAsia="Times New Roman" w:cs="Times New Roman"/>
          <w:bCs/>
          <w:sz w:val="28"/>
          <w:szCs w:val="28"/>
          <w:lang w:bidi="ar-SA"/>
        </w:rPr>
      </w:pPr>
      <w:r w:rsidRPr="0042523A">
        <w:rPr>
          <w:rFonts w:eastAsia="Times New Roman" w:cs="Times New Roman"/>
          <w:bCs/>
          <w:sz w:val="28"/>
          <w:szCs w:val="28"/>
          <w:lang w:bidi="ar-SA"/>
        </w:rPr>
        <w:t>Осінніми ґрунтовими розкопками, проведеними на 35,2 тис. га орних та неорних земель,</w:t>
      </w:r>
      <w:r w:rsidR="00F6439C" w:rsidRPr="0042523A">
        <w:rPr>
          <w:rFonts w:eastAsia="Times New Roman" w:cs="Times New Roman"/>
          <w:bCs/>
          <w:sz w:val="28"/>
          <w:szCs w:val="28"/>
          <w:lang w:bidi="ar-SA"/>
        </w:rPr>
        <w:t xml:space="preserve"> зимуючі</w:t>
      </w:r>
      <w:r w:rsidRPr="0042523A">
        <w:rPr>
          <w:rFonts w:eastAsia="Times New Roman" w:cs="Times New Roman"/>
          <w:bCs/>
          <w:sz w:val="28"/>
          <w:szCs w:val="28"/>
          <w:lang w:bidi="ar-SA"/>
        </w:rPr>
        <w:t xml:space="preserve"> </w:t>
      </w:r>
      <w:proofErr w:type="spellStart"/>
      <w:r w:rsidRPr="0042523A">
        <w:rPr>
          <w:rFonts w:eastAsia="Times New Roman" w:cs="Times New Roman"/>
          <w:bCs/>
          <w:sz w:val="28"/>
          <w:szCs w:val="28"/>
          <w:lang w:bidi="ar-SA"/>
        </w:rPr>
        <w:t>пронімфи</w:t>
      </w:r>
      <w:proofErr w:type="spellEnd"/>
      <w:r w:rsidRPr="0042523A">
        <w:rPr>
          <w:rFonts w:eastAsia="Times New Roman" w:cs="Times New Roman"/>
          <w:bCs/>
          <w:sz w:val="28"/>
          <w:szCs w:val="28"/>
          <w:lang w:bidi="ar-SA"/>
        </w:rPr>
        <w:t xml:space="preserve"> метелика виявлені на 1,5 тис. га (4%), середня щільність складає 0,7 </w:t>
      </w:r>
      <w:proofErr w:type="spellStart"/>
      <w:r w:rsidRPr="0042523A">
        <w:rPr>
          <w:rFonts w:eastAsia="Times New Roman" w:cs="Times New Roman"/>
          <w:bCs/>
          <w:sz w:val="28"/>
          <w:szCs w:val="28"/>
          <w:lang w:bidi="ar-SA"/>
        </w:rPr>
        <w:t>екз</w:t>
      </w:r>
      <w:proofErr w:type="spellEnd"/>
      <w:r w:rsidRPr="0042523A">
        <w:rPr>
          <w:rFonts w:eastAsia="Times New Roman" w:cs="Times New Roman"/>
          <w:bCs/>
          <w:sz w:val="28"/>
          <w:szCs w:val="28"/>
          <w:lang w:bidi="ar-SA"/>
        </w:rPr>
        <w:t xml:space="preserve">. на </w:t>
      </w:r>
      <w:proofErr w:type="spellStart"/>
      <w:r w:rsidRPr="0042523A">
        <w:rPr>
          <w:rFonts w:eastAsia="Times New Roman" w:cs="Times New Roman"/>
          <w:bCs/>
          <w:sz w:val="28"/>
          <w:szCs w:val="28"/>
          <w:lang w:bidi="ar-SA"/>
        </w:rPr>
        <w:t>кв.м</w:t>
      </w:r>
      <w:proofErr w:type="spellEnd"/>
      <w:r w:rsidRPr="0042523A">
        <w:rPr>
          <w:rFonts w:eastAsia="Times New Roman" w:cs="Times New Roman"/>
          <w:bCs/>
          <w:sz w:val="28"/>
          <w:szCs w:val="28"/>
          <w:lang w:bidi="ar-SA"/>
        </w:rPr>
        <w:t>.</w:t>
      </w:r>
    </w:p>
    <w:p w14:paraId="72E57DE5" w14:textId="77777777" w:rsidR="000E596D" w:rsidRPr="0042523A" w:rsidRDefault="00860DCC" w:rsidP="00D4539D">
      <w:pPr>
        <w:autoSpaceDE w:val="0"/>
        <w:ind w:firstLine="708"/>
        <w:jc w:val="both"/>
        <w:rPr>
          <w:rFonts w:eastAsia="Times New Roman" w:cs="Times New Roman"/>
          <w:bCs/>
          <w:sz w:val="28"/>
          <w:szCs w:val="28"/>
          <w:lang w:bidi="ar-SA"/>
        </w:rPr>
      </w:pPr>
      <w:r w:rsidRPr="0042523A">
        <w:rPr>
          <w:rFonts w:eastAsia="Times New Roman" w:cs="Times New Roman"/>
          <w:bCs/>
          <w:sz w:val="28"/>
          <w:szCs w:val="28"/>
          <w:lang w:bidi="ar-SA"/>
        </w:rPr>
        <w:t xml:space="preserve">Розвитку та чисельності лучного метелика в 2023 році </w:t>
      </w:r>
      <w:proofErr w:type="spellStart"/>
      <w:r w:rsidRPr="0042523A">
        <w:rPr>
          <w:rFonts w:eastAsia="Times New Roman" w:cs="Times New Roman"/>
          <w:bCs/>
          <w:sz w:val="28"/>
          <w:szCs w:val="28"/>
          <w:lang w:bidi="ar-SA"/>
        </w:rPr>
        <w:t>залежатиме</w:t>
      </w:r>
      <w:proofErr w:type="spellEnd"/>
      <w:r w:rsidRPr="0042523A">
        <w:rPr>
          <w:rFonts w:eastAsia="Times New Roman" w:cs="Times New Roman"/>
          <w:bCs/>
          <w:sz w:val="28"/>
          <w:szCs w:val="28"/>
          <w:lang w:bidi="ar-SA"/>
        </w:rPr>
        <w:t xml:space="preserve"> від погодних умов вегетаційного сезону. За доброї перезимівлі, ранньої теплої весни, достатньої зволоженості у травні, загроза від </w:t>
      </w:r>
      <w:proofErr w:type="spellStart"/>
      <w:r w:rsidRPr="0042523A">
        <w:rPr>
          <w:rFonts w:eastAsia="Times New Roman" w:cs="Times New Roman"/>
          <w:bCs/>
          <w:sz w:val="28"/>
          <w:szCs w:val="28"/>
          <w:lang w:bidi="ar-SA"/>
        </w:rPr>
        <w:t>перезимувалого</w:t>
      </w:r>
      <w:proofErr w:type="spellEnd"/>
      <w:r w:rsidRPr="0042523A">
        <w:rPr>
          <w:rFonts w:eastAsia="Times New Roman" w:cs="Times New Roman"/>
          <w:bCs/>
          <w:sz w:val="28"/>
          <w:szCs w:val="28"/>
          <w:lang w:bidi="ar-SA"/>
        </w:rPr>
        <w:t xml:space="preserve"> покоління уможливлюється. Враховуючи високу динамічність цього виду комах та здатність до міграцій, необхідно здійснювати постійний моніторинг стану популяції фітофага у різноманітних ареалах протягом всього вегетаційного періоду.</w:t>
      </w:r>
    </w:p>
    <w:p w14:paraId="691BB79F" w14:textId="77777777" w:rsidR="000E596D" w:rsidRPr="0042523A" w:rsidRDefault="000E596D">
      <w:pPr>
        <w:autoSpaceDE w:val="0"/>
        <w:ind w:right="-1"/>
        <w:jc w:val="both"/>
        <w:rPr>
          <w:rFonts w:cs="Times New Roman"/>
          <w:sz w:val="28"/>
          <w:szCs w:val="28"/>
        </w:rPr>
      </w:pPr>
    </w:p>
    <w:p w14:paraId="67602B4C" w14:textId="77777777" w:rsidR="000E596D" w:rsidRPr="0042523A" w:rsidRDefault="00860DCC">
      <w:pPr>
        <w:pStyle w:val="c1c1e0e0e7e7eeeee2e2fbfbe9e9"/>
        <w:spacing w:after="0" w:line="240" w:lineRule="auto"/>
        <w:ind w:right="-1" w:firstLine="709"/>
        <w:jc w:val="center"/>
        <w:rPr>
          <w:rFonts w:ascii="Times New Roman" w:cs="Times New Roman"/>
          <w:b/>
          <w:sz w:val="28"/>
          <w:szCs w:val="28"/>
        </w:rPr>
      </w:pPr>
      <w:r w:rsidRPr="0042523A">
        <w:rPr>
          <w:rFonts w:ascii="Times New Roman" w:cs="Times New Roman"/>
          <w:b/>
          <w:sz w:val="28"/>
          <w:szCs w:val="28"/>
        </w:rPr>
        <w:t xml:space="preserve">Система </w:t>
      </w:r>
      <w:proofErr w:type="spellStart"/>
      <w:r w:rsidRPr="0042523A">
        <w:rPr>
          <w:rFonts w:ascii="Times New Roman" w:cs="Times New Roman"/>
          <w:b/>
          <w:sz w:val="28"/>
          <w:szCs w:val="28"/>
        </w:rPr>
        <w:t>заходів</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захисту</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сільськогосподарських</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рослин</w:t>
      </w:r>
      <w:proofErr w:type="spellEnd"/>
    </w:p>
    <w:p w14:paraId="6F69E8F5" w14:textId="77777777" w:rsidR="000E596D" w:rsidRPr="0042523A" w:rsidRDefault="00860DCC">
      <w:pPr>
        <w:pStyle w:val="c1c1e0e0e7e7eeeee2e2fbfbe9e9"/>
        <w:spacing w:after="0" w:line="240" w:lineRule="auto"/>
        <w:ind w:right="-1"/>
        <w:jc w:val="center"/>
        <w:rPr>
          <w:rFonts w:ascii="Times New Roman" w:cs="Times New Roman"/>
          <w:b/>
          <w:sz w:val="28"/>
          <w:szCs w:val="28"/>
          <w:lang w:val="uk-UA"/>
        </w:rPr>
      </w:pPr>
      <w:proofErr w:type="spellStart"/>
      <w:r w:rsidRPr="0042523A">
        <w:rPr>
          <w:rFonts w:ascii="Times New Roman" w:cs="Times New Roman"/>
          <w:b/>
          <w:sz w:val="28"/>
          <w:szCs w:val="28"/>
        </w:rPr>
        <w:t>від</w:t>
      </w:r>
      <w:proofErr w:type="spellEnd"/>
      <w:r w:rsidRPr="0042523A">
        <w:rPr>
          <w:rFonts w:ascii="Times New Roman" w:cs="Times New Roman"/>
          <w:b/>
          <w:sz w:val="28"/>
          <w:szCs w:val="28"/>
        </w:rPr>
        <w:t xml:space="preserve"> лучного </w:t>
      </w:r>
      <w:proofErr w:type="spellStart"/>
      <w:r w:rsidRPr="0042523A">
        <w:rPr>
          <w:rFonts w:ascii="Times New Roman" w:cs="Times New Roman"/>
          <w:b/>
          <w:sz w:val="28"/>
          <w:szCs w:val="28"/>
        </w:rPr>
        <w:t>метелика</w:t>
      </w:r>
      <w:proofErr w:type="spellEnd"/>
    </w:p>
    <w:p w14:paraId="4D1B03DA" w14:textId="77777777" w:rsidR="000E596D" w:rsidRPr="0042523A" w:rsidRDefault="00860DCC">
      <w:pPr>
        <w:pStyle w:val="c1e0e7eee2fbe9"/>
        <w:ind w:right="-1" w:firstLine="709"/>
        <w:jc w:val="both"/>
        <w:rPr>
          <w:sz w:val="28"/>
          <w:szCs w:val="28"/>
        </w:rPr>
      </w:pPr>
      <w:r w:rsidRPr="0042523A">
        <w:rPr>
          <w:sz w:val="28"/>
          <w:szCs w:val="28"/>
        </w:rPr>
        <w:t xml:space="preserve">За </w:t>
      </w:r>
      <w:proofErr w:type="spellStart"/>
      <w:r w:rsidRPr="0042523A">
        <w:rPr>
          <w:sz w:val="28"/>
          <w:szCs w:val="28"/>
        </w:rPr>
        <w:t>поодинокого</w:t>
      </w:r>
      <w:proofErr w:type="spellEnd"/>
      <w:r w:rsidRPr="0042523A">
        <w:rPr>
          <w:sz w:val="28"/>
          <w:szCs w:val="28"/>
        </w:rPr>
        <w:t xml:space="preserve"> </w:t>
      </w:r>
      <w:proofErr w:type="spellStart"/>
      <w:r w:rsidRPr="0042523A">
        <w:rPr>
          <w:sz w:val="28"/>
          <w:szCs w:val="28"/>
        </w:rPr>
        <w:t>льоту</w:t>
      </w:r>
      <w:proofErr w:type="spellEnd"/>
      <w:r w:rsidRPr="0042523A">
        <w:rPr>
          <w:sz w:val="28"/>
          <w:szCs w:val="28"/>
        </w:rPr>
        <w:t xml:space="preserve"> лучного </w:t>
      </w:r>
      <w:proofErr w:type="spellStart"/>
      <w:r w:rsidRPr="0042523A">
        <w:rPr>
          <w:sz w:val="28"/>
          <w:szCs w:val="28"/>
        </w:rPr>
        <w:t>метелика</w:t>
      </w:r>
      <w:proofErr w:type="spellEnd"/>
      <w:r w:rsidRPr="0042523A">
        <w:rPr>
          <w:sz w:val="28"/>
          <w:szCs w:val="28"/>
        </w:rPr>
        <w:t xml:space="preserve"> </w:t>
      </w:r>
      <w:proofErr w:type="spellStart"/>
      <w:r w:rsidRPr="0042523A">
        <w:rPr>
          <w:sz w:val="28"/>
          <w:szCs w:val="28"/>
        </w:rPr>
        <w:t>загроза</w:t>
      </w:r>
      <w:proofErr w:type="spellEnd"/>
      <w:r w:rsidRPr="0042523A">
        <w:rPr>
          <w:sz w:val="28"/>
          <w:szCs w:val="28"/>
        </w:rPr>
        <w:t xml:space="preserve"> </w:t>
      </w:r>
      <w:proofErr w:type="spellStart"/>
      <w:r w:rsidRPr="0042523A">
        <w:rPr>
          <w:sz w:val="28"/>
          <w:szCs w:val="28"/>
        </w:rPr>
        <w:t>від</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rPr>
        <w:t xml:space="preserve"> </w:t>
      </w:r>
      <w:proofErr w:type="spellStart"/>
      <w:r w:rsidRPr="0042523A">
        <w:rPr>
          <w:sz w:val="28"/>
          <w:szCs w:val="28"/>
        </w:rPr>
        <w:t>шкідника</w:t>
      </w:r>
      <w:proofErr w:type="spellEnd"/>
      <w:r w:rsidRPr="0042523A">
        <w:rPr>
          <w:sz w:val="28"/>
          <w:szCs w:val="28"/>
        </w:rPr>
        <w:t xml:space="preserve"> </w:t>
      </w:r>
      <w:proofErr w:type="spellStart"/>
      <w:r w:rsidRPr="0042523A">
        <w:rPr>
          <w:sz w:val="28"/>
          <w:szCs w:val="28"/>
        </w:rPr>
        <w:t>відсутня</w:t>
      </w:r>
      <w:proofErr w:type="spellEnd"/>
      <w:r w:rsidRPr="0042523A">
        <w:rPr>
          <w:sz w:val="28"/>
          <w:szCs w:val="28"/>
        </w:rPr>
        <w:t xml:space="preserve"> і </w:t>
      </w:r>
      <w:proofErr w:type="spellStart"/>
      <w:r w:rsidRPr="0042523A">
        <w:rPr>
          <w:sz w:val="28"/>
          <w:szCs w:val="28"/>
        </w:rPr>
        <w:t>боротьба</w:t>
      </w:r>
      <w:proofErr w:type="spellEnd"/>
      <w:r w:rsidRPr="0042523A">
        <w:rPr>
          <w:sz w:val="28"/>
          <w:szCs w:val="28"/>
        </w:rPr>
        <w:t xml:space="preserve"> не проводиться. За </w:t>
      </w:r>
      <w:proofErr w:type="spellStart"/>
      <w:r w:rsidRPr="0042523A">
        <w:rPr>
          <w:sz w:val="28"/>
          <w:szCs w:val="28"/>
        </w:rPr>
        <w:t>слабкого</w:t>
      </w:r>
      <w:proofErr w:type="spellEnd"/>
      <w:r w:rsidRPr="0042523A">
        <w:rPr>
          <w:sz w:val="28"/>
          <w:szCs w:val="28"/>
        </w:rPr>
        <w:t xml:space="preserve"> </w:t>
      </w:r>
      <w:proofErr w:type="spellStart"/>
      <w:r w:rsidRPr="0042523A">
        <w:rPr>
          <w:sz w:val="28"/>
          <w:szCs w:val="28"/>
        </w:rPr>
        <w:t>льоту</w:t>
      </w:r>
      <w:proofErr w:type="spellEnd"/>
      <w:r w:rsidRPr="0042523A">
        <w:rPr>
          <w:sz w:val="28"/>
          <w:szCs w:val="28"/>
        </w:rPr>
        <w:t xml:space="preserve"> </w:t>
      </w:r>
      <w:proofErr w:type="spellStart"/>
      <w:r w:rsidRPr="0042523A">
        <w:rPr>
          <w:sz w:val="28"/>
          <w:szCs w:val="28"/>
        </w:rPr>
        <w:t>метеликів</w:t>
      </w:r>
      <w:proofErr w:type="spellEnd"/>
      <w:r w:rsidRPr="0042523A">
        <w:rPr>
          <w:sz w:val="28"/>
          <w:szCs w:val="28"/>
        </w:rPr>
        <w:t xml:space="preserve"> (</w:t>
      </w:r>
      <w:r w:rsidRPr="0042523A">
        <w:rPr>
          <w:sz w:val="28"/>
          <w:szCs w:val="28"/>
          <w:lang w:val="uk-UA"/>
        </w:rPr>
        <w:t xml:space="preserve">до </w:t>
      </w:r>
      <w:r w:rsidRPr="0042523A">
        <w:rPr>
          <w:sz w:val="28"/>
          <w:szCs w:val="28"/>
        </w:rPr>
        <w:t xml:space="preserve">1 </w:t>
      </w:r>
      <w:proofErr w:type="spellStart"/>
      <w:r w:rsidRPr="0042523A">
        <w:rPr>
          <w:sz w:val="28"/>
          <w:szCs w:val="28"/>
        </w:rPr>
        <w:t>екз</w:t>
      </w:r>
      <w:proofErr w:type="spellEnd"/>
      <w:r w:rsidRPr="0042523A">
        <w:rPr>
          <w:sz w:val="28"/>
          <w:szCs w:val="28"/>
        </w:rPr>
        <w:t xml:space="preserve">. на 10 </w:t>
      </w:r>
      <w:proofErr w:type="spellStart"/>
      <w:r w:rsidRPr="0042523A">
        <w:rPr>
          <w:sz w:val="28"/>
          <w:szCs w:val="28"/>
        </w:rPr>
        <w:t>кроків</w:t>
      </w:r>
      <w:proofErr w:type="spellEnd"/>
      <w:r w:rsidRPr="0042523A">
        <w:rPr>
          <w:sz w:val="28"/>
          <w:szCs w:val="28"/>
        </w:rPr>
        <w:t xml:space="preserve">), рекомендовано </w:t>
      </w:r>
      <w:proofErr w:type="spellStart"/>
      <w:r w:rsidRPr="0042523A">
        <w:rPr>
          <w:sz w:val="28"/>
          <w:szCs w:val="28"/>
        </w:rPr>
        <w:t>проведення</w:t>
      </w:r>
      <w:proofErr w:type="spellEnd"/>
      <w:r w:rsidRPr="0042523A">
        <w:rPr>
          <w:sz w:val="28"/>
          <w:szCs w:val="28"/>
        </w:rPr>
        <w:t xml:space="preserve"> </w:t>
      </w:r>
      <w:proofErr w:type="spellStart"/>
      <w:r w:rsidRPr="0042523A">
        <w:rPr>
          <w:sz w:val="28"/>
          <w:szCs w:val="28"/>
        </w:rPr>
        <w:t>розпушувань</w:t>
      </w:r>
      <w:proofErr w:type="spellEnd"/>
      <w:r w:rsidRPr="0042523A">
        <w:rPr>
          <w:sz w:val="28"/>
          <w:szCs w:val="28"/>
        </w:rPr>
        <w:t xml:space="preserve"> </w:t>
      </w:r>
      <w:proofErr w:type="spellStart"/>
      <w:r w:rsidRPr="0042523A">
        <w:rPr>
          <w:sz w:val="28"/>
          <w:szCs w:val="28"/>
        </w:rPr>
        <w:t>міжрядь</w:t>
      </w:r>
      <w:proofErr w:type="spellEnd"/>
      <w:r w:rsidRPr="0042523A">
        <w:rPr>
          <w:sz w:val="28"/>
          <w:szCs w:val="28"/>
        </w:rPr>
        <w:t xml:space="preserve"> </w:t>
      </w:r>
      <w:proofErr w:type="spellStart"/>
      <w:r w:rsidRPr="0042523A">
        <w:rPr>
          <w:sz w:val="28"/>
          <w:szCs w:val="28"/>
        </w:rPr>
        <w:t>просапних</w:t>
      </w:r>
      <w:proofErr w:type="spellEnd"/>
      <w:r w:rsidRPr="0042523A">
        <w:rPr>
          <w:sz w:val="28"/>
          <w:szCs w:val="28"/>
        </w:rPr>
        <w:t xml:space="preserve"> культур з </w:t>
      </w:r>
      <w:proofErr w:type="spellStart"/>
      <w:r w:rsidRPr="0042523A">
        <w:rPr>
          <w:sz w:val="28"/>
          <w:szCs w:val="28"/>
        </w:rPr>
        <w:t>присипанням</w:t>
      </w:r>
      <w:proofErr w:type="spellEnd"/>
      <w:r w:rsidRPr="0042523A">
        <w:rPr>
          <w:sz w:val="28"/>
          <w:szCs w:val="28"/>
        </w:rPr>
        <w:t xml:space="preserve"> </w:t>
      </w:r>
      <w:proofErr w:type="spellStart"/>
      <w:r w:rsidRPr="0042523A">
        <w:rPr>
          <w:sz w:val="28"/>
          <w:szCs w:val="28"/>
        </w:rPr>
        <w:t>зони</w:t>
      </w:r>
      <w:proofErr w:type="spellEnd"/>
      <w:r w:rsidRPr="0042523A">
        <w:rPr>
          <w:sz w:val="28"/>
          <w:szCs w:val="28"/>
        </w:rPr>
        <w:t xml:space="preserve"> рядка </w:t>
      </w:r>
      <w:proofErr w:type="spellStart"/>
      <w:r w:rsidRPr="0042523A">
        <w:rPr>
          <w:sz w:val="28"/>
          <w:szCs w:val="28"/>
        </w:rPr>
        <w:t>після</w:t>
      </w:r>
      <w:proofErr w:type="spellEnd"/>
      <w:r w:rsidRPr="0042523A">
        <w:rPr>
          <w:sz w:val="28"/>
          <w:szCs w:val="28"/>
        </w:rPr>
        <w:t xml:space="preserve"> </w:t>
      </w:r>
      <w:proofErr w:type="spellStart"/>
      <w:r w:rsidRPr="0042523A">
        <w:rPr>
          <w:sz w:val="28"/>
          <w:szCs w:val="28"/>
        </w:rPr>
        <w:t>відходу</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rPr>
        <w:t xml:space="preserve"> на </w:t>
      </w:r>
      <w:proofErr w:type="spellStart"/>
      <w:r w:rsidRPr="0042523A">
        <w:rPr>
          <w:sz w:val="28"/>
          <w:szCs w:val="28"/>
        </w:rPr>
        <w:t>залялькування</w:t>
      </w:r>
      <w:proofErr w:type="spellEnd"/>
      <w:r w:rsidRPr="0042523A">
        <w:rPr>
          <w:sz w:val="28"/>
          <w:szCs w:val="28"/>
        </w:rPr>
        <w:t>.</w:t>
      </w:r>
    </w:p>
    <w:p w14:paraId="206F9DFC" w14:textId="77777777" w:rsidR="000E596D" w:rsidRPr="0042523A" w:rsidRDefault="00860DCC">
      <w:pPr>
        <w:pStyle w:val="c1e0e7eee2fbe9"/>
        <w:ind w:right="-1" w:firstLine="709"/>
        <w:jc w:val="both"/>
        <w:rPr>
          <w:spacing w:val="-2"/>
          <w:sz w:val="28"/>
          <w:szCs w:val="28"/>
        </w:rPr>
      </w:pPr>
      <w:r w:rsidRPr="0042523A">
        <w:rPr>
          <w:sz w:val="28"/>
          <w:szCs w:val="28"/>
          <w:lang w:val="uk-UA"/>
        </w:rPr>
        <w:t xml:space="preserve">За </w:t>
      </w:r>
      <w:proofErr w:type="spellStart"/>
      <w:r w:rsidRPr="0042523A">
        <w:rPr>
          <w:sz w:val="28"/>
          <w:szCs w:val="28"/>
        </w:rPr>
        <w:t>льоту</w:t>
      </w:r>
      <w:proofErr w:type="spellEnd"/>
      <w:r w:rsidRPr="0042523A">
        <w:rPr>
          <w:sz w:val="28"/>
          <w:szCs w:val="28"/>
        </w:rPr>
        <w:t xml:space="preserve"> </w:t>
      </w:r>
      <w:proofErr w:type="spellStart"/>
      <w:r w:rsidRPr="0042523A">
        <w:rPr>
          <w:sz w:val="28"/>
          <w:szCs w:val="28"/>
        </w:rPr>
        <w:t>метеликів</w:t>
      </w:r>
      <w:proofErr w:type="spellEnd"/>
      <w:r w:rsidRPr="0042523A">
        <w:rPr>
          <w:sz w:val="28"/>
          <w:szCs w:val="28"/>
        </w:rPr>
        <w:t xml:space="preserve"> </w:t>
      </w:r>
      <w:r w:rsidRPr="0042523A">
        <w:rPr>
          <w:sz w:val="28"/>
          <w:szCs w:val="28"/>
          <w:lang w:val="uk-UA"/>
        </w:rPr>
        <w:t>середньої с</w:t>
      </w:r>
      <w:r w:rsidRPr="0042523A">
        <w:rPr>
          <w:sz w:val="28"/>
          <w:szCs w:val="28"/>
        </w:rPr>
        <w:t>ил</w:t>
      </w:r>
      <w:r w:rsidRPr="0042523A">
        <w:rPr>
          <w:sz w:val="28"/>
          <w:szCs w:val="28"/>
          <w:lang w:val="uk-UA"/>
        </w:rPr>
        <w:t>и</w:t>
      </w:r>
      <w:r w:rsidRPr="0042523A">
        <w:rPr>
          <w:sz w:val="28"/>
          <w:szCs w:val="28"/>
        </w:rPr>
        <w:t xml:space="preserve"> (1</w:t>
      </w:r>
      <w:r w:rsidRPr="0042523A">
        <w:rPr>
          <w:sz w:val="28"/>
          <w:szCs w:val="28"/>
          <w:lang w:val="uk-UA"/>
        </w:rPr>
        <w:t>,1-1</w:t>
      </w:r>
      <w:r w:rsidRPr="0042523A">
        <w:rPr>
          <w:sz w:val="28"/>
          <w:szCs w:val="28"/>
        </w:rPr>
        <w:t xml:space="preserve">0 </w:t>
      </w:r>
      <w:proofErr w:type="spellStart"/>
      <w:r w:rsidRPr="0042523A">
        <w:rPr>
          <w:sz w:val="28"/>
          <w:szCs w:val="28"/>
        </w:rPr>
        <w:t>екз</w:t>
      </w:r>
      <w:proofErr w:type="spellEnd"/>
      <w:r w:rsidRPr="0042523A">
        <w:rPr>
          <w:sz w:val="28"/>
          <w:szCs w:val="28"/>
        </w:rPr>
        <w:t xml:space="preserve">. на 10 </w:t>
      </w:r>
      <w:proofErr w:type="spellStart"/>
      <w:r w:rsidRPr="0042523A">
        <w:rPr>
          <w:sz w:val="28"/>
          <w:szCs w:val="28"/>
        </w:rPr>
        <w:t>кроків</w:t>
      </w:r>
      <w:proofErr w:type="spellEnd"/>
      <w:r w:rsidRPr="0042523A">
        <w:rPr>
          <w:sz w:val="28"/>
          <w:szCs w:val="28"/>
          <w:lang w:val="uk-UA"/>
        </w:rPr>
        <w:t>) і</w:t>
      </w:r>
      <w:proofErr w:type="spellStart"/>
      <w:r w:rsidRPr="0042523A">
        <w:rPr>
          <w:sz w:val="28"/>
          <w:szCs w:val="28"/>
        </w:rPr>
        <w:t>снує</w:t>
      </w:r>
      <w:proofErr w:type="spellEnd"/>
      <w:r w:rsidRPr="0042523A">
        <w:rPr>
          <w:sz w:val="28"/>
          <w:szCs w:val="28"/>
        </w:rPr>
        <w:t xml:space="preserve"> </w:t>
      </w:r>
      <w:proofErr w:type="spellStart"/>
      <w:r w:rsidRPr="0042523A">
        <w:rPr>
          <w:sz w:val="28"/>
          <w:szCs w:val="28"/>
        </w:rPr>
        <w:t>загроза</w:t>
      </w:r>
      <w:proofErr w:type="spellEnd"/>
      <w:r w:rsidRPr="0042523A">
        <w:rPr>
          <w:sz w:val="28"/>
          <w:szCs w:val="28"/>
        </w:rPr>
        <w:t xml:space="preserve"> </w:t>
      </w:r>
      <w:proofErr w:type="spellStart"/>
      <w:r w:rsidRPr="0042523A">
        <w:rPr>
          <w:sz w:val="28"/>
          <w:szCs w:val="28"/>
        </w:rPr>
        <w:t>осередкової</w:t>
      </w:r>
      <w:proofErr w:type="spellEnd"/>
      <w:r w:rsidRPr="0042523A">
        <w:rPr>
          <w:sz w:val="28"/>
          <w:szCs w:val="28"/>
        </w:rPr>
        <w:t xml:space="preserve"> </w:t>
      </w:r>
      <w:proofErr w:type="spellStart"/>
      <w:r w:rsidRPr="0042523A">
        <w:rPr>
          <w:sz w:val="28"/>
          <w:szCs w:val="28"/>
        </w:rPr>
        <w:t>появи</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lang w:val="uk-UA"/>
        </w:rPr>
        <w:t>.</w:t>
      </w:r>
      <w:r w:rsidRPr="0042523A">
        <w:rPr>
          <w:sz w:val="28"/>
          <w:szCs w:val="28"/>
        </w:rPr>
        <w:t xml:space="preserve"> ЕПШ</w:t>
      </w:r>
      <w:r w:rsidRPr="0042523A">
        <w:rPr>
          <w:sz w:val="28"/>
          <w:szCs w:val="28"/>
          <w:lang w:val="uk-UA"/>
        </w:rPr>
        <w:t xml:space="preserve"> лучного метелика</w:t>
      </w:r>
      <w:r w:rsidRPr="0042523A">
        <w:rPr>
          <w:sz w:val="28"/>
          <w:szCs w:val="28"/>
        </w:rPr>
        <w:t xml:space="preserve">: </w:t>
      </w:r>
      <w:proofErr w:type="spellStart"/>
      <w:r w:rsidRPr="0042523A">
        <w:rPr>
          <w:sz w:val="28"/>
          <w:szCs w:val="28"/>
        </w:rPr>
        <w:t>буряки</w:t>
      </w:r>
      <w:proofErr w:type="spellEnd"/>
      <w:r w:rsidRPr="0042523A">
        <w:rPr>
          <w:sz w:val="28"/>
          <w:szCs w:val="28"/>
        </w:rPr>
        <w:t xml:space="preserve"> </w:t>
      </w:r>
      <w:proofErr w:type="spellStart"/>
      <w:r w:rsidRPr="0042523A">
        <w:rPr>
          <w:sz w:val="28"/>
          <w:szCs w:val="28"/>
        </w:rPr>
        <w:t>цукрові</w:t>
      </w:r>
      <w:proofErr w:type="spellEnd"/>
      <w:r w:rsidRPr="0042523A">
        <w:rPr>
          <w:sz w:val="28"/>
          <w:szCs w:val="28"/>
        </w:rPr>
        <w:t xml:space="preserve">, </w:t>
      </w:r>
      <w:proofErr w:type="spellStart"/>
      <w:r w:rsidRPr="0042523A">
        <w:rPr>
          <w:sz w:val="28"/>
          <w:szCs w:val="28"/>
        </w:rPr>
        <w:t>кормові</w:t>
      </w:r>
      <w:proofErr w:type="spellEnd"/>
      <w:r w:rsidRPr="0042523A">
        <w:rPr>
          <w:sz w:val="28"/>
          <w:szCs w:val="28"/>
        </w:rPr>
        <w:t xml:space="preserve">, </w:t>
      </w:r>
      <w:proofErr w:type="spellStart"/>
      <w:r w:rsidRPr="0042523A">
        <w:rPr>
          <w:sz w:val="28"/>
          <w:szCs w:val="28"/>
        </w:rPr>
        <w:t>столові</w:t>
      </w:r>
      <w:proofErr w:type="spellEnd"/>
      <w:r w:rsidRPr="0042523A">
        <w:rPr>
          <w:sz w:val="28"/>
          <w:szCs w:val="28"/>
        </w:rPr>
        <w:t xml:space="preserve"> </w:t>
      </w:r>
      <w:r w:rsidRPr="0042523A">
        <w:rPr>
          <w:sz w:val="28"/>
          <w:szCs w:val="28"/>
          <w:lang w:val="uk-UA"/>
        </w:rPr>
        <w:t xml:space="preserve">- </w:t>
      </w:r>
      <w:r w:rsidRPr="0042523A">
        <w:rPr>
          <w:sz w:val="28"/>
          <w:szCs w:val="28"/>
        </w:rPr>
        <w:t xml:space="preserve">4-5 </w:t>
      </w:r>
      <w:proofErr w:type="spellStart"/>
      <w:r w:rsidRPr="0042523A">
        <w:rPr>
          <w:sz w:val="28"/>
          <w:szCs w:val="28"/>
        </w:rPr>
        <w:t>екз</w:t>
      </w:r>
      <w:proofErr w:type="spellEnd"/>
      <w:r w:rsidRPr="0042523A">
        <w:rPr>
          <w:sz w:val="28"/>
          <w:szCs w:val="28"/>
        </w:rPr>
        <w:t xml:space="preserve">. на </w:t>
      </w:r>
      <w:proofErr w:type="spellStart"/>
      <w:r w:rsidRPr="0042523A">
        <w:rPr>
          <w:sz w:val="28"/>
          <w:szCs w:val="28"/>
        </w:rPr>
        <w:t>кв.м</w:t>
      </w:r>
      <w:proofErr w:type="spellEnd"/>
      <w:r w:rsidRPr="0042523A">
        <w:rPr>
          <w:sz w:val="28"/>
          <w:szCs w:val="28"/>
        </w:rPr>
        <w:t xml:space="preserve"> у </w:t>
      </w:r>
      <w:proofErr w:type="spellStart"/>
      <w:r w:rsidRPr="0042523A">
        <w:rPr>
          <w:sz w:val="28"/>
          <w:szCs w:val="28"/>
        </w:rPr>
        <w:t>фазі</w:t>
      </w:r>
      <w:proofErr w:type="spellEnd"/>
      <w:r w:rsidRPr="0042523A">
        <w:rPr>
          <w:sz w:val="28"/>
          <w:szCs w:val="28"/>
        </w:rPr>
        <w:t xml:space="preserve"> 2-10 </w:t>
      </w:r>
      <w:proofErr w:type="spellStart"/>
      <w:r w:rsidRPr="0042523A">
        <w:rPr>
          <w:sz w:val="28"/>
          <w:szCs w:val="28"/>
        </w:rPr>
        <w:t>справжніх</w:t>
      </w:r>
      <w:proofErr w:type="spellEnd"/>
      <w:r w:rsidRPr="0042523A">
        <w:rPr>
          <w:sz w:val="28"/>
          <w:szCs w:val="28"/>
        </w:rPr>
        <w:t xml:space="preserve"> </w:t>
      </w:r>
      <w:proofErr w:type="spellStart"/>
      <w:r w:rsidRPr="0042523A">
        <w:rPr>
          <w:sz w:val="28"/>
          <w:szCs w:val="28"/>
        </w:rPr>
        <w:t>листків</w:t>
      </w:r>
      <w:proofErr w:type="spellEnd"/>
      <w:r w:rsidRPr="0042523A">
        <w:rPr>
          <w:sz w:val="28"/>
          <w:szCs w:val="28"/>
        </w:rPr>
        <w:t xml:space="preserve"> та 15-20 </w:t>
      </w:r>
      <w:proofErr w:type="spellStart"/>
      <w:r w:rsidRPr="0042523A">
        <w:rPr>
          <w:sz w:val="28"/>
          <w:szCs w:val="28"/>
        </w:rPr>
        <w:t>екз</w:t>
      </w:r>
      <w:proofErr w:type="spellEnd"/>
      <w:r w:rsidRPr="0042523A">
        <w:rPr>
          <w:sz w:val="28"/>
          <w:szCs w:val="28"/>
        </w:rPr>
        <w:t xml:space="preserve">. на кв.м. у </w:t>
      </w:r>
      <w:proofErr w:type="spellStart"/>
      <w:r w:rsidRPr="0042523A">
        <w:rPr>
          <w:sz w:val="28"/>
          <w:szCs w:val="28"/>
        </w:rPr>
        <w:t>другій</w:t>
      </w:r>
      <w:proofErr w:type="spellEnd"/>
      <w:r w:rsidRPr="0042523A">
        <w:rPr>
          <w:sz w:val="28"/>
          <w:szCs w:val="28"/>
        </w:rPr>
        <w:t xml:space="preserve"> </w:t>
      </w:r>
      <w:proofErr w:type="spellStart"/>
      <w:r w:rsidRPr="0042523A">
        <w:rPr>
          <w:sz w:val="28"/>
          <w:szCs w:val="28"/>
        </w:rPr>
        <w:t>половині</w:t>
      </w:r>
      <w:proofErr w:type="spellEnd"/>
      <w:r w:rsidRPr="0042523A">
        <w:rPr>
          <w:sz w:val="28"/>
          <w:szCs w:val="28"/>
        </w:rPr>
        <w:t xml:space="preserve"> </w:t>
      </w:r>
      <w:proofErr w:type="spellStart"/>
      <w:r w:rsidRPr="0042523A">
        <w:rPr>
          <w:sz w:val="28"/>
          <w:szCs w:val="28"/>
        </w:rPr>
        <w:t>вегетації</w:t>
      </w:r>
      <w:proofErr w:type="spellEnd"/>
      <w:r w:rsidRPr="0042523A">
        <w:rPr>
          <w:sz w:val="28"/>
          <w:szCs w:val="28"/>
        </w:rPr>
        <w:t xml:space="preserve">; </w:t>
      </w:r>
      <w:proofErr w:type="spellStart"/>
      <w:r w:rsidRPr="0042523A">
        <w:rPr>
          <w:sz w:val="28"/>
          <w:szCs w:val="28"/>
        </w:rPr>
        <w:t>соняшник</w:t>
      </w:r>
      <w:proofErr w:type="spellEnd"/>
      <w:r w:rsidRPr="0042523A">
        <w:rPr>
          <w:sz w:val="28"/>
          <w:szCs w:val="28"/>
          <w:lang w:val="uk-UA"/>
        </w:rPr>
        <w:t xml:space="preserve"> -</w:t>
      </w:r>
      <w:r w:rsidRPr="0042523A">
        <w:rPr>
          <w:sz w:val="28"/>
          <w:szCs w:val="28"/>
        </w:rPr>
        <w:t xml:space="preserve"> 8-10 </w:t>
      </w:r>
      <w:proofErr w:type="spellStart"/>
      <w:r w:rsidRPr="0042523A">
        <w:rPr>
          <w:sz w:val="28"/>
          <w:szCs w:val="28"/>
        </w:rPr>
        <w:t>екз</w:t>
      </w:r>
      <w:proofErr w:type="spellEnd"/>
      <w:r w:rsidRPr="0042523A">
        <w:rPr>
          <w:sz w:val="28"/>
          <w:szCs w:val="28"/>
        </w:rPr>
        <w:t xml:space="preserve">. на </w:t>
      </w:r>
      <w:proofErr w:type="spellStart"/>
      <w:r w:rsidRPr="0042523A">
        <w:rPr>
          <w:sz w:val="28"/>
          <w:szCs w:val="28"/>
        </w:rPr>
        <w:t>кв.м</w:t>
      </w:r>
      <w:proofErr w:type="spellEnd"/>
      <w:r w:rsidRPr="0042523A">
        <w:rPr>
          <w:sz w:val="28"/>
          <w:szCs w:val="28"/>
        </w:rPr>
        <w:t xml:space="preserve"> у </w:t>
      </w:r>
      <w:proofErr w:type="spellStart"/>
      <w:r w:rsidRPr="0042523A">
        <w:rPr>
          <w:sz w:val="28"/>
          <w:szCs w:val="28"/>
        </w:rPr>
        <w:t>фазі</w:t>
      </w:r>
      <w:proofErr w:type="spellEnd"/>
      <w:r w:rsidRPr="0042523A">
        <w:rPr>
          <w:sz w:val="28"/>
          <w:szCs w:val="28"/>
        </w:rPr>
        <w:t xml:space="preserve"> 4-6 </w:t>
      </w:r>
      <w:proofErr w:type="spellStart"/>
      <w:r w:rsidRPr="0042523A">
        <w:rPr>
          <w:sz w:val="28"/>
          <w:szCs w:val="28"/>
        </w:rPr>
        <w:t>листків</w:t>
      </w:r>
      <w:proofErr w:type="spellEnd"/>
      <w:r w:rsidRPr="0042523A">
        <w:rPr>
          <w:sz w:val="28"/>
          <w:szCs w:val="28"/>
        </w:rPr>
        <w:t xml:space="preserve">, 20 за </w:t>
      </w:r>
      <w:proofErr w:type="spellStart"/>
      <w:r w:rsidRPr="0042523A">
        <w:rPr>
          <w:sz w:val="28"/>
          <w:szCs w:val="28"/>
        </w:rPr>
        <w:t>формування</w:t>
      </w:r>
      <w:proofErr w:type="spellEnd"/>
      <w:r w:rsidRPr="0042523A">
        <w:rPr>
          <w:sz w:val="28"/>
          <w:szCs w:val="28"/>
        </w:rPr>
        <w:t xml:space="preserve"> корзинок, </w:t>
      </w:r>
      <w:proofErr w:type="spellStart"/>
      <w:r w:rsidRPr="0042523A">
        <w:rPr>
          <w:sz w:val="28"/>
          <w:szCs w:val="28"/>
        </w:rPr>
        <w:t>цвітіння</w:t>
      </w:r>
      <w:proofErr w:type="spellEnd"/>
      <w:r w:rsidRPr="0042523A">
        <w:rPr>
          <w:sz w:val="28"/>
          <w:szCs w:val="28"/>
        </w:rPr>
        <w:t xml:space="preserve">; </w:t>
      </w:r>
      <w:proofErr w:type="spellStart"/>
      <w:r w:rsidRPr="0042523A">
        <w:rPr>
          <w:sz w:val="28"/>
          <w:szCs w:val="28"/>
        </w:rPr>
        <w:t>овочеві</w:t>
      </w:r>
      <w:proofErr w:type="spellEnd"/>
      <w:r w:rsidRPr="0042523A">
        <w:rPr>
          <w:sz w:val="28"/>
          <w:szCs w:val="28"/>
        </w:rPr>
        <w:t xml:space="preserve"> </w:t>
      </w:r>
      <w:proofErr w:type="spellStart"/>
      <w:r w:rsidRPr="0042523A">
        <w:rPr>
          <w:sz w:val="28"/>
          <w:szCs w:val="28"/>
        </w:rPr>
        <w:t>культури</w:t>
      </w:r>
      <w:proofErr w:type="spellEnd"/>
      <w:r w:rsidRPr="0042523A">
        <w:rPr>
          <w:sz w:val="28"/>
          <w:szCs w:val="28"/>
        </w:rPr>
        <w:t xml:space="preserve"> 8-10 </w:t>
      </w:r>
      <w:proofErr w:type="spellStart"/>
      <w:r w:rsidRPr="0042523A">
        <w:rPr>
          <w:sz w:val="28"/>
          <w:szCs w:val="28"/>
        </w:rPr>
        <w:t>екз</w:t>
      </w:r>
      <w:proofErr w:type="spellEnd"/>
      <w:r w:rsidRPr="0042523A">
        <w:rPr>
          <w:sz w:val="28"/>
          <w:szCs w:val="28"/>
        </w:rPr>
        <w:t xml:space="preserve">. на кв.м. – I </w:t>
      </w:r>
      <w:proofErr w:type="spellStart"/>
      <w:r w:rsidRPr="0042523A">
        <w:rPr>
          <w:sz w:val="28"/>
          <w:szCs w:val="28"/>
        </w:rPr>
        <w:t>покоління</w:t>
      </w:r>
      <w:proofErr w:type="spellEnd"/>
      <w:r w:rsidRPr="0042523A">
        <w:rPr>
          <w:sz w:val="28"/>
          <w:szCs w:val="28"/>
        </w:rPr>
        <w:t>, 12-16 –</w:t>
      </w:r>
      <w:r w:rsidRPr="0042523A">
        <w:rPr>
          <w:sz w:val="28"/>
          <w:szCs w:val="28"/>
          <w:lang w:val="uk-UA"/>
        </w:rPr>
        <w:t xml:space="preserve"> </w:t>
      </w:r>
      <w:r w:rsidRPr="0042523A">
        <w:rPr>
          <w:sz w:val="28"/>
          <w:szCs w:val="28"/>
        </w:rPr>
        <w:t xml:space="preserve">II </w:t>
      </w:r>
      <w:proofErr w:type="spellStart"/>
      <w:r w:rsidRPr="0042523A">
        <w:rPr>
          <w:sz w:val="28"/>
          <w:szCs w:val="28"/>
        </w:rPr>
        <w:t>покоління</w:t>
      </w:r>
      <w:proofErr w:type="spellEnd"/>
      <w:r w:rsidRPr="0042523A">
        <w:rPr>
          <w:sz w:val="28"/>
          <w:szCs w:val="28"/>
        </w:rPr>
        <w:t xml:space="preserve">; </w:t>
      </w:r>
      <w:proofErr w:type="spellStart"/>
      <w:r w:rsidRPr="0042523A">
        <w:rPr>
          <w:sz w:val="28"/>
          <w:szCs w:val="28"/>
        </w:rPr>
        <w:t>кукурудза</w:t>
      </w:r>
      <w:proofErr w:type="spellEnd"/>
      <w:r w:rsidRPr="0042523A">
        <w:rPr>
          <w:sz w:val="28"/>
          <w:szCs w:val="28"/>
        </w:rPr>
        <w:t xml:space="preserve"> – 5-10 </w:t>
      </w:r>
      <w:proofErr w:type="spellStart"/>
      <w:r w:rsidRPr="0042523A">
        <w:rPr>
          <w:sz w:val="28"/>
          <w:szCs w:val="28"/>
        </w:rPr>
        <w:t>екз</w:t>
      </w:r>
      <w:proofErr w:type="spellEnd"/>
      <w:r w:rsidRPr="0042523A">
        <w:rPr>
          <w:sz w:val="28"/>
          <w:szCs w:val="28"/>
        </w:rPr>
        <w:t xml:space="preserve">. на </w:t>
      </w:r>
      <w:proofErr w:type="spellStart"/>
      <w:r w:rsidRPr="0042523A">
        <w:rPr>
          <w:sz w:val="28"/>
          <w:szCs w:val="28"/>
        </w:rPr>
        <w:t>кв.м</w:t>
      </w:r>
      <w:proofErr w:type="spellEnd"/>
      <w:r w:rsidRPr="0042523A">
        <w:rPr>
          <w:sz w:val="28"/>
          <w:szCs w:val="28"/>
          <w:lang w:val="uk-UA"/>
        </w:rPr>
        <w:t xml:space="preserve"> </w:t>
      </w:r>
      <w:r w:rsidRPr="0042523A">
        <w:rPr>
          <w:sz w:val="28"/>
          <w:szCs w:val="28"/>
        </w:rPr>
        <w:t>– сходи</w:t>
      </w:r>
      <w:r w:rsidRPr="0042523A">
        <w:rPr>
          <w:sz w:val="28"/>
          <w:szCs w:val="28"/>
          <w:lang w:val="uk-UA"/>
        </w:rPr>
        <w:t xml:space="preserve"> </w:t>
      </w:r>
      <w:r w:rsidRPr="0042523A">
        <w:rPr>
          <w:sz w:val="28"/>
          <w:szCs w:val="28"/>
        </w:rPr>
        <w:t>-</w:t>
      </w:r>
      <w:r w:rsidRPr="0042523A">
        <w:rPr>
          <w:sz w:val="28"/>
          <w:szCs w:val="28"/>
          <w:lang w:val="uk-UA"/>
        </w:rPr>
        <w:t xml:space="preserve"> </w:t>
      </w:r>
      <w:r w:rsidRPr="0042523A">
        <w:rPr>
          <w:sz w:val="28"/>
          <w:szCs w:val="28"/>
        </w:rPr>
        <w:t xml:space="preserve">4-6 </w:t>
      </w:r>
      <w:proofErr w:type="spellStart"/>
      <w:r w:rsidRPr="0042523A">
        <w:rPr>
          <w:sz w:val="28"/>
          <w:szCs w:val="28"/>
        </w:rPr>
        <w:lastRenderedPageBreak/>
        <w:t>листків</w:t>
      </w:r>
      <w:proofErr w:type="spellEnd"/>
      <w:r w:rsidRPr="0042523A">
        <w:rPr>
          <w:sz w:val="28"/>
          <w:szCs w:val="28"/>
        </w:rPr>
        <w:t xml:space="preserve"> та 15-20 за </w:t>
      </w:r>
      <w:proofErr w:type="spellStart"/>
      <w:r w:rsidRPr="0042523A">
        <w:rPr>
          <w:sz w:val="28"/>
          <w:szCs w:val="28"/>
        </w:rPr>
        <w:t>викидання</w:t>
      </w:r>
      <w:proofErr w:type="spellEnd"/>
      <w:r w:rsidRPr="0042523A">
        <w:rPr>
          <w:sz w:val="28"/>
          <w:szCs w:val="28"/>
        </w:rPr>
        <w:t xml:space="preserve"> </w:t>
      </w:r>
      <w:proofErr w:type="spellStart"/>
      <w:r w:rsidRPr="0042523A">
        <w:rPr>
          <w:sz w:val="28"/>
          <w:szCs w:val="28"/>
        </w:rPr>
        <w:t>волоті</w:t>
      </w:r>
      <w:proofErr w:type="spellEnd"/>
      <w:r w:rsidRPr="0042523A">
        <w:rPr>
          <w:sz w:val="28"/>
          <w:szCs w:val="28"/>
        </w:rPr>
        <w:t xml:space="preserve">. За умов </w:t>
      </w:r>
      <w:proofErr w:type="spellStart"/>
      <w:r w:rsidRPr="0042523A">
        <w:rPr>
          <w:sz w:val="28"/>
          <w:szCs w:val="28"/>
        </w:rPr>
        <w:t>прохолодного</w:t>
      </w:r>
      <w:proofErr w:type="spellEnd"/>
      <w:r w:rsidRPr="0042523A">
        <w:rPr>
          <w:sz w:val="28"/>
          <w:szCs w:val="28"/>
          <w:lang w:val="uk-UA"/>
        </w:rPr>
        <w:t>,</w:t>
      </w:r>
      <w:r w:rsidRPr="0042523A">
        <w:rPr>
          <w:sz w:val="28"/>
          <w:szCs w:val="28"/>
        </w:rPr>
        <w:t xml:space="preserve"> </w:t>
      </w:r>
      <w:proofErr w:type="spellStart"/>
      <w:r w:rsidRPr="0042523A">
        <w:rPr>
          <w:sz w:val="28"/>
          <w:szCs w:val="28"/>
        </w:rPr>
        <w:t>достатньо</w:t>
      </w:r>
      <w:proofErr w:type="spellEnd"/>
      <w:r w:rsidRPr="0042523A">
        <w:rPr>
          <w:sz w:val="28"/>
          <w:szCs w:val="28"/>
        </w:rPr>
        <w:t xml:space="preserve"> </w:t>
      </w:r>
      <w:proofErr w:type="spellStart"/>
      <w:r w:rsidRPr="0042523A">
        <w:rPr>
          <w:sz w:val="28"/>
          <w:szCs w:val="28"/>
        </w:rPr>
        <w:t>вологого</w:t>
      </w:r>
      <w:proofErr w:type="spellEnd"/>
      <w:r w:rsidRPr="0042523A">
        <w:rPr>
          <w:sz w:val="28"/>
          <w:szCs w:val="28"/>
        </w:rPr>
        <w:t xml:space="preserve"> </w:t>
      </w:r>
      <w:proofErr w:type="spellStart"/>
      <w:r w:rsidRPr="0042523A">
        <w:rPr>
          <w:sz w:val="28"/>
          <w:szCs w:val="28"/>
        </w:rPr>
        <w:t>вегетаційного</w:t>
      </w:r>
      <w:proofErr w:type="spellEnd"/>
      <w:r w:rsidRPr="0042523A">
        <w:rPr>
          <w:sz w:val="28"/>
          <w:szCs w:val="28"/>
        </w:rPr>
        <w:t xml:space="preserve"> </w:t>
      </w:r>
      <w:proofErr w:type="spellStart"/>
      <w:r w:rsidRPr="0042523A">
        <w:rPr>
          <w:sz w:val="28"/>
          <w:szCs w:val="28"/>
        </w:rPr>
        <w:t>періоду</w:t>
      </w:r>
      <w:proofErr w:type="spellEnd"/>
      <w:r w:rsidRPr="0042523A">
        <w:rPr>
          <w:sz w:val="28"/>
          <w:szCs w:val="28"/>
        </w:rPr>
        <w:t xml:space="preserve"> ЕПШ у 1,2 рази </w:t>
      </w:r>
      <w:proofErr w:type="spellStart"/>
      <w:r w:rsidRPr="0042523A">
        <w:rPr>
          <w:sz w:val="28"/>
          <w:szCs w:val="28"/>
        </w:rPr>
        <w:t>вищі</w:t>
      </w:r>
      <w:proofErr w:type="spellEnd"/>
      <w:r w:rsidRPr="0042523A">
        <w:rPr>
          <w:sz w:val="28"/>
          <w:szCs w:val="28"/>
        </w:rPr>
        <w:t xml:space="preserve">. За таких умов </w:t>
      </w:r>
      <w:proofErr w:type="spellStart"/>
      <w:r w:rsidRPr="0042523A">
        <w:rPr>
          <w:sz w:val="28"/>
          <w:szCs w:val="28"/>
        </w:rPr>
        <w:t>проводять</w:t>
      </w:r>
      <w:proofErr w:type="spellEnd"/>
      <w:r w:rsidRPr="0042523A">
        <w:rPr>
          <w:sz w:val="28"/>
          <w:szCs w:val="28"/>
        </w:rPr>
        <w:t xml:space="preserve"> </w:t>
      </w:r>
      <w:proofErr w:type="spellStart"/>
      <w:r w:rsidRPr="0042523A">
        <w:rPr>
          <w:sz w:val="28"/>
          <w:szCs w:val="28"/>
        </w:rPr>
        <w:t>розпушування</w:t>
      </w:r>
      <w:proofErr w:type="spellEnd"/>
      <w:r w:rsidRPr="0042523A">
        <w:rPr>
          <w:sz w:val="28"/>
          <w:szCs w:val="28"/>
        </w:rPr>
        <w:t xml:space="preserve"> </w:t>
      </w:r>
      <w:proofErr w:type="spellStart"/>
      <w:r w:rsidRPr="0042523A">
        <w:rPr>
          <w:sz w:val="28"/>
          <w:szCs w:val="28"/>
        </w:rPr>
        <w:t>міжрядь</w:t>
      </w:r>
      <w:proofErr w:type="spellEnd"/>
      <w:r w:rsidRPr="0042523A">
        <w:rPr>
          <w:sz w:val="28"/>
          <w:szCs w:val="28"/>
        </w:rPr>
        <w:t xml:space="preserve"> </w:t>
      </w:r>
      <w:proofErr w:type="spellStart"/>
      <w:r w:rsidRPr="0042523A">
        <w:rPr>
          <w:sz w:val="28"/>
          <w:szCs w:val="28"/>
        </w:rPr>
        <w:t>просапних</w:t>
      </w:r>
      <w:proofErr w:type="spellEnd"/>
      <w:r w:rsidRPr="0042523A">
        <w:rPr>
          <w:sz w:val="28"/>
          <w:szCs w:val="28"/>
        </w:rPr>
        <w:t xml:space="preserve"> культур</w:t>
      </w:r>
      <w:r w:rsidRPr="0042523A">
        <w:rPr>
          <w:sz w:val="28"/>
          <w:szCs w:val="28"/>
          <w:lang w:val="uk-UA"/>
        </w:rPr>
        <w:t xml:space="preserve"> </w:t>
      </w:r>
      <w:r w:rsidRPr="0042523A">
        <w:rPr>
          <w:sz w:val="28"/>
          <w:szCs w:val="28"/>
        </w:rPr>
        <w:t xml:space="preserve">з </w:t>
      </w:r>
      <w:proofErr w:type="spellStart"/>
      <w:r w:rsidRPr="0042523A">
        <w:rPr>
          <w:sz w:val="28"/>
          <w:szCs w:val="28"/>
        </w:rPr>
        <w:t>присипанням</w:t>
      </w:r>
      <w:proofErr w:type="spellEnd"/>
      <w:r w:rsidRPr="0042523A">
        <w:rPr>
          <w:sz w:val="28"/>
          <w:szCs w:val="28"/>
        </w:rPr>
        <w:t xml:space="preserve"> </w:t>
      </w:r>
      <w:proofErr w:type="spellStart"/>
      <w:r w:rsidRPr="0042523A">
        <w:rPr>
          <w:sz w:val="28"/>
          <w:szCs w:val="28"/>
        </w:rPr>
        <w:t>зони</w:t>
      </w:r>
      <w:proofErr w:type="spellEnd"/>
      <w:r w:rsidRPr="0042523A">
        <w:rPr>
          <w:sz w:val="28"/>
          <w:szCs w:val="28"/>
        </w:rPr>
        <w:t xml:space="preserve"> рядка в </w:t>
      </w:r>
      <w:proofErr w:type="spellStart"/>
      <w:r w:rsidRPr="0042523A">
        <w:rPr>
          <w:sz w:val="28"/>
          <w:szCs w:val="28"/>
        </w:rPr>
        <w:t>період</w:t>
      </w:r>
      <w:proofErr w:type="spellEnd"/>
      <w:r w:rsidRPr="0042523A">
        <w:rPr>
          <w:sz w:val="28"/>
          <w:szCs w:val="28"/>
        </w:rPr>
        <w:t xml:space="preserve"> </w:t>
      </w:r>
      <w:proofErr w:type="spellStart"/>
      <w:r w:rsidRPr="0042523A">
        <w:rPr>
          <w:sz w:val="28"/>
          <w:szCs w:val="28"/>
        </w:rPr>
        <w:t>відкладання</w:t>
      </w:r>
      <w:proofErr w:type="spellEnd"/>
      <w:r w:rsidRPr="0042523A">
        <w:rPr>
          <w:sz w:val="28"/>
          <w:szCs w:val="28"/>
        </w:rPr>
        <w:t xml:space="preserve"> </w:t>
      </w:r>
      <w:proofErr w:type="spellStart"/>
      <w:r w:rsidRPr="0042523A">
        <w:rPr>
          <w:sz w:val="28"/>
          <w:szCs w:val="28"/>
        </w:rPr>
        <w:t>яєць</w:t>
      </w:r>
      <w:proofErr w:type="spellEnd"/>
      <w:r w:rsidRPr="0042523A">
        <w:rPr>
          <w:sz w:val="28"/>
          <w:szCs w:val="28"/>
        </w:rPr>
        <w:t xml:space="preserve">, а </w:t>
      </w:r>
      <w:proofErr w:type="spellStart"/>
      <w:r w:rsidRPr="0042523A">
        <w:rPr>
          <w:sz w:val="28"/>
          <w:szCs w:val="28"/>
        </w:rPr>
        <w:t>також</w:t>
      </w:r>
      <w:proofErr w:type="spellEnd"/>
      <w:r w:rsidRPr="0042523A">
        <w:rPr>
          <w:sz w:val="28"/>
          <w:szCs w:val="28"/>
        </w:rPr>
        <w:t xml:space="preserve"> </w:t>
      </w:r>
      <w:proofErr w:type="spellStart"/>
      <w:r w:rsidRPr="0042523A">
        <w:rPr>
          <w:sz w:val="28"/>
          <w:szCs w:val="28"/>
        </w:rPr>
        <w:t>після</w:t>
      </w:r>
      <w:proofErr w:type="spellEnd"/>
      <w:r w:rsidRPr="0042523A">
        <w:rPr>
          <w:sz w:val="28"/>
          <w:szCs w:val="28"/>
        </w:rPr>
        <w:t xml:space="preserve"> </w:t>
      </w:r>
      <w:proofErr w:type="spellStart"/>
      <w:r w:rsidRPr="0042523A">
        <w:rPr>
          <w:sz w:val="28"/>
          <w:szCs w:val="28"/>
        </w:rPr>
        <w:t>відходу</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rPr>
        <w:t xml:space="preserve"> на </w:t>
      </w:r>
      <w:proofErr w:type="spellStart"/>
      <w:r w:rsidRPr="0042523A">
        <w:rPr>
          <w:sz w:val="28"/>
          <w:szCs w:val="28"/>
        </w:rPr>
        <w:t>залялькування</w:t>
      </w:r>
      <w:proofErr w:type="spellEnd"/>
      <w:r w:rsidRPr="0042523A">
        <w:rPr>
          <w:sz w:val="28"/>
          <w:szCs w:val="28"/>
          <w:lang w:val="uk-UA"/>
        </w:rPr>
        <w:t>.</w:t>
      </w:r>
      <w:r w:rsidRPr="0042523A">
        <w:rPr>
          <w:sz w:val="28"/>
          <w:szCs w:val="28"/>
        </w:rPr>
        <w:t xml:space="preserve"> </w:t>
      </w:r>
      <w:proofErr w:type="spellStart"/>
      <w:r w:rsidRPr="0042523A">
        <w:rPr>
          <w:sz w:val="28"/>
          <w:szCs w:val="28"/>
        </w:rPr>
        <w:t>Осередково</w:t>
      </w:r>
      <w:proofErr w:type="spellEnd"/>
      <w:r w:rsidRPr="0042523A">
        <w:rPr>
          <w:sz w:val="28"/>
          <w:szCs w:val="28"/>
        </w:rPr>
        <w:t xml:space="preserve"> </w:t>
      </w:r>
      <w:proofErr w:type="spellStart"/>
      <w:r w:rsidRPr="0042523A">
        <w:rPr>
          <w:sz w:val="28"/>
          <w:szCs w:val="28"/>
        </w:rPr>
        <w:t>застосовують</w:t>
      </w:r>
      <w:proofErr w:type="spellEnd"/>
      <w:r w:rsidRPr="0042523A">
        <w:rPr>
          <w:sz w:val="28"/>
          <w:szCs w:val="28"/>
        </w:rPr>
        <w:t xml:space="preserve"> </w:t>
      </w:r>
      <w:proofErr w:type="spellStart"/>
      <w:r w:rsidRPr="0042523A">
        <w:rPr>
          <w:sz w:val="28"/>
          <w:szCs w:val="28"/>
        </w:rPr>
        <w:t>інсектициди</w:t>
      </w:r>
      <w:proofErr w:type="spellEnd"/>
      <w:r w:rsidRPr="0042523A">
        <w:rPr>
          <w:sz w:val="28"/>
          <w:szCs w:val="28"/>
        </w:rPr>
        <w:t xml:space="preserve"> </w:t>
      </w:r>
      <w:proofErr w:type="spellStart"/>
      <w:r w:rsidRPr="0042523A">
        <w:rPr>
          <w:sz w:val="28"/>
          <w:szCs w:val="28"/>
        </w:rPr>
        <w:t>проти</w:t>
      </w:r>
      <w:proofErr w:type="spellEnd"/>
      <w:r w:rsidRPr="0042523A">
        <w:rPr>
          <w:sz w:val="28"/>
          <w:szCs w:val="28"/>
        </w:rPr>
        <w:t xml:space="preserve"> </w:t>
      </w:r>
      <w:proofErr w:type="spellStart"/>
      <w:r w:rsidRPr="0042523A">
        <w:rPr>
          <w:sz w:val="28"/>
          <w:szCs w:val="28"/>
        </w:rPr>
        <w:t>гусениць</w:t>
      </w:r>
      <w:proofErr w:type="spellEnd"/>
      <w:r w:rsidRPr="0042523A">
        <w:rPr>
          <w:sz w:val="28"/>
          <w:szCs w:val="28"/>
        </w:rPr>
        <w:t xml:space="preserve"> II-III </w:t>
      </w:r>
      <w:proofErr w:type="spellStart"/>
      <w:r w:rsidRPr="0042523A">
        <w:rPr>
          <w:sz w:val="28"/>
          <w:szCs w:val="28"/>
        </w:rPr>
        <w:t>віків</w:t>
      </w:r>
      <w:proofErr w:type="spellEnd"/>
      <w:r w:rsidRPr="0042523A">
        <w:rPr>
          <w:sz w:val="28"/>
          <w:szCs w:val="28"/>
        </w:rPr>
        <w:t>.</w:t>
      </w:r>
    </w:p>
    <w:p w14:paraId="750C9393" w14:textId="77777777" w:rsidR="000E596D" w:rsidRPr="0042523A" w:rsidRDefault="00860DCC">
      <w:pPr>
        <w:pStyle w:val="c1e0e7eee2fbe9"/>
        <w:ind w:right="-1" w:firstLine="709"/>
        <w:jc w:val="both"/>
        <w:rPr>
          <w:spacing w:val="-2"/>
          <w:sz w:val="28"/>
          <w:szCs w:val="28"/>
        </w:rPr>
      </w:pPr>
      <w:r w:rsidRPr="0042523A">
        <w:rPr>
          <w:spacing w:val="-2"/>
          <w:sz w:val="28"/>
          <w:szCs w:val="28"/>
        </w:rPr>
        <w:t xml:space="preserve">За сильного </w:t>
      </w:r>
      <w:proofErr w:type="spellStart"/>
      <w:r w:rsidRPr="0042523A">
        <w:rPr>
          <w:spacing w:val="-2"/>
          <w:sz w:val="28"/>
          <w:szCs w:val="28"/>
        </w:rPr>
        <w:t>льоту</w:t>
      </w:r>
      <w:proofErr w:type="spellEnd"/>
      <w:r w:rsidRPr="0042523A">
        <w:rPr>
          <w:spacing w:val="-2"/>
          <w:sz w:val="28"/>
          <w:szCs w:val="28"/>
        </w:rPr>
        <w:t xml:space="preserve"> </w:t>
      </w:r>
      <w:proofErr w:type="spellStart"/>
      <w:r w:rsidRPr="0042523A">
        <w:rPr>
          <w:spacing w:val="-2"/>
          <w:sz w:val="28"/>
          <w:szCs w:val="28"/>
        </w:rPr>
        <w:t>метеликів</w:t>
      </w:r>
      <w:proofErr w:type="spellEnd"/>
      <w:r w:rsidRPr="0042523A">
        <w:rPr>
          <w:spacing w:val="-2"/>
          <w:sz w:val="28"/>
          <w:szCs w:val="28"/>
        </w:rPr>
        <w:t xml:space="preserve"> (10-50 </w:t>
      </w:r>
      <w:proofErr w:type="spellStart"/>
      <w:r w:rsidRPr="0042523A">
        <w:rPr>
          <w:spacing w:val="-2"/>
          <w:sz w:val="28"/>
          <w:szCs w:val="28"/>
        </w:rPr>
        <w:t>екз</w:t>
      </w:r>
      <w:proofErr w:type="spellEnd"/>
      <w:r w:rsidRPr="0042523A">
        <w:rPr>
          <w:spacing w:val="-2"/>
          <w:sz w:val="28"/>
          <w:szCs w:val="28"/>
        </w:rPr>
        <w:t xml:space="preserve">. на 10 </w:t>
      </w:r>
      <w:proofErr w:type="spellStart"/>
      <w:r w:rsidRPr="0042523A">
        <w:rPr>
          <w:spacing w:val="-2"/>
          <w:sz w:val="28"/>
          <w:szCs w:val="28"/>
        </w:rPr>
        <w:t>кроків</w:t>
      </w:r>
      <w:proofErr w:type="spellEnd"/>
      <w:r w:rsidRPr="0042523A">
        <w:rPr>
          <w:spacing w:val="-2"/>
          <w:sz w:val="28"/>
          <w:szCs w:val="28"/>
        </w:rPr>
        <w:t xml:space="preserve">) </w:t>
      </w:r>
      <w:proofErr w:type="spellStart"/>
      <w:r w:rsidRPr="0042523A">
        <w:rPr>
          <w:spacing w:val="-2"/>
          <w:sz w:val="28"/>
          <w:szCs w:val="28"/>
        </w:rPr>
        <w:t>можливе</w:t>
      </w:r>
      <w:proofErr w:type="spellEnd"/>
      <w:r w:rsidRPr="0042523A">
        <w:rPr>
          <w:spacing w:val="-2"/>
          <w:sz w:val="28"/>
          <w:szCs w:val="28"/>
        </w:rPr>
        <w:t xml:space="preserve"> як </w:t>
      </w:r>
      <w:proofErr w:type="spellStart"/>
      <w:r w:rsidRPr="0042523A">
        <w:rPr>
          <w:spacing w:val="-2"/>
          <w:sz w:val="28"/>
          <w:szCs w:val="28"/>
        </w:rPr>
        <w:t>осередкове</w:t>
      </w:r>
      <w:proofErr w:type="spellEnd"/>
      <w:r w:rsidRPr="0042523A">
        <w:rPr>
          <w:spacing w:val="-2"/>
          <w:sz w:val="28"/>
          <w:szCs w:val="28"/>
          <w:lang w:val="uk-UA"/>
        </w:rPr>
        <w:t>,</w:t>
      </w:r>
      <w:r w:rsidRPr="0042523A">
        <w:rPr>
          <w:spacing w:val="-2"/>
          <w:sz w:val="28"/>
          <w:szCs w:val="28"/>
        </w:rPr>
        <w:t xml:space="preserve"> так і </w:t>
      </w:r>
      <w:proofErr w:type="spellStart"/>
      <w:r w:rsidRPr="0042523A">
        <w:rPr>
          <w:spacing w:val="-2"/>
          <w:sz w:val="28"/>
          <w:szCs w:val="28"/>
        </w:rPr>
        <w:t>суцільне</w:t>
      </w:r>
      <w:proofErr w:type="spellEnd"/>
      <w:r w:rsidRPr="0042523A">
        <w:rPr>
          <w:spacing w:val="-2"/>
          <w:sz w:val="28"/>
          <w:szCs w:val="28"/>
        </w:rPr>
        <w:t xml:space="preserve"> </w:t>
      </w:r>
      <w:proofErr w:type="spellStart"/>
      <w:r w:rsidRPr="0042523A">
        <w:rPr>
          <w:spacing w:val="-2"/>
          <w:sz w:val="28"/>
          <w:szCs w:val="28"/>
        </w:rPr>
        <w:t>заселення</w:t>
      </w:r>
      <w:proofErr w:type="spellEnd"/>
      <w:r w:rsidRPr="0042523A">
        <w:rPr>
          <w:spacing w:val="-2"/>
          <w:sz w:val="28"/>
          <w:szCs w:val="28"/>
        </w:rPr>
        <w:t xml:space="preserve"> </w:t>
      </w:r>
      <w:proofErr w:type="spellStart"/>
      <w:r w:rsidRPr="0042523A">
        <w:rPr>
          <w:spacing w:val="-2"/>
          <w:sz w:val="28"/>
          <w:szCs w:val="28"/>
        </w:rPr>
        <w:t>гусеницями</w:t>
      </w:r>
      <w:proofErr w:type="spellEnd"/>
      <w:r w:rsidRPr="0042523A">
        <w:rPr>
          <w:spacing w:val="-2"/>
          <w:sz w:val="28"/>
          <w:szCs w:val="28"/>
        </w:rPr>
        <w:t xml:space="preserve"> </w:t>
      </w:r>
      <w:proofErr w:type="spellStart"/>
      <w:r w:rsidRPr="0042523A">
        <w:rPr>
          <w:spacing w:val="-2"/>
          <w:sz w:val="28"/>
          <w:szCs w:val="28"/>
        </w:rPr>
        <w:t>сільгоспкультур</w:t>
      </w:r>
      <w:proofErr w:type="spellEnd"/>
      <w:r w:rsidRPr="0042523A">
        <w:rPr>
          <w:spacing w:val="-2"/>
          <w:sz w:val="28"/>
          <w:szCs w:val="28"/>
        </w:rPr>
        <w:t xml:space="preserve">. За таких умов </w:t>
      </w:r>
      <w:proofErr w:type="spellStart"/>
      <w:r w:rsidRPr="0042523A">
        <w:rPr>
          <w:spacing w:val="-2"/>
          <w:sz w:val="28"/>
          <w:szCs w:val="28"/>
          <w:lang w:val="uk-UA"/>
        </w:rPr>
        <w:t>викону</w:t>
      </w:r>
      <w:r w:rsidRPr="0042523A">
        <w:rPr>
          <w:spacing w:val="-2"/>
          <w:sz w:val="28"/>
          <w:szCs w:val="28"/>
        </w:rPr>
        <w:t>ється</w:t>
      </w:r>
      <w:proofErr w:type="spellEnd"/>
      <w:r w:rsidRPr="0042523A">
        <w:rPr>
          <w:spacing w:val="-2"/>
          <w:sz w:val="28"/>
          <w:szCs w:val="28"/>
        </w:rPr>
        <w:t xml:space="preserve"> увесь комплекс </w:t>
      </w:r>
      <w:proofErr w:type="spellStart"/>
      <w:r w:rsidRPr="0042523A">
        <w:rPr>
          <w:spacing w:val="-2"/>
          <w:sz w:val="28"/>
          <w:szCs w:val="28"/>
        </w:rPr>
        <w:t>агротехнічних</w:t>
      </w:r>
      <w:proofErr w:type="spellEnd"/>
      <w:r w:rsidRPr="0042523A">
        <w:rPr>
          <w:spacing w:val="-2"/>
          <w:sz w:val="28"/>
          <w:szCs w:val="28"/>
        </w:rPr>
        <w:t xml:space="preserve">, </w:t>
      </w:r>
      <w:proofErr w:type="spellStart"/>
      <w:r w:rsidRPr="0042523A">
        <w:rPr>
          <w:spacing w:val="-2"/>
          <w:sz w:val="28"/>
          <w:szCs w:val="28"/>
        </w:rPr>
        <w:t>біологічних</w:t>
      </w:r>
      <w:proofErr w:type="spellEnd"/>
      <w:r w:rsidRPr="0042523A">
        <w:rPr>
          <w:spacing w:val="-2"/>
          <w:sz w:val="28"/>
          <w:szCs w:val="28"/>
        </w:rPr>
        <w:t xml:space="preserve"> (</w:t>
      </w:r>
      <w:proofErr w:type="spellStart"/>
      <w:r w:rsidRPr="0042523A">
        <w:rPr>
          <w:spacing w:val="-2"/>
          <w:sz w:val="28"/>
          <w:szCs w:val="28"/>
        </w:rPr>
        <w:t>випуск</w:t>
      </w:r>
      <w:proofErr w:type="spellEnd"/>
      <w:r w:rsidRPr="0042523A">
        <w:rPr>
          <w:spacing w:val="-2"/>
          <w:sz w:val="28"/>
          <w:szCs w:val="28"/>
        </w:rPr>
        <w:t xml:space="preserve"> </w:t>
      </w:r>
      <w:proofErr w:type="spellStart"/>
      <w:r w:rsidRPr="0042523A">
        <w:rPr>
          <w:spacing w:val="-2"/>
          <w:sz w:val="28"/>
          <w:szCs w:val="28"/>
        </w:rPr>
        <w:t>трихограми</w:t>
      </w:r>
      <w:proofErr w:type="spellEnd"/>
      <w:r w:rsidRPr="0042523A">
        <w:rPr>
          <w:spacing w:val="-2"/>
          <w:sz w:val="28"/>
          <w:szCs w:val="28"/>
        </w:rPr>
        <w:t xml:space="preserve">) та </w:t>
      </w:r>
      <w:proofErr w:type="spellStart"/>
      <w:r w:rsidRPr="0042523A">
        <w:rPr>
          <w:spacing w:val="-2"/>
          <w:sz w:val="28"/>
          <w:szCs w:val="28"/>
        </w:rPr>
        <w:t>хімічних</w:t>
      </w:r>
      <w:proofErr w:type="spellEnd"/>
      <w:r w:rsidRPr="0042523A">
        <w:rPr>
          <w:spacing w:val="-2"/>
          <w:sz w:val="28"/>
          <w:szCs w:val="28"/>
        </w:rPr>
        <w:t xml:space="preserve"> </w:t>
      </w:r>
      <w:proofErr w:type="spellStart"/>
      <w:r w:rsidRPr="0042523A">
        <w:rPr>
          <w:spacing w:val="-2"/>
          <w:sz w:val="28"/>
          <w:szCs w:val="28"/>
        </w:rPr>
        <w:t>заходів</w:t>
      </w:r>
      <w:proofErr w:type="spellEnd"/>
      <w:r w:rsidRPr="0042523A">
        <w:rPr>
          <w:spacing w:val="-2"/>
          <w:sz w:val="28"/>
          <w:szCs w:val="28"/>
        </w:rPr>
        <w:t xml:space="preserve">, </w:t>
      </w:r>
      <w:proofErr w:type="spellStart"/>
      <w:r w:rsidRPr="0042523A">
        <w:rPr>
          <w:spacing w:val="-2"/>
          <w:sz w:val="28"/>
          <w:szCs w:val="28"/>
        </w:rPr>
        <w:t>що</w:t>
      </w:r>
      <w:proofErr w:type="spellEnd"/>
      <w:r w:rsidRPr="0042523A">
        <w:rPr>
          <w:spacing w:val="-2"/>
          <w:sz w:val="28"/>
          <w:szCs w:val="28"/>
        </w:rPr>
        <w:t xml:space="preserve"> </w:t>
      </w:r>
      <w:proofErr w:type="spellStart"/>
      <w:r w:rsidRPr="0042523A">
        <w:rPr>
          <w:spacing w:val="-2"/>
          <w:sz w:val="28"/>
          <w:szCs w:val="28"/>
        </w:rPr>
        <w:t>обмежують</w:t>
      </w:r>
      <w:proofErr w:type="spellEnd"/>
      <w:r w:rsidRPr="0042523A">
        <w:rPr>
          <w:spacing w:val="-2"/>
          <w:sz w:val="28"/>
          <w:szCs w:val="28"/>
        </w:rPr>
        <w:t xml:space="preserve"> </w:t>
      </w:r>
      <w:proofErr w:type="spellStart"/>
      <w:r w:rsidRPr="0042523A">
        <w:rPr>
          <w:spacing w:val="-2"/>
          <w:sz w:val="28"/>
          <w:szCs w:val="28"/>
        </w:rPr>
        <w:t>шкідливість</w:t>
      </w:r>
      <w:proofErr w:type="spellEnd"/>
      <w:r w:rsidRPr="0042523A">
        <w:rPr>
          <w:spacing w:val="-2"/>
          <w:sz w:val="28"/>
          <w:szCs w:val="28"/>
        </w:rPr>
        <w:t xml:space="preserve"> </w:t>
      </w:r>
      <w:proofErr w:type="spellStart"/>
      <w:r w:rsidRPr="0042523A">
        <w:rPr>
          <w:spacing w:val="-2"/>
          <w:sz w:val="28"/>
          <w:szCs w:val="28"/>
        </w:rPr>
        <w:t>фітофага</w:t>
      </w:r>
      <w:proofErr w:type="spellEnd"/>
      <w:r w:rsidRPr="0042523A">
        <w:rPr>
          <w:spacing w:val="-2"/>
          <w:sz w:val="28"/>
          <w:szCs w:val="28"/>
        </w:rPr>
        <w:t xml:space="preserve">. </w:t>
      </w:r>
    </w:p>
    <w:p w14:paraId="7E867618" w14:textId="77777777" w:rsidR="000E596D" w:rsidRPr="0042523A" w:rsidRDefault="00860DCC">
      <w:pPr>
        <w:pStyle w:val="c1e0e7eee2fbe9"/>
        <w:ind w:right="-1" w:firstLine="709"/>
        <w:jc w:val="both"/>
        <w:rPr>
          <w:sz w:val="28"/>
          <w:szCs w:val="28"/>
          <w:lang w:val="uk-UA"/>
        </w:rPr>
      </w:pPr>
      <w:proofErr w:type="spellStart"/>
      <w:r w:rsidRPr="0042523A">
        <w:rPr>
          <w:b/>
          <w:sz w:val="28"/>
          <w:szCs w:val="28"/>
        </w:rPr>
        <w:t>Стебловий</w:t>
      </w:r>
      <w:proofErr w:type="spellEnd"/>
      <w:r w:rsidRPr="0042523A">
        <w:rPr>
          <w:b/>
          <w:sz w:val="28"/>
          <w:szCs w:val="28"/>
        </w:rPr>
        <w:t xml:space="preserve"> </w:t>
      </w:r>
      <w:r w:rsidRPr="0042523A">
        <w:rPr>
          <w:b/>
          <w:sz w:val="28"/>
          <w:szCs w:val="28"/>
          <w:lang w:val="uk-UA"/>
        </w:rPr>
        <w:t>(</w:t>
      </w:r>
      <w:proofErr w:type="spellStart"/>
      <w:r w:rsidRPr="0042523A">
        <w:rPr>
          <w:b/>
          <w:sz w:val="28"/>
          <w:szCs w:val="28"/>
        </w:rPr>
        <w:t>кукурудзяний</w:t>
      </w:r>
      <w:proofErr w:type="spellEnd"/>
      <w:r w:rsidRPr="0042523A">
        <w:rPr>
          <w:b/>
          <w:sz w:val="28"/>
          <w:szCs w:val="28"/>
          <w:lang w:val="uk-UA"/>
        </w:rPr>
        <w:t>)</w:t>
      </w:r>
      <w:r w:rsidRPr="0042523A">
        <w:rPr>
          <w:b/>
          <w:sz w:val="28"/>
          <w:szCs w:val="28"/>
        </w:rPr>
        <w:t xml:space="preserve"> </w:t>
      </w:r>
      <w:proofErr w:type="spellStart"/>
      <w:r w:rsidRPr="0042523A">
        <w:rPr>
          <w:b/>
          <w:sz w:val="28"/>
          <w:szCs w:val="28"/>
        </w:rPr>
        <w:t>метелик</w:t>
      </w:r>
      <w:proofErr w:type="spellEnd"/>
      <w:r w:rsidRPr="0042523A">
        <w:rPr>
          <w:b/>
          <w:sz w:val="28"/>
          <w:szCs w:val="28"/>
          <w:lang w:val="uk-UA"/>
        </w:rPr>
        <w:t xml:space="preserve"> </w:t>
      </w:r>
      <w:r w:rsidR="00237AEF" w:rsidRPr="0042523A">
        <w:rPr>
          <w:sz w:val="28"/>
          <w:szCs w:val="28"/>
          <w:lang w:val="uk-UA"/>
        </w:rPr>
        <w:t>залиш</w:t>
      </w:r>
      <w:r w:rsidRPr="0042523A">
        <w:rPr>
          <w:sz w:val="28"/>
          <w:szCs w:val="28"/>
          <w:lang w:val="uk-UA"/>
        </w:rPr>
        <w:t>ається головним небезпечним шкідником кукурудзи і зустрічається у всіх регіонах Київщини.</w:t>
      </w:r>
    </w:p>
    <w:p w14:paraId="076D7520" w14:textId="77777777" w:rsidR="000E596D" w:rsidRPr="0042523A" w:rsidRDefault="00860DCC">
      <w:pPr>
        <w:pStyle w:val="c1e0e7eee2fbe9"/>
        <w:ind w:firstLine="709"/>
        <w:jc w:val="both"/>
        <w:rPr>
          <w:sz w:val="28"/>
          <w:szCs w:val="28"/>
          <w:lang w:val="uk-UA"/>
        </w:rPr>
      </w:pPr>
      <w:r w:rsidRPr="0042523A">
        <w:rPr>
          <w:sz w:val="28"/>
          <w:szCs w:val="28"/>
        </w:rPr>
        <w:t>Ц</w:t>
      </w:r>
      <w:proofErr w:type="spellStart"/>
      <w:r w:rsidRPr="0042523A">
        <w:rPr>
          <w:sz w:val="28"/>
          <w:szCs w:val="28"/>
          <w:lang w:val="uk-UA"/>
        </w:rPr>
        <w:t>ьогорічної</w:t>
      </w:r>
      <w:proofErr w:type="spellEnd"/>
      <w:r w:rsidRPr="0042523A">
        <w:rPr>
          <w:sz w:val="28"/>
          <w:szCs w:val="28"/>
          <w:lang w:val="uk-UA"/>
        </w:rPr>
        <w:t xml:space="preserve"> вегетації</w:t>
      </w:r>
      <w:r w:rsidRPr="0042523A">
        <w:rPr>
          <w:sz w:val="28"/>
          <w:szCs w:val="28"/>
        </w:rPr>
        <w:t xml:space="preserve"> </w:t>
      </w:r>
      <w:proofErr w:type="spellStart"/>
      <w:r w:rsidRPr="0042523A">
        <w:rPr>
          <w:sz w:val="28"/>
          <w:szCs w:val="28"/>
        </w:rPr>
        <w:t>шк</w:t>
      </w:r>
      <w:proofErr w:type="spellEnd"/>
      <w:r w:rsidRPr="0042523A">
        <w:rPr>
          <w:sz w:val="28"/>
          <w:szCs w:val="28"/>
          <w:lang w:val="uk-UA"/>
        </w:rPr>
        <w:t>і</w:t>
      </w:r>
      <w:proofErr w:type="spellStart"/>
      <w:r w:rsidRPr="0042523A">
        <w:rPr>
          <w:sz w:val="28"/>
          <w:szCs w:val="28"/>
        </w:rPr>
        <w:t>дник</w:t>
      </w:r>
      <w:proofErr w:type="spellEnd"/>
      <w:r w:rsidRPr="0042523A">
        <w:rPr>
          <w:sz w:val="28"/>
          <w:szCs w:val="28"/>
          <w:lang w:val="uk-UA"/>
        </w:rPr>
        <w:t xml:space="preserve"> розвивався в одному повному поколінні. Холодні погодні умови квітня та травня</w:t>
      </w:r>
      <w:r w:rsidRPr="0042523A">
        <w:rPr>
          <w:b/>
          <w:sz w:val="28"/>
          <w:szCs w:val="28"/>
          <w:lang w:val="uk-UA"/>
        </w:rPr>
        <w:t xml:space="preserve"> </w:t>
      </w:r>
      <w:r w:rsidRPr="0042523A">
        <w:rPr>
          <w:sz w:val="28"/>
          <w:szCs w:val="28"/>
          <w:lang w:val="uk-UA"/>
        </w:rPr>
        <w:t xml:space="preserve">стримували розвиток фітофага. Літ перших метеликів відбувався на товстостеблих бур’янах. У посівах кукурудзи літ імаго проходив з другої декади червня, що було майже на 10-12 днів пізніше минулорічного терміну. Літ був розтягнутим по часу і тривав ще протягом липня. Під час масового </w:t>
      </w:r>
      <w:proofErr w:type="spellStart"/>
      <w:r w:rsidRPr="0042523A">
        <w:rPr>
          <w:sz w:val="28"/>
          <w:szCs w:val="28"/>
        </w:rPr>
        <w:t>льоту</w:t>
      </w:r>
      <w:proofErr w:type="spellEnd"/>
      <w:r w:rsidRPr="0042523A">
        <w:rPr>
          <w:sz w:val="28"/>
          <w:szCs w:val="28"/>
        </w:rPr>
        <w:t xml:space="preserve"> </w:t>
      </w:r>
      <w:r w:rsidRPr="0042523A">
        <w:rPr>
          <w:sz w:val="28"/>
          <w:szCs w:val="28"/>
          <w:lang w:val="uk-UA"/>
        </w:rPr>
        <w:t xml:space="preserve">за 10 хвилин в полі зору пролітало 8-10 метеликів. Яйцекладка на культурних рослинах розпочалася в першій декаді липня. Під час масового відкладання яєць яйцекладками було заселено 1-5% рослин кукурудзи. Господарства області здійснювали випуск яйцеїда-трихограми </w:t>
      </w:r>
      <w:proofErr w:type="spellStart"/>
      <w:r w:rsidRPr="0042523A">
        <w:rPr>
          <w:sz w:val="28"/>
          <w:szCs w:val="28"/>
          <w:lang w:val="uk-UA"/>
        </w:rPr>
        <w:t>вогнівочної</w:t>
      </w:r>
      <w:proofErr w:type="spellEnd"/>
      <w:r w:rsidRPr="0042523A">
        <w:rPr>
          <w:sz w:val="28"/>
          <w:szCs w:val="28"/>
          <w:lang w:val="uk-UA"/>
        </w:rPr>
        <w:t xml:space="preserve"> форми по 50-100 тис. особин на 1 га. </w:t>
      </w:r>
    </w:p>
    <w:p w14:paraId="0D331097"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Відродження гусениць кукурудзяного метелика відбувалося з третьої декади липня. Погода на території області в кінці липні на початку серпня була теплою, часом спекотною, із дощами та грозами і, метеорологічні умови сприяли </w:t>
      </w:r>
      <w:proofErr w:type="spellStart"/>
      <w:r w:rsidRPr="0042523A">
        <w:rPr>
          <w:sz w:val="28"/>
          <w:szCs w:val="28"/>
          <w:lang w:val="uk-UA"/>
        </w:rPr>
        <w:t>підвищеню</w:t>
      </w:r>
      <w:proofErr w:type="spellEnd"/>
      <w:r w:rsidRPr="0042523A">
        <w:rPr>
          <w:sz w:val="28"/>
          <w:szCs w:val="28"/>
          <w:lang w:val="uk-UA"/>
        </w:rPr>
        <w:t xml:space="preserve"> життєздатності відроджених гідрофільних гусениць стеблового метелика, а також шкідливість їх  у посівах качанистої.</w:t>
      </w:r>
    </w:p>
    <w:p w14:paraId="7B101AAA" w14:textId="42877FCC" w:rsidR="000E596D" w:rsidRPr="0042523A" w:rsidRDefault="00860DCC">
      <w:pPr>
        <w:pStyle w:val="c1e0e7eee2fbe9"/>
        <w:ind w:firstLine="709"/>
        <w:jc w:val="both"/>
        <w:rPr>
          <w:sz w:val="28"/>
          <w:szCs w:val="28"/>
          <w:lang w:val="uk-UA"/>
        </w:rPr>
      </w:pPr>
      <w:r w:rsidRPr="0042523A">
        <w:rPr>
          <w:sz w:val="28"/>
          <w:szCs w:val="28"/>
          <w:lang w:val="uk-UA"/>
        </w:rPr>
        <w:t>Обстеженням посівів кукурудзи, проведеним у період вегетації на 12,4 тис. га заселені шкідником площі склали 60%, по районам виявилися в межах 30-100%. Ареал поширення фітофага  проти попереднього року зменшився на 7% (було</w:t>
      </w:r>
      <w:r w:rsidR="00AD3EFC">
        <w:rPr>
          <w:sz w:val="28"/>
          <w:szCs w:val="28"/>
          <w:lang w:val="uk-UA"/>
        </w:rPr>
        <w:t xml:space="preserve"> </w:t>
      </w:r>
      <w:r w:rsidRPr="0042523A">
        <w:rPr>
          <w:sz w:val="28"/>
          <w:szCs w:val="28"/>
          <w:lang w:val="uk-UA"/>
        </w:rPr>
        <w:t xml:space="preserve">у 2021р. - 67%). Загальнообласні показники пошкодження гусеницями стебел та качанів знизились проти показників 2021 року на 2,3 та 1,5 рази, відповідно і складали по області 3,2% та 2,5%. </w:t>
      </w:r>
    </w:p>
    <w:p w14:paraId="33DBD33C" w14:textId="77777777" w:rsidR="000E596D" w:rsidRPr="0042523A" w:rsidRDefault="00860DCC">
      <w:pPr>
        <w:pStyle w:val="c1e0e7eee2fbe9"/>
        <w:ind w:firstLine="709"/>
        <w:jc w:val="both"/>
        <w:rPr>
          <w:sz w:val="28"/>
          <w:szCs w:val="28"/>
          <w:lang w:val="uk-UA"/>
        </w:rPr>
      </w:pPr>
      <w:r w:rsidRPr="0042523A">
        <w:rPr>
          <w:sz w:val="28"/>
          <w:szCs w:val="28"/>
          <w:lang w:val="uk-UA"/>
        </w:rPr>
        <w:t xml:space="preserve">В другій  декаді вересня, закінчивши живлення та розвиток й за загрубіння рослин відбувалося переміщення переважної частини гусениць стеблового метелика до нижньої частини стебел для зимівлі.  </w:t>
      </w:r>
    </w:p>
    <w:p w14:paraId="134378CB" w14:textId="77777777" w:rsidR="000E596D" w:rsidRPr="0042523A" w:rsidRDefault="00860DCC">
      <w:pPr>
        <w:pStyle w:val="c1e0e7eee2fbe9"/>
        <w:ind w:firstLine="709"/>
        <w:jc w:val="both"/>
        <w:rPr>
          <w:sz w:val="28"/>
          <w:szCs w:val="28"/>
          <w:lang w:val="uk-UA"/>
        </w:rPr>
      </w:pPr>
      <w:r w:rsidRPr="0042523A">
        <w:rPr>
          <w:sz w:val="28"/>
          <w:szCs w:val="28"/>
          <w:lang w:val="uk-UA"/>
        </w:rPr>
        <w:t xml:space="preserve">Осіннім обстеженням рослинних решток кукурудзи виявлено від 1 до 5% </w:t>
      </w:r>
      <w:proofErr w:type="spellStart"/>
      <w:r w:rsidR="00D4539D" w:rsidRPr="0042523A">
        <w:rPr>
          <w:sz w:val="28"/>
          <w:szCs w:val="28"/>
          <w:lang w:val="uk-UA"/>
        </w:rPr>
        <w:t>кочериг</w:t>
      </w:r>
      <w:proofErr w:type="spellEnd"/>
      <w:r w:rsidRPr="0042523A">
        <w:rPr>
          <w:sz w:val="28"/>
          <w:szCs w:val="28"/>
          <w:lang w:val="uk-UA"/>
        </w:rPr>
        <w:t>, заселених зимуючими гусеницями фітофага.</w:t>
      </w:r>
    </w:p>
    <w:p w14:paraId="1E7DCEFA" w14:textId="77777777" w:rsidR="000E596D" w:rsidRPr="0042523A" w:rsidRDefault="00860DCC">
      <w:pPr>
        <w:pStyle w:val="c1e0e7eee2fbe9"/>
        <w:ind w:firstLine="709"/>
        <w:jc w:val="both"/>
        <w:rPr>
          <w:b/>
          <w:bCs/>
          <w:sz w:val="28"/>
          <w:szCs w:val="28"/>
          <w:lang w:val="uk-UA"/>
        </w:rPr>
      </w:pPr>
      <w:r w:rsidRPr="0042523A">
        <w:rPr>
          <w:sz w:val="28"/>
          <w:szCs w:val="28"/>
          <w:lang w:val="uk-UA"/>
        </w:rPr>
        <w:t xml:space="preserve">У 2023 році стебловий (кукурудзяний) метелик завдаватиме повсюдної шкоди посівам кукурудзи, проса. За умов доброї перезимівлі та </w:t>
      </w:r>
      <w:proofErr w:type="spellStart"/>
      <w:r w:rsidRPr="0042523A">
        <w:rPr>
          <w:sz w:val="28"/>
          <w:szCs w:val="28"/>
          <w:lang w:val="uk-UA"/>
        </w:rPr>
        <w:t>помірно</w:t>
      </w:r>
      <w:proofErr w:type="spellEnd"/>
      <w:r w:rsidRPr="0042523A">
        <w:rPr>
          <w:sz w:val="28"/>
          <w:szCs w:val="28"/>
          <w:lang w:val="uk-UA"/>
        </w:rPr>
        <w:t xml:space="preserve"> теплої вологої погоди під час відкладання яєць і відродження гусениць шкідлива діяльність фітофага буде відчутною. Осередками розповсюдження шкідника будуть не знищені рослинні рештки посівів кукурудзи та інших товстостеблих культур, заселені гусеницями, а також повторні посіви за недотримання сівозміни насамперед, у господарствах вищезазначених районів.</w:t>
      </w:r>
    </w:p>
    <w:p w14:paraId="5B7A0E62" w14:textId="77777777" w:rsidR="000E596D" w:rsidRPr="0042523A" w:rsidRDefault="000E596D">
      <w:pPr>
        <w:pStyle w:val="c1c1e0e0e7e7eeeee2e2fbfbe9e9"/>
        <w:tabs>
          <w:tab w:val="left" w:pos="1260"/>
          <w:tab w:val="center" w:pos="5173"/>
        </w:tabs>
        <w:spacing w:after="0" w:line="240" w:lineRule="auto"/>
        <w:ind w:right="-1" w:firstLine="709"/>
        <w:rPr>
          <w:rFonts w:ascii="Times New Roman" w:cs="Times New Roman"/>
          <w:b/>
          <w:sz w:val="28"/>
          <w:szCs w:val="28"/>
          <w:lang w:val="uk-UA"/>
        </w:rPr>
      </w:pPr>
    </w:p>
    <w:p w14:paraId="74869CF7" w14:textId="77777777" w:rsidR="000E596D" w:rsidRPr="0042523A" w:rsidRDefault="00860DCC">
      <w:pPr>
        <w:pStyle w:val="c1c1e0e0e7e7eeeee2e2fbfbe9e9"/>
        <w:tabs>
          <w:tab w:val="left" w:pos="1260"/>
          <w:tab w:val="center" w:pos="5173"/>
        </w:tabs>
        <w:spacing w:after="0" w:line="240" w:lineRule="auto"/>
        <w:ind w:right="-1"/>
        <w:jc w:val="center"/>
        <w:rPr>
          <w:rFonts w:ascii="Times New Roman" w:cs="Times New Roman"/>
          <w:b/>
          <w:sz w:val="28"/>
          <w:szCs w:val="28"/>
        </w:rPr>
      </w:pPr>
      <w:r w:rsidRPr="0042523A">
        <w:rPr>
          <w:rFonts w:ascii="Times New Roman" w:cs="Times New Roman"/>
          <w:b/>
          <w:sz w:val="28"/>
          <w:szCs w:val="28"/>
        </w:rPr>
        <w:t xml:space="preserve">Система </w:t>
      </w:r>
      <w:proofErr w:type="spellStart"/>
      <w:r w:rsidRPr="0042523A">
        <w:rPr>
          <w:rFonts w:ascii="Times New Roman" w:cs="Times New Roman"/>
          <w:b/>
          <w:sz w:val="28"/>
          <w:szCs w:val="28"/>
        </w:rPr>
        <w:t>заходів</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захисту</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сільськогосподарських</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рослин</w:t>
      </w:r>
      <w:proofErr w:type="spellEnd"/>
    </w:p>
    <w:p w14:paraId="6B40A7FD" w14:textId="77777777" w:rsidR="000E596D" w:rsidRPr="0042523A" w:rsidRDefault="00860DCC">
      <w:pPr>
        <w:pStyle w:val="c1c1e0e0e7e7eeeee2e2fbfbe9e9"/>
        <w:spacing w:after="0" w:line="240" w:lineRule="auto"/>
        <w:ind w:right="-1" w:firstLine="709"/>
        <w:jc w:val="center"/>
        <w:rPr>
          <w:rFonts w:ascii="Times New Roman" w:cs="Times New Roman"/>
          <w:b/>
          <w:sz w:val="28"/>
          <w:szCs w:val="28"/>
          <w:lang w:val="uk-UA"/>
        </w:rPr>
      </w:pPr>
      <w:proofErr w:type="spellStart"/>
      <w:r w:rsidRPr="0042523A">
        <w:rPr>
          <w:rFonts w:ascii="Times New Roman" w:cs="Times New Roman"/>
          <w:b/>
          <w:sz w:val="28"/>
          <w:szCs w:val="28"/>
        </w:rPr>
        <w:t>від</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стеблового</w:t>
      </w:r>
      <w:proofErr w:type="spellEnd"/>
      <w:r w:rsidRPr="0042523A">
        <w:rPr>
          <w:rFonts w:ascii="Times New Roman" w:cs="Times New Roman"/>
          <w:sz w:val="28"/>
          <w:szCs w:val="28"/>
        </w:rPr>
        <w:t xml:space="preserve"> </w:t>
      </w:r>
      <w:r w:rsidRPr="0042523A">
        <w:rPr>
          <w:rFonts w:ascii="Times New Roman" w:cs="Times New Roman"/>
          <w:b/>
          <w:sz w:val="28"/>
          <w:szCs w:val="28"/>
          <w:lang w:val="uk-UA"/>
        </w:rPr>
        <w:t>(кукурудзяного)</w:t>
      </w:r>
      <w:r w:rsidRPr="0042523A">
        <w:rPr>
          <w:rFonts w:ascii="Times New Roman" w:cs="Times New Roman"/>
          <w:sz w:val="28"/>
          <w:szCs w:val="28"/>
          <w:lang w:val="uk-UA"/>
        </w:rPr>
        <w:t xml:space="preserve"> </w:t>
      </w:r>
      <w:proofErr w:type="spellStart"/>
      <w:r w:rsidRPr="0042523A">
        <w:rPr>
          <w:rFonts w:ascii="Times New Roman" w:cs="Times New Roman"/>
          <w:b/>
          <w:sz w:val="28"/>
          <w:szCs w:val="28"/>
        </w:rPr>
        <w:t>метелика</w:t>
      </w:r>
      <w:proofErr w:type="spellEnd"/>
    </w:p>
    <w:p w14:paraId="2A798348"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Ефективними прийомами в обмеженні чисельності та шкідливості стеблового (кукурудзяного) метелика є агротехнічні: дотримання сівозміни (запобігання повторних посівів), вирощування стійких гібридів, збирання урожаю кукурудзи в стислі строки за низького зрізу стебла (не вище 10 см), подрібнення та заорювання післязбиральних решток, глибока зяблева оранка. </w:t>
      </w:r>
    </w:p>
    <w:p w14:paraId="12AE2A11"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Заходи захисту див. у розділі «Система захисту кукурудзи від шкідників, </w:t>
      </w:r>
      <w:proofErr w:type="spellStart"/>
      <w:r w:rsidRPr="0042523A">
        <w:rPr>
          <w:sz w:val="28"/>
          <w:szCs w:val="28"/>
          <w:lang w:val="uk-UA"/>
        </w:rPr>
        <w:t>хвороб</w:t>
      </w:r>
      <w:proofErr w:type="spellEnd"/>
      <w:r w:rsidRPr="0042523A">
        <w:rPr>
          <w:sz w:val="28"/>
          <w:szCs w:val="28"/>
          <w:lang w:val="uk-UA"/>
        </w:rPr>
        <w:t xml:space="preserve"> та бур’янів».</w:t>
      </w:r>
    </w:p>
    <w:p w14:paraId="3E907789" w14:textId="77777777" w:rsidR="00002535" w:rsidRPr="0042523A" w:rsidRDefault="00002535">
      <w:pPr>
        <w:pStyle w:val="c1e0e7eee2fbe9"/>
        <w:ind w:right="-1" w:firstLine="709"/>
        <w:jc w:val="both"/>
        <w:rPr>
          <w:sz w:val="28"/>
          <w:szCs w:val="28"/>
          <w:lang w:val="uk-UA"/>
        </w:rPr>
      </w:pPr>
    </w:p>
    <w:p w14:paraId="4746A6CC" w14:textId="77777777" w:rsidR="000E596D" w:rsidRPr="0042523A" w:rsidRDefault="00860DCC">
      <w:pPr>
        <w:autoSpaceDE w:val="0"/>
        <w:ind w:firstLine="708"/>
        <w:jc w:val="both"/>
        <w:rPr>
          <w:rFonts w:eastAsia="Times New Roman" w:cs="Times New Roman"/>
          <w:sz w:val="28"/>
          <w:szCs w:val="28"/>
        </w:rPr>
      </w:pPr>
      <w:r w:rsidRPr="0042523A">
        <w:rPr>
          <w:rFonts w:eastAsia="Times New Roman" w:cs="Times New Roman"/>
          <w:b/>
          <w:sz w:val="28"/>
          <w:szCs w:val="28"/>
        </w:rPr>
        <w:t xml:space="preserve">Південний сірий довгоносик – </w:t>
      </w:r>
      <w:proofErr w:type="spellStart"/>
      <w:r w:rsidRPr="0042523A">
        <w:rPr>
          <w:rFonts w:cs="Times New Roman"/>
          <w:sz w:val="28"/>
          <w:szCs w:val="28"/>
          <w:shd w:val="clear" w:color="000000" w:fill="FFFFFF"/>
        </w:rPr>
        <w:t>багатоїдний</w:t>
      </w:r>
      <w:proofErr w:type="spellEnd"/>
      <w:r w:rsidRPr="0042523A">
        <w:rPr>
          <w:rFonts w:cs="Times New Roman"/>
          <w:sz w:val="28"/>
          <w:szCs w:val="28"/>
          <w:shd w:val="clear" w:color="000000" w:fill="FFFFFF"/>
        </w:rPr>
        <w:t xml:space="preserve"> фітофаг, спроможний завдавати шкоди великому діапазону рослин, починаючи з підростаючих озимих і закінчуючи яровими, буряком, соняшником, кукурудзою</w:t>
      </w:r>
      <w:r w:rsidRPr="0042523A">
        <w:rPr>
          <w:sz w:val="28"/>
          <w:szCs w:val="28"/>
          <w:shd w:val="clear" w:color="000000" w:fill="FFFFFF"/>
        </w:rPr>
        <w:t>, іншими.</w:t>
      </w:r>
      <w:r w:rsidRPr="0042523A">
        <w:rPr>
          <w:rFonts w:cs="Times New Roman"/>
          <w:sz w:val="28"/>
          <w:szCs w:val="28"/>
          <w:shd w:val="clear" w:color="000000" w:fill="FFFFFF"/>
        </w:rPr>
        <w:t xml:space="preserve"> Бур’янами довгоносик теж не гребує</w:t>
      </w:r>
      <w:r w:rsidRPr="0042523A">
        <w:rPr>
          <w:sz w:val="28"/>
          <w:szCs w:val="28"/>
          <w:shd w:val="clear" w:color="000000" w:fill="FFFFFF"/>
        </w:rPr>
        <w:t>.</w:t>
      </w:r>
      <w:r w:rsidRPr="0042523A">
        <w:rPr>
          <w:sz w:val="28"/>
          <w:szCs w:val="28"/>
          <w:shd w:val="clear" w:color="000000" w:fill="FFFFFF"/>
          <w:lang w:val="ru-RU"/>
        </w:rPr>
        <w:t xml:space="preserve"> </w:t>
      </w:r>
      <w:r w:rsidRPr="0042523A">
        <w:rPr>
          <w:rFonts w:eastAsia="Times New Roman" w:cs="Times New Roman"/>
          <w:sz w:val="28"/>
          <w:szCs w:val="28"/>
        </w:rPr>
        <w:t xml:space="preserve">Навесні 2022 року </w:t>
      </w:r>
      <w:r w:rsidRPr="0042523A">
        <w:rPr>
          <w:rFonts w:cs="Times New Roman"/>
          <w:sz w:val="28"/>
          <w:szCs w:val="28"/>
        </w:rPr>
        <w:t>довгоносики почали проявлятися ранньою весною, за підвищення температура повітря до 8-10</w:t>
      </w:r>
      <w:r w:rsidRPr="0042523A">
        <w:rPr>
          <w:rFonts w:cs="Times New Roman"/>
          <w:sz w:val="28"/>
          <w:szCs w:val="28"/>
          <w:vertAlign w:val="superscript"/>
        </w:rPr>
        <w:t>0</w:t>
      </w:r>
      <w:r w:rsidRPr="0042523A">
        <w:rPr>
          <w:rFonts w:cs="Times New Roman"/>
          <w:sz w:val="28"/>
          <w:szCs w:val="28"/>
        </w:rPr>
        <w:t xml:space="preserve">С та </w:t>
      </w:r>
      <w:r w:rsidRPr="0042523A">
        <w:rPr>
          <w:rFonts w:eastAsia="Times New Roman" w:cs="Times New Roman"/>
          <w:sz w:val="28"/>
          <w:szCs w:val="28"/>
        </w:rPr>
        <w:t xml:space="preserve">за появи сходів соняшнику, сої, заселяли їх. Жуками було пошкоджено від 1 до 12% (у крайових смугах полів) рослин у слабкому ступені. Передпосівна обробка насіння сучасними протруйниками регулювала чисельність фітофагів та захищала сходи культур, і у господарствах, де якісно проводилися ці заходи, шкідників виявлено не було.  </w:t>
      </w:r>
    </w:p>
    <w:p w14:paraId="7C79CCC1" w14:textId="77777777" w:rsidR="000E596D" w:rsidRPr="0042523A" w:rsidRDefault="00860DCC">
      <w:pPr>
        <w:autoSpaceDE w:val="0"/>
        <w:ind w:firstLine="708"/>
        <w:jc w:val="both"/>
        <w:rPr>
          <w:rFonts w:eastAsia="Times New Roman" w:cs="Times New Roman"/>
          <w:sz w:val="28"/>
          <w:szCs w:val="28"/>
          <w:lang w:bidi="ar-SA"/>
        </w:rPr>
      </w:pPr>
      <w:r w:rsidRPr="0042523A">
        <w:rPr>
          <w:rFonts w:eastAsia="Times New Roman" w:cs="Times New Roman"/>
          <w:sz w:val="28"/>
          <w:szCs w:val="28"/>
        </w:rPr>
        <w:t>Ґрунтовими розкопками, проведеними на 35,2тис. га, південний сірий довгоносик заселив 5,8 ти</w:t>
      </w:r>
      <w:r w:rsidR="003B5C58" w:rsidRPr="0042523A">
        <w:rPr>
          <w:rFonts w:eastAsia="Times New Roman" w:cs="Times New Roman"/>
          <w:sz w:val="28"/>
          <w:szCs w:val="28"/>
          <w:lang w:val="ru-RU"/>
        </w:rPr>
        <w:t>с</w:t>
      </w:r>
      <w:r w:rsidRPr="0042523A">
        <w:rPr>
          <w:rFonts w:eastAsia="Times New Roman" w:cs="Times New Roman"/>
          <w:sz w:val="28"/>
          <w:szCs w:val="28"/>
        </w:rPr>
        <w:t xml:space="preserve">.га (16%), що проти попереднього року на  3% більше (2021 р. - 13%). Щільність  зимуючий запас залишилася стабільною і становить в середньому 0,7 </w:t>
      </w:r>
      <w:proofErr w:type="spellStart"/>
      <w:r w:rsidRPr="0042523A">
        <w:rPr>
          <w:rFonts w:eastAsia="Times New Roman" w:cs="Times New Roman"/>
          <w:sz w:val="28"/>
          <w:szCs w:val="28"/>
        </w:rPr>
        <w:t>екз</w:t>
      </w:r>
      <w:proofErr w:type="spellEnd"/>
      <w:r w:rsidRPr="0042523A">
        <w:rPr>
          <w:rFonts w:eastAsia="Times New Roman" w:cs="Times New Roman"/>
          <w:sz w:val="28"/>
          <w:szCs w:val="28"/>
        </w:rPr>
        <w:t xml:space="preserve">. на </w:t>
      </w:r>
      <w:proofErr w:type="spellStart"/>
      <w:r w:rsidRPr="0042523A">
        <w:rPr>
          <w:rFonts w:eastAsia="Times New Roman" w:cs="Times New Roman"/>
          <w:sz w:val="28"/>
          <w:szCs w:val="28"/>
        </w:rPr>
        <w:t>кв</w:t>
      </w:r>
      <w:proofErr w:type="spellEnd"/>
      <w:r w:rsidRPr="0042523A">
        <w:rPr>
          <w:rFonts w:eastAsia="Times New Roman" w:cs="Times New Roman"/>
          <w:sz w:val="28"/>
          <w:szCs w:val="28"/>
        </w:rPr>
        <w:t xml:space="preserve">. м. </w:t>
      </w:r>
    </w:p>
    <w:p w14:paraId="67B0F07C" w14:textId="77777777" w:rsidR="000E596D" w:rsidRPr="0042523A" w:rsidRDefault="00860DCC" w:rsidP="00956A3B">
      <w:pPr>
        <w:autoSpaceDE w:val="0"/>
        <w:ind w:firstLine="708"/>
        <w:jc w:val="both"/>
        <w:rPr>
          <w:rFonts w:eastAsia="Times New Roman" w:cs="Times New Roman"/>
          <w:sz w:val="28"/>
          <w:szCs w:val="28"/>
        </w:rPr>
      </w:pPr>
      <w:r w:rsidRPr="0042523A">
        <w:rPr>
          <w:rFonts w:eastAsia="Times New Roman" w:cs="Times New Roman"/>
          <w:sz w:val="28"/>
          <w:szCs w:val="28"/>
          <w:lang w:bidi="ar-SA"/>
        </w:rPr>
        <w:t xml:space="preserve">У 2023 році розвиток та </w:t>
      </w:r>
      <w:proofErr w:type="spellStart"/>
      <w:r w:rsidRPr="0042523A">
        <w:rPr>
          <w:rFonts w:eastAsia="Times New Roman" w:cs="Times New Roman"/>
          <w:sz w:val="28"/>
          <w:szCs w:val="28"/>
          <w:lang w:bidi="ar-SA"/>
        </w:rPr>
        <w:t>шкодочинність</w:t>
      </w:r>
      <w:proofErr w:type="spellEnd"/>
      <w:r w:rsidRPr="0042523A">
        <w:rPr>
          <w:rFonts w:eastAsia="Times New Roman" w:cs="Times New Roman"/>
          <w:sz w:val="28"/>
          <w:szCs w:val="28"/>
          <w:lang w:bidi="ar-SA"/>
        </w:rPr>
        <w:t xml:space="preserve"> південного сірого довгоносика у посівах просапних культур проявлятиметься від появи сходів до фази 4-6 листків у ареалі його розповсюдження. Протруєння насіннєвого матеріалу з додаванням інсектицидних протруювачів або </w:t>
      </w:r>
      <w:r w:rsidRPr="0042523A">
        <w:rPr>
          <w:rFonts w:eastAsia="Times New Roman" w:cs="Times New Roman"/>
          <w:sz w:val="28"/>
          <w:szCs w:val="28"/>
        </w:rPr>
        <w:t xml:space="preserve">комбінованими препаратами за типом інкрустації, </w:t>
      </w:r>
      <w:r w:rsidRPr="0042523A">
        <w:rPr>
          <w:rFonts w:eastAsia="Times New Roman" w:cs="Times New Roman"/>
          <w:sz w:val="28"/>
          <w:szCs w:val="28"/>
          <w:lang w:bidi="ar-SA"/>
        </w:rPr>
        <w:t>дотримання сівозміни та агротехніки вирощування культур регулюватимуть чисельність і шкідливість фітофага.</w:t>
      </w:r>
    </w:p>
    <w:p w14:paraId="0A06C64D" w14:textId="77777777" w:rsidR="000E596D" w:rsidRPr="0042523A" w:rsidRDefault="00860DCC">
      <w:pPr>
        <w:autoSpaceDE w:val="0"/>
        <w:ind w:right="-1" w:firstLine="709"/>
        <w:jc w:val="both"/>
        <w:rPr>
          <w:rFonts w:eastAsia="Times New Roman" w:cs="Times New Roman"/>
          <w:sz w:val="28"/>
          <w:szCs w:val="28"/>
          <w:lang w:bidi="ar-SA"/>
        </w:rPr>
      </w:pPr>
      <w:r w:rsidRPr="0042523A">
        <w:rPr>
          <w:rFonts w:eastAsia="Times New Roman" w:cs="Times New Roman"/>
          <w:sz w:val="28"/>
          <w:szCs w:val="28"/>
          <w:lang w:bidi="ar-SA"/>
        </w:rPr>
        <w:t xml:space="preserve">Перед посівом для захисту сходів соняшнику від наземних шкідників насіння протруюють </w:t>
      </w:r>
      <w:proofErr w:type="spellStart"/>
      <w:r w:rsidRPr="0042523A">
        <w:rPr>
          <w:rFonts w:eastAsia="Times New Roman" w:cs="Times New Roman"/>
          <w:sz w:val="28"/>
          <w:szCs w:val="28"/>
          <w:lang w:bidi="ar-SA"/>
        </w:rPr>
        <w:t>Контадором</w:t>
      </w:r>
      <w:proofErr w:type="spellEnd"/>
      <w:r w:rsidRPr="0042523A">
        <w:rPr>
          <w:rFonts w:eastAsia="Times New Roman" w:cs="Times New Roman"/>
          <w:sz w:val="28"/>
          <w:szCs w:val="28"/>
          <w:lang w:bidi="ar-SA"/>
        </w:rPr>
        <w:t xml:space="preserve"> Макси, ТН – 8-12 л/т, </w:t>
      </w:r>
      <w:proofErr w:type="spellStart"/>
      <w:r w:rsidRPr="0042523A">
        <w:rPr>
          <w:rFonts w:eastAsia="Times New Roman" w:cs="Times New Roman"/>
          <w:sz w:val="28"/>
          <w:szCs w:val="28"/>
          <w:lang w:bidi="ar-SA"/>
        </w:rPr>
        <w:t>Криспус</w:t>
      </w:r>
      <w:proofErr w:type="spellEnd"/>
      <w:r w:rsidRPr="0042523A">
        <w:rPr>
          <w:rFonts w:eastAsia="Times New Roman" w:cs="Times New Roman"/>
          <w:sz w:val="28"/>
          <w:szCs w:val="28"/>
          <w:lang w:bidi="ar-SA"/>
        </w:rPr>
        <w:t xml:space="preserve"> </w:t>
      </w:r>
      <w:proofErr w:type="spellStart"/>
      <w:r w:rsidRPr="0042523A">
        <w:rPr>
          <w:rFonts w:eastAsia="Times New Roman" w:cs="Times New Roman"/>
          <w:sz w:val="28"/>
          <w:szCs w:val="28"/>
          <w:lang w:bidi="ar-SA"/>
        </w:rPr>
        <w:t>Протектом</w:t>
      </w:r>
      <w:proofErr w:type="spellEnd"/>
      <w:r w:rsidRPr="0042523A">
        <w:rPr>
          <w:rFonts w:eastAsia="Times New Roman" w:cs="Times New Roman"/>
          <w:sz w:val="28"/>
          <w:szCs w:val="28"/>
          <w:lang w:bidi="ar-SA"/>
        </w:rPr>
        <w:t xml:space="preserve">, ТН – 6-10 л/т, </w:t>
      </w:r>
      <w:proofErr w:type="spellStart"/>
      <w:r w:rsidRPr="0042523A">
        <w:rPr>
          <w:rFonts w:eastAsia="Times New Roman" w:cs="Times New Roman"/>
          <w:sz w:val="28"/>
          <w:szCs w:val="28"/>
          <w:lang w:bidi="ar-SA"/>
        </w:rPr>
        <w:t>Круїзером</w:t>
      </w:r>
      <w:proofErr w:type="spellEnd"/>
      <w:r w:rsidRPr="0042523A">
        <w:rPr>
          <w:rFonts w:eastAsia="Times New Roman" w:cs="Times New Roman"/>
          <w:sz w:val="28"/>
          <w:szCs w:val="28"/>
          <w:lang w:bidi="ar-SA"/>
        </w:rPr>
        <w:t xml:space="preserve"> 350 </w:t>
      </w:r>
      <w:r w:rsidRPr="0042523A">
        <w:rPr>
          <w:rFonts w:eastAsia="Times New Roman" w:cs="Times New Roman"/>
          <w:sz w:val="28"/>
          <w:szCs w:val="28"/>
          <w:lang w:val="en-US" w:bidi="ar-SA"/>
        </w:rPr>
        <w:t>FS</w:t>
      </w:r>
      <w:r w:rsidRPr="0042523A">
        <w:rPr>
          <w:rFonts w:eastAsia="Times New Roman" w:cs="Times New Roman"/>
          <w:sz w:val="28"/>
          <w:szCs w:val="28"/>
          <w:lang w:bidi="ar-SA"/>
        </w:rPr>
        <w:t xml:space="preserve">, ТН – 6-10 л/т, </w:t>
      </w:r>
      <w:proofErr w:type="spellStart"/>
      <w:r w:rsidRPr="0042523A">
        <w:rPr>
          <w:rFonts w:eastAsia="Times New Roman" w:cs="Times New Roman"/>
          <w:sz w:val="28"/>
          <w:szCs w:val="28"/>
          <w:lang w:bidi="ar-SA"/>
        </w:rPr>
        <w:t>Метакса</w:t>
      </w:r>
      <w:proofErr w:type="spellEnd"/>
      <w:r w:rsidRPr="0042523A">
        <w:rPr>
          <w:rFonts w:eastAsia="Times New Roman" w:cs="Times New Roman"/>
          <w:sz w:val="28"/>
          <w:szCs w:val="28"/>
          <w:lang w:bidi="ar-SA"/>
        </w:rPr>
        <w:t xml:space="preserve">, ТН – 6-10 л/т, </w:t>
      </w:r>
      <w:proofErr w:type="spellStart"/>
      <w:r w:rsidRPr="0042523A">
        <w:rPr>
          <w:rFonts w:eastAsia="Times New Roman" w:cs="Times New Roman"/>
          <w:sz w:val="28"/>
          <w:szCs w:val="28"/>
          <w:lang w:bidi="ar-SA"/>
        </w:rPr>
        <w:t>Модесто</w:t>
      </w:r>
      <w:proofErr w:type="spellEnd"/>
      <w:r w:rsidRPr="0042523A">
        <w:rPr>
          <w:rFonts w:eastAsia="Times New Roman" w:cs="Times New Roman"/>
          <w:sz w:val="28"/>
          <w:szCs w:val="28"/>
          <w:lang w:bidi="ar-SA"/>
        </w:rPr>
        <w:t xml:space="preserve"> Плюс 510 </w:t>
      </w:r>
      <w:r w:rsidRPr="0042523A">
        <w:rPr>
          <w:rFonts w:eastAsia="Times New Roman" w:cs="Times New Roman"/>
          <w:sz w:val="28"/>
          <w:szCs w:val="28"/>
          <w:lang w:val="en-US" w:bidi="ar-SA"/>
        </w:rPr>
        <w:t>FS</w:t>
      </w:r>
      <w:r w:rsidRPr="0042523A">
        <w:rPr>
          <w:rFonts w:eastAsia="Times New Roman" w:cs="Times New Roman"/>
          <w:sz w:val="28"/>
          <w:szCs w:val="28"/>
          <w:lang w:bidi="ar-SA"/>
        </w:rPr>
        <w:t>, ТН – 8 л/т або іншими.</w:t>
      </w:r>
    </w:p>
    <w:p w14:paraId="40F2381D" w14:textId="77777777" w:rsidR="000E596D" w:rsidRPr="0042523A" w:rsidRDefault="00860DCC">
      <w:pPr>
        <w:autoSpaceDE w:val="0"/>
        <w:ind w:firstLine="708"/>
        <w:jc w:val="both"/>
        <w:rPr>
          <w:rFonts w:cs="Times New Roman"/>
          <w:sz w:val="28"/>
          <w:szCs w:val="28"/>
          <w:shd w:val="clear" w:color="auto" w:fill="FFFFFF"/>
        </w:rPr>
      </w:pPr>
      <w:r w:rsidRPr="0042523A">
        <w:rPr>
          <w:rFonts w:eastAsia="Times New Roman" w:cs="Times New Roman"/>
          <w:b/>
          <w:sz w:val="28"/>
          <w:szCs w:val="28"/>
        </w:rPr>
        <w:t xml:space="preserve">Піщаний </w:t>
      </w:r>
      <w:proofErr w:type="spellStart"/>
      <w:r w:rsidRPr="0042523A">
        <w:rPr>
          <w:rFonts w:eastAsia="Times New Roman" w:cs="Times New Roman"/>
          <w:b/>
          <w:sz w:val="28"/>
          <w:szCs w:val="28"/>
        </w:rPr>
        <w:t>мідляк</w:t>
      </w:r>
      <w:proofErr w:type="spellEnd"/>
      <w:r w:rsidRPr="0042523A">
        <w:rPr>
          <w:rFonts w:eastAsia="Times New Roman" w:cs="Times New Roman"/>
          <w:b/>
          <w:sz w:val="28"/>
          <w:szCs w:val="28"/>
        </w:rPr>
        <w:t xml:space="preserve"> </w:t>
      </w:r>
      <w:r w:rsidRPr="0042523A">
        <w:rPr>
          <w:rFonts w:eastAsia="Times New Roman" w:cs="Times New Roman"/>
          <w:bCs/>
          <w:sz w:val="28"/>
          <w:szCs w:val="28"/>
        </w:rPr>
        <w:t xml:space="preserve">це </w:t>
      </w:r>
      <w:proofErr w:type="spellStart"/>
      <w:r w:rsidR="008F2C51" w:rsidRPr="0042523A">
        <w:rPr>
          <w:rFonts w:cs="Times New Roman"/>
          <w:sz w:val="28"/>
          <w:szCs w:val="28"/>
          <w:shd w:val="clear" w:color="auto" w:fill="FFFFFF"/>
        </w:rPr>
        <w:t>багатоїдн</w:t>
      </w:r>
      <w:r w:rsidRPr="0042523A">
        <w:rPr>
          <w:rFonts w:cs="Times New Roman"/>
          <w:sz w:val="28"/>
          <w:szCs w:val="28"/>
          <w:shd w:val="clear" w:color="auto" w:fill="FFFFFF"/>
        </w:rPr>
        <w:t>ий</w:t>
      </w:r>
      <w:proofErr w:type="spellEnd"/>
      <w:r w:rsidRPr="0042523A">
        <w:rPr>
          <w:rFonts w:cs="Times New Roman"/>
          <w:sz w:val="28"/>
          <w:szCs w:val="28"/>
          <w:shd w:val="clear" w:color="auto" w:fill="FFFFFF"/>
        </w:rPr>
        <w:t xml:space="preserve"> шкідник який пошкоджує різні культури, однак найнебезпечніший для сходів просапних і розсади овочевих культур навесні та на початку літа.</w:t>
      </w:r>
    </w:p>
    <w:p w14:paraId="275F7698" w14:textId="77777777" w:rsidR="000E596D" w:rsidRPr="0042523A" w:rsidRDefault="00860DCC">
      <w:pPr>
        <w:autoSpaceDE w:val="0"/>
        <w:ind w:firstLine="708"/>
        <w:jc w:val="both"/>
        <w:rPr>
          <w:rFonts w:cs="Times New Roman"/>
          <w:sz w:val="28"/>
          <w:szCs w:val="28"/>
          <w:shd w:val="clear" w:color="auto" w:fill="FFFFFF"/>
        </w:rPr>
      </w:pPr>
      <w:r w:rsidRPr="0042523A">
        <w:rPr>
          <w:rFonts w:cs="Times New Roman"/>
          <w:sz w:val="28"/>
          <w:szCs w:val="28"/>
          <w:shd w:val="clear" w:color="auto" w:fill="FFFFFF"/>
        </w:rPr>
        <w:t xml:space="preserve">Личинки живляться гнильними рослинними рештками, живих рослин майже не пошкоджують. Імаго пошкоджують </w:t>
      </w:r>
      <w:proofErr w:type="spellStart"/>
      <w:r w:rsidRPr="0042523A">
        <w:rPr>
          <w:rFonts w:cs="Times New Roman"/>
          <w:sz w:val="28"/>
          <w:szCs w:val="28"/>
          <w:shd w:val="clear" w:color="auto" w:fill="FFFFFF"/>
        </w:rPr>
        <w:t>рiзнi</w:t>
      </w:r>
      <w:proofErr w:type="spellEnd"/>
      <w:r w:rsidRPr="0042523A">
        <w:rPr>
          <w:rFonts w:cs="Times New Roman"/>
          <w:sz w:val="28"/>
          <w:szCs w:val="28"/>
          <w:shd w:val="clear" w:color="auto" w:fill="FFFFFF"/>
        </w:rPr>
        <w:t xml:space="preserve"> культури, але </w:t>
      </w:r>
      <w:proofErr w:type="spellStart"/>
      <w:r w:rsidRPr="0042523A">
        <w:rPr>
          <w:rFonts w:cs="Times New Roman"/>
          <w:sz w:val="28"/>
          <w:szCs w:val="28"/>
          <w:shd w:val="clear" w:color="auto" w:fill="FFFFFF"/>
        </w:rPr>
        <w:t>найбiльше</w:t>
      </w:r>
      <w:proofErr w:type="spellEnd"/>
      <w:r w:rsidRPr="0042523A">
        <w:rPr>
          <w:rFonts w:cs="Times New Roman"/>
          <w:sz w:val="28"/>
          <w:szCs w:val="28"/>
          <w:shd w:val="clear" w:color="auto" w:fill="FFFFFF"/>
        </w:rPr>
        <w:t xml:space="preserve"> шкоди завдають сходам просапних культур i </w:t>
      </w:r>
      <w:proofErr w:type="spellStart"/>
      <w:r w:rsidRPr="0042523A">
        <w:rPr>
          <w:rFonts w:cs="Times New Roman"/>
          <w:sz w:val="28"/>
          <w:szCs w:val="28"/>
          <w:shd w:val="clear" w:color="auto" w:fill="FFFFFF"/>
        </w:rPr>
        <w:t>розсадi</w:t>
      </w:r>
      <w:proofErr w:type="spellEnd"/>
      <w:r w:rsidRPr="0042523A">
        <w:rPr>
          <w:rFonts w:cs="Times New Roman"/>
          <w:sz w:val="28"/>
          <w:szCs w:val="28"/>
          <w:shd w:val="clear" w:color="auto" w:fill="FFFFFF"/>
        </w:rPr>
        <w:t xml:space="preserve"> овочевих. Особливо </w:t>
      </w:r>
      <w:proofErr w:type="spellStart"/>
      <w:r w:rsidRPr="0042523A">
        <w:rPr>
          <w:rFonts w:cs="Times New Roman"/>
          <w:sz w:val="28"/>
          <w:szCs w:val="28"/>
          <w:shd w:val="clear" w:color="auto" w:fill="FFFFFF"/>
        </w:rPr>
        <w:t>помітнi</w:t>
      </w:r>
      <w:proofErr w:type="spellEnd"/>
      <w:r w:rsidRPr="0042523A">
        <w:rPr>
          <w:rFonts w:cs="Times New Roman"/>
          <w:sz w:val="28"/>
          <w:szCs w:val="28"/>
          <w:shd w:val="clear" w:color="auto" w:fill="FFFFFF"/>
        </w:rPr>
        <w:t xml:space="preserve"> пошкодження на соняшнику, </w:t>
      </w:r>
      <w:proofErr w:type="spellStart"/>
      <w:r w:rsidRPr="0042523A">
        <w:rPr>
          <w:rFonts w:cs="Times New Roman"/>
          <w:sz w:val="28"/>
          <w:szCs w:val="28"/>
          <w:shd w:val="clear" w:color="auto" w:fill="FFFFFF"/>
        </w:rPr>
        <w:t>кукурудзi</w:t>
      </w:r>
      <w:proofErr w:type="spellEnd"/>
      <w:r w:rsidRPr="0042523A">
        <w:rPr>
          <w:rFonts w:cs="Times New Roman"/>
          <w:sz w:val="28"/>
          <w:szCs w:val="28"/>
          <w:shd w:val="clear" w:color="auto" w:fill="FFFFFF"/>
        </w:rPr>
        <w:t xml:space="preserve">, </w:t>
      </w:r>
      <w:proofErr w:type="spellStart"/>
      <w:r w:rsidRPr="0042523A">
        <w:rPr>
          <w:rFonts w:cs="Times New Roman"/>
          <w:sz w:val="28"/>
          <w:szCs w:val="28"/>
          <w:shd w:val="clear" w:color="auto" w:fill="FFFFFF"/>
        </w:rPr>
        <w:t>капустi</w:t>
      </w:r>
      <w:proofErr w:type="spellEnd"/>
      <w:r w:rsidRPr="0042523A">
        <w:rPr>
          <w:rFonts w:cs="Times New Roman"/>
          <w:sz w:val="28"/>
          <w:szCs w:val="28"/>
          <w:shd w:val="clear" w:color="auto" w:fill="FFFFFF"/>
        </w:rPr>
        <w:t xml:space="preserve">, томатах, </w:t>
      </w:r>
      <w:proofErr w:type="spellStart"/>
      <w:r w:rsidRPr="0042523A">
        <w:rPr>
          <w:rFonts w:cs="Times New Roman"/>
          <w:sz w:val="28"/>
          <w:szCs w:val="28"/>
          <w:shd w:val="clear" w:color="auto" w:fill="FFFFFF"/>
        </w:rPr>
        <w:t>огiрках</w:t>
      </w:r>
      <w:proofErr w:type="spellEnd"/>
      <w:r w:rsidRPr="0042523A">
        <w:rPr>
          <w:rFonts w:cs="Times New Roman"/>
          <w:sz w:val="28"/>
          <w:szCs w:val="28"/>
          <w:shd w:val="clear" w:color="auto" w:fill="FFFFFF"/>
        </w:rPr>
        <w:t xml:space="preserve">, сої, </w:t>
      </w:r>
      <w:proofErr w:type="spellStart"/>
      <w:r w:rsidR="00046335" w:rsidRPr="0042523A">
        <w:rPr>
          <w:rFonts w:cs="Times New Roman"/>
          <w:sz w:val="28"/>
          <w:szCs w:val="28"/>
          <w:shd w:val="clear" w:color="auto" w:fill="FFFFFF"/>
        </w:rPr>
        <w:t>квас</w:t>
      </w:r>
      <w:r w:rsidRPr="0042523A">
        <w:rPr>
          <w:rFonts w:cs="Times New Roman"/>
          <w:sz w:val="28"/>
          <w:szCs w:val="28"/>
          <w:shd w:val="clear" w:color="auto" w:fill="FFFFFF"/>
        </w:rPr>
        <w:t>олi</w:t>
      </w:r>
      <w:proofErr w:type="spellEnd"/>
      <w:r w:rsidRPr="0042523A">
        <w:rPr>
          <w:rFonts w:cs="Times New Roman"/>
          <w:sz w:val="28"/>
          <w:szCs w:val="28"/>
          <w:shd w:val="clear" w:color="auto" w:fill="FFFFFF"/>
        </w:rPr>
        <w:t xml:space="preserve">, </w:t>
      </w:r>
      <w:proofErr w:type="spellStart"/>
      <w:r w:rsidRPr="0042523A">
        <w:rPr>
          <w:rFonts w:cs="Times New Roman"/>
          <w:sz w:val="28"/>
          <w:szCs w:val="28"/>
          <w:shd w:val="clear" w:color="auto" w:fill="FFFFFF"/>
        </w:rPr>
        <w:t>цибулi</w:t>
      </w:r>
      <w:proofErr w:type="spellEnd"/>
      <w:r w:rsidR="00046335" w:rsidRPr="0042523A">
        <w:rPr>
          <w:rFonts w:cs="Times New Roman"/>
          <w:sz w:val="28"/>
          <w:szCs w:val="28"/>
          <w:shd w:val="clear" w:color="auto" w:fill="FFFFFF"/>
        </w:rPr>
        <w:t xml:space="preserve">. </w:t>
      </w:r>
      <w:proofErr w:type="spellStart"/>
      <w:r w:rsidR="00046335" w:rsidRPr="0042523A">
        <w:rPr>
          <w:rFonts w:cs="Times New Roman"/>
          <w:sz w:val="28"/>
          <w:szCs w:val="28"/>
          <w:shd w:val="clear" w:color="auto" w:fill="FFFFFF"/>
        </w:rPr>
        <w:t>Iмаго</w:t>
      </w:r>
      <w:proofErr w:type="spellEnd"/>
      <w:r w:rsidR="00046335" w:rsidRPr="0042523A">
        <w:rPr>
          <w:rFonts w:cs="Times New Roman"/>
          <w:sz w:val="28"/>
          <w:szCs w:val="28"/>
          <w:shd w:val="clear" w:color="auto" w:fill="FFFFFF"/>
        </w:rPr>
        <w:t xml:space="preserve"> </w:t>
      </w:r>
      <w:proofErr w:type="spellStart"/>
      <w:r w:rsidR="00046335" w:rsidRPr="0042523A">
        <w:rPr>
          <w:rFonts w:cs="Times New Roman"/>
          <w:sz w:val="28"/>
          <w:szCs w:val="28"/>
          <w:shd w:val="clear" w:color="auto" w:fill="FFFFFF"/>
        </w:rPr>
        <w:t>бiльше</w:t>
      </w:r>
      <w:proofErr w:type="spellEnd"/>
      <w:r w:rsidR="00046335" w:rsidRPr="0042523A">
        <w:rPr>
          <w:rFonts w:cs="Times New Roman"/>
          <w:sz w:val="28"/>
          <w:szCs w:val="28"/>
          <w:shd w:val="clear" w:color="auto" w:fill="FFFFFF"/>
        </w:rPr>
        <w:t xml:space="preserve"> пош</w:t>
      </w:r>
      <w:r w:rsidRPr="0042523A">
        <w:rPr>
          <w:rFonts w:cs="Times New Roman"/>
          <w:sz w:val="28"/>
          <w:szCs w:val="28"/>
          <w:shd w:val="clear" w:color="auto" w:fill="FFFFFF"/>
        </w:rPr>
        <w:t xml:space="preserve">коджують рослини, які почали в'янути, i тому особливо небезпечні для </w:t>
      </w:r>
      <w:proofErr w:type="spellStart"/>
      <w:r w:rsidRPr="0042523A">
        <w:rPr>
          <w:rFonts w:cs="Times New Roman"/>
          <w:sz w:val="28"/>
          <w:szCs w:val="28"/>
          <w:shd w:val="clear" w:color="auto" w:fill="FFFFFF"/>
        </w:rPr>
        <w:t>тiльки</w:t>
      </w:r>
      <w:proofErr w:type="spellEnd"/>
      <w:r w:rsidRPr="0042523A">
        <w:rPr>
          <w:rFonts w:cs="Times New Roman"/>
          <w:sz w:val="28"/>
          <w:szCs w:val="28"/>
          <w:shd w:val="clear" w:color="auto" w:fill="FFFFFF"/>
        </w:rPr>
        <w:t xml:space="preserve"> що </w:t>
      </w:r>
      <w:proofErr w:type="spellStart"/>
      <w:r w:rsidRPr="0042523A">
        <w:rPr>
          <w:rFonts w:cs="Times New Roman"/>
          <w:sz w:val="28"/>
          <w:szCs w:val="28"/>
          <w:shd w:val="clear" w:color="auto" w:fill="FFFFFF"/>
        </w:rPr>
        <w:t>висаженої</w:t>
      </w:r>
      <w:proofErr w:type="spellEnd"/>
      <w:r w:rsidRPr="0042523A">
        <w:rPr>
          <w:rFonts w:cs="Times New Roman"/>
          <w:sz w:val="28"/>
          <w:szCs w:val="28"/>
          <w:shd w:val="clear" w:color="auto" w:fill="FFFFFF"/>
        </w:rPr>
        <w:t xml:space="preserve"> розсади овочевих культур. У </w:t>
      </w:r>
      <w:r w:rsidRPr="0042523A">
        <w:rPr>
          <w:rFonts w:cs="Times New Roman"/>
          <w:sz w:val="28"/>
          <w:szCs w:val="28"/>
          <w:shd w:val="clear" w:color="auto" w:fill="FFFFFF"/>
        </w:rPr>
        <w:lastRenderedPageBreak/>
        <w:t xml:space="preserve">злакових рослин вони виїдають частини листової пластинки, у </w:t>
      </w:r>
      <w:proofErr w:type="spellStart"/>
      <w:r w:rsidRPr="0042523A">
        <w:rPr>
          <w:rFonts w:cs="Times New Roman"/>
          <w:sz w:val="28"/>
          <w:szCs w:val="28"/>
          <w:shd w:val="clear" w:color="auto" w:fill="FFFFFF"/>
        </w:rPr>
        <w:t>соняшникiв</w:t>
      </w:r>
      <w:proofErr w:type="spellEnd"/>
      <w:r w:rsidRPr="0042523A">
        <w:rPr>
          <w:rFonts w:cs="Times New Roman"/>
          <w:sz w:val="28"/>
          <w:szCs w:val="28"/>
          <w:shd w:val="clear" w:color="auto" w:fill="FFFFFF"/>
        </w:rPr>
        <w:t xml:space="preserve"> та </w:t>
      </w:r>
      <w:proofErr w:type="spellStart"/>
      <w:r w:rsidRPr="0042523A">
        <w:rPr>
          <w:rFonts w:cs="Times New Roman"/>
          <w:sz w:val="28"/>
          <w:szCs w:val="28"/>
          <w:shd w:val="clear" w:color="auto" w:fill="FFFFFF"/>
        </w:rPr>
        <w:t>iнших</w:t>
      </w:r>
      <w:proofErr w:type="spellEnd"/>
      <w:r w:rsidRPr="0042523A">
        <w:rPr>
          <w:rFonts w:cs="Times New Roman"/>
          <w:sz w:val="28"/>
          <w:szCs w:val="28"/>
          <w:shd w:val="clear" w:color="auto" w:fill="FFFFFF"/>
        </w:rPr>
        <w:t xml:space="preserve"> культур пошкоджують </w:t>
      </w:r>
      <w:proofErr w:type="spellStart"/>
      <w:r w:rsidRPr="0042523A">
        <w:rPr>
          <w:rFonts w:cs="Times New Roman"/>
          <w:sz w:val="28"/>
          <w:szCs w:val="28"/>
          <w:shd w:val="clear" w:color="auto" w:fill="FFFFFF"/>
        </w:rPr>
        <w:t>сiм'ядолi</w:t>
      </w:r>
      <w:proofErr w:type="spellEnd"/>
      <w:r w:rsidRPr="0042523A">
        <w:rPr>
          <w:rFonts w:cs="Times New Roman"/>
          <w:sz w:val="28"/>
          <w:szCs w:val="28"/>
          <w:shd w:val="clear" w:color="auto" w:fill="FFFFFF"/>
        </w:rPr>
        <w:t xml:space="preserve">. </w:t>
      </w:r>
    </w:p>
    <w:p w14:paraId="145578B1" w14:textId="77777777" w:rsidR="000E596D" w:rsidRPr="0042523A" w:rsidRDefault="00860DCC">
      <w:pPr>
        <w:autoSpaceDE w:val="0"/>
        <w:ind w:firstLine="708"/>
        <w:jc w:val="both"/>
        <w:rPr>
          <w:rFonts w:eastAsia="Times New Roman" w:cs="Times New Roman"/>
          <w:sz w:val="28"/>
          <w:szCs w:val="28"/>
        </w:rPr>
      </w:pPr>
      <w:r w:rsidRPr="0042523A">
        <w:rPr>
          <w:rFonts w:eastAsia="Times New Roman" w:cs="Times New Roman"/>
          <w:sz w:val="28"/>
          <w:szCs w:val="28"/>
        </w:rPr>
        <w:t xml:space="preserve">За результатами ґрунтових розкопок на 35,2 </w:t>
      </w:r>
      <w:proofErr w:type="spellStart"/>
      <w:r w:rsidRPr="0042523A">
        <w:rPr>
          <w:rFonts w:eastAsia="Times New Roman" w:cs="Times New Roman"/>
          <w:sz w:val="28"/>
          <w:szCs w:val="28"/>
        </w:rPr>
        <w:t>тис.га</w:t>
      </w:r>
      <w:proofErr w:type="spellEnd"/>
      <w:r w:rsidRPr="0042523A">
        <w:rPr>
          <w:rFonts w:eastAsia="Times New Roman" w:cs="Times New Roman"/>
          <w:sz w:val="28"/>
          <w:szCs w:val="28"/>
        </w:rPr>
        <w:t xml:space="preserve"> полів сівозміни шкідника було виявлено у </w:t>
      </w:r>
      <w:r w:rsidR="00956A3B" w:rsidRPr="0042523A">
        <w:rPr>
          <w:rFonts w:eastAsia="Times New Roman" w:cs="Times New Roman"/>
          <w:sz w:val="28"/>
          <w:szCs w:val="28"/>
        </w:rPr>
        <w:t>Броварському (Згурівська ОТГ)</w:t>
      </w:r>
      <w:r w:rsidRPr="0042523A">
        <w:rPr>
          <w:rFonts w:eastAsia="Times New Roman" w:cs="Times New Roman"/>
          <w:sz w:val="28"/>
          <w:szCs w:val="28"/>
        </w:rPr>
        <w:t xml:space="preserve">, </w:t>
      </w:r>
      <w:r w:rsidR="00956A3B" w:rsidRPr="0042523A">
        <w:rPr>
          <w:rFonts w:eastAsia="Times New Roman" w:cs="Times New Roman"/>
          <w:sz w:val="28"/>
          <w:szCs w:val="28"/>
        </w:rPr>
        <w:t>Білоцерківському (Сквирська ОТГ)</w:t>
      </w:r>
      <w:r w:rsidRPr="0042523A">
        <w:rPr>
          <w:rFonts w:eastAsia="Times New Roman" w:cs="Times New Roman"/>
          <w:sz w:val="28"/>
          <w:szCs w:val="28"/>
        </w:rPr>
        <w:t xml:space="preserve"> районах на 1,6 тис. га, що складає 4% від обстежених площ, що є на рівні 2021 року. Середня чисельність зимуючих жуків залишилася на минулорічному рівні і дорівнює 0,5 </w:t>
      </w:r>
      <w:proofErr w:type="spellStart"/>
      <w:r w:rsidRPr="0042523A">
        <w:rPr>
          <w:rFonts w:eastAsia="Times New Roman" w:cs="Times New Roman"/>
          <w:sz w:val="28"/>
          <w:szCs w:val="28"/>
        </w:rPr>
        <w:t>екз</w:t>
      </w:r>
      <w:proofErr w:type="spellEnd"/>
      <w:r w:rsidRPr="0042523A">
        <w:rPr>
          <w:rFonts w:eastAsia="Times New Roman" w:cs="Times New Roman"/>
          <w:sz w:val="28"/>
          <w:szCs w:val="28"/>
        </w:rPr>
        <w:t xml:space="preserve">. на </w:t>
      </w:r>
      <w:proofErr w:type="spellStart"/>
      <w:r w:rsidRPr="0042523A">
        <w:rPr>
          <w:rFonts w:eastAsia="Times New Roman" w:cs="Times New Roman"/>
          <w:sz w:val="28"/>
          <w:szCs w:val="28"/>
        </w:rPr>
        <w:t>кв</w:t>
      </w:r>
      <w:proofErr w:type="spellEnd"/>
      <w:r w:rsidRPr="0042523A">
        <w:rPr>
          <w:rFonts w:eastAsia="Times New Roman" w:cs="Times New Roman"/>
          <w:sz w:val="28"/>
          <w:szCs w:val="28"/>
        </w:rPr>
        <w:t xml:space="preserve">. м, максимально у осередках </w:t>
      </w:r>
      <w:r w:rsidR="00956A3B" w:rsidRPr="0042523A">
        <w:rPr>
          <w:rFonts w:eastAsia="Times New Roman" w:cs="Times New Roman"/>
          <w:sz w:val="28"/>
          <w:szCs w:val="28"/>
        </w:rPr>
        <w:t xml:space="preserve">- 1 </w:t>
      </w:r>
      <w:proofErr w:type="spellStart"/>
      <w:r w:rsidR="00956A3B" w:rsidRPr="0042523A">
        <w:rPr>
          <w:rFonts w:eastAsia="Times New Roman" w:cs="Times New Roman"/>
          <w:sz w:val="28"/>
          <w:szCs w:val="28"/>
        </w:rPr>
        <w:t>екз</w:t>
      </w:r>
      <w:proofErr w:type="spellEnd"/>
      <w:r w:rsidR="00956A3B" w:rsidRPr="0042523A">
        <w:rPr>
          <w:rFonts w:eastAsia="Times New Roman" w:cs="Times New Roman"/>
          <w:sz w:val="28"/>
          <w:szCs w:val="28"/>
        </w:rPr>
        <w:t xml:space="preserve">. на </w:t>
      </w:r>
      <w:proofErr w:type="spellStart"/>
      <w:r w:rsidR="00956A3B" w:rsidRPr="0042523A">
        <w:rPr>
          <w:rFonts w:eastAsia="Times New Roman" w:cs="Times New Roman"/>
          <w:sz w:val="28"/>
          <w:szCs w:val="28"/>
        </w:rPr>
        <w:t>кв</w:t>
      </w:r>
      <w:proofErr w:type="spellEnd"/>
      <w:r w:rsidR="00956A3B" w:rsidRPr="0042523A">
        <w:rPr>
          <w:rFonts w:eastAsia="Times New Roman" w:cs="Times New Roman"/>
          <w:sz w:val="28"/>
          <w:szCs w:val="28"/>
        </w:rPr>
        <w:t xml:space="preserve">. м (Броварський </w:t>
      </w:r>
      <w:r w:rsidRPr="0042523A">
        <w:rPr>
          <w:rFonts w:eastAsia="Times New Roman" w:cs="Times New Roman"/>
          <w:sz w:val="28"/>
          <w:szCs w:val="28"/>
        </w:rPr>
        <w:t>район).</w:t>
      </w:r>
    </w:p>
    <w:p w14:paraId="2E03DF1D" w14:textId="77777777" w:rsidR="00F12754" w:rsidRPr="0042523A" w:rsidRDefault="00860DCC" w:rsidP="00F12754">
      <w:pPr>
        <w:autoSpaceDE w:val="0"/>
        <w:ind w:firstLine="708"/>
        <w:jc w:val="both"/>
        <w:rPr>
          <w:rFonts w:eastAsia="Times New Roman" w:cs="Times New Roman"/>
          <w:sz w:val="28"/>
          <w:szCs w:val="28"/>
          <w:lang w:bidi="ar-SA"/>
        </w:rPr>
      </w:pPr>
      <w:r w:rsidRPr="0042523A">
        <w:rPr>
          <w:rFonts w:eastAsia="Times New Roman" w:cs="Times New Roman"/>
          <w:sz w:val="28"/>
          <w:szCs w:val="28"/>
        </w:rPr>
        <w:t xml:space="preserve">У 2023 році шкідливість піщаного </w:t>
      </w:r>
      <w:proofErr w:type="spellStart"/>
      <w:r w:rsidRPr="0042523A">
        <w:rPr>
          <w:rFonts w:eastAsia="Times New Roman" w:cs="Times New Roman"/>
          <w:sz w:val="28"/>
          <w:szCs w:val="28"/>
        </w:rPr>
        <w:t>мідляка</w:t>
      </w:r>
      <w:proofErr w:type="spellEnd"/>
      <w:r w:rsidRPr="0042523A">
        <w:rPr>
          <w:rFonts w:eastAsia="Times New Roman" w:cs="Times New Roman"/>
          <w:sz w:val="28"/>
          <w:szCs w:val="28"/>
        </w:rPr>
        <w:t xml:space="preserve"> буде проявлятися </w:t>
      </w:r>
      <w:proofErr w:type="spellStart"/>
      <w:r w:rsidR="002A0463" w:rsidRPr="0042523A">
        <w:rPr>
          <w:rFonts w:eastAsia="Times New Roman" w:cs="Times New Roman"/>
          <w:sz w:val="28"/>
          <w:szCs w:val="28"/>
        </w:rPr>
        <w:t>о</w:t>
      </w:r>
      <w:r w:rsidRPr="0042523A">
        <w:rPr>
          <w:rFonts w:eastAsia="Times New Roman" w:cs="Times New Roman"/>
          <w:sz w:val="28"/>
          <w:szCs w:val="28"/>
        </w:rPr>
        <w:t>середково</w:t>
      </w:r>
      <w:proofErr w:type="spellEnd"/>
      <w:r w:rsidRPr="0042523A">
        <w:rPr>
          <w:rFonts w:eastAsia="Times New Roman" w:cs="Times New Roman"/>
          <w:sz w:val="28"/>
          <w:szCs w:val="28"/>
        </w:rPr>
        <w:t xml:space="preserve"> на сходах просапних культур, розсаді овочів</w:t>
      </w:r>
      <w:r w:rsidR="00F12754" w:rsidRPr="0042523A">
        <w:rPr>
          <w:rFonts w:eastAsia="Times New Roman" w:cs="Times New Roman"/>
          <w:sz w:val="28"/>
          <w:szCs w:val="28"/>
        </w:rPr>
        <w:t>, тощо.</w:t>
      </w:r>
      <w:r w:rsidR="00F12754" w:rsidRPr="0042523A">
        <w:rPr>
          <w:rFonts w:eastAsia="Times New Roman" w:cs="Times New Roman"/>
          <w:sz w:val="28"/>
          <w:szCs w:val="28"/>
          <w:lang w:bidi="ar-SA"/>
        </w:rPr>
        <w:t xml:space="preserve"> </w:t>
      </w:r>
    </w:p>
    <w:p w14:paraId="659339F1" w14:textId="77777777" w:rsidR="000E596D" w:rsidRPr="0042523A" w:rsidRDefault="00860DCC">
      <w:pPr>
        <w:autoSpaceDE w:val="0"/>
        <w:ind w:right="-1" w:firstLine="709"/>
        <w:jc w:val="both"/>
        <w:rPr>
          <w:sz w:val="28"/>
          <w:szCs w:val="28"/>
          <w:shd w:val="clear" w:color="000000" w:fill="FFFFFF"/>
        </w:rPr>
      </w:pPr>
      <w:r w:rsidRPr="0042523A">
        <w:rPr>
          <w:b/>
          <w:sz w:val="28"/>
          <w:szCs w:val="28"/>
        </w:rPr>
        <w:t xml:space="preserve">Саранові </w:t>
      </w:r>
      <w:r w:rsidRPr="0042523A">
        <w:rPr>
          <w:sz w:val="28"/>
          <w:szCs w:val="28"/>
          <w:shd w:val="clear" w:color="000000" w:fill="FFFFFF"/>
        </w:rPr>
        <w:t xml:space="preserve">нестадних видів розвиваються в умовах Київської області та зазвичай живляться у пасовищах, </w:t>
      </w:r>
      <w:proofErr w:type="spellStart"/>
      <w:r w:rsidRPr="0042523A">
        <w:rPr>
          <w:sz w:val="28"/>
          <w:szCs w:val="28"/>
          <w:shd w:val="clear" w:color="000000" w:fill="FFFFFF"/>
        </w:rPr>
        <w:t>неугіддях</w:t>
      </w:r>
      <w:proofErr w:type="spellEnd"/>
      <w:r w:rsidRPr="0042523A">
        <w:rPr>
          <w:sz w:val="28"/>
          <w:szCs w:val="28"/>
          <w:shd w:val="clear" w:color="000000" w:fill="FFFFFF"/>
        </w:rPr>
        <w:t xml:space="preserve">, перелогах, багаторічних травах, подекуди у крайових смугах сільськогосподарських культур. </w:t>
      </w:r>
    </w:p>
    <w:p w14:paraId="5C22CDA8" w14:textId="77777777" w:rsidR="000E596D" w:rsidRPr="0042523A" w:rsidRDefault="00860DCC">
      <w:pPr>
        <w:autoSpaceDE w:val="0"/>
        <w:ind w:firstLine="709"/>
        <w:jc w:val="both"/>
        <w:rPr>
          <w:rFonts w:eastAsia="Times New Roman" w:cs="Times New Roman"/>
          <w:sz w:val="28"/>
          <w:szCs w:val="28"/>
        </w:rPr>
      </w:pPr>
      <w:r w:rsidRPr="0042523A">
        <w:rPr>
          <w:rFonts w:cs="Times New Roman"/>
          <w:sz w:val="28"/>
          <w:szCs w:val="28"/>
        </w:rPr>
        <w:t>Цьогорічного вегетаційного сезону</w:t>
      </w:r>
      <w:r w:rsidRPr="0042523A">
        <w:rPr>
          <w:rFonts w:cs="Times New Roman"/>
          <w:b/>
          <w:sz w:val="28"/>
          <w:szCs w:val="28"/>
        </w:rPr>
        <w:t xml:space="preserve"> </w:t>
      </w:r>
      <w:r w:rsidRPr="0042523A">
        <w:rPr>
          <w:rFonts w:cs="Times New Roman"/>
          <w:sz w:val="28"/>
          <w:szCs w:val="28"/>
        </w:rPr>
        <w:t>серед популяції</w:t>
      </w:r>
      <w:r w:rsidRPr="0042523A">
        <w:rPr>
          <w:rFonts w:cs="Times New Roman"/>
          <w:b/>
          <w:sz w:val="28"/>
          <w:szCs w:val="28"/>
        </w:rPr>
        <w:t xml:space="preserve"> </w:t>
      </w:r>
      <w:r w:rsidRPr="0042523A">
        <w:rPr>
          <w:rFonts w:cs="Times New Roman"/>
          <w:sz w:val="28"/>
          <w:szCs w:val="28"/>
        </w:rPr>
        <w:t xml:space="preserve">саранових традиційно </w:t>
      </w:r>
      <w:r w:rsidRPr="0042523A">
        <w:rPr>
          <w:rFonts w:eastAsia="Times New Roman" w:cs="Times New Roman"/>
          <w:sz w:val="28"/>
          <w:szCs w:val="28"/>
        </w:rPr>
        <w:t xml:space="preserve">домінували кобилки (темнокрила, чорна, смугаста, лучна) – 78%, виявлялися трав'янка зелена (10%), коники та інші види (12%). </w:t>
      </w:r>
    </w:p>
    <w:p w14:paraId="3E389094" w14:textId="77777777" w:rsidR="000E596D" w:rsidRPr="0042523A" w:rsidRDefault="00860DCC">
      <w:pPr>
        <w:autoSpaceDE w:val="0"/>
        <w:ind w:firstLine="709"/>
        <w:jc w:val="both"/>
        <w:rPr>
          <w:rFonts w:cs="Times New Roman"/>
          <w:sz w:val="28"/>
          <w:szCs w:val="28"/>
        </w:rPr>
      </w:pPr>
      <w:r w:rsidRPr="0042523A">
        <w:rPr>
          <w:rFonts w:cs="Times New Roman"/>
          <w:sz w:val="28"/>
          <w:szCs w:val="28"/>
        </w:rPr>
        <w:t xml:space="preserve">Навесні шкідливість личинок саранових була незначною і проявилася  </w:t>
      </w:r>
      <w:proofErr w:type="spellStart"/>
      <w:r w:rsidRPr="0042523A">
        <w:rPr>
          <w:rFonts w:cs="Times New Roman"/>
          <w:sz w:val="28"/>
          <w:szCs w:val="28"/>
        </w:rPr>
        <w:t>осередково</w:t>
      </w:r>
      <w:proofErr w:type="spellEnd"/>
      <w:r w:rsidRPr="0042523A">
        <w:rPr>
          <w:rFonts w:cs="Times New Roman"/>
          <w:sz w:val="28"/>
          <w:szCs w:val="28"/>
        </w:rPr>
        <w:t xml:space="preserve"> у крайових смугах багаторічних трав. за чисельності 1-10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м пошкодили 1-5% рослин у слабкому ступені. Прохолодна погода навесні і на початку літа стримувала виплодження і розвиток личинок саранових, обмежувала їх чисельність.</w:t>
      </w:r>
    </w:p>
    <w:p w14:paraId="1B0F62D9" w14:textId="77777777" w:rsidR="000E596D" w:rsidRPr="0042523A" w:rsidRDefault="00860DCC">
      <w:pPr>
        <w:autoSpaceDE w:val="0"/>
        <w:ind w:firstLine="709"/>
        <w:jc w:val="both"/>
        <w:rPr>
          <w:rFonts w:cs="Times New Roman"/>
          <w:sz w:val="28"/>
          <w:szCs w:val="28"/>
        </w:rPr>
      </w:pPr>
      <w:r w:rsidRPr="0042523A">
        <w:rPr>
          <w:rFonts w:cs="Times New Roman"/>
          <w:sz w:val="28"/>
          <w:szCs w:val="28"/>
        </w:rPr>
        <w:t xml:space="preserve">За проведення по області літніх обстежень угідь на 5,0 тис. га заселені площі склали 8% (у минулому році було 7%), середня щільність комах - 1,2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м.</w:t>
      </w:r>
    </w:p>
    <w:p w14:paraId="384FD395" w14:textId="77777777" w:rsidR="000E596D" w:rsidRPr="0042523A" w:rsidRDefault="00860DCC">
      <w:pPr>
        <w:autoSpaceDE w:val="0"/>
        <w:ind w:firstLine="709"/>
        <w:jc w:val="both"/>
        <w:rPr>
          <w:rFonts w:cs="Times New Roman"/>
          <w:sz w:val="28"/>
          <w:szCs w:val="28"/>
        </w:rPr>
      </w:pPr>
      <w:r w:rsidRPr="0042523A">
        <w:rPr>
          <w:rFonts w:cs="Times New Roman"/>
          <w:sz w:val="28"/>
          <w:szCs w:val="28"/>
        </w:rPr>
        <w:t xml:space="preserve">Осіннім вибірковим ґрунтовим обстеженням 7,9 тис. га, як і попередній рік, зимуючих ворочок виявлено не було. </w:t>
      </w:r>
    </w:p>
    <w:p w14:paraId="6974D02C" w14:textId="77777777" w:rsidR="000E596D" w:rsidRPr="0042523A" w:rsidRDefault="00860DCC">
      <w:pPr>
        <w:autoSpaceDE w:val="0"/>
        <w:ind w:firstLine="709"/>
        <w:jc w:val="both"/>
        <w:rPr>
          <w:rFonts w:eastAsia="Times New Roman" w:cs="Times New Roman"/>
          <w:b/>
          <w:sz w:val="28"/>
          <w:szCs w:val="28"/>
        </w:rPr>
      </w:pPr>
      <w:r w:rsidRPr="0042523A">
        <w:rPr>
          <w:rFonts w:cs="Times New Roman"/>
          <w:sz w:val="28"/>
          <w:szCs w:val="28"/>
        </w:rPr>
        <w:t xml:space="preserve"> У 2023 році </w:t>
      </w:r>
      <w:proofErr w:type="spellStart"/>
      <w:r w:rsidRPr="0042523A">
        <w:rPr>
          <w:rFonts w:cs="Times New Roman"/>
          <w:sz w:val="28"/>
          <w:szCs w:val="28"/>
        </w:rPr>
        <w:t>спостерігатиметься</w:t>
      </w:r>
      <w:proofErr w:type="spellEnd"/>
      <w:r w:rsidRPr="0042523A">
        <w:rPr>
          <w:rFonts w:cs="Times New Roman"/>
          <w:sz w:val="28"/>
          <w:szCs w:val="28"/>
        </w:rPr>
        <w:t xml:space="preserve"> осередковий розвиток нестадних саранових за допорогової чисельності на рівні цього року, переважно у природних стаціях. Масового розмноження фітофагів у посівах сільськогосподарських культур не очікується. </w:t>
      </w:r>
    </w:p>
    <w:p w14:paraId="4163080B" w14:textId="77777777" w:rsidR="000E596D" w:rsidRPr="0042523A" w:rsidRDefault="00860DCC">
      <w:pPr>
        <w:autoSpaceDE w:val="0"/>
        <w:ind w:right="-1" w:firstLine="709"/>
        <w:jc w:val="both"/>
        <w:rPr>
          <w:rFonts w:eastAsia="Times New Roman" w:cs="Times New Roman"/>
          <w:b/>
          <w:sz w:val="28"/>
          <w:szCs w:val="28"/>
        </w:rPr>
      </w:pPr>
      <w:r w:rsidRPr="0042523A">
        <w:rPr>
          <w:sz w:val="28"/>
          <w:szCs w:val="28"/>
        </w:rPr>
        <w:t xml:space="preserve"> </w:t>
      </w:r>
    </w:p>
    <w:p w14:paraId="0F386298" w14:textId="77777777" w:rsidR="000E596D" w:rsidRPr="0042523A" w:rsidRDefault="000E596D">
      <w:pPr>
        <w:pStyle w:val="c1c1e0e0e7e7eeeee2e2fbfbe9e9"/>
        <w:spacing w:after="0" w:line="240" w:lineRule="auto"/>
        <w:ind w:right="-1" w:firstLine="709"/>
        <w:rPr>
          <w:rFonts w:ascii="Times New Roman" w:cs="Times New Roman"/>
          <w:b/>
          <w:sz w:val="28"/>
          <w:szCs w:val="28"/>
          <w:lang w:val="uk-UA"/>
        </w:rPr>
      </w:pPr>
    </w:p>
    <w:p w14:paraId="012B1779" w14:textId="77777777" w:rsidR="000E596D" w:rsidRPr="0042523A" w:rsidRDefault="00860DCC">
      <w:pPr>
        <w:pStyle w:val="c1c1e0e0e7e7eeeee2e2fbfbe9e9"/>
        <w:spacing w:after="0" w:line="240" w:lineRule="auto"/>
        <w:ind w:right="-1"/>
        <w:jc w:val="center"/>
        <w:rPr>
          <w:rFonts w:ascii="Times New Roman" w:cs="Times New Roman"/>
          <w:b/>
          <w:sz w:val="28"/>
          <w:szCs w:val="28"/>
        </w:rPr>
      </w:pPr>
      <w:r w:rsidRPr="0042523A">
        <w:rPr>
          <w:rFonts w:ascii="Times New Roman" w:cs="Times New Roman"/>
          <w:b/>
          <w:sz w:val="28"/>
          <w:szCs w:val="28"/>
        </w:rPr>
        <w:t xml:space="preserve">Система </w:t>
      </w:r>
      <w:proofErr w:type="spellStart"/>
      <w:r w:rsidRPr="0042523A">
        <w:rPr>
          <w:rFonts w:ascii="Times New Roman" w:cs="Times New Roman"/>
          <w:b/>
          <w:sz w:val="28"/>
          <w:szCs w:val="28"/>
        </w:rPr>
        <w:t>заходів</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захисту</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сільськогосподарських</w:t>
      </w:r>
      <w:proofErr w:type="spellEnd"/>
      <w:r w:rsidRPr="0042523A">
        <w:rPr>
          <w:rFonts w:ascii="Times New Roman" w:cs="Times New Roman"/>
          <w:b/>
          <w:sz w:val="28"/>
          <w:szCs w:val="28"/>
        </w:rPr>
        <w:t xml:space="preserve"> </w:t>
      </w:r>
      <w:proofErr w:type="spellStart"/>
      <w:r w:rsidRPr="0042523A">
        <w:rPr>
          <w:rFonts w:ascii="Times New Roman" w:cs="Times New Roman"/>
          <w:b/>
          <w:sz w:val="28"/>
          <w:szCs w:val="28"/>
        </w:rPr>
        <w:t>рослин</w:t>
      </w:r>
      <w:proofErr w:type="spellEnd"/>
    </w:p>
    <w:p w14:paraId="6D301D8C" w14:textId="77777777" w:rsidR="000E596D" w:rsidRPr="0042523A" w:rsidRDefault="00860DCC">
      <w:pPr>
        <w:pStyle w:val="c1c1e0e0e7e7eeeee2e2fbfbe9e9"/>
        <w:spacing w:after="0" w:line="240" w:lineRule="auto"/>
        <w:ind w:right="-1" w:firstLine="709"/>
        <w:jc w:val="center"/>
        <w:rPr>
          <w:rFonts w:ascii="Times New Roman" w:cs="Times New Roman"/>
          <w:b/>
          <w:sz w:val="28"/>
          <w:szCs w:val="28"/>
          <w:lang w:val="uk-UA"/>
        </w:rPr>
      </w:pPr>
      <w:proofErr w:type="spellStart"/>
      <w:r w:rsidRPr="0042523A">
        <w:rPr>
          <w:rFonts w:ascii="Times New Roman" w:cs="Times New Roman"/>
          <w:b/>
          <w:sz w:val="28"/>
          <w:szCs w:val="28"/>
        </w:rPr>
        <w:t>від</w:t>
      </w:r>
      <w:proofErr w:type="spellEnd"/>
      <w:r w:rsidRPr="0042523A">
        <w:rPr>
          <w:rFonts w:ascii="Times New Roman" w:cs="Times New Roman"/>
          <w:b/>
          <w:sz w:val="28"/>
          <w:szCs w:val="28"/>
        </w:rPr>
        <w:t xml:space="preserve"> </w:t>
      </w:r>
      <w:r w:rsidRPr="0042523A">
        <w:rPr>
          <w:rFonts w:ascii="Times New Roman" w:cs="Times New Roman"/>
          <w:b/>
          <w:sz w:val="28"/>
          <w:szCs w:val="28"/>
          <w:lang w:val="uk-UA"/>
        </w:rPr>
        <w:t>саранових</w:t>
      </w:r>
    </w:p>
    <w:p w14:paraId="69EA8496" w14:textId="77777777" w:rsidR="000E596D" w:rsidRPr="0042523A" w:rsidRDefault="00860DCC">
      <w:pPr>
        <w:pStyle w:val="c13fe03fe73fee3fe23ffb3fe93f"/>
        <w:spacing w:line="240" w:lineRule="auto"/>
        <w:ind w:right="-1" w:firstLine="709"/>
        <w:jc w:val="both"/>
        <w:rPr>
          <w:sz w:val="28"/>
          <w:szCs w:val="28"/>
          <w:lang w:val="uk-UA"/>
        </w:rPr>
      </w:pPr>
      <w:r w:rsidRPr="0042523A">
        <w:rPr>
          <w:sz w:val="28"/>
          <w:szCs w:val="28"/>
          <w:lang w:val="uk-UA"/>
        </w:rPr>
        <w:t xml:space="preserve">Враховуючи, що більшість саранових живе і розмножується переважно на неорних та цілинних землях, занедбаних угіддях тощо, у зниженні їх чисельності велике значення має оранка, боронування або дискування заселених площ, освоєння цілинних ділянок під посіви сільськогосподарських культур, ліквідація пустирів, покращення сінокосів і пасовищ. </w:t>
      </w:r>
      <w:proofErr w:type="spellStart"/>
      <w:r w:rsidRPr="0042523A">
        <w:rPr>
          <w:sz w:val="28"/>
          <w:szCs w:val="28"/>
        </w:rPr>
        <w:t>Починаючи</w:t>
      </w:r>
      <w:proofErr w:type="spellEnd"/>
      <w:r w:rsidRPr="0042523A">
        <w:rPr>
          <w:sz w:val="28"/>
          <w:szCs w:val="28"/>
        </w:rPr>
        <w:t xml:space="preserve"> з </w:t>
      </w:r>
      <w:proofErr w:type="spellStart"/>
      <w:r w:rsidRPr="0042523A">
        <w:rPr>
          <w:sz w:val="28"/>
          <w:szCs w:val="28"/>
        </w:rPr>
        <w:t>другої</w:t>
      </w:r>
      <w:proofErr w:type="spellEnd"/>
      <w:r w:rsidRPr="0042523A">
        <w:rPr>
          <w:sz w:val="28"/>
          <w:szCs w:val="28"/>
        </w:rPr>
        <w:t xml:space="preserve"> </w:t>
      </w:r>
      <w:proofErr w:type="spellStart"/>
      <w:r w:rsidRPr="0042523A">
        <w:rPr>
          <w:sz w:val="28"/>
          <w:szCs w:val="28"/>
        </w:rPr>
        <w:t>декади</w:t>
      </w:r>
      <w:proofErr w:type="spellEnd"/>
      <w:r w:rsidRPr="0042523A">
        <w:rPr>
          <w:sz w:val="28"/>
          <w:szCs w:val="28"/>
        </w:rPr>
        <w:t xml:space="preserve"> </w:t>
      </w:r>
      <w:proofErr w:type="spellStart"/>
      <w:r w:rsidRPr="0042523A">
        <w:rPr>
          <w:sz w:val="28"/>
          <w:szCs w:val="28"/>
        </w:rPr>
        <w:t>травня</w:t>
      </w:r>
      <w:proofErr w:type="spellEnd"/>
      <w:r w:rsidRPr="0042523A">
        <w:rPr>
          <w:sz w:val="28"/>
          <w:szCs w:val="28"/>
          <w:lang w:val="uk-UA"/>
        </w:rPr>
        <w:t>,</w:t>
      </w:r>
      <w:r w:rsidRPr="0042523A">
        <w:rPr>
          <w:sz w:val="28"/>
          <w:szCs w:val="28"/>
        </w:rPr>
        <w:t xml:space="preserve"> </w:t>
      </w:r>
      <w:proofErr w:type="spellStart"/>
      <w:r w:rsidRPr="0042523A">
        <w:rPr>
          <w:sz w:val="28"/>
          <w:szCs w:val="28"/>
        </w:rPr>
        <w:t>проводять</w:t>
      </w:r>
      <w:proofErr w:type="spellEnd"/>
      <w:r w:rsidRPr="0042523A">
        <w:rPr>
          <w:sz w:val="28"/>
          <w:szCs w:val="28"/>
        </w:rPr>
        <w:t xml:space="preserve"> </w:t>
      </w:r>
      <w:proofErr w:type="spellStart"/>
      <w:r w:rsidRPr="0042523A">
        <w:rPr>
          <w:sz w:val="28"/>
          <w:szCs w:val="28"/>
        </w:rPr>
        <w:t>обстеження</w:t>
      </w:r>
      <w:proofErr w:type="spellEnd"/>
      <w:r w:rsidRPr="0042523A">
        <w:rPr>
          <w:sz w:val="28"/>
          <w:szCs w:val="28"/>
        </w:rPr>
        <w:t xml:space="preserve"> </w:t>
      </w:r>
      <w:proofErr w:type="spellStart"/>
      <w:r w:rsidRPr="0042523A">
        <w:rPr>
          <w:sz w:val="28"/>
          <w:szCs w:val="28"/>
        </w:rPr>
        <w:t>неорних</w:t>
      </w:r>
      <w:proofErr w:type="spellEnd"/>
      <w:r w:rsidRPr="0042523A">
        <w:rPr>
          <w:sz w:val="28"/>
          <w:szCs w:val="28"/>
        </w:rPr>
        <w:t xml:space="preserve"> земель, </w:t>
      </w:r>
      <w:proofErr w:type="spellStart"/>
      <w:r w:rsidRPr="0042523A">
        <w:rPr>
          <w:sz w:val="28"/>
          <w:szCs w:val="28"/>
        </w:rPr>
        <w:t>випасів</w:t>
      </w:r>
      <w:proofErr w:type="spellEnd"/>
      <w:r w:rsidRPr="0042523A">
        <w:rPr>
          <w:sz w:val="28"/>
          <w:szCs w:val="28"/>
        </w:rPr>
        <w:t xml:space="preserve">, </w:t>
      </w:r>
      <w:proofErr w:type="spellStart"/>
      <w:r w:rsidRPr="0042523A">
        <w:rPr>
          <w:sz w:val="28"/>
          <w:szCs w:val="28"/>
        </w:rPr>
        <w:t>багаторічних</w:t>
      </w:r>
      <w:proofErr w:type="spellEnd"/>
      <w:r w:rsidRPr="0042523A">
        <w:rPr>
          <w:sz w:val="28"/>
          <w:szCs w:val="28"/>
        </w:rPr>
        <w:t xml:space="preserve"> трав для </w:t>
      </w:r>
      <w:proofErr w:type="spellStart"/>
      <w:r w:rsidRPr="0042523A">
        <w:rPr>
          <w:sz w:val="28"/>
          <w:szCs w:val="28"/>
        </w:rPr>
        <w:t>визначення</w:t>
      </w:r>
      <w:proofErr w:type="spellEnd"/>
      <w:r w:rsidRPr="0042523A">
        <w:rPr>
          <w:sz w:val="28"/>
          <w:szCs w:val="28"/>
        </w:rPr>
        <w:t xml:space="preserve"> </w:t>
      </w:r>
      <w:proofErr w:type="spellStart"/>
      <w:r w:rsidRPr="0042523A">
        <w:rPr>
          <w:sz w:val="28"/>
          <w:szCs w:val="28"/>
        </w:rPr>
        <w:t>рівня</w:t>
      </w:r>
      <w:proofErr w:type="spellEnd"/>
      <w:r w:rsidRPr="0042523A">
        <w:rPr>
          <w:sz w:val="28"/>
          <w:szCs w:val="28"/>
        </w:rPr>
        <w:t xml:space="preserve"> </w:t>
      </w:r>
      <w:proofErr w:type="spellStart"/>
      <w:r w:rsidRPr="0042523A">
        <w:rPr>
          <w:sz w:val="28"/>
          <w:szCs w:val="28"/>
        </w:rPr>
        <w:t>заселеності</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 xml:space="preserve"> та </w:t>
      </w:r>
      <w:proofErr w:type="spellStart"/>
      <w:r w:rsidRPr="0042523A">
        <w:rPr>
          <w:sz w:val="28"/>
          <w:szCs w:val="28"/>
        </w:rPr>
        <w:t>чисельності</w:t>
      </w:r>
      <w:proofErr w:type="spellEnd"/>
      <w:r w:rsidRPr="0042523A">
        <w:rPr>
          <w:sz w:val="28"/>
          <w:szCs w:val="28"/>
        </w:rPr>
        <w:t xml:space="preserve"> личинок. </w:t>
      </w:r>
      <w:proofErr w:type="spellStart"/>
      <w:r w:rsidRPr="0042523A">
        <w:rPr>
          <w:sz w:val="28"/>
          <w:szCs w:val="28"/>
        </w:rPr>
        <w:t>Поріг</w:t>
      </w:r>
      <w:proofErr w:type="spellEnd"/>
      <w:r w:rsidRPr="0042523A">
        <w:rPr>
          <w:sz w:val="28"/>
          <w:szCs w:val="28"/>
        </w:rPr>
        <w:t xml:space="preserve"> </w:t>
      </w:r>
      <w:proofErr w:type="spellStart"/>
      <w:r w:rsidRPr="0042523A">
        <w:rPr>
          <w:sz w:val="28"/>
          <w:szCs w:val="28"/>
        </w:rPr>
        <w:t>шкідливості</w:t>
      </w:r>
      <w:proofErr w:type="spellEnd"/>
      <w:r w:rsidRPr="0042523A">
        <w:rPr>
          <w:sz w:val="28"/>
          <w:szCs w:val="28"/>
        </w:rPr>
        <w:t xml:space="preserve"> </w:t>
      </w:r>
      <w:proofErr w:type="spellStart"/>
      <w:r w:rsidRPr="0042523A">
        <w:rPr>
          <w:sz w:val="28"/>
          <w:szCs w:val="28"/>
        </w:rPr>
        <w:t>нестадн</w:t>
      </w:r>
      <w:r w:rsidRPr="0042523A">
        <w:rPr>
          <w:sz w:val="28"/>
          <w:szCs w:val="28"/>
          <w:lang w:val="uk-UA"/>
        </w:rPr>
        <w:t>ої</w:t>
      </w:r>
      <w:proofErr w:type="spellEnd"/>
      <w:r w:rsidRPr="0042523A">
        <w:rPr>
          <w:sz w:val="28"/>
          <w:szCs w:val="28"/>
        </w:rPr>
        <w:t xml:space="preserve"> саран</w:t>
      </w:r>
      <w:r w:rsidRPr="0042523A">
        <w:rPr>
          <w:sz w:val="28"/>
          <w:szCs w:val="28"/>
          <w:lang w:val="uk-UA"/>
        </w:rPr>
        <w:t>и</w:t>
      </w:r>
      <w:r w:rsidRPr="0042523A">
        <w:rPr>
          <w:sz w:val="28"/>
          <w:szCs w:val="28"/>
        </w:rPr>
        <w:t xml:space="preserve"> 10-15 </w:t>
      </w:r>
      <w:proofErr w:type="spellStart"/>
      <w:r w:rsidRPr="0042523A">
        <w:rPr>
          <w:sz w:val="28"/>
          <w:szCs w:val="28"/>
        </w:rPr>
        <w:t>екз</w:t>
      </w:r>
      <w:proofErr w:type="spellEnd"/>
      <w:r w:rsidRPr="0042523A">
        <w:rPr>
          <w:sz w:val="28"/>
          <w:szCs w:val="28"/>
        </w:rPr>
        <w:t>. на кв.м.</w:t>
      </w:r>
      <w:r w:rsidRPr="0042523A">
        <w:rPr>
          <w:sz w:val="28"/>
          <w:szCs w:val="28"/>
          <w:lang w:val="uk-UA"/>
        </w:rPr>
        <w:t xml:space="preserve"> </w:t>
      </w:r>
    </w:p>
    <w:p w14:paraId="64ED561E" w14:textId="77777777" w:rsidR="000E596D" w:rsidRPr="0042523A" w:rsidRDefault="00860DCC">
      <w:pPr>
        <w:pStyle w:val="c13fe03fe73fee3fe23ffb3fe93f"/>
        <w:spacing w:line="240" w:lineRule="auto"/>
        <w:ind w:right="-1" w:firstLine="709"/>
        <w:jc w:val="both"/>
        <w:rPr>
          <w:sz w:val="28"/>
          <w:szCs w:val="28"/>
          <w:lang w:val="uk-UA"/>
        </w:rPr>
      </w:pPr>
      <w:r w:rsidRPr="0042523A">
        <w:rPr>
          <w:sz w:val="28"/>
          <w:szCs w:val="28"/>
          <w:lang w:val="uk-UA"/>
        </w:rPr>
        <w:lastRenderedPageBreak/>
        <w:t>Захист посівів розпочинають за масової появи личинок</w:t>
      </w:r>
      <w:r w:rsidRPr="0042523A">
        <w:rPr>
          <w:sz w:val="28"/>
          <w:szCs w:val="28"/>
        </w:rPr>
        <w:t xml:space="preserve"> </w:t>
      </w:r>
      <w:r w:rsidRPr="0042523A">
        <w:rPr>
          <w:sz w:val="28"/>
          <w:szCs w:val="28"/>
          <w:lang w:val="uk-UA"/>
        </w:rPr>
        <w:t xml:space="preserve">першого віку, які є </w:t>
      </w:r>
      <w:proofErr w:type="spellStart"/>
      <w:r w:rsidRPr="0042523A">
        <w:rPr>
          <w:sz w:val="28"/>
          <w:szCs w:val="28"/>
        </w:rPr>
        <w:t>найчутливіш</w:t>
      </w:r>
      <w:r w:rsidRPr="0042523A">
        <w:rPr>
          <w:sz w:val="28"/>
          <w:szCs w:val="28"/>
          <w:lang w:val="uk-UA"/>
        </w:rPr>
        <w:t>ими</w:t>
      </w:r>
      <w:proofErr w:type="spellEnd"/>
      <w:r w:rsidRPr="0042523A">
        <w:rPr>
          <w:sz w:val="28"/>
          <w:szCs w:val="28"/>
        </w:rPr>
        <w:t xml:space="preserve"> до </w:t>
      </w:r>
      <w:proofErr w:type="spellStart"/>
      <w:r w:rsidRPr="0042523A">
        <w:rPr>
          <w:sz w:val="28"/>
          <w:szCs w:val="28"/>
        </w:rPr>
        <w:t>інсектицидів</w:t>
      </w:r>
      <w:proofErr w:type="spellEnd"/>
      <w:r w:rsidRPr="0042523A">
        <w:rPr>
          <w:sz w:val="28"/>
          <w:szCs w:val="28"/>
        </w:rPr>
        <w:t xml:space="preserve">. </w:t>
      </w:r>
      <w:proofErr w:type="spellStart"/>
      <w:r w:rsidRPr="0042523A">
        <w:rPr>
          <w:sz w:val="28"/>
          <w:szCs w:val="28"/>
        </w:rPr>
        <w:t>Обробки</w:t>
      </w:r>
      <w:proofErr w:type="spellEnd"/>
      <w:r w:rsidRPr="0042523A">
        <w:rPr>
          <w:sz w:val="28"/>
          <w:szCs w:val="28"/>
        </w:rPr>
        <w:t xml:space="preserve"> </w:t>
      </w:r>
      <w:proofErr w:type="spellStart"/>
      <w:r w:rsidRPr="0042523A">
        <w:rPr>
          <w:sz w:val="28"/>
          <w:szCs w:val="28"/>
        </w:rPr>
        <w:t>проти</w:t>
      </w:r>
      <w:proofErr w:type="spellEnd"/>
      <w:r w:rsidRPr="0042523A">
        <w:rPr>
          <w:sz w:val="28"/>
          <w:szCs w:val="28"/>
        </w:rPr>
        <w:t xml:space="preserve"> них </w:t>
      </w:r>
      <w:proofErr w:type="spellStart"/>
      <w:r w:rsidRPr="0042523A">
        <w:rPr>
          <w:sz w:val="28"/>
          <w:szCs w:val="28"/>
        </w:rPr>
        <w:t>проводять</w:t>
      </w:r>
      <w:proofErr w:type="spellEnd"/>
      <w:r w:rsidRPr="0042523A">
        <w:rPr>
          <w:sz w:val="28"/>
          <w:szCs w:val="28"/>
        </w:rPr>
        <w:t xml:space="preserve"> </w:t>
      </w:r>
      <w:proofErr w:type="spellStart"/>
      <w:r w:rsidRPr="0042523A">
        <w:rPr>
          <w:sz w:val="28"/>
          <w:szCs w:val="28"/>
        </w:rPr>
        <w:t>вранці</w:t>
      </w:r>
      <w:proofErr w:type="spellEnd"/>
      <w:r w:rsidRPr="0042523A">
        <w:rPr>
          <w:sz w:val="28"/>
          <w:szCs w:val="28"/>
        </w:rPr>
        <w:t xml:space="preserve"> та </w:t>
      </w:r>
      <w:proofErr w:type="spellStart"/>
      <w:r w:rsidRPr="0042523A">
        <w:rPr>
          <w:sz w:val="28"/>
          <w:szCs w:val="28"/>
        </w:rPr>
        <w:t>ввечері</w:t>
      </w:r>
      <w:proofErr w:type="spellEnd"/>
      <w:r w:rsidRPr="0042523A">
        <w:rPr>
          <w:sz w:val="28"/>
          <w:szCs w:val="28"/>
        </w:rPr>
        <w:t xml:space="preserve">, коли </w:t>
      </w:r>
      <w:proofErr w:type="spellStart"/>
      <w:r w:rsidRPr="0042523A">
        <w:rPr>
          <w:sz w:val="28"/>
          <w:szCs w:val="28"/>
        </w:rPr>
        <w:t>комахи</w:t>
      </w:r>
      <w:proofErr w:type="spellEnd"/>
      <w:r w:rsidRPr="0042523A">
        <w:rPr>
          <w:sz w:val="28"/>
          <w:szCs w:val="28"/>
        </w:rPr>
        <w:t xml:space="preserve"> </w:t>
      </w:r>
      <w:proofErr w:type="spellStart"/>
      <w:r w:rsidRPr="0042523A">
        <w:rPr>
          <w:sz w:val="28"/>
          <w:szCs w:val="28"/>
        </w:rPr>
        <w:t>знаходяться</w:t>
      </w:r>
      <w:proofErr w:type="spellEnd"/>
      <w:r w:rsidRPr="0042523A">
        <w:rPr>
          <w:sz w:val="28"/>
          <w:szCs w:val="28"/>
        </w:rPr>
        <w:t xml:space="preserve"> на </w:t>
      </w:r>
      <w:proofErr w:type="spellStart"/>
      <w:r w:rsidRPr="0042523A">
        <w:rPr>
          <w:sz w:val="28"/>
          <w:szCs w:val="28"/>
        </w:rPr>
        <w:t>рослинах</w:t>
      </w:r>
      <w:proofErr w:type="spellEnd"/>
      <w:r w:rsidRPr="0042523A">
        <w:rPr>
          <w:sz w:val="28"/>
          <w:szCs w:val="28"/>
        </w:rPr>
        <w:t>.</w:t>
      </w:r>
    </w:p>
    <w:p w14:paraId="000D9EC2" w14:textId="77777777" w:rsidR="000E596D" w:rsidRPr="0042523A" w:rsidRDefault="00860DCC">
      <w:pPr>
        <w:pStyle w:val="c13fe03fe73fee3fe23ffb3fe93f"/>
        <w:spacing w:line="240" w:lineRule="auto"/>
        <w:ind w:right="-1" w:firstLine="709"/>
        <w:jc w:val="both"/>
        <w:rPr>
          <w:sz w:val="28"/>
          <w:szCs w:val="28"/>
          <w:lang w:val="uk-UA"/>
        </w:rPr>
      </w:pPr>
      <w:r w:rsidRPr="0042523A">
        <w:rPr>
          <w:sz w:val="28"/>
          <w:szCs w:val="28"/>
          <w:lang w:val="uk-UA"/>
        </w:rPr>
        <w:t xml:space="preserve">Для захисту посівів від саранових рекомендовано застосування </w:t>
      </w:r>
      <w:r w:rsidRPr="0042523A">
        <w:rPr>
          <w:spacing w:val="-8"/>
          <w:sz w:val="28"/>
          <w:szCs w:val="28"/>
          <w:lang w:val="uk-UA"/>
        </w:rPr>
        <w:t xml:space="preserve">препаратів: Армор, КС; </w:t>
      </w:r>
      <w:proofErr w:type="spellStart"/>
      <w:r w:rsidRPr="0042523A">
        <w:rPr>
          <w:spacing w:val="-8"/>
          <w:sz w:val="28"/>
          <w:szCs w:val="28"/>
          <w:lang w:val="uk-UA"/>
        </w:rPr>
        <w:t>Контадор</w:t>
      </w:r>
      <w:proofErr w:type="spellEnd"/>
      <w:r w:rsidRPr="0042523A">
        <w:rPr>
          <w:spacing w:val="-8"/>
          <w:sz w:val="28"/>
          <w:szCs w:val="28"/>
          <w:lang w:val="uk-UA"/>
        </w:rPr>
        <w:t xml:space="preserve"> </w:t>
      </w:r>
      <w:proofErr w:type="spellStart"/>
      <w:r w:rsidRPr="0042523A">
        <w:rPr>
          <w:spacing w:val="-8"/>
          <w:sz w:val="28"/>
          <w:szCs w:val="28"/>
          <w:lang w:val="uk-UA"/>
        </w:rPr>
        <w:t>Дуо</w:t>
      </w:r>
      <w:proofErr w:type="spellEnd"/>
      <w:r w:rsidRPr="0042523A">
        <w:rPr>
          <w:spacing w:val="-8"/>
          <w:sz w:val="28"/>
          <w:szCs w:val="28"/>
          <w:lang w:val="uk-UA"/>
        </w:rPr>
        <w:t xml:space="preserve">, КС;  </w:t>
      </w:r>
      <w:proofErr w:type="spellStart"/>
      <w:r w:rsidRPr="0042523A">
        <w:rPr>
          <w:sz w:val="28"/>
          <w:szCs w:val="28"/>
          <w:lang w:val="uk-UA"/>
        </w:rPr>
        <w:t>Таіро</w:t>
      </w:r>
      <w:proofErr w:type="spellEnd"/>
      <w:r w:rsidRPr="0042523A">
        <w:rPr>
          <w:sz w:val="28"/>
          <w:szCs w:val="28"/>
          <w:lang w:val="uk-UA"/>
        </w:rPr>
        <w:t xml:space="preserve"> </w:t>
      </w:r>
      <w:proofErr w:type="spellStart"/>
      <w:r w:rsidRPr="0042523A">
        <w:rPr>
          <w:sz w:val="28"/>
          <w:szCs w:val="28"/>
          <w:lang w:val="uk-UA"/>
        </w:rPr>
        <w:t>Протект</w:t>
      </w:r>
      <w:proofErr w:type="spellEnd"/>
      <w:r w:rsidRPr="0042523A">
        <w:rPr>
          <w:sz w:val="28"/>
          <w:szCs w:val="28"/>
          <w:lang w:val="uk-UA"/>
        </w:rPr>
        <w:t xml:space="preserve">, КЕ або інші. У багаторічних травах та землях несільськогосподарського призначення застосовують </w:t>
      </w:r>
      <w:proofErr w:type="spellStart"/>
      <w:r w:rsidRPr="0042523A">
        <w:rPr>
          <w:sz w:val="28"/>
          <w:szCs w:val="28"/>
          <w:lang w:val="uk-UA"/>
        </w:rPr>
        <w:t>Альтекс</w:t>
      </w:r>
      <w:proofErr w:type="spellEnd"/>
      <w:r w:rsidRPr="0042523A">
        <w:rPr>
          <w:sz w:val="28"/>
          <w:szCs w:val="28"/>
          <w:lang w:val="uk-UA"/>
        </w:rPr>
        <w:t xml:space="preserve">, КЕ - 0,2 л/га;   </w:t>
      </w:r>
      <w:proofErr w:type="spellStart"/>
      <w:r w:rsidRPr="0042523A">
        <w:rPr>
          <w:sz w:val="28"/>
          <w:szCs w:val="28"/>
          <w:lang w:val="uk-UA"/>
        </w:rPr>
        <w:t>Енжіо</w:t>
      </w:r>
      <w:proofErr w:type="spellEnd"/>
      <w:r w:rsidRPr="0042523A">
        <w:rPr>
          <w:sz w:val="28"/>
          <w:szCs w:val="28"/>
          <w:lang w:val="uk-UA"/>
        </w:rPr>
        <w:t xml:space="preserve"> 247 </w:t>
      </w:r>
      <w:r w:rsidRPr="0042523A">
        <w:rPr>
          <w:sz w:val="28"/>
          <w:szCs w:val="28"/>
          <w:lang w:val="en-US"/>
        </w:rPr>
        <w:t>SC</w:t>
      </w:r>
      <w:r w:rsidRPr="0042523A">
        <w:rPr>
          <w:sz w:val="28"/>
          <w:szCs w:val="28"/>
          <w:lang w:val="uk-UA"/>
        </w:rPr>
        <w:t>, КС - 0,18 л/га; Матч 050 ЕС, КЕ - 0,15 л/га.;</w:t>
      </w:r>
      <w:proofErr w:type="spellStart"/>
      <w:r w:rsidRPr="0042523A">
        <w:rPr>
          <w:sz w:val="28"/>
          <w:szCs w:val="28"/>
          <w:lang w:val="uk-UA"/>
        </w:rPr>
        <w:t>Фастак</w:t>
      </w:r>
      <w:proofErr w:type="spellEnd"/>
      <w:r w:rsidRPr="0042523A">
        <w:rPr>
          <w:sz w:val="28"/>
          <w:szCs w:val="28"/>
          <w:lang w:val="uk-UA"/>
        </w:rPr>
        <w:t>, КЕ – 0,15-0,2 л/</w:t>
      </w:r>
      <w:proofErr w:type="spellStart"/>
      <w:r w:rsidRPr="0042523A">
        <w:rPr>
          <w:sz w:val="28"/>
          <w:szCs w:val="28"/>
          <w:lang w:val="uk-UA"/>
        </w:rPr>
        <w:t>га;Фестуко</w:t>
      </w:r>
      <w:proofErr w:type="spellEnd"/>
      <w:r w:rsidRPr="0042523A">
        <w:rPr>
          <w:sz w:val="28"/>
          <w:szCs w:val="28"/>
          <w:lang w:val="uk-UA"/>
        </w:rPr>
        <w:t xml:space="preserve"> </w:t>
      </w:r>
      <w:proofErr w:type="spellStart"/>
      <w:r w:rsidRPr="0042523A">
        <w:rPr>
          <w:sz w:val="28"/>
          <w:szCs w:val="28"/>
          <w:lang w:val="uk-UA"/>
        </w:rPr>
        <w:t>Протект</w:t>
      </w:r>
      <w:proofErr w:type="spellEnd"/>
      <w:r w:rsidRPr="0042523A">
        <w:rPr>
          <w:sz w:val="28"/>
          <w:szCs w:val="28"/>
          <w:lang w:val="uk-UA"/>
        </w:rPr>
        <w:t xml:space="preserve">, КЕ – 0,2-0,3 л/га;  </w:t>
      </w:r>
      <w:proofErr w:type="spellStart"/>
      <w:r w:rsidRPr="0042523A">
        <w:rPr>
          <w:sz w:val="28"/>
          <w:szCs w:val="28"/>
          <w:lang w:val="uk-UA"/>
        </w:rPr>
        <w:t>Флосен</w:t>
      </w:r>
      <w:proofErr w:type="spellEnd"/>
      <w:r w:rsidRPr="0042523A">
        <w:rPr>
          <w:sz w:val="28"/>
          <w:szCs w:val="28"/>
          <w:lang w:val="uk-UA"/>
        </w:rPr>
        <w:t xml:space="preserve"> 247, КС -0,18 л/га ; </w:t>
      </w:r>
      <w:proofErr w:type="spellStart"/>
      <w:r w:rsidRPr="0042523A">
        <w:rPr>
          <w:sz w:val="28"/>
          <w:szCs w:val="28"/>
          <w:lang w:val="uk-UA"/>
        </w:rPr>
        <w:t>Ф’юрі</w:t>
      </w:r>
      <w:proofErr w:type="spellEnd"/>
      <w:r w:rsidRPr="0042523A">
        <w:rPr>
          <w:sz w:val="28"/>
          <w:szCs w:val="28"/>
          <w:lang w:val="uk-UA"/>
        </w:rPr>
        <w:t>, ВЕ-0,10-0,15 л/га, інші. За температури повітря вище</w:t>
      </w:r>
      <w:r w:rsidRPr="0042523A">
        <w:rPr>
          <w:sz w:val="28"/>
          <w:szCs w:val="28"/>
        </w:rPr>
        <w:t xml:space="preserve"> </w:t>
      </w:r>
      <w:r w:rsidRPr="0042523A">
        <w:rPr>
          <w:sz w:val="28"/>
          <w:szCs w:val="28"/>
          <w:lang w:val="uk-UA"/>
        </w:rPr>
        <w:t>25</w:t>
      </w:r>
      <w:r w:rsidRPr="0042523A">
        <w:rPr>
          <w:sz w:val="28"/>
          <w:szCs w:val="28"/>
          <w:vertAlign w:val="superscript"/>
        </w:rPr>
        <w:t>0</w:t>
      </w:r>
      <w:r w:rsidRPr="0042523A">
        <w:rPr>
          <w:sz w:val="28"/>
          <w:szCs w:val="28"/>
          <w:lang w:val="uk-UA"/>
        </w:rPr>
        <w:t xml:space="preserve">С </w:t>
      </w:r>
      <w:proofErr w:type="spellStart"/>
      <w:r w:rsidRPr="0042523A">
        <w:rPr>
          <w:sz w:val="28"/>
          <w:szCs w:val="28"/>
        </w:rPr>
        <w:t>ефективніше</w:t>
      </w:r>
      <w:proofErr w:type="spellEnd"/>
      <w:r w:rsidRPr="0042523A">
        <w:rPr>
          <w:sz w:val="28"/>
          <w:szCs w:val="28"/>
        </w:rPr>
        <w:t xml:space="preserve"> </w:t>
      </w:r>
      <w:r w:rsidRPr="0042523A">
        <w:rPr>
          <w:sz w:val="28"/>
          <w:szCs w:val="28"/>
          <w:lang w:val="uk-UA"/>
        </w:rPr>
        <w:t>фосфорорганічні інсектициди або суміші препаратів.</w:t>
      </w:r>
    </w:p>
    <w:p w14:paraId="752D5255" w14:textId="77777777" w:rsidR="00F663C6" w:rsidRPr="0042523A" w:rsidRDefault="00F663C6">
      <w:pPr>
        <w:jc w:val="center"/>
        <w:outlineLvl w:val="0"/>
        <w:rPr>
          <w:rFonts w:cs="Times New Roman"/>
          <w:b/>
          <w:sz w:val="28"/>
          <w:szCs w:val="28"/>
        </w:rPr>
      </w:pPr>
    </w:p>
    <w:p w14:paraId="283AB293" w14:textId="22997BC1" w:rsidR="000E596D" w:rsidRPr="0042523A" w:rsidRDefault="00860DCC" w:rsidP="00613EBD">
      <w:pPr>
        <w:ind w:right="140"/>
        <w:jc w:val="center"/>
        <w:outlineLvl w:val="0"/>
        <w:rPr>
          <w:rFonts w:cs="Times New Roman"/>
          <w:b/>
          <w:sz w:val="28"/>
          <w:szCs w:val="28"/>
        </w:rPr>
      </w:pPr>
      <w:r w:rsidRPr="0042523A">
        <w:rPr>
          <w:rFonts w:cs="Times New Roman"/>
          <w:b/>
          <w:sz w:val="28"/>
          <w:szCs w:val="28"/>
        </w:rPr>
        <w:t>Шкідники і хвороби зернових культур</w:t>
      </w:r>
    </w:p>
    <w:p w14:paraId="6EE1689F" w14:textId="77777777" w:rsidR="000E596D" w:rsidRPr="0042523A" w:rsidRDefault="000E596D">
      <w:pPr>
        <w:ind w:right="-1" w:firstLine="709"/>
        <w:jc w:val="both"/>
        <w:rPr>
          <w:rFonts w:cs="Times New Roman"/>
          <w:b/>
          <w:sz w:val="28"/>
          <w:szCs w:val="28"/>
        </w:rPr>
      </w:pPr>
    </w:p>
    <w:p w14:paraId="587796F1"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 </w:t>
      </w:r>
      <w:r w:rsidRPr="0042523A">
        <w:rPr>
          <w:rFonts w:cs="Times New Roman"/>
          <w:b/>
          <w:sz w:val="28"/>
          <w:szCs w:val="28"/>
        </w:rPr>
        <w:t>Злакові попелиці</w:t>
      </w:r>
      <w:r w:rsidRPr="0042523A">
        <w:rPr>
          <w:rFonts w:cs="Times New Roman"/>
          <w:sz w:val="28"/>
          <w:szCs w:val="28"/>
        </w:rPr>
        <w:t xml:space="preserve"> </w:t>
      </w:r>
      <w:r w:rsidRPr="0042523A">
        <w:rPr>
          <w:rFonts w:cs="Times New Roman"/>
          <w:b/>
          <w:sz w:val="28"/>
          <w:szCs w:val="28"/>
        </w:rPr>
        <w:t>(велика, звичайна, ячмінна)</w:t>
      </w:r>
      <w:r w:rsidRPr="0042523A">
        <w:rPr>
          <w:rFonts w:cs="Times New Roman"/>
          <w:sz w:val="28"/>
          <w:szCs w:val="28"/>
        </w:rPr>
        <w:t xml:space="preserve"> доволі розповсюджені шкідники у зернових агроценозах області і найбільшої шкоди завдавали посівам ярих та озимих зернових колосових культур, уражуючи рослини в усі фази розвитку. Ареал заселення попелиць складав 40-100% обстежених площ, проте чисельність їх не перевищувала ЕПШ.</w:t>
      </w:r>
    </w:p>
    <w:p w14:paraId="7EE68D10"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До появи сходів озимої пшениці під врожай 2022 року, у серпні-вересні, розвиток злакових попелиць відбувався на падалиці та злакових бур’янах. З появою сходів озимини фітофаги повільно мігрували до посівів. Восени шкідники за щільності 2-4 </w:t>
      </w:r>
      <w:proofErr w:type="spellStart"/>
      <w:r w:rsidRPr="0042523A">
        <w:rPr>
          <w:rFonts w:cs="Times New Roman"/>
          <w:sz w:val="28"/>
          <w:szCs w:val="28"/>
        </w:rPr>
        <w:t>екз</w:t>
      </w:r>
      <w:proofErr w:type="spellEnd"/>
      <w:r w:rsidRPr="0042523A">
        <w:rPr>
          <w:rFonts w:cs="Times New Roman"/>
          <w:sz w:val="28"/>
          <w:szCs w:val="28"/>
        </w:rPr>
        <w:t>. на рослину живилися на 2-4% рослин.</w:t>
      </w:r>
    </w:p>
    <w:p w14:paraId="6DBEA621"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Перезимівля шкідливих комах пройшла задовільно, навесні </w:t>
      </w:r>
      <w:proofErr w:type="spellStart"/>
      <w:r w:rsidRPr="0042523A">
        <w:rPr>
          <w:rFonts w:cs="Times New Roman"/>
          <w:sz w:val="28"/>
          <w:szCs w:val="28"/>
        </w:rPr>
        <w:t>зилишилось</w:t>
      </w:r>
      <w:proofErr w:type="spellEnd"/>
      <w:r w:rsidRPr="0042523A">
        <w:rPr>
          <w:rFonts w:cs="Times New Roman"/>
          <w:sz w:val="28"/>
          <w:szCs w:val="28"/>
        </w:rPr>
        <w:t xml:space="preserve"> майже 90% їх зимуючого запасу. В першій декаді квітня із </w:t>
      </w:r>
      <w:proofErr w:type="spellStart"/>
      <w:r w:rsidRPr="0042523A">
        <w:rPr>
          <w:rFonts w:cs="Times New Roman"/>
          <w:sz w:val="28"/>
          <w:szCs w:val="28"/>
        </w:rPr>
        <w:t>перезимувалих</w:t>
      </w:r>
      <w:proofErr w:type="spellEnd"/>
      <w:r w:rsidRPr="0042523A">
        <w:rPr>
          <w:rFonts w:cs="Times New Roman"/>
          <w:sz w:val="28"/>
          <w:szCs w:val="28"/>
        </w:rPr>
        <w:t xml:space="preserve"> яєць відроджувалися самки-засновниці. В фазу кущіння-початок виходу в трубку озимої пшениці злакові попелиці живилися на 20-40% обстежених площ, переважно у крайових смугах за заселення 3-7% рослин, по діагоналі та в середині поля – 1-4% рослин, щільність сисних фітофагів не перевищувала ЕПШ, а </w:t>
      </w:r>
      <w:proofErr w:type="spellStart"/>
      <w:r w:rsidRPr="0042523A">
        <w:rPr>
          <w:rFonts w:cs="Times New Roman"/>
          <w:sz w:val="28"/>
          <w:szCs w:val="28"/>
        </w:rPr>
        <w:t>пошкодженість</w:t>
      </w:r>
      <w:proofErr w:type="spellEnd"/>
      <w:r w:rsidRPr="0042523A">
        <w:rPr>
          <w:rFonts w:cs="Times New Roman"/>
          <w:sz w:val="28"/>
          <w:szCs w:val="28"/>
        </w:rPr>
        <w:t xml:space="preserve"> рослин була у слабкому ступені. За сприятливих погодно-кліматичних умов в фазу колосіння озимої пшениці спостерігалося збільшення ареалу попелиць до 50-100% від обстежених площ. Під час молочної стиглості озимих хлібів фітофаги живилися на 8-15% рослин за щільності 10-12 </w:t>
      </w:r>
      <w:proofErr w:type="spellStart"/>
      <w:r w:rsidRPr="0042523A">
        <w:rPr>
          <w:rFonts w:cs="Times New Roman"/>
          <w:sz w:val="28"/>
          <w:szCs w:val="28"/>
        </w:rPr>
        <w:t>екз</w:t>
      </w:r>
      <w:proofErr w:type="spellEnd"/>
      <w:r w:rsidRPr="0042523A">
        <w:rPr>
          <w:rFonts w:cs="Times New Roman"/>
          <w:sz w:val="28"/>
          <w:szCs w:val="28"/>
        </w:rPr>
        <w:t>. на рослину на 50-100% обстежених площ.</w:t>
      </w:r>
    </w:p>
    <w:p w14:paraId="45F841FD" w14:textId="77777777" w:rsidR="000E596D" w:rsidRPr="0042523A" w:rsidRDefault="00860DCC">
      <w:pPr>
        <w:ind w:right="-1" w:firstLine="708"/>
        <w:jc w:val="both"/>
        <w:rPr>
          <w:rFonts w:cs="Times New Roman"/>
          <w:sz w:val="28"/>
          <w:szCs w:val="28"/>
        </w:rPr>
      </w:pPr>
      <w:r w:rsidRPr="0042523A">
        <w:rPr>
          <w:rFonts w:cs="Times New Roman"/>
          <w:sz w:val="28"/>
          <w:szCs w:val="28"/>
        </w:rPr>
        <w:t>У посівах ярих зернових культур у фазу молочної стиглості злакова попелиця розвивалася на 30-100% площ за заселення та слабке пошкодження 6-13% рослин. На кожній заселеній рослині живилося 3-6комах.</w:t>
      </w:r>
    </w:p>
    <w:p w14:paraId="60086671"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Хімічні обробки посівів проти клопа шкідливої черепашки виявилися ефективним проти інших супутніх шкідників, у тому числі і злакових попелиць. Активна діяльність природніх ентомофагів за співвідношення хижак : жертва – 1:10, 1:20, 1:25, ураженість 2-20 % особин </w:t>
      </w:r>
      <w:proofErr w:type="spellStart"/>
      <w:r w:rsidRPr="0042523A">
        <w:rPr>
          <w:rFonts w:cs="Times New Roman"/>
          <w:sz w:val="28"/>
          <w:szCs w:val="28"/>
        </w:rPr>
        <w:t>ентомофторовими</w:t>
      </w:r>
      <w:proofErr w:type="spellEnd"/>
      <w:r w:rsidRPr="0042523A">
        <w:rPr>
          <w:rFonts w:cs="Times New Roman"/>
          <w:sz w:val="28"/>
          <w:szCs w:val="28"/>
        </w:rPr>
        <w:t xml:space="preserve"> грибами та 6% - паразитуючими комахами корегували чисельність сисних комах у зерновому полі. Надалі загрубіння та дозрівання зернових культур зменшили кількість шкідників. </w:t>
      </w:r>
    </w:p>
    <w:p w14:paraId="3D4EED98" w14:textId="77777777" w:rsidR="000E596D" w:rsidRPr="0042523A" w:rsidRDefault="00860DCC">
      <w:pPr>
        <w:ind w:right="-1" w:firstLine="708"/>
        <w:jc w:val="both"/>
        <w:rPr>
          <w:rFonts w:cs="Times New Roman"/>
          <w:sz w:val="28"/>
          <w:szCs w:val="28"/>
        </w:rPr>
      </w:pPr>
      <w:r w:rsidRPr="0042523A">
        <w:rPr>
          <w:rFonts w:cs="Times New Roman"/>
          <w:sz w:val="28"/>
          <w:szCs w:val="28"/>
        </w:rPr>
        <w:lastRenderedPageBreak/>
        <w:t xml:space="preserve">У серпні-вересні до появи сходів озимої пшениці під врожай 2023 року, розвиток злакових попелиць відбувався на падалиці та злакових бур’янах. З появою сходів озимини фітофаги повільно мігрували до посівів. Восени шкідники за щільності 1-2 </w:t>
      </w:r>
      <w:proofErr w:type="spellStart"/>
      <w:r w:rsidRPr="0042523A">
        <w:rPr>
          <w:rFonts w:cs="Times New Roman"/>
          <w:sz w:val="28"/>
          <w:szCs w:val="28"/>
        </w:rPr>
        <w:t>екз</w:t>
      </w:r>
      <w:proofErr w:type="spellEnd"/>
      <w:r w:rsidRPr="0042523A">
        <w:rPr>
          <w:rFonts w:cs="Times New Roman"/>
          <w:sz w:val="28"/>
          <w:szCs w:val="28"/>
        </w:rPr>
        <w:t>. на рослину живилися на 1-4% рослин.</w:t>
      </w:r>
    </w:p>
    <w:p w14:paraId="17FDB351" w14:textId="77777777" w:rsidR="000E596D" w:rsidRPr="0042523A" w:rsidRDefault="00860DCC" w:rsidP="00F12754">
      <w:pPr>
        <w:ind w:right="-1" w:firstLine="708"/>
        <w:jc w:val="both"/>
        <w:rPr>
          <w:rFonts w:cs="Times New Roman"/>
          <w:sz w:val="28"/>
          <w:szCs w:val="28"/>
        </w:rPr>
      </w:pPr>
      <w:r w:rsidRPr="0042523A">
        <w:rPr>
          <w:rFonts w:cs="Times New Roman"/>
          <w:sz w:val="28"/>
          <w:szCs w:val="28"/>
        </w:rPr>
        <w:t xml:space="preserve">У 2023 році рівень розвитку та шкідливості злакових попелиць визначатиметься погодно-кліматичними умовами вегетаційного періоду, діяльністю ентомофагів, хімічними обробками посівів, тощо. Враховуючи, що за період вегетації злакових культур шкідники формують 10-12 генерацій,  найчисельнішими комахи будуть за </w:t>
      </w:r>
      <w:proofErr w:type="spellStart"/>
      <w:r w:rsidRPr="0042523A">
        <w:rPr>
          <w:rFonts w:cs="Times New Roman"/>
          <w:sz w:val="28"/>
          <w:szCs w:val="28"/>
        </w:rPr>
        <w:t>помірно</w:t>
      </w:r>
      <w:proofErr w:type="spellEnd"/>
      <w:r w:rsidRPr="0042523A">
        <w:rPr>
          <w:rFonts w:cs="Times New Roman"/>
          <w:sz w:val="28"/>
          <w:szCs w:val="28"/>
        </w:rPr>
        <w:t xml:space="preserve"> теплої погоди в період молочної та молочно-воскової стиглості зерна.</w:t>
      </w:r>
    </w:p>
    <w:p w14:paraId="7AD4EEC2" w14:textId="77777777" w:rsidR="000E596D" w:rsidRPr="0042523A" w:rsidRDefault="00860DCC">
      <w:pPr>
        <w:ind w:right="-1" w:firstLine="708"/>
        <w:jc w:val="both"/>
        <w:rPr>
          <w:rFonts w:cs="Times New Roman"/>
          <w:sz w:val="28"/>
          <w:szCs w:val="28"/>
        </w:rPr>
      </w:pPr>
      <w:r w:rsidRPr="0042523A">
        <w:rPr>
          <w:rFonts w:eastAsia="Times New Roman" w:cs="Times New Roman"/>
          <w:b/>
          <w:sz w:val="28"/>
          <w:szCs w:val="28"/>
        </w:rPr>
        <w:t xml:space="preserve">Хлібні клопи </w:t>
      </w:r>
      <w:r w:rsidR="00F12754" w:rsidRPr="0042523A">
        <w:rPr>
          <w:rFonts w:cs="Times New Roman"/>
          <w:bCs/>
          <w:sz w:val="28"/>
          <w:szCs w:val="28"/>
        </w:rPr>
        <w:t>віднося</w:t>
      </w:r>
      <w:r w:rsidRPr="0042523A">
        <w:rPr>
          <w:rFonts w:cs="Times New Roman"/>
          <w:bCs/>
          <w:sz w:val="28"/>
          <w:szCs w:val="28"/>
        </w:rPr>
        <w:t>ться до особливо небезпечних шкідників</w:t>
      </w:r>
      <w:r w:rsidR="002A0463" w:rsidRPr="0042523A">
        <w:rPr>
          <w:rFonts w:cs="Times New Roman"/>
          <w:bCs/>
          <w:sz w:val="28"/>
          <w:szCs w:val="28"/>
        </w:rPr>
        <w:t>, які</w:t>
      </w:r>
      <w:r w:rsidRPr="0042523A">
        <w:rPr>
          <w:rFonts w:cs="Times New Roman"/>
          <w:bCs/>
          <w:sz w:val="28"/>
          <w:szCs w:val="28"/>
        </w:rPr>
        <w:t xml:space="preserve"> зав</w:t>
      </w:r>
      <w:r w:rsidR="002A0463" w:rsidRPr="0042523A">
        <w:rPr>
          <w:rFonts w:cs="Times New Roman"/>
          <w:sz w:val="28"/>
          <w:szCs w:val="28"/>
        </w:rPr>
        <w:t>дають</w:t>
      </w:r>
      <w:r w:rsidRPr="0042523A">
        <w:rPr>
          <w:rFonts w:cs="Times New Roman"/>
          <w:sz w:val="28"/>
          <w:szCs w:val="28"/>
        </w:rPr>
        <w:t xml:space="preserve"> найбільшої шкоди у зернових агроценозах Київщини насамперед, озимій пшениці, починаючи з перших днів появи фітофагів у посівах і до відльоту їх на зимівлю. Із родини щитників зернового </w:t>
      </w:r>
      <w:proofErr w:type="spellStart"/>
      <w:r w:rsidRPr="0042523A">
        <w:rPr>
          <w:rFonts w:cs="Times New Roman"/>
          <w:sz w:val="28"/>
          <w:szCs w:val="28"/>
        </w:rPr>
        <w:t>ентомокомплексу</w:t>
      </w:r>
      <w:proofErr w:type="spellEnd"/>
      <w:r w:rsidRPr="0042523A">
        <w:rPr>
          <w:rFonts w:cs="Times New Roman"/>
          <w:sz w:val="28"/>
          <w:szCs w:val="28"/>
        </w:rPr>
        <w:t xml:space="preserve"> </w:t>
      </w:r>
      <w:r w:rsidR="00F12754" w:rsidRPr="0042523A">
        <w:rPr>
          <w:rFonts w:cs="Times New Roman"/>
          <w:b/>
          <w:sz w:val="28"/>
          <w:szCs w:val="28"/>
        </w:rPr>
        <w:t xml:space="preserve">клоп шкідлива </w:t>
      </w:r>
      <w:r w:rsidR="002A0463" w:rsidRPr="0042523A">
        <w:rPr>
          <w:rFonts w:cs="Times New Roman"/>
          <w:b/>
          <w:sz w:val="28"/>
          <w:szCs w:val="28"/>
        </w:rPr>
        <w:t>черепашка</w:t>
      </w:r>
      <w:r w:rsidR="002A0463" w:rsidRPr="0042523A">
        <w:rPr>
          <w:rFonts w:cs="Times New Roman"/>
          <w:sz w:val="28"/>
          <w:szCs w:val="28"/>
        </w:rPr>
        <w:t xml:space="preserve"> </w:t>
      </w:r>
      <w:r w:rsidRPr="0042523A">
        <w:rPr>
          <w:rFonts w:cs="Times New Roman"/>
          <w:bCs/>
          <w:sz w:val="28"/>
          <w:szCs w:val="28"/>
        </w:rPr>
        <w:t>яв</w:t>
      </w:r>
      <w:r w:rsidRPr="0042523A">
        <w:rPr>
          <w:rFonts w:cs="Times New Roman"/>
          <w:sz w:val="28"/>
          <w:szCs w:val="28"/>
        </w:rPr>
        <w:t xml:space="preserve">ляється домінуючим видом. Окрім шкідливої черепашки, розповсюдженою у хлібних полях є також </w:t>
      </w:r>
      <w:proofErr w:type="spellStart"/>
      <w:r w:rsidRPr="0042523A">
        <w:rPr>
          <w:rFonts w:cs="Times New Roman"/>
          <w:b/>
          <w:sz w:val="28"/>
          <w:szCs w:val="28"/>
        </w:rPr>
        <w:t>елія</w:t>
      </w:r>
      <w:proofErr w:type="spellEnd"/>
      <w:r w:rsidRPr="0042523A">
        <w:rPr>
          <w:rFonts w:cs="Times New Roman"/>
          <w:b/>
          <w:sz w:val="28"/>
          <w:szCs w:val="28"/>
        </w:rPr>
        <w:t xml:space="preserve"> гостроголова</w:t>
      </w:r>
      <w:r w:rsidRPr="0042523A">
        <w:rPr>
          <w:rFonts w:cs="Times New Roman"/>
          <w:sz w:val="28"/>
          <w:szCs w:val="28"/>
        </w:rPr>
        <w:t xml:space="preserve">. </w:t>
      </w:r>
    </w:p>
    <w:p w14:paraId="55D87B7E" w14:textId="77777777" w:rsidR="000E596D" w:rsidRPr="0042523A" w:rsidRDefault="00860DCC">
      <w:pPr>
        <w:ind w:right="-1" w:firstLine="708"/>
        <w:jc w:val="both"/>
        <w:rPr>
          <w:rFonts w:cs="Times New Roman"/>
          <w:sz w:val="28"/>
          <w:szCs w:val="28"/>
        </w:rPr>
      </w:pPr>
      <w:r w:rsidRPr="0042523A">
        <w:rPr>
          <w:rFonts w:cs="Times New Roman"/>
          <w:sz w:val="28"/>
          <w:szCs w:val="28"/>
        </w:rPr>
        <w:t>Цьогорічної вегетації, як і в минулому році, розвиток популяції хлібних клопів відбувався переважно за допорогової чисельності, заселення посівів характеризувалося невисоким рівнем щільності імаго та личинок.</w:t>
      </w:r>
    </w:p>
    <w:p w14:paraId="6D0663B7" w14:textId="77777777" w:rsidR="000E596D" w:rsidRPr="0042523A" w:rsidRDefault="002A0463">
      <w:pPr>
        <w:ind w:right="-1" w:firstLine="708"/>
        <w:jc w:val="both"/>
        <w:rPr>
          <w:rFonts w:cs="Times New Roman"/>
          <w:sz w:val="28"/>
          <w:szCs w:val="28"/>
        </w:rPr>
      </w:pPr>
      <w:r w:rsidRPr="0042523A">
        <w:rPr>
          <w:rFonts w:cs="Times New Roman"/>
          <w:sz w:val="28"/>
          <w:szCs w:val="28"/>
        </w:rPr>
        <w:t>В першій</w:t>
      </w:r>
      <w:r w:rsidR="00860DCC" w:rsidRPr="0042523A">
        <w:rPr>
          <w:rFonts w:cs="Times New Roman"/>
          <w:sz w:val="28"/>
          <w:szCs w:val="28"/>
        </w:rPr>
        <w:t xml:space="preserve"> декаді травня, в фазу виходу рослин озимої пшениці в трубку, розпочався переліт </w:t>
      </w:r>
      <w:proofErr w:type="spellStart"/>
      <w:r w:rsidR="00860DCC" w:rsidRPr="0042523A">
        <w:rPr>
          <w:rFonts w:cs="Times New Roman"/>
          <w:sz w:val="28"/>
          <w:szCs w:val="28"/>
        </w:rPr>
        <w:t>перезимувалих</w:t>
      </w:r>
      <w:proofErr w:type="spellEnd"/>
      <w:r w:rsidR="00860DCC" w:rsidRPr="0042523A">
        <w:rPr>
          <w:rFonts w:cs="Times New Roman"/>
          <w:sz w:val="28"/>
          <w:szCs w:val="28"/>
        </w:rPr>
        <w:t xml:space="preserve"> імаго до посівів. Травень</w:t>
      </w:r>
      <w:r w:rsidR="00860DCC" w:rsidRPr="0042523A">
        <w:rPr>
          <w:rFonts w:cs="Times New Roman"/>
          <w:b/>
          <w:sz w:val="28"/>
          <w:szCs w:val="28"/>
        </w:rPr>
        <w:t xml:space="preserve"> </w:t>
      </w:r>
      <w:r w:rsidR="00860DCC" w:rsidRPr="0042523A">
        <w:rPr>
          <w:rFonts w:cs="Times New Roman"/>
          <w:sz w:val="28"/>
          <w:szCs w:val="28"/>
        </w:rPr>
        <w:t xml:space="preserve">на території області характеризувався прохолодною погодою, що стримувало активність перельоту та подовжили його термін. Масове заселення озимини було розтягнутим і відбувалося в кінці третьої декади травня та </w:t>
      </w:r>
      <w:proofErr w:type="spellStart"/>
      <w:r w:rsidR="00860DCC" w:rsidRPr="0042523A">
        <w:rPr>
          <w:rFonts w:cs="Times New Roman"/>
          <w:sz w:val="28"/>
          <w:szCs w:val="28"/>
        </w:rPr>
        <w:t>співпало</w:t>
      </w:r>
      <w:proofErr w:type="spellEnd"/>
      <w:r w:rsidR="00860DCC" w:rsidRPr="0042523A">
        <w:rPr>
          <w:rFonts w:cs="Times New Roman"/>
          <w:sz w:val="28"/>
          <w:szCs w:val="28"/>
        </w:rPr>
        <w:t xml:space="preserve"> із кінцем фази виходу рослин озимої пшениці в трубку-початком колосіння. </w:t>
      </w:r>
    </w:p>
    <w:p w14:paraId="292C669B"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Обстеженням 2,2 тис. га озимої пшениці заселеність обстежених площ </w:t>
      </w:r>
      <w:proofErr w:type="spellStart"/>
      <w:r w:rsidRPr="0042523A">
        <w:rPr>
          <w:rFonts w:cs="Times New Roman"/>
          <w:sz w:val="28"/>
          <w:szCs w:val="28"/>
        </w:rPr>
        <w:t>перезимувалим</w:t>
      </w:r>
      <w:proofErr w:type="spellEnd"/>
      <w:r w:rsidRPr="0042523A">
        <w:rPr>
          <w:rFonts w:cs="Times New Roman"/>
          <w:sz w:val="28"/>
          <w:szCs w:val="28"/>
        </w:rPr>
        <w:t xml:space="preserve"> клопом шкідливою черепашкою склала 86% .Середня чисельність дорослих клопів по господарствам області коливалася в межах від 0,2 до 1,0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xml:space="preserve">. м. Площі за чисельності до 0,5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xml:space="preserve">. м склали 77%, а за чисельності 1,0 </w:t>
      </w:r>
      <w:proofErr w:type="spellStart"/>
      <w:r w:rsidRPr="0042523A">
        <w:rPr>
          <w:rFonts w:cs="Times New Roman"/>
          <w:sz w:val="28"/>
          <w:szCs w:val="28"/>
        </w:rPr>
        <w:t>екз</w:t>
      </w:r>
      <w:proofErr w:type="spellEnd"/>
      <w:r w:rsidRPr="0042523A">
        <w:rPr>
          <w:rFonts w:cs="Times New Roman"/>
          <w:sz w:val="28"/>
          <w:szCs w:val="28"/>
        </w:rPr>
        <w:t>. на м склали 23%.</w:t>
      </w:r>
    </w:p>
    <w:p w14:paraId="27691D5B"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Клопи парувалися і на початку червня самки розпочали відкладати яйця. Яйцекладки за чисельності 1 на </w:t>
      </w:r>
      <w:proofErr w:type="spellStart"/>
      <w:r w:rsidRPr="0042523A">
        <w:rPr>
          <w:rFonts w:cs="Times New Roman"/>
          <w:sz w:val="28"/>
          <w:szCs w:val="28"/>
        </w:rPr>
        <w:t>кв</w:t>
      </w:r>
      <w:proofErr w:type="spellEnd"/>
      <w:r w:rsidRPr="0042523A">
        <w:rPr>
          <w:rFonts w:cs="Times New Roman"/>
          <w:sz w:val="28"/>
          <w:szCs w:val="28"/>
        </w:rPr>
        <w:t xml:space="preserve">. м виявлялися на 1% рослин, 3-15% яєць було уражено </w:t>
      </w:r>
      <w:proofErr w:type="spellStart"/>
      <w:r w:rsidRPr="0042523A">
        <w:rPr>
          <w:rFonts w:cs="Times New Roman"/>
          <w:sz w:val="28"/>
          <w:szCs w:val="28"/>
        </w:rPr>
        <w:t>теленомінами</w:t>
      </w:r>
      <w:proofErr w:type="spellEnd"/>
      <w:r w:rsidRPr="0042523A">
        <w:rPr>
          <w:rFonts w:cs="Times New Roman"/>
          <w:sz w:val="28"/>
          <w:szCs w:val="28"/>
        </w:rPr>
        <w:t xml:space="preserve">. Перші личинки відмічені у ранніх посівах озимини в першій декаді червня, що </w:t>
      </w:r>
      <w:proofErr w:type="spellStart"/>
      <w:r w:rsidRPr="0042523A">
        <w:rPr>
          <w:rFonts w:cs="Times New Roman"/>
          <w:sz w:val="28"/>
          <w:szCs w:val="28"/>
        </w:rPr>
        <w:t>співпало</w:t>
      </w:r>
      <w:proofErr w:type="spellEnd"/>
      <w:r w:rsidRPr="0042523A">
        <w:rPr>
          <w:rFonts w:cs="Times New Roman"/>
          <w:sz w:val="28"/>
          <w:szCs w:val="28"/>
        </w:rPr>
        <w:t xml:space="preserve"> із фазою колосіння - цвітіння. Масове відродження і заселення посівів личинками відбувалося під час молочної стиглості зерна. </w:t>
      </w:r>
    </w:p>
    <w:p w14:paraId="0697E5C2" w14:textId="0AACDAB0" w:rsidR="000E596D" w:rsidRPr="0042523A" w:rsidRDefault="00860DCC">
      <w:pPr>
        <w:ind w:right="-1" w:firstLine="708"/>
        <w:jc w:val="both"/>
        <w:rPr>
          <w:rFonts w:cs="Times New Roman"/>
          <w:sz w:val="28"/>
          <w:szCs w:val="28"/>
        </w:rPr>
      </w:pPr>
      <w:r w:rsidRPr="0042523A">
        <w:rPr>
          <w:rFonts w:cs="Times New Roman"/>
          <w:sz w:val="28"/>
          <w:szCs w:val="28"/>
        </w:rPr>
        <w:t xml:space="preserve">Обстеженням озимої пшениці в фазу наливу зерна на 10,0 </w:t>
      </w:r>
      <w:proofErr w:type="spellStart"/>
      <w:r w:rsidRPr="0042523A">
        <w:rPr>
          <w:rFonts w:cs="Times New Roman"/>
          <w:sz w:val="28"/>
          <w:szCs w:val="28"/>
        </w:rPr>
        <w:t>тис.га</w:t>
      </w:r>
      <w:proofErr w:type="spellEnd"/>
      <w:r w:rsidRPr="0042523A">
        <w:rPr>
          <w:rFonts w:cs="Times New Roman"/>
          <w:sz w:val="28"/>
          <w:szCs w:val="28"/>
        </w:rPr>
        <w:t xml:space="preserve">, розвиток личинок шкідника було виявлено на 7,9 тис. га, що склало 78%. У порівнянні із попереднім роком ареал поширення клопа-черепашки збільшився на 7% (було у 2021 р. 71%). Середньозважений показник щільності комах – 0,6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xml:space="preserve">. Чисельність фітофагів, вище </w:t>
      </w:r>
      <w:proofErr w:type="spellStart"/>
      <w:r w:rsidRPr="0042523A">
        <w:rPr>
          <w:rFonts w:cs="Times New Roman"/>
          <w:sz w:val="28"/>
          <w:szCs w:val="28"/>
        </w:rPr>
        <w:t>середньообласного</w:t>
      </w:r>
      <w:proofErr w:type="spellEnd"/>
      <w:r w:rsidRPr="0042523A">
        <w:rPr>
          <w:rFonts w:cs="Times New Roman"/>
          <w:sz w:val="28"/>
          <w:szCs w:val="28"/>
        </w:rPr>
        <w:t xml:space="preserve"> показника, була зафіксована у господарствах </w:t>
      </w:r>
      <w:r w:rsidR="002F1989">
        <w:rPr>
          <w:rFonts w:cs="Times New Roman"/>
          <w:sz w:val="28"/>
          <w:szCs w:val="28"/>
        </w:rPr>
        <w:t>Бучанського</w:t>
      </w:r>
      <w:r w:rsidRPr="0042523A">
        <w:rPr>
          <w:rFonts w:cs="Times New Roman"/>
          <w:sz w:val="28"/>
          <w:szCs w:val="28"/>
        </w:rPr>
        <w:t xml:space="preserve"> (1,5), Фастівського (1,0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xml:space="preserve">) районів. У градації площі за чисельності до 1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xml:space="preserve"> склали 96%, від 1-2 – 4%. За розрахунками загальний коефіцієнт заселеності посівів личинками склав у </w:t>
      </w:r>
      <w:r w:rsidRPr="0042523A">
        <w:rPr>
          <w:rFonts w:cs="Times New Roman"/>
          <w:sz w:val="28"/>
          <w:szCs w:val="28"/>
        </w:rPr>
        <w:lastRenderedPageBreak/>
        <w:t xml:space="preserve">поточному році - </w:t>
      </w:r>
      <w:proofErr w:type="spellStart"/>
      <w:r w:rsidRPr="0042523A">
        <w:rPr>
          <w:rFonts w:cs="Times New Roman"/>
          <w:b/>
          <w:sz w:val="28"/>
          <w:szCs w:val="28"/>
        </w:rPr>
        <w:t>Кз</w:t>
      </w:r>
      <w:proofErr w:type="spellEnd"/>
      <w:r w:rsidRPr="0042523A">
        <w:rPr>
          <w:rFonts w:cs="Times New Roman"/>
          <w:b/>
          <w:sz w:val="28"/>
          <w:szCs w:val="28"/>
        </w:rPr>
        <w:t xml:space="preserve"> = 0,468</w:t>
      </w:r>
      <w:r w:rsidRPr="0042523A">
        <w:rPr>
          <w:rFonts w:cs="Times New Roman"/>
          <w:sz w:val="28"/>
          <w:szCs w:val="28"/>
        </w:rPr>
        <w:t xml:space="preserve">, ( був у 2021 та 2020 роках – 0,355; у 2019 р. – 0,375, у 2017 та 2018 роках </w:t>
      </w:r>
      <w:proofErr w:type="spellStart"/>
      <w:r w:rsidRPr="0042523A">
        <w:rPr>
          <w:rFonts w:cs="Times New Roman"/>
          <w:sz w:val="28"/>
          <w:szCs w:val="28"/>
        </w:rPr>
        <w:t>Кз</w:t>
      </w:r>
      <w:proofErr w:type="spellEnd"/>
      <w:r w:rsidRPr="0042523A">
        <w:rPr>
          <w:rFonts w:cs="Times New Roman"/>
          <w:sz w:val="28"/>
          <w:szCs w:val="28"/>
        </w:rPr>
        <w:t xml:space="preserve"> = 0,356). Личинки клопа-черепашки слабко ушкодили 2-6% рослин озимої пшениці. Хімічний захист озимих зернових культур інсектицидами проти імаго та личинок хлібних клопів знижував рівень заселеності посівів та чисельність фітофагів, регулював шкідливість їх.</w:t>
      </w:r>
    </w:p>
    <w:p w14:paraId="0C55F1B6" w14:textId="77777777" w:rsidR="000E596D" w:rsidRPr="0042523A" w:rsidRDefault="00860DCC">
      <w:pPr>
        <w:ind w:right="-1" w:firstLine="708"/>
        <w:jc w:val="both"/>
        <w:rPr>
          <w:rFonts w:cs="Times New Roman"/>
          <w:sz w:val="28"/>
          <w:szCs w:val="28"/>
        </w:rPr>
      </w:pPr>
      <w:r w:rsidRPr="0042523A">
        <w:rPr>
          <w:rFonts w:cs="Times New Roman"/>
          <w:sz w:val="28"/>
          <w:szCs w:val="28"/>
        </w:rPr>
        <w:t>В липні, під час воскової та повної стиглості зерна, в посівах озимої пшениці з’явилися молоді клопи. На початок збирання хлібів показник окрилених імаго складав 50-60%, личинок – 40-50%, які перебували у І</w:t>
      </w:r>
      <w:r w:rsidRPr="0042523A">
        <w:rPr>
          <w:rFonts w:cs="Times New Roman"/>
          <w:sz w:val="28"/>
          <w:szCs w:val="28"/>
          <w:lang w:val="en-US"/>
        </w:rPr>
        <w:t>V</w:t>
      </w:r>
      <w:r w:rsidRPr="0042523A">
        <w:rPr>
          <w:rFonts w:cs="Times New Roman"/>
          <w:sz w:val="28"/>
          <w:szCs w:val="28"/>
        </w:rPr>
        <w:t>-</w:t>
      </w:r>
      <w:r w:rsidRPr="0042523A">
        <w:rPr>
          <w:rFonts w:cs="Times New Roman"/>
          <w:sz w:val="28"/>
          <w:szCs w:val="28"/>
          <w:lang w:val="en-US"/>
        </w:rPr>
        <w:t>V</w:t>
      </w:r>
      <w:r w:rsidRPr="0042523A">
        <w:rPr>
          <w:rFonts w:cs="Times New Roman"/>
          <w:sz w:val="28"/>
          <w:szCs w:val="28"/>
        </w:rPr>
        <w:t>віках, що надалі негативно вплине на кількісний і якісний стан популяції.</w:t>
      </w:r>
    </w:p>
    <w:p w14:paraId="5826895D"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Восени, за результатом обстеження 1,1 тис. га лісів та лісосмуг </w:t>
      </w:r>
      <w:proofErr w:type="spellStart"/>
      <w:r w:rsidRPr="0042523A">
        <w:rPr>
          <w:rFonts w:cs="Times New Roman"/>
          <w:sz w:val="28"/>
          <w:szCs w:val="28"/>
        </w:rPr>
        <w:t>відмічено</w:t>
      </w:r>
      <w:proofErr w:type="spellEnd"/>
      <w:r w:rsidRPr="0042523A">
        <w:rPr>
          <w:rFonts w:cs="Times New Roman"/>
          <w:sz w:val="28"/>
          <w:szCs w:val="28"/>
        </w:rPr>
        <w:t xml:space="preserve"> скорочення ареалу фітофага у місцях зимівлі. Заселені площі  скоротилися проти показника минулого року на 6% і склали 36%, (у 2021 р. було 42%). Середньозважена чисельність зимуючих імаго складає як і минулого року 0,7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xml:space="preserve">. м. Коефіцієнт заселеності місць зимівлі у цьому році складає: </w:t>
      </w:r>
      <w:proofErr w:type="spellStart"/>
      <w:r w:rsidRPr="0042523A">
        <w:rPr>
          <w:rFonts w:cs="Times New Roman"/>
          <w:b/>
          <w:sz w:val="28"/>
          <w:szCs w:val="28"/>
        </w:rPr>
        <w:t>Кз</w:t>
      </w:r>
      <w:proofErr w:type="spellEnd"/>
      <w:r w:rsidRPr="0042523A">
        <w:rPr>
          <w:rFonts w:cs="Times New Roman"/>
          <w:b/>
          <w:sz w:val="28"/>
          <w:szCs w:val="28"/>
        </w:rPr>
        <w:t xml:space="preserve"> = 0,252,</w:t>
      </w:r>
      <w:r w:rsidRPr="0042523A">
        <w:rPr>
          <w:rFonts w:cs="Times New Roman"/>
          <w:sz w:val="28"/>
          <w:szCs w:val="28"/>
        </w:rPr>
        <w:t xml:space="preserve"> проте як у попередньому </w:t>
      </w:r>
      <w:proofErr w:type="spellStart"/>
      <w:r w:rsidRPr="0042523A">
        <w:rPr>
          <w:rFonts w:cs="Times New Roman"/>
          <w:b/>
          <w:sz w:val="28"/>
          <w:szCs w:val="28"/>
        </w:rPr>
        <w:t>Кз</w:t>
      </w:r>
      <w:proofErr w:type="spellEnd"/>
      <w:r w:rsidRPr="0042523A">
        <w:rPr>
          <w:rFonts w:cs="Times New Roman"/>
          <w:b/>
          <w:sz w:val="28"/>
          <w:szCs w:val="28"/>
        </w:rPr>
        <w:t xml:space="preserve"> = 0,294</w:t>
      </w:r>
      <w:r w:rsidRPr="0042523A">
        <w:rPr>
          <w:rFonts w:cs="Times New Roman"/>
          <w:sz w:val="28"/>
          <w:szCs w:val="28"/>
        </w:rPr>
        <w:t xml:space="preserve">, у 2020 році був </w:t>
      </w:r>
      <w:proofErr w:type="spellStart"/>
      <w:r w:rsidRPr="0042523A">
        <w:rPr>
          <w:rFonts w:cs="Times New Roman"/>
          <w:sz w:val="28"/>
          <w:szCs w:val="28"/>
        </w:rPr>
        <w:t>Кз</w:t>
      </w:r>
      <w:proofErr w:type="spellEnd"/>
      <w:r w:rsidRPr="0042523A">
        <w:rPr>
          <w:rFonts w:cs="Times New Roman"/>
          <w:sz w:val="28"/>
          <w:szCs w:val="28"/>
        </w:rPr>
        <w:t xml:space="preserve"> = 0,368). Таким чином, тенденція щодо зниження заселеності клопом-черепашкою місць зимівлі та зменшення кількості зимуючого запасу комах продовжується. </w:t>
      </w:r>
    </w:p>
    <w:p w14:paraId="5970A21B"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В 2023 році не виключено, що за сприятливих погодних умов для дружнього заселення посівів </w:t>
      </w:r>
      <w:proofErr w:type="spellStart"/>
      <w:r w:rsidRPr="0042523A">
        <w:rPr>
          <w:rFonts w:cs="Times New Roman"/>
          <w:sz w:val="28"/>
          <w:szCs w:val="28"/>
        </w:rPr>
        <w:t>перезимувалими</w:t>
      </w:r>
      <w:proofErr w:type="spellEnd"/>
      <w:r w:rsidRPr="0042523A">
        <w:rPr>
          <w:rFonts w:cs="Times New Roman"/>
          <w:sz w:val="28"/>
          <w:szCs w:val="28"/>
        </w:rPr>
        <w:t xml:space="preserve"> клопами, відкладання ними яєць у найбільш оптимальні фенологічні строки, синхронності в розвитку личинок і рослин, зростання чисельності клопа шкідливої черепашки та посилення шкідливості його уможливлюється.  Для збереження кількісних і якісних показників урожаю слід здійснювати постійний нагляд за розвитком та розповсюдженням шкідника, за доцільності – застосовувати хімічний захист посівів.</w:t>
      </w:r>
    </w:p>
    <w:p w14:paraId="5107C02C" w14:textId="77777777" w:rsidR="000E596D" w:rsidRPr="0042523A" w:rsidRDefault="00860DCC">
      <w:pPr>
        <w:ind w:firstLine="708"/>
        <w:jc w:val="both"/>
        <w:rPr>
          <w:rFonts w:cs="Times New Roman"/>
          <w:sz w:val="28"/>
          <w:szCs w:val="28"/>
        </w:rPr>
      </w:pPr>
      <w:r w:rsidRPr="0042523A">
        <w:rPr>
          <w:rFonts w:cs="Times New Roman"/>
          <w:b/>
          <w:sz w:val="28"/>
          <w:szCs w:val="28"/>
        </w:rPr>
        <w:t xml:space="preserve">Хлібні жуки </w:t>
      </w:r>
      <w:r w:rsidRPr="0042523A">
        <w:rPr>
          <w:rFonts w:cs="Times New Roman"/>
          <w:sz w:val="28"/>
          <w:szCs w:val="28"/>
        </w:rPr>
        <w:t>являються стабільними фітофагами зернових агроценозів</w:t>
      </w:r>
      <w:r w:rsidRPr="0042523A">
        <w:rPr>
          <w:rFonts w:cs="Times New Roman"/>
          <w:b/>
          <w:sz w:val="28"/>
          <w:szCs w:val="28"/>
        </w:rPr>
        <w:t xml:space="preserve"> </w:t>
      </w:r>
      <w:r w:rsidRPr="0042523A">
        <w:rPr>
          <w:rFonts w:cs="Times New Roman"/>
          <w:sz w:val="28"/>
          <w:szCs w:val="28"/>
        </w:rPr>
        <w:t>Київщини, пошкоджують зерно пшениці, жита, ячменю, а їхні личинки — кореневу систему злаків та інших культур. Поточний рік у популяції хлібних жуків у видовому складі</w:t>
      </w:r>
      <w:r w:rsidRPr="0042523A">
        <w:rPr>
          <w:rFonts w:cs="Times New Roman"/>
          <w:b/>
          <w:sz w:val="28"/>
          <w:szCs w:val="28"/>
        </w:rPr>
        <w:t xml:space="preserve">, </w:t>
      </w:r>
      <w:r w:rsidRPr="0042523A">
        <w:rPr>
          <w:rFonts w:cs="Times New Roman"/>
          <w:sz w:val="28"/>
          <w:szCs w:val="28"/>
        </w:rPr>
        <w:t xml:space="preserve">як і зазвичай, домінували </w:t>
      </w:r>
      <w:r w:rsidRPr="0042523A">
        <w:rPr>
          <w:rFonts w:cs="Times New Roman"/>
          <w:b/>
          <w:sz w:val="28"/>
          <w:szCs w:val="28"/>
        </w:rPr>
        <w:t xml:space="preserve">жук </w:t>
      </w:r>
      <w:proofErr w:type="spellStart"/>
      <w:r w:rsidRPr="0042523A">
        <w:rPr>
          <w:rFonts w:cs="Times New Roman"/>
          <w:b/>
          <w:sz w:val="28"/>
          <w:szCs w:val="28"/>
        </w:rPr>
        <w:t>кузька</w:t>
      </w:r>
      <w:proofErr w:type="spellEnd"/>
      <w:r w:rsidRPr="0042523A">
        <w:rPr>
          <w:rFonts w:cs="Times New Roman"/>
          <w:b/>
          <w:sz w:val="28"/>
          <w:szCs w:val="28"/>
        </w:rPr>
        <w:t xml:space="preserve"> </w:t>
      </w:r>
      <w:r w:rsidRPr="0042523A">
        <w:rPr>
          <w:rFonts w:cs="Times New Roman"/>
          <w:sz w:val="28"/>
          <w:szCs w:val="28"/>
        </w:rPr>
        <w:t>та</w:t>
      </w:r>
      <w:r w:rsidRPr="0042523A">
        <w:rPr>
          <w:rFonts w:cs="Times New Roman"/>
          <w:b/>
          <w:sz w:val="28"/>
          <w:szCs w:val="28"/>
        </w:rPr>
        <w:t xml:space="preserve"> жук красун, </w:t>
      </w:r>
      <w:r w:rsidRPr="0042523A">
        <w:rPr>
          <w:rFonts w:cs="Times New Roman"/>
          <w:sz w:val="28"/>
          <w:szCs w:val="28"/>
        </w:rPr>
        <w:t>з яких найпоширеніший в області — жук-</w:t>
      </w:r>
      <w:proofErr w:type="spellStart"/>
      <w:r w:rsidRPr="0042523A">
        <w:rPr>
          <w:rFonts w:cs="Times New Roman"/>
          <w:sz w:val="28"/>
          <w:szCs w:val="28"/>
        </w:rPr>
        <w:t>кузька</w:t>
      </w:r>
      <w:proofErr w:type="spellEnd"/>
      <w:r w:rsidRPr="0042523A">
        <w:rPr>
          <w:rFonts w:cs="Times New Roman"/>
          <w:sz w:val="28"/>
          <w:szCs w:val="28"/>
        </w:rPr>
        <w:t>.</w:t>
      </w:r>
    </w:p>
    <w:p w14:paraId="31643413"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За зимовий сезон загибель зимуючого запасу склала 14%, переважно від </w:t>
      </w:r>
      <w:proofErr w:type="spellStart"/>
      <w:r w:rsidRPr="0042523A">
        <w:rPr>
          <w:rFonts w:cs="Times New Roman"/>
          <w:sz w:val="28"/>
          <w:szCs w:val="28"/>
        </w:rPr>
        <w:t>хвороб</w:t>
      </w:r>
      <w:proofErr w:type="spellEnd"/>
      <w:r w:rsidRPr="0042523A">
        <w:rPr>
          <w:rFonts w:cs="Times New Roman"/>
          <w:sz w:val="28"/>
          <w:szCs w:val="28"/>
        </w:rPr>
        <w:t xml:space="preserve">. Навесні у полях сівозміни обліковувалося 0,6, </w:t>
      </w:r>
      <w:proofErr w:type="spellStart"/>
      <w:r w:rsidRPr="0042523A">
        <w:rPr>
          <w:rFonts w:cs="Times New Roman"/>
          <w:sz w:val="28"/>
          <w:szCs w:val="28"/>
        </w:rPr>
        <w:t>макс</w:t>
      </w:r>
      <w:proofErr w:type="spellEnd"/>
      <w:r w:rsidRPr="0042523A">
        <w:rPr>
          <w:rFonts w:cs="Times New Roman"/>
          <w:sz w:val="28"/>
          <w:szCs w:val="28"/>
        </w:rPr>
        <w:t xml:space="preserve">. 2 личинки на </w:t>
      </w:r>
      <w:proofErr w:type="spellStart"/>
      <w:r w:rsidRPr="0042523A">
        <w:rPr>
          <w:rFonts w:cs="Times New Roman"/>
          <w:sz w:val="28"/>
          <w:szCs w:val="28"/>
        </w:rPr>
        <w:t>кв.м</w:t>
      </w:r>
      <w:proofErr w:type="spellEnd"/>
      <w:r w:rsidRPr="0042523A">
        <w:rPr>
          <w:rFonts w:cs="Times New Roman"/>
          <w:sz w:val="28"/>
          <w:szCs w:val="28"/>
        </w:rPr>
        <w:t xml:space="preserve">. Холодна погода травня стримувала розвиток комах, заселення посівів зернових колосових культур жуками розпочалося в третій декаді червня, у фазу молочної стиглості. Фітофаги пошкодили 1-2% рослин озимої пшениці за чисельності 0,1-1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Жуки зосереджувалися переважно у крайових смугах полів.</w:t>
      </w:r>
    </w:p>
    <w:p w14:paraId="6C2E7971"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У фазу молочно-воскової стиглості озимої пшениці у крайових смугах чисельність імаго складала 1-4, по діагоналі полів - 0,1-0,5 </w:t>
      </w:r>
      <w:proofErr w:type="spellStart"/>
      <w:r w:rsidRPr="0042523A">
        <w:rPr>
          <w:rFonts w:cs="Times New Roman"/>
          <w:sz w:val="28"/>
          <w:szCs w:val="28"/>
        </w:rPr>
        <w:t>екз.на</w:t>
      </w:r>
      <w:proofErr w:type="spellEnd"/>
      <w:r w:rsidRPr="0042523A">
        <w:rPr>
          <w:rFonts w:cs="Times New Roman"/>
          <w:sz w:val="28"/>
          <w:szCs w:val="28"/>
        </w:rPr>
        <w:t xml:space="preserve"> </w:t>
      </w:r>
      <w:proofErr w:type="spellStart"/>
      <w:r w:rsidRPr="0042523A">
        <w:rPr>
          <w:rFonts w:cs="Times New Roman"/>
          <w:sz w:val="28"/>
          <w:szCs w:val="28"/>
        </w:rPr>
        <w:t>кв</w:t>
      </w:r>
      <w:proofErr w:type="spellEnd"/>
      <w:r w:rsidRPr="0042523A">
        <w:rPr>
          <w:rFonts w:cs="Times New Roman"/>
          <w:sz w:val="28"/>
          <w:szCs w:val="28"/>
        </w:rPr>
        <w:t xml:space="preserve">. м, та було слабко пошкоджено 1-4% рослин. У ярому ячмені живилося 0,2-1,5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Хлібні жуки живилися молодим зерном, спарювалися та відкладали яйця. Зріле тверде зерно жуки вибивали із колоса.</w:t>
      </w:r>
    </w:p>
    <w:p w14:paraId="4DF5DB43" w14:textId="77777777" w:rsidR="000E596D" w:rsidRPr="0042523A" w:rsidRDefault="00860DCC">
      <w:pPr>
        <w:ind w:right="-1" w:firstLine="708"/>
        <w:jc w:val="both"/>
        <w:rPr>
          <w:rFonts w:cs="Times New Roman"/>
          <w:sz w:val="28"/>
          <w:szCs w:val="28"/>
        </w:rPr>
      </w:pPr>
      <w:r w:rsidRPr="0042523A">
        <w:rPr>
          <w:rFonts w:cs="Times New Roman"/>
          <w:sz w:val="28"/>
          <w:szCs w:val="28"/>
        </w:rPr>
        <w:t>Хімічні обробки посівів інсектицидами проти клопа шкідливої черепашки були ефективними і проти інших супутніх фітофагів, в тому числі хлібних жуків.</w:t>
      </w:r>
    </w:p>
    <w:p w14:paraId="6BE972E0" w14:textId="63393D49" w:rsidR="000E596D" w:rsidRPr="0042523A" w:rsidRDefault="00860DCC">
      <w:pPr>
        <w:ind w:right="-1" w:firstLine="708"/>
        <w:jc w:val="both"/>
        <w:rPr>
          <w:rFonts w:cs="Times New Roman"/>
          <w:sz w:val="28"/>
          <w:szCs w:val="28"/>
        </w:rPr>
      </w:pPr>
      <w:r w:rsidRPr="0042523A">
        <w:rPr>
          <w:rFonts w:cs="Times New Roman"/>
          <w:sz w:val="28"/>
          <w:szCs w:val="28"/>
        </w:rPr>
        <w:lastRenderedPageBreak/>
        <w:t xml:space="preserve">Ґрунтовими розкопками, проведеними на 35,2 тис. га полів сівозміни, личинки хлібних жуків виявлені на 8,9 тис. га, що складає 25% від обстежених площ усіх полів сівозміни (у 2021 р. було 24%). Середня щільність зимуючого запасу хлібних жуків в полях сівозміни складає 0,7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xml:space="preserve">. м, ці показники залишилися на рівні минулих років. Максимальну чисельність 2-4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xml:space="preserve"> виявлено </w:t>
      </w:r>
      <w:proofErr w:type="spellStart"/>
      <w:r w:rsidRPr="0042523A">
        <w:rPr>
          <w:rFonts w:cs="Times New Roman"/>
          <w:sz w:val="28"/>
          <w:szCs w:val="28"/>
        </w:rPr>
        <w:t>осередково</w:t>
      </w:r>
      <w:proofErr w:type="spellEnd"/>
      <w:r w:rsidRPr="0042523A">
        <w:rPr>
          <w:rFonts w:cs="Times New Roman"/>
          <w:sz w:val="28"/>
          <w:szCs w:val="28"/>
        </w:rPr>
        <w:t xml:space="preserve"> у Згурівськ</w:t>
      </w:r>
      <w:r w:rsidR="002F1989">
        <w:rPr>
          <w:rFonts w:cs="Times New Roman"/>
          <w:sz w:val="28"/>
          <w:szCs w:val="28"/>
        </w:rPr>
        <w:t>ій територіальній громаді ( Броварський район)</w:t>
      </w:r>
      <w:r w:rsidRPr="0042523A">
        <w:rPr>
          <w:rFonts w:cs="Times New Roman"/>
          <w:sz w:val="28"/>
          <w:szCs w:val="28"/>
        </w:rPr>
        <w:t>, Таращанськ</w:t>
      </w:r>
      <w:r w:rsidR="002F1989">
        <w:rPr>
          <w:rFonts w:cs="Times New Roman"/>
          <w:sz w:val="28"/>
          <w:szCs w:val="28"/>
        </w:rPr>
        <w:t>ій територіальній громаді (Білоцерківський район)</w:t>
      </w:r>
      <w:r w:rsidRPr="0042523A">
        <w:rPr>
          <w:rFonts w:cs="Times New Roman"/>
          <w:sz w:val="28"/>
          <w:szCs w:val="28"/>
        </w:rPr>
        <w:t>. В популяції личинки першого року життя складають 53%, другого – 47%.</w:t>
      </w:r>
    </w:p>
    <w:p w14:paraId="75E8FDE6" w14:textId="77777777" w:rsidR="000E596D" w:rsidRPr="0042523A" w:rsidRDefault="00860DCC">
      <w:pPr>
        <w:ind w:right="-1" w:firstLine="708"/>
        <w:jc w:val="both"/>
        <w:rPr>
          <w:rFonts w:cs="Times New Roman"/>
          <w:sz w:val="28"/>
          <w:szCs w:val="28"/>
        </w:rPr>
      </w:pPr>
      <w:r w:rsidRPr="0042523A">
        <w:rPr>
          <w:rFonts w:cs="Times New Roman"/>
          <w:sz w:val="28"/>
          <w:szCs w:val="28"/>
        </w:rPr>
        <w:t>В 2023 році розвиток хлібних жуків в зернових полях області відбуватиметься на стабільному рівні останніх років, але виникнення у крайових смугах окремих осередків підвищеної чисельності шкідників не виключається. Добра перезимівля личинок та достатня забезпеченість ґрунту вологою сприятимуть оптимальному розвитку всіх стадій онтогенезу комах. Біологічний розвиток шкідників упродовж двох років обумовить масову появу імаго хлібних жуків.</w:t>
      </w:r>
    </w:p>
    <w:p w14:paraId="06614A95" w14:textId="0F68E96F" w:rsidR="000E596D" w:rsidRPr="0042523A" w:rsidRDefault="00860DCC" w:rsidP="00B13A53">
      <w:pPr>
        <w:ind w:firstLine="709"/>
        <w:rPr>
          <w:rFonts w:cs="Times New Roman"/>
          <w:sz w:val="28"/>
          <w:szCs w:val="28"/>
        </w:rPr>
      </w:pPr>
      <w:r w:rsidRPr="0042523A">
        <w:rPr>
          <w:rFonts w:cs="Times New Roman"/>
          <w:b/>
          <w:sz w:val="28"/>
          <w:szCs w:val="28"/>
        </w:rPr>
        <w:t xml:space="preserve">Злакові п’явиці (синя </w:t>
      </w:r>
      <w:r w:rsidRPr="0042523A">
        <w:rPr>
          <w:rFonts w:cs="Times New Roman"/>
          <w:sz w:val="28"/>
          <w:szCs w:val="28"/>
        </w:rPr>
        <w:t>та</w:t>
      </w:r>
      <w:r w:rsidRPr="0042523A">
        <w:rPr>
          <w:rFonts w:cs="Times New Roman"/>
          <w:b/>
          <w:sz w:val="28"/>
          <w:szCs w:val="28"/>
        </w:rPr>
        <w:t xml:space="preserve"> червоногруда)</w:t>
      </w:r>
      <w:r w:rsidRPr="0042523A">
        <w:rPr>
          <w:rFonts w:cs="Times New Roman"/>
          <w:sz w:val="28"/>
          <w:szCs w:val="28"/>
        </w:rPr>
        <w:t xml:space="preserve"> у посівах зернових колосових культур розвивалися за допорогової чисельності</w:t>
      </w:r>
      <w:r w:rsidRPr="0042523A">
        <w:rPr>
          <w:rFonts w:cs="Times New Roman"/>
          <w:sz w:val="28"/>
          <w:szCs w:val="28"/>
          <w:shd w:val="clear" w:color="auto" w:fill="FFFFFF"/>
        </w:rPr>
        <w:t xml:space="preserve">. </w:t>
      </w:r>
      <w:r w:rsidRPr="0042523A">
        <w:rPr>
          <w:rFonts w:cs="Times New Roman"/>
          <w:b/>
          <w:sz w:val="28"/>
          <w:szCs w:val="28"/>
        </w:rPr>
        <w:t xml:space="preserve">П’явиця червоногруда, </w:t>
      </w:r>
      <w:r w:rsidR="00FE2680" w:rsidRPr="0042523A">
        <w:rPr>
          <w:rFonts w:cs="Times New Roman"/>
          <w:sz w:val="28"/>
          <w:szCs w:val="28"/>
        </w:rPr>
        <w:t>яка</w:t>
      </w:r>
      <w:r w:rsidRPr="0042523A">
        <w:rPr>
          <w:rFonts w:cs="Times New Roman"/>
          <w:sz w:val="28"/>
          <w:szCs w:val="28"/>
        </w:rPr>
        <w:t xml:space="preserve"> зазвичай,</w:t>
      </w:r>
      <w:r w:rsidRPr="0042523A">
        <w:rPr>
          <w:rFonts w:cs="Times New Roman"/>
          <w:b/>
          <w:sz w:val="28"/>
          <w:szCs w:val="28"/>
        </w:rPr>
        <w:t xml:space="preserve"> </w:t>
      </w:r>
      <w:r w:rsidRPr="0042523A">
        <w:rPr>
          <w:rFonts w:cs="Times New Roman"/>
          <w:sz w:val="28"/>
          <w:szCs w:val="28"/>
        </w:rPr>
        <w:t xml:space="preserve"> була  переважаючим видом і складала 70% популяції, </w:t>
      </w:r>
      <w:r w:rsidRPr="0042523A">
        <w:rPr>
          <w:rFonts w:cs="Times New Roman"/>
          <w:b/>
          <w:sz w:val="28"/>
          <w:szCs w:val="28"/>
        </w:rPr>
        <w:t>п’явиця синя -</w:t>
      </w:r>
      <w:r w:rsidRPr="0042523A">
        <w:rPr>
          <w:rFonts w:cs="Times New Roman"/>
          <w:sz w:val="28"/>
          <w:szCs w:val="28"/>
        </w:rPr>
        <w:t xml:space="preserve"> 30%. </w:t>
      </w:r>
    </w:p>
    <w:p w14:paraId="5D76EA81" w14:textId="77777777" w:rsidR="000E596D" w:rsidRPr="0042523A" w:rsidRDefault="00860DCC" w:rsidP="00B13A53">
      <w:pPr>
        <w:ind w:firstLine="709"/>
        <w:jc w:val="both"/>
        <w:rPr>
          <w:rFonts w:cs="Times New Roman"/>
          <w:sz w:val="28"/>
          <w:szCs w:val="28"/>
          <w:shd w:val="clear" w:color="auto" w:fill="FFFFFF"/>
        </w:rPr>
      </w:pPr>
      <w:r w:rsidRPr="0042523A">
        <w:rPr>
          <w:rFonts w:cs="Times New Roman"/>
          <w:sz w:val="28"/>
          <w:szCs w:val="28"/>
        </w:rPr>
        <w:t xml:space="preserve">Перезимівля шкідників пройшла задовільно, залишилось 90% зимуючого запасу, загибель відбулася переважно через хвороби та несприятливих погодних умов. </w:t>
      </w:r>
      <w:r w:rsidRPr="0042523A">
        <w:rPr>
          <w:rFonts w:cs="Times New Roman"/>
          <w:sz w:val="28"/>
          <w:szCs w:val="28"/>
          <w:shd w:val="clear" w:color="auto" w:fill="FFFFFF"/>
        </w:rPr>
        <w:t xml:space="preserve">Пробудження імаго відбувалося в другій декаді квітня, у фазу кущення озимої пшениці.  Жуки виходили з ґрунту та заселяли спочатку озимі, потім ярові злаки.  </w:t>
      </w:r>
    </w:p>
    <w:p w14:paraId="360F2F6E" w14:textId="77777777" w:rsidR="000E596D" w:rsidRPr="0042523A" w:rsidRDefault="00860DCC" w:rsidP="00B13A53">
      <w:pPr>
        <w:ind w:firstLine="709"/>
        <w:jc w:val="both"/>
        <w:rPr>
          <w:rFonts w:cs="Times New Roman"/>
          <w:sz w:val="28"/>
          <w:szCs w:val="28"/>
          <w:shd w:val="clear" w:color="auto" w:fill="FFFFFF"/>
        </w:rPr>
      </w:pPr>
      <w:r w:rsidRPr="0042523A">
        <w:rPr>
          <w:rFonts w:cs="Times New Roman"/>
          <w:sz w:val="28"/>
          <w:szCs w:val="28"/>
        </w:rPr>
        <w:t xml:space="preserve">В фазу виходу озимої пшениці в трубку за похмурої, прохолодної та  дощової погоди відбувався повільний розвиток та живлення фітофагів. Імаго злакових п’явиць за чисельності 0,4-1,0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xml:space="preserve">. м у крайових смугах полів слабко ушкодили 2-7% рослин, по діагоналі - 1-5% рослин. </w:t>
      </w:r>
      <w:r w:rsidRPr="0042523A">
        <w:rPr>
          <w:rFonts w:cs="Times New Roman"/>
          <w:sz w:val="28"/>
          <w:szCs w:val="28"/>
          <w:shd w:val="clear" w:color="auto" w:fill="FFFFFF"/>
        </w:rPr>
        <w:t xml:space="preserve">Жуки живилися листям, виїдаючи в них наскрізні отвори вздовж жилок. </w:t>
      </w:r>
      <w:r w:rsidRPr="0042523A">
        <w:rPr>
          <w:rFonts w:cs="Times New Roman"/>
          <w:sz w:val="28"/>
          <w:szCs w:val="28"/>
        </w:rPr>
        <w:t xml:space="preserve">Надалі, в фазу колосіння озимих зернових культур личинки п’явиць за чисельності 0,2-1,0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xml:space="preserve">. м заселили та слабко пошкодили 2-8% рослин, </w:t>
      </w:r>
      <w:r w:rsidRPr="0042523A">
        <w:rPr>
          <w:rFonts w:cs="Times New Roman"/>
          <w:sz w:val="28"/>
          <w:szCs w:val="28"/>
          <w:shd w:val="clear" w:color="auto" w:fill="FFFFFF"/>
        </w:rPr>
        <w:t>поїдаючи епідерміс листя.</w:t>
      </w:r>
    </w:p>
    <w:p w14:paraId="7F9B5D42" w14:textId="77777777" w:rsidR="000E596D" w:rsidRPr="0042523A" w:rsidRDefault="00860DCC" w:rsidP="00B13A53">
      <w:pPr>
        <w:ind w:firstLine="709"/>
        <w:jc w:val="both"/>
        <w:rPr>
          <w:rFonts w:cs="Times New Roman"/>
          <w:sz w:val="28"/>
          <w:szCs w:val="28"/>
        </w:rPr>
      </w:pPr>
      <w:r w:rsidRPr="0042523A">
        <w:rPr>
          <w:rFonts w:cs="Times New Roman"/>
          <w:sz w:val="28"/>
          <w:szCs w:val="28"/>
        </w:rPr>
        <w:t xml:space="preserve">У посівах ярих колосових культур під час кущення рослин жуки за чисельності 0,5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м та слабко ушкодили 2-4% рослин. В фазу виходу в трубку – колосіння фітофагами було пошкоджено в середньому 2-6% рослин ярини.</w:t>
      </w:r>
    </w:p>
    <w:p w14:paraId="0655A611" w14:textId="77777777" w:rsidR="000E596D" w:rsidRPr="0042523A" w:rsidRDefault="00860DCC" w:rsidP="00B13A53">
      <w:pPr>
        <w:ind w:right="-1" w:firstLine="709"/>
        <w:jc w:val="both"/>
        <w:rPr>
          <w:rFonts w:cs="Times New Roman"/>
          <w:sz w:val="28"/>
          <w:szCs w:val="28"/>
        </w:rPr>
      </w:pPr>
      <w:r w:rsidRPr="0042523A">
        <w:rPr>
          <w:rFonts w:cs="Times New Roman"/>
          <w:sz w:val="28"/>
          <w:szCs w:val="28"/>
        </w:rPr>
        <w:t xml:space="preserve">Восени за обстеження місць зимівлі виявлено зимуючий запас жуків п’явиць - 0,4-2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м, що на рівні середнього багаторічного показника.</w:t>
      </w:r>
    </w:p>
    <w:p w14:paraId="1ED07BAC" w14:textId="77777777" w:rsidR="000E596D" w:rsidRPr="0042523A" w:rsidRDefault="00860DCC" w:rsidP="00B13A53">
      <w:pPr>
        <w:ind w:right="-1" w:firstLine="709"/>
        <w:jc w:val="both"/>
        <w:rPr>
          <w:rFonts w:cs="Times New Roman"/>
          <w:sz w:val="28"/>
          <w:szCs w:val="28"/>
        </w:rPr>
      </w:pPr>
      <w:r w:rsidRPr="0042523A">
        <w:rPr>
          <w:rFonts w:cs="Times New Roman"/>
          <w:sz w:val="28"/>
          <w:szCs w:val="28"/>
        </w:rPr>
        <w:t>В 2023 році тепла рання та посуха погода навесні сприятиме активному заселенню посівів та розвитку хлібних п’явиць, сприятиме підвищенню шкідливості їх під час фази кущіння-вихід в трубку зернових колосових культур, насамперед ярих. Хімічні обробки посівів проти шкідників, передусім, клопа шкідливої черепашки, будуть регулювати чисельність та шкідливість злакових п’явиць у полях.</w:t>
      </w:r>
    </w:p>
    <w:p w14:paraId="3F253061" w14:textId="77777777" w:rsidR="000E596D" w:rsidRPr="0042523A" w:rsidRDefault="00860DCC">
      <w:pPr>
        <w:pStyle w:val="c1e0e7eee2fbe9"/>
        <w:ind w:right="-1" w:firstLine="709"/>
        <w:jc w:val="both"/>
        <w:rPr>
          <w:sz w:val="28"/>
          <w:szCs w:val="28"/>
          <w:lang w:val="uk-UA"/>
        </w:rPr>
      </w:pPr>
      <w:r w:rsidRPr="0042523A">
        <w:rPr>
          <w:b/>
          <w:sz w:val="28"/>
          <w:szCs w:val="28"/>
          <w:lang w:val="uk-UA"/>
        </w:rPr>
        <w:lastRenderedPageBreak/>
        <w:t xml:space="preserve">Хлібна жужелиця (турун) </w:t>
      </w:r>
      <w:r w:rsidRPr="0042523A">
        <w:rPr>
          <w:sz w:val="28"/>
          <w:szCs w:val="28"/>
          <w:lang w:val="uk-UA"/>
        </w:rPr>
        <w:t>за</w:t>
      </w:r>
      <w:r w:rsidRPr="0042523A">
        <w:rPr>
          <w:b/>
          <w:sz w:val="28"/>
          <w:szCs w:val="28"/>
          <w:lang w:val="uk-UA"/>
        </w:rPr>
        <w:t xml:space="preserve"> </w:t>
      </w:r>
      <w:r w:rsidRPr="0042523A">
        <w:rPr>
          <w:sz w:val="28"/>
          <w:szCs w:val="28"/>
          <w:lang w:val="uk-UA"/>
        </w:rPr>
        <w:t xml:space="preserve">дотримання господарствами Київщини сівозміни та зменшення площ посіву озимих зернових колосових культур по стерньових попередниках, розвивається </w:t>
      </w:r>
      <w:proofErr w:type="spellStart"/>
      <w:r w:rsidRPr="0042523A">
        <w:rPr>
          <w:sz w:val="28"/>
          <w:szCs w:val="28"/>
          <w:lang w:val="uk-UA"/>
        </w:rPr>
        <w:t>осередково</w:t>
      </w:r>
      <w:proofErr w:type="spellEnd"/>
      <w:r w:rsidRPr="0042523A">
        <w:rPr>
          <w:sz w:val="28"/>
          <w:szCs w:val="28"/>
          <w:lang w:val="uk-UA"/>
        </w:rPr>
        <w:t xml:space="preserve">, на незначних площах, за допорогової чисельності і практично не має господарського значення. </w:t>
      </w:r>
    </w:p>
    <w:p w14:paraId="10BDCA3D"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За результатами осінніх ґрунтових розкопок, проведених у всіх полях сівозміни на 35,2 тис. га, заселеність площ склала 1%, щільність зимуючих личинок туруна – 0,5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м, що є на стабільному рівні минулого року.</w:t>
      </w:r>
    </w:p>
    <w:p w14:paraId="5C044732" w14:textId="77777777" w:rsidR="000E596D" w:rsidRPr="0042523A" w:rsidRDefault="00860DCC">
      <w:pPr>
        <w:pStyle w:val="c1e0e7eee2fbe9"/>
        <w:ind w:right="-1" w:firstLine="709"/>
        <w:jc w:val="both"/>
        <w:rPr>
          <w:sz w:val="28"/>
          <w:szCs w:val="28"/>
          <w:lang w:val="uk-UA"/>
        </w:rPr>
      </w:pPr>
      <w:r w:rsidRPr="0042523A">
        <w:rPr>
          <w:sz w:val="28"/>
          <w:szCs w:val="28"/>
          <w:lang w:val="uk-UA"/>
        </w:rPr>
        <w:t>Обстеженням 3,2 тис. га посівів озимої пшениці під урожай 2023 року хлібного туруна у господарствах Київської області не виявлено.</w:t>
      </w:r>
    </w:p>
    <w:p w14:paraId="2B2C3C7B" w14:textId="77777777" w:rsidR="000E596D" w:rsidRPr="0042523A" w:rsidRDefault="00860DCC">
      <w:pPr>
        <w:pStyle w:val="c1e0e7eee2fbe9"/>
        <w:ind w:firstLine="709"/>
        <w:jc w:val="both"/>
        <w:rPr>
          <w:sz w:val="28"/>
          <w:szCs w:val="28"/>
          <w:shd w:val="clear" w:color="auto" w:fill="FFFFFF"/>
          <w:lang w:val="uk-UA"/>
        </w:rPr>
      </w:pPr>
      <w:r w:rsidRPr="0042523A">
        <w:rPr>
          <w:sz w:val="28"/>
          <w:szCs w:val="28"/>
          <w:lang w:val="uk-UA"/>
        </w:rPr>
        <w:t xml:space="preserve"> В 2023 році помітного зростання чисельності й шкідливості хлібного туруна у зернових полях області не очікується, цьому сприятиме дотримання системи заходів, насамперед сівозміни та протруєння насіннєвого матеріалу. </w:t>
      </w:r>
      <w:r w:rsidRPr="0042523A">
        <w:rPr>
          <w:sz w:val="28"/>
          <w:szCs w:val="28"/>
          <w:shd w:val="clear" w:color="auto" w:fill="FFFFFF"/>
          <w:lang w:val="uk-UA"/>
        </w:rPr>
        <w:t xml:space="preserve">Навесні,  в період відновлення вегетації озимини, за </w:t>
      </w:r>
      <w:proofErr w:type="spellStart"/>
      <w:r w:rsidRPr="0042523A">
        <w:rPr>
          <w:sz w:val="28"/>
          <w:szCs w:val="28"/>
          <w:shd w:val="clear" w:color="auto" w:fill="FFFFFF"/>
          <w:lang w:val="uk-UA"/>
        </w:rPr>
        <w:t>помірно</w:t>
      </w:r>
      <w:proofErr w:type="spellEnd"/>
      <w:r w:rsidRPr="0042523A">
        <w:rPr>
          <w:sz w:val="28"/>
          <w:szCs w:val="28"/>
          <w:shd w:val="clear" w:color="auto" w:fill="FFFFFF"/>
          <w:lang w:val="uk-UA"/>
        </w:rPr>
        <w:t xml:space="preserve"> теплої погоди та достатньої вологозабезпеченості ґрунту, формування осередків фітофага буде можливим, насамперед у вищезазначених районах, передусім у полях, розміщених після стерньових попередників.</w:t>
      </w:r>
    </w:p>
    <w:p w14:paraId="5B190310" w14:textId="77777777" w:rsidR="000E596D" w:rsidRPr="0042523A" w:rsidRDefault="00860DCC">
      <w:pPr>
        <w:pStyle w:val="c1e0e7eee2fbe9"/>
        <w:ind w:firstLine="708"/>
        <w:jc w:val="both"/>
        <w:rPr>
          <w:sz w:val="28"/>
          <w:szCs w:val="28"/>
          <w:shd w:val="clear" w:color="auto" w:fill="FFFFFF"/>
        </w:rPr>
      </w:pPr>
      <w:r w:rsidRPr="0042523A">
        <w:rPr>
          <w:b/>
          <w:sz w:val="28"/>
          <w:szCs w:val="28"/>
          <w:lang w:val="uk-UA"/>
        </w:rPr>
        <w:t xml:space="preserve">Хлібні блішки (смугаста) </w:t>
      </w:r>
      <w:r w:rsidRPr="0042523A">
        <w:rPr>
          <w:bCs/>
          <w:sz w:val="28"/>
          <w:szCs w:val="28"/>
          <w:lang w:val="uk-UA"/>
        </w:rPr>
        <w:t>являються стабільними шкідниками зернового поля</w:t>
      </w:r>
      <w:r w:rsidRPr="0042523A">
        <w:rPr>
          <w:b/>
          <w:sz w:val="28"/>
          <w:szCs w:val="28"/>
          <w:lang w:val="uk-UA"/>
        </w:rPr>
        <w:t xml:space="preserve">. </w:t>
      </w:r>
      <w:r w:rsidRPr="0042523A">
        <w:rPr>
          <w:sz w:val="28"/>
          <w:szCs w:val="28"/>
          <w:lang w:val="uk-UA"/>
        </w:rPr>
        <w:t xml:space="preserve">Цьогорічної вегетації розвивалися на рівні середніх багаторічних показників. Навесні, починаючи з перших днів квітня, комахи виходили із місць зимівлі та мляво переселялися на поля. </w:t>
      </w:r>
      <w:proofErr w:type="spellStart"/>
      <w:r w:rsidRPr="0042523A">
        <w:rPr>
          <w:sz w:val="28"/>
          <w:szCs w:val="28"/>
          <w:shd w:val="clear" w:color="auto" w:fill="FFFFFF"/>
        </w:rPr>
        <w:t>Спочатку</w:t>
      </w:r>
      <w:proofErr w:type="spellEnd"/>
      <w:r w:rsidRPr="0042523A">
        <w:rPr>
          <w:sz w:val="28"/>
          <w:szCs w:val="28"/>
          <w:shd w:val="clear" w:color="auto" w:fill="FFFFFF"/>
        </w:rPr>
        <w:t xml:space="preserve"> </w:t>
      </w:r>
      <w:proofErr w:type="spellStart"/>
      <w:r w:rsidRPr="0042523A">
        <w:rPr>
          <w:sz w:val="28"/>
          <w:szCs w:val="28"/>
          <w:shd w:val="clear" w:color="auto" w:fill="FFFFFF"/>
        </w:rPr>
        <w:t>живилися</w:t>
      </w:r>
      <w:proofErr w:type="spellEnd"/>
      <w:r w:rsidRPr="0042523A">
        <w:rPr>
          <w:sz w:val="28"/>
          <w:szCs w:val="28"/>
          <w:shd w:val="clear" w:color="auto" w:fill="FFFFFF"/>
        </w:rPr>
        <w:t xml:space="preserve"> на </w:t>
      </w:r>
      <w:proofErr w:type="spellStart"/>
      <w:r w:rsidRPr="0042523A">
        <w:rPr>
          <w:sz w:val="28"/>
          <w:szCs w:val="28"/>
          <w:shd w:val="clear" w:color="auto" w:fill="FFFFFF"/>
        </w:rPr>
        <w:t>озимині</w:t>
      </w:r>
      <w:proofErr w:type="spellEnd"/>
      <w:r w:rsidRPr="0042523A">
        <w:rPr>
          <w:sz w:val="28"/>
          <w:szCs w:val="28"/>
          <w:shd w:val="clear" w:color="auto" w:fill="FFFFFF"/>
        </w:rPr>
        <w:t xml:space="preserve"> та </w:t>
      </w:r>
      <w:proofErr w:type="spellStart"/>
      <w:r w:rsidRPr="0042523A">
        <w:rPr>
          <w:sz w:val="28"/>
          <w:szCs w:val="28"/>
          <w:shd w:val="clear" w:color="auto" w:fill="FFFFFF"/>
        </w:rPr>
        <w:t>дикорослих</w:t>
      </w:r>
      <w:proofErr w:type="spellEnd"/>
      <w:r w:rsidRPr="0042523A">
        <w:rPr>
          <w:sz w:val="28"/>
          <w:szCs w:val="28"/>
          <w:shd w:val="clear" w:color="auto" w:fill="FFFFFF"/>
        </w:rPr>
        <w:t xml:space="preserve"> злаках, </w:t>
      </w:r>
      <w:proofErr w:type="spellStart"/>
      <w:r w:rsidRPr="0042523A">
        <w:rPr>
          <w:sz w:val="28"/>
          <w:szCs w:val="28"/>
          <w:shd w:val="clear" w:color="auto" w:fill="FFFFFF"/>
        </w:rPr>
        <w:t>пізніше</w:t>
      </w:r>
      <w:proofErr w:type="spellEnd"/>
      <w:r w:rsidRPr="0042523A">
        <w:rPr>
          <w:sz w:val="28"/>
          <w:szCs w:val="28"/>
          <w:shd w:val="clear" w:color="auto" w:fill="FFFFFF"/>
        </w:rPr>
        <w:t xml:space="preserve">, з </w:t>
      </w:r>
      <w:proofErr w:type="spellStart"/>
      <w:r w:rsidRPr="0042523A">
        <w:rPr>
          <w:sz w:val="28"/>
          <w:szCs w:val="28"/>
          <w:shd w:val="clear" w:color="auto" w:fill="FFFFFF"/>
        </w:rPr>
        <w:t>появою</w:t>
      </w:r>
      <w:proofErr w:type="spellEnd"/>
      <w:r w:rsidRPr="0042523A">
        <w:rPr>
          <w:sz w:val="28"/>
          <w:szCs w:val="28"/>
          <w:shd w:val="clear" w:color="auto" w:fill="FFFFFF"/>
        </w:rPr>
        <w:t xml:space="preserve"> </w:t>
      </w:r>
      <w:proofErr w:type="spellStart"/>
      <w:r w:rsidRPr="0042523A">
        <w:rPr>
          <w:sz w:val="28"/>
          <w:szCs w:val="28"/>
          <w:shd w:val="clear" w:color="auto" w:fill="FFFFFF"/>
        </w:rPr>
        <w:t>сходів</w:t>
      </w:r>
      <w:proofErr w:type="spellEnd"/>
      <w:r w:rsidRPr="0042523A">
        <w:rPr>
          <w:sz w:val="28"/>
          <w:szCs w:val="28"/>
          <w:shd w:val="clear" w:color="auto" w:fill="FFFFFF"/>
        </w:rPr>
        <w:t xml:space="preserve"> </w:t>
      </w:r>
      <w:proofErr w:type="spellStart"/>
      <w:r w:rsidRPr="0042523A">
        <w:rPr>
          <w:sz w:val="28"/>
          <w:szCs w:val="28"/>
          <w:shd w:val="clear" w:color="auto" w:fill="FFFFFF"/>
        </w:rPr>
        <w:t>ярих</w:t>
      </w:r>
      <w:proofErr w:type="spellEnd"/>
      <w:r w:rsidRPr="0042523A">
        <w:rPr>
          <w:sz w:val="28"/>
          <w:szCs w:val="28"/>
          <w:shd w:val="clear" w:color="auto" w:fill="FFFFFF"/>
        </w:rPr>
        <w:t xml:space="preserve"> культур, </w:t>
      </w:r>
      <w:r w:rsidRPr="0042523A">
        <w:rPr>
          <w:sz w:val="28"/>
          <w:szCs w:val="28"/>
          <w:shd w:val="clear" w:color="auto" w:fill="FFFFFF"/>
          <w:lang w:val="uk-UA"/>
        </w:rPr>
        <w:t>фітофаги</w:t>
      </w:r>
      <w:r w:rsidRPr="0042523A">
        <w:rPr>
          <w:sz w:val="28"/>
          <w:szCs w:val="28"/>
          <w:shd w:val="clear" w:color="auto" w:fill="FFFFFF"/>
        </w:rPr>
        <w:t xml:space="preserve"> заселяли</w:t>
      </w:r>
      <w:r w:rsidRPr="0042523A">
        <w:rPr>
          <w:sz w:val="28"/>
          <w:szCs w:val="28"/>
          <w:shd w:val="clear" w:color="auto" w:fill="FFFFFF"/>
          <w:lang w:val="uk-UA"/>
        </w:rPr>
        <w:t xml:space="preserve"> їх. </w:t>
      </w:r>
    </w:p>
    <w:p w14:paraId="6997687B" w14:textId="77777777" w:rsidR="000E596D" w:rsidRPr="0042523A" w:rsidRDefault="00860DCC">
      <w:pPr>
        <w:pStyle w:val="c1e0e7eee2fbe9"/>
        <w:ind w:firstLine="708"/>
        <w:jc w:val="both"/>
        <w:rPr>
          <w:sz w:val="28"/>
          <w:szCs w:val="28"/>
          <w:lang w:val="uk-UA"/>
        </w:rPr>
      </w:pPr>
      <w:r w:rsidRPr="0042523A">
        <w:rPr>
          <w:sz w:val="28"/>
          <w:szCs w:val="28"/>
          <w:lang w:val="uk-UA"/>
        </w:rPr>
        <w:t>У</w:t>
      </w:r>
      <w:r w:rsidRPr="0042523A">
        <w:rPr>
          <w:b/>
          <w:sz w:val="28"/>
          <w:szCs w:val="28"/>
          <w:lang w:val="uk-UA"/>
        </w:rPr>
        <w:t xml:space="preserve"> </w:t>
      </w:r>
      <w:r w:rsidRPr="0042523A">
        <w:rPr>
          <w:sz w:val="28"/>
          <w:szCs w:val="28"/>
          <w:lang w:val="uk-UA"/>
        </w:rPr>
        <w:t>теплі та сонячні години дня хлібні блішки</w:t>
      </w:r>
      <w:r w:rsidRPr="0042523A">
        <w:rPr>
          <w:b/>
          <w:sz w:val="28"/>
          <w:szCs w:val="28"/>
          <w:lang w:val="uk-UA"/>
        </w:rPr>
        <w:t xml:space="preserve"> </w:t>
      </w:r>
      <w:r w:rsidRPr="0042523A">
        <w:rPr>
          <w:sz w:val="28"/>
          <w:szCs w:val="28"/>
          <w:lang w:val="uk-UA"/>
        </w:rPr>
        <w:t xml:space="preserve">зосереджувалися  переважно у крайових смугах озимої пшениці та ячменю, де за чисельності 0,5-2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xml:space="preserve"> слабко пошкодили 1-5% рослин. Надалі, під час виходу озимої пшениці в трубку, </w:t>
      </w:r>
      <w:proofErr w:type="spellStart"/>
      <w:r w:rsidRPr="0042523A">
        <w:rPr>
          <w:sz w:val="28"/>
          <w:szCs w:val="28"/>
          <w:lang w:val="uk-UA"/>
        </w:rPr>
        <w:t>перезимувалі</w:t>
      </w:r>
      <w:proofErr w:type="spellEnd"/>
      <w:r w:rsidRPr="0042523A">
        <w:rPr>
          <w:sz w:val="28"/>
          <w:szCs w:val="28"/>
          <w:lang w:val="uk-UA"/>
        </w:rPr>
        <w:t xml:space="preserve"> імаго живилися на 60-100% обстежених площ </w:t>
      </w:r>
      <w:r w:rsidRPr="0042523A">
        <w:rPr>
          <w:sz w:val="28"/>
          <w:szCs w:val="28"/>
        </w:rPr>
        <w:t xml:space="preserve">та </w:t>
      </w:r>
      <w:proofErr w:type="spellStart"/>
      <w:r w:rsidRPr="0042523A">
        <w:rPr>
          <w:sz w:val="28"/>
          <w:szCs w:val="28"/>
        </w:rPr>
        <w:t>слабко</w:t>
      </w:r>
      <w:proofErr w:type="spellEnd"/>
      <w:r w:rsidRPr="0042523A">
        <w:rPr>
          <w:sz w:val="28"/>
          <w:szCs w:val="28"/>
        </w:rPr>
        <w:t xml:space="preserve"> </w:t>
      </w:r>
      <w:proofErr w:type="spellStart"/>
      <w:r w:rsidRPr="0042523A">
        <w:rPr>
          <w:sz w:val="28"/>
          <w:szCs w:val="28"/>
        </w:rPr>
        <w:t>пошкодили</w:t>
      </w:r>
      <w:proofErr w:type="spellEnd"/>
      <w:r w:rsidRPr="0042523A">
        <w:rPr>
          <w:sz w:val="28"/>
          <w:szCs w:val="28"/>
        </w:rPr>
        <w:t xml:space="preserve"> </w:t>
      </w:r>
      <w:r w:rsidRPr="0042523A">
        <w:rPr>
          <w:sz w:val="28"/>
          <w:szCs w:val="28"/>
          <w:lang w:val="uk-UA"/>
        </w:rPr>
        <w:t>до 10</w:t>
      </w:r>
      <w:r w:rsidRPr="0042523A">
        <w:rPr>
          <w:sz w:val="28"/>
          <w:szCs w:val="28"/>
        </w:rPr>
        <w:t xml:space="preserve">% </w:t>
      </w:r>
      <w:proofErr w:type="spellStart"/>
      <w:r w:rsidRPr="0042523A">
        <w:rPr>
          <w:sz w:val="28"/>
          <w:szCs w:val="28"/>
        </w:rPr>
        <w:t>рослин</w:t>
      </w:r>
      <w:proofErr w:type="spellEnd"/>
      <w:r w:rsidRPr="0042523A">
        <w:rPr>
          <w:sz w:val="28"/>
          <w:szCs w:val="28"/>
          <w:lang w:val="uk-UA"/>
        </w:rPr>
        <w:t>.</w:t>
      </w:r>
      <w:r w:rsidRPr="0042523A">
        <w:rPr>
          <w:b/>
          <w:sz w:val="28"/>
          <w:szCs w:val="28"/>
        </w:rPr>
        <w:t xml:space="preserve"> </w:t>
      </w:r>
      <w:r w:rsidRPr="0042523A">
        <w:rPr>
          <w:sz w:val="28"/>
          <w:szCs w:val="28"/>
          <w:lang w:val="uk-UA"/>
        </w:rPr>
        <w:t xml:space="preserve">Переважна кількість цих шкідників концентрувалася по краям полів за чисельності 2-5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по діагоналі посіву ураховувалося 1-2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Прохолодна погода травня стримувала чисельність та активність хлібних блішок. </w:t>
      </w:r>
    </w:p>
    <w:p w14:paraId="7090378F"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За появи сходів ярини, фітофаги мігрували до них. Під час кущіння-виходу в трубку ярих культур на заселених майже всіх посівах ярих ячменю, пшениці за чисельності 2-6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xml:space="preserve"> блішки пошкодили 4-12% рослин у слабкому ступені. Шкідливість фітофагів проявлялася </w:t>
      </w:r>
      <w:proofErr w:type="spellStart"/>
      <w:r w:rsidRPr="0042523A">
        <w:rPr>
          <w:sz w:val="28"/>
          <w:szCs w:val="28"/>
          <w:lang w:val="uk-UA"/>
        </w:rPr>
        <w:t>вогнищно</w:t>
      </w:r>
      <w:proofErr w:type="spellEnd"/>
      <w:r w:rsidRPr="0042523A">
        <w:rPr>
          <w:sz w:val="28"/>
          <w:szCs w:val="28"/>
          <w:lang w:val="uk-UA"/>
        </w:rPr>
        <w:t xml:space="preserve">, насамперед у крайових смугах полів. </w:t>
      </w:r>
    </w:p>
    <w:p w14:paraId="67B052F8" w14:textId="77777777" w:rsidR="000E596D" w:rsidRPr="0042523A" w:rsidRDefault="00860DCC">
      <w:pPr>
        <w:pStyle w:val="c1e0e7eee2fbe9"/>
        <w:ind w:firstLine="708"/>
        <w:jc w:val="both"/>
        <w:rPr>
          <w:sz w:val="28"/>
          <w:szCs w:val="28"/>
          <w:lang w:val="uk-UA"/>
        </w:rPr>
      </w:pPr>
      <w:r w:rsidRPr="0042523A">
        <w:rPr>
          <w:sz w:val="28"/>
          <w:szCs w:val="28"/>
          <w:lang w:val="uk-UA"/>
        </w:rPr>
        <w:t>У посівах кукурудзи шкідливість злакових блішок спостерігалася в середньому на 61% площ культури за слабке пошкодження 2-12% рослин.</w:t>
      </w:r>
    </w:p>
    <w:p w14:paraId="726BF531" w14:textId="77777777" w:rsidR="000E596D" w:rsidRPr="0042523A" w:rsidRDefault="00860DCC">
      <w:pPr>
        <w:pStyle w:val="c1e0e7eee2fbe9"/>
        <w:ind w:firstLine="708"/>
        <w:jc w:val="both"/>
        <w:rPr>
          <w:sz w:val="28"/>
          <w:szCs w:val="28"/>
          <w:shd w:val="clear" w:color="auto" w:fill="FFFFFF"/>
          <w:lang w:val="uk-UA"/>
        </w:rPr>
      </w:pPr>
      <w:r w:rsidRPr="0042523A">
        <w:rPr>
          <w:sz w:val="28"/>
          <w:szCs w:val="28"/>
          <w:lang w:val="uk-UA"/>
        </w:rPr>
        <w:t xml:space="preserve">Розвиток блішок нової генерації відбувався спочатку на падалиці, </w:t>
      </w:r>
      <w:r w:rsidRPr="0042523A">
        <w:rPr>
          <w:sz w:val="28"/>
          <w:szCs w:val="28"/>
          <w:shd w:val="clear" w:color="auto" w:fill="FFFFFF"/>
          <w:lang w:val="uk-UA"/>
        </w:rPr>
        <w:t>на кукурудзі та дикорослих злаках,</w:t>
      </w:r>
      <w:r w:rsidRPr="0042523A">
        <w:rPr>
          <w:sz w:val="28"/>
          <w:szCs w:val="28"/>
          <w:lang w:val="uk-UA"/>
        </w:rPr>
        <w:t xml:space="preserve"> а з появою сходів озимини комахи поступово мігрували до посівів та </w:t>
      </w:r>
      <w:r w:rsidRPr="0042523A">
        <w:rPr>
          <w:sz w:val="28"/>
          <w:szCs w:val="28"/>
          <w:shd w:val="clear" w:color="auto" w:fill="FFFFFF"/>
          <w:lang w:val="uk-UA"/>
        </w:rPr>
        <w:t xml:space="preserve">живились листками сходів, зіскрібаючи паренхіму у вигляді прозорих смужок та довгастих плям. </w:t>
      </w:r>
    </w:p>
    <w:p w14:paraId="32AA57BB" w14:textId="77777777" w:rsidR="000E596D" w:rsidRPr="0042523A" w:rsidRDefault="00860DCC">
      <w:pPr>
        <w:pStyle w:val="c1e0e7eee2fbe9"/>
        <w:ind w:firstLine="708"/>
        <w:jc w:val="both"/>
        <w:rPr>
          <w:sz w:val="28"/>
          <w:szCs w:val="28"/>
          <w:lang w:val="uk-UA"/>
        </w:rPr>
      </w:pPr>
      <w:r w:rsidRPr="0042523A">
        <w:rPr>
          <w:sz w:val="28"/>
          <w:szCs w:val="28"/>
          <w:lang w:val="uk-UA"/>
        </w:rPr>
        <w:t xml:space="preserve">У 2023 році у разі сприятливих умов перезимівлі та </w:t>
      </w:r>
      <w:proofErr w:type="spellStart"/>
      <w:r w:rsidRPr="0042523A">
        <w:rPr>
          <w:sz w:val="28"/>
          <w:szCs w:val="28"/>
          <w:lang w:val="uk-UA"/>
        </w:rPr>
        <w:t>помірно</w:t>
      </w:r>
      <w:proofErr w:type="spellEnd"/>
      <w:r w:rsidRPr="0042523A">
        <w:rPr>
          <w:sz w:val="28"/>
          <w:szCs w:val="28"/>
          <w:lang w:val="uk-UA"/>
        </w:rPr>
        <w:t xml:space="preserve"> вологої й теплої погоди навесні, шкідливість хлібних блішок буде проявлятися переважно у посівах озимих культур пізніх строків сівби, у ярих ячмені й </w:t>
      </w:r>
      <w:r w:rsidRPr="0042523A">
        <w:rPr>
          <w:sz w:val="28"/>
          <w:szCs w:val="28"/>
          <w:lang w:val="uk-UA"/>
        </w:rPr>
        <w:lastRenderedPageBreak/>
        <w:t xml:space="preserve">пшениці – під час сходів-кущіння насамперед, у крайових смугах полів, у кукурудзі. </w:t>
      </w:r>
    </w:p>
    <w:p w14:paraId="4BF46F62" w14:textId="77777777" w:rsidR="000E596D" w:rsidRPr="0042523A" w:rsidRDefault="00860DCC">
      <w:pPr>
        <w:ind w:right="-1" w:firstLine="708"/>
        <w:jc w:val="both"/>
        <w:rPr>
          <w:rFonts w:cs="Times New Roman"/>
          <w:sz w:val="28"/>
          <w:szCs w:val="28"/>
        </w:rPr>
      </w:pPr>
      <w:r w:rsidRPr="0042523A">
        <w:rPr>
          <w:rFonts w:cs="Times New Roman"/>
          <w:b/>
          <w:sz w:val="28"/>
          <w:szCs w:val="28"/>
        </w:rPr>
        <w:t>Злакові мухи (</w:t>
      </w:r>
      <w:proofErr w:type="spellStart"/>
      <w:r w:rsidRPr="0042523A">
        <w:rPr>
          <w:rFonts w:cs="Times New Roman"/>
          <w:b/>
          <w:sz w:val="28"/>
          <w:szCs w:val="28"/>
        </w:rPr>
        <w:t>опоміза</w:t>
      </w:r>
      <w:proofErr w:type="spellEnd"/>
      <w:r w:rsidRPr="0042523A">
        <w:rPr>
          <w:rFonts w:cs="Times New Roman"/>
          <w:b/>
          <w:sz w:val="28"/>
          <w:szCs w:val="28"/>
        </w:rPr>
        <w:t xml:space="preserve"> пшенична, озима муха, шведські мухи), </w:t>
      </w:r>
      <w:proofErr w:type="spellStart"/>
      <w:r w:rsidRPr="0042523A">
        <w:rPr>
          <w:rFonts w:cs="Times New Roman"/>
          <w:sz w:val="28"/>
          <w:szCs w:val="28"/>
        </w:rPr>
        <w:t>внутрішньостеблові</w:t>
      </w:r>
      <w:proofErr w:type="spellEnd"/>
      <w:r w:rsidRPr="0042523A">
        <w:rPr>
          <w:rFonts w:cs="Times New Roman"/>
          <w:sz w:val="28"/>
          <w:szCs w:val="28"/>
        </w:rPr>
        <w:t xml:space="preserve"> шкідники зернових колосових культур. Цьогорічної вегетації як і минулого року відзначилися низьким рівнем пошкодження, що пов’язано як із гідротермічними умовами (прохолодна затяжна весна, спека й посуха літом та прохолодна погода у вересні), так і пізньою сівбою озимих зернових культур (до появи сходів шкідники тривалий час розвивалися на падалиці та злакових бур’янах). Повсюдне застосування інтегрованого захисту рослин у зернових агроценозах області також зменшувало чисельність та шкідливість злакових мух до незначних, або навіть до повної їх відсутності. </w:t>
      </w:r>
    </w:p>
    <w:p w14:paraId="7B61E341" w14:textId="77777777" w:rsidR="000E596D" w:rsidRPr="0042523A" w:rsidRDefault="00860DCC">
      <w:pPr>
        <w:ind w:right="-1" w:firstLine="708"/>
        <w:jc w:val="both"/>
        <w:rPr>
          <w:rFonts w:cs="Times New Roman"/>
          <w:sz w:val="28"/>
          <w:szCs w:val="28"/>
        </w:rPr>
      </w:pPr>
      <w:proofErr w:type="spellStart"/>
      <w:r w:rsidRPr="0042523A">
        <w:rPr>
          <w:rFonts w:cs="Times New Roman"/>
          <w:b/>
          <w:sz w:val="28"/>
          <w:szCs w:val="28"/>
        </w:rPr>
        <w:t>Опоміза</w:t>
      </w:r>
      <w:proofErr w:type="spellEnd"/>
      <w:r w:rsidRPr="0042523A">
        <w:rPr>
          <w:rFonts w:cs="Times New Roman"/>
          <w:b/>
          <w:sz w:val="28"/>
          <w:szCs w:val="28"/>
        </w:rPr>
        <w:t xml:space="preserve"> пшенична, </w:t>
      </w:r>
      <w:r w:rsidRPr="0042523A">
        <w:rPr>
          <w:rFonts w:cs="Times New Roman"/>
          <w:sz w:val="28"/>
          <w:szCs w:val="28"/>
        </w:rPr>
        <w:t xml:space="preserve">як і раніше була поширеним видом серед злакових мух в зернових полях області. Навесні із </w:t>
      </w:r>
      <w:proofErr w:type="spellStart"/>
      <w:r w:rsidRPr="0042523A">
        <w:rPr>
          <w:rFonts w:cs="Times New Roman"/>
          <w:sz w:val="28"/>
          <w:szCs w:val="28"/>
        </w:rPr>
        <w:t>перезимувалих</w:t>
      </w:r>
      <w:proofErr w:type="spellEnd"/>
      <w:r w:rsidRPr="0042523A">
        <w:rPr>
          <w:rFonts w:cs="Times New Roman"/>
          <w:sz w:val="28"/>
          <w:szCs w:val="28"/>
        </w:rPr>
        <w:t xml:space="preserve"> яєць відроджувалися личинки мухи-</w:t>
      </w:r>
      <w:proofErr w:type="spellStart"/>
      <w:r w:rsidRPr="0042523A">
        <w:rPr>
          <w:rFonts w:cs="Times New Roman"/>
          <w:sz w:val="28"/>
          <w:szCs w:val="28"/>
        </w:rPr>
        <w:t>опомізи</w:t>
      </w:r>
      <w:proofErr w:type="spellEnd"/>
      <w:r w:rsidRPr="0042523A">
        <w:rPr>
          <w:rFonts w:cs="Times New Roman"/>
          <w:sz w:val="28"/>
          <w:szCs w:val="28"/>
        </w:rPr>
        <w:t>, які пошкодили 0,5-1% рослин озимої пшениці.</w:t>
      </w:r>
    </w:p>
    <w:p w14:paraId="755840F3"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Восени за результатами обстежень на 9,5 тис. га посівів озимої пшениці під врожай 2023 заселені площі склали 56%, що виявилося на 8% більше попереднього року (було у 2021 р. – 48%). Інтенсивність льоту імаго була від 2 до 9 </w:t>
      </w:r>
      <w:proofErr w:type="spellStart"/>
      <w:r w:rsidRPr="0042523A">
        <w:rPr>
          <w:rFonts w:cs="Times New Roman"/>
          <w:sz w:val="28"/>
          <w:szCs w:val="28"/>
        </w:rPr>
        <w:t>екз</w:t>
      </w:r>
      <w:proofErr w:type="spellEnd"/>
      <w:r w:rsidRPr="0042523A">
        <w:rPr>
          <w:rFonts w:cs="Times New Roman"/>
          <w:sz w:val="28"/>
          <w:szCs w:val="28"/>
        </w:rPr>
        <w:t xml:space="preserve">. на 100 помахів сачком, у середньому по області 4,1 </w:t>
      </w:r>
      <w:proofErr w:type="spellStart"/>
      <w:r w:rsidRPr="0042523A">
        <w:rPr>
          <w:rFonts w:cs="Times New Roman"/>
          <w:sz w:val="28"/>
          <w:szCs w:val="28"/>
        </w:rPr>
        <w:t>екз</w:t>
      </w:r>
      <w:proofErr w:type="spellEnd"/>
      <w:r w:rsidRPr="0042523A">
        <w:rPr>
          <w:rFonts w:cs="Times New Roman"/>
          <w:sz w:val="28"/>
          <w:szCs w:val="28"/>
        </w:rPr>
        <w:t>. Мухи літали та відкладали яйця у верхній шар ґрунту, з яких навесні відроджуватимуться личинки та заселятимуть рослини озимини.</w:t>
      </w:r>
    </w:p>
    <w:p w14:paraId="55C0B2B9" w14:textId="77777777" w:rsidR="000E596D" w:rsidRPr="0042523A" w:rsidRDefault="00860DCC">
      <w:pPr>
        <w:ind w:right="-1" w:firstLine="708"/>
        <w:jc w:val="both"/>
        <w:rPr>
          <w:rFonts w:cs="Times New Roman"/>
          <w:sz w:val="28"/>
          <w:szCs w:val="28"/>
        </w:rPr>
      </w:pPr>
      <w:r w:rsidRPr="0042523A">
        <w:rPr>
          <w:rFonts w:cs="Times New Roman"/>
          <w:b/>
          <w:sz w:val="28"/>
          <w:szCs w:val="28"/>
        </w:rPr>
        <w:t>Озиму муху</w:t>
      </w:r>
      <w:r w:rsidRPr="0042523A">
        <w:rPr>
          <w:rFonts w:cs="Times New Roman"/>
          <w:sz w:val="28"/>
          <w:szCs w:val="28"/>
        </w:rPr>
        <w:t xml:space="preserve"> в весняний період у базових господарствах виявлено не було. Осіннім обстеженням у господарствах області на 9,5 тис. га озимої пшениці під врожай наступного року заселені площі склали 34%, що більше минулорічного показника на 6% (було у 2021 р. –28%). </w:t>
      </w:r>
      <w:proofErr w:type="spellStart"/>
      <w:r w:rsidRPr="0042523A">
        <w:rPr>
          <w:rFonts w:cs="Times New Roman"/>
          <w:sz w:val="28"/>
          <w:szCs w:val="28"/>
        </w:rPr>
        <w:t>Середньообласний</w:t>
      </w:r>
      <w:proofErr w:type="spellEnd"/>
      <w:r w:rsidRPr="0042523A">
        <w:rPr>
          <w:rFonts w:cs="Times New Roman"/>
          <w:sz w:val="28"/>
          <w:szCs w:val="28"/>
        </w:rPr>
        <w:t xml:space="preserve"> показник інтенсивності льоту мух залишився майже на рівні минулого року і  склав 2,1 </w:t>
      </w:r>
      <w:proofErr w:type="spellStart"/>
      <w:r w:rsidRPr="0042523A">
        <w:rPr>
          <w:rFonts w:cs="Times New Roman"/>
          <w:sz w:val="28"/>
          <w:szCs w:val="28"/>
        </w:rPr>
        <w:t>екз</w:t>
      </w:r>
      <w:proofErr w:type="spellEnd"/>
      <w:r w:rsidRPr="0042523A">
        <w:rPr>
          <w:rFonts w:cs="Times New Roman"/>
          <w:sz w:val="28"/>
          <w:szCs w:val="28"/>
        </w:rPr>
        <w:t xml:space="preserve">. на 100 п. с., максимально </w:t>
      </w:r>
      <w:proofErr w:type="spellStart"/>
      <w:r w:rsidRPr="0042523A">
        <w:rPr>
          <w:rFonts w:cs="Times New Roman"/>
          <w:sz w:val="28"/>
          <w:szCs w:val="28"/>
        </w:rPr>
        <w:t>відловлювалося</w:t>
      </w:r>
      <w:proofErr w:type="spellEnd"/>
      <w:r w:rsidRPr="0042523A">
        <w:rPr>
          <w:rFonts w:cs="Times New Roman"/>
          <w:sz w:val="28"/>
          <w:szCs w:val="28"/>
        </w:rPr>
        <w:t xml:space="preserve"> 3-4 імаго.</w:t>
      </w:r>
    </w:p>
    <w:p w14:paraId="5C953434"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Беручи до уваги наявний зимуючий запас даної групи шкідників, навесні майбутнього року за задовільної перезимівлі, передусім на слабко розкущених з осені, послаблених та зріджених рослинах озимих, а також посівів ярих колосових культур більш помітною та чисельною буде </w:t>
      </w:r>
      <w:proofErr w:type="spellStart"/>
      <w:r w:rsidRPr="0042523A">
        <w:rPr>
          <w:rFonts w:cs="Times New Roman"/>
          <w:sz w:val="28"/>
          <w:szCs w:val="28"/>
        </w:rPr>
        <w:t>опоміза</w:t>
      </w:r>
      <w:proofErr w:type="spellEnd"/>
      <w:r w:rsidRPr="0042523A">
        <w:rPr>
          <w:rFonts w:cs="Times New Roman"/>
          <w:sz w:val="28"/>
          <w:szCs w:val="28"/>
        </w:rPr>
        <w:t xml:space="preserve"> пшенична. Шкідливість озимої мухи відбуватиметься на слабкому рівні.</w:t>
      </w:r>
    </w:p>
    <w:p w14:paraId="6300964A" w14:textId="77777777" w:rsidR="000E596D" w:rsidRPr="0042523A" w:rsidRDefault="00860DCC">
      <w:pPr>
        <w:ind w:right="-1" w:firstLine="708"/>
        <w:jc w:val="both"/>
        <w:rPr>
          <w:rFonts w:eastAsia="Times New Roman" w:cs="Times New Roman"/>
          <w:bCs/>
          <w:sz w:val="28"/>
          <w:szCs w:val="28"/>
        </w:rPr>
      </w:pPr>
      <w:r w:rsidRPr="0042523A">
        <w:rPr>
          <w:rFonts w:cs="Times New Roman"/>
          <w:b/>
          <w:sz w:val="28"/>
          <w:szCs w:val="28"/>
        </w:rPr>
        <w:t xml:space="preserve">Шведські мухи (вівсяна </w:t>
      </w:r>
      <w:r w:rsidRPr="0042523A">
        <w:rPr>
          <w:rFonts w:cs="Times New Roman"/>
          <w:sz w:val="28"/>
          <w:szCs w:val="28"/>
        </w:rPr>
        <w:t>та</w:t>
      </w:r>
      <w:r w:rsidRPr="0042523A">
        <w:rPr>
          <w:rFonts w:cs="Times New Roman"/>
          <w:b/>
          <w:sz w:val="28"/>
          <w:szCs w:val="28"/>
        </w:rPr>
        <w:t xml:space="preserve"> ячмінна)</w:t>
      </w:r>
      <w:r w:rsidRPr="0042523A">
        <w:rPr>
          <w:rFonts w:cs="Times New Roman"/>
          <w:sz w:val="28"/>
          <w:szCs w:val="28"/>
        </w:rPr>
        <w:t xml:space="preserve"> є </w:t>
      </w:r>
      <w:r w:rsidRPr="0042523A">
        <w:rPr>
          <w:rFonts w:cs="Times New Roman"/>
          <w:sz w:val="28"/>
          <w:szCs w:val="28"/>
          <w:shd w:val="clear" w:color="auto" w:fill="FFFFFF"/>
        </w:rPr>
        <w:t xml:space="preserve">поширеними представниками злакових мух у зерновому </w:t>
      </w:r>
      <w:proofErr w:type="spellStart"/>
      <w:r w:rsidRPr="0042523A">
        <w:rPr>
          <w:rFonts w:cs="Times New Roman"/>
          <w:sz w:val="28"/>
          <w:szCs w:val="28"/>
          <w:shd w:val="clear" w:color="auto" w:fill="FFFFFF"/>
        </w:rPr>
        <w:t>ентомокомплексу</w:t>
      </w:r>
      <w:proofErr w:type="spellEnd"/>
      <w:r w:rsidRPr="0042523A">
        <w:rPr>
          <w:rFonts w:cs="Times New Roman"/>
          <w:sz w:val="28"/>
          <w:szCs w:val="28"/>
          <w:shd w:val="clear" w:color="auto" w:fill="FFFFFF"/>
        </w:rPr>
        <w:t xml:space="preserve"> Київської області. Весною виліт імаго розпочався в середині квітня у фазу весняного кущіння озимої пшениці. </w:t>
      </w:r>
      <w:r w:rsidRPr="0042523A">
        <w:rPr>
          <w:rFonts w:cs="Times New Roman"/>
          <w:sz w:val="28"/>
          <w:szCs w:val="28"/>
        </w:rPr>
        <w:t xml:space="preserve">Інтенсивність льоту складав 2-4 імаго на 100 п. с. З появою сходів </w:t>
      </w:r>
      <w:r w:rsidRPr="0042523A">
        <w:rPr>
          <w:rFonts w:eastAsia="Times New Roman" w:cs="Times New Roman"/>
          <w:bCs/>
          <w:sz w:val="28"/>
          <w:szCs w:val="28"/>
        </w:rPr>
        <w:t xml:space="preserve">ярих зернових колосових мухи заселяли їх. У порівнянні із минулим роком збільшення чисельності та рівня шкідливості личинок шведських мух весняного покоління не відбулося. </w:t>
      </w:r>
      <w:proofErr w:type="spellStart"/>
      <w:r w:rsidRPr="0042523A">
        <w:rPr>
          <w:rFonts w:eastAsia="Times New Roman" w:cs="Times New Roman"/>
          <w:bCs/>
          <w:sz w:val="28"/>
          <w:szCs w:val="28"/>
        </w:rPr>
        <w:t>Пошкодженість</w:t>
      </w:r>
      <w:proofErr w:type="spellEnd"/>
      <w:r w:rsidRPr="0042523A">
        <w:rPr>
          <w:rFonts w:eastAsia="Times New Roman" w:cs="Times New Roman"/>
          <w:bCs/>
          <w:sz w:val="28"/>
          <w:szCs w:val="28"/>
        </w:rPr>
        <w:t xml:space="preserve"> личинками ІІ покоління колосків ячменю складала 0,1-2% за чисельності 1-3 </w:t>
      </w:r>
      <w:proofErr w:type="spellStart"/>
      <w:r w:rsidRPr="0042523A">
        <w:rPr>
          <w:rFonts w:eastAsia="Times New Roman" w:cs="Times New Roman"/>
          <w:bCs/>
          <w:sz w:val="28"/>
          <w:szCs w:val="28"/>
        </w:rPr>
        <w:t>екз</w:t>
      </w:r>
      <w:proofErr w:type="spellEnd"/>
      <w:r w:rsidRPr="0042523A">
        <w:rPr>
          <w:rFonts w:eastAsia="Times New Roman" w:cs="Times New Roman"/>
          <w:bCs/>
          <w:sz w:val="28"/>
          <w:szCs w:val="28"/>
        </w:rPr>
        <w:t xml:space="preserve">. на колос. У посівах кукурудзи, як і минулий рік, виявлялося 0,5 % пошкоджених качанів за чисельності 1 личинка на качан.  </w:t>
      </w:r>
    </w:p>
    <w:p w14:paraId="28928833" w14:textId="77777777" w:rsidR="000E596D" w:rsidRPr="0042523A" w:rsidRDefault="00860DCC">
      <w:pPr>
        <w:ind w:right="-1" w:firstLine="708"/>
        <w:jc w:val="both"/>
        <w:rPr>
          <w:rFonts w:eastAsia="Times New Roman" w:cs="Times New Roman"/>
          <w:bCs/>
          <w:sz w:val="28"/>
          <w:szCs w:val="28"/>
        </w:rPr>
      </w:pPr>
      <w:r w:rsidRPr="0042523A">
        <w:rPr>
          <w:rFonts w:eastAsia="Times New Roman" w:cs="Times New Roman"/>
          <w:bCs/>
          <w:sz w:val="28"/>
          <w:szCs w:val="28"/>
        </w:rPr>
        <w:t xml:space="preserve">Осіннім обстеженням 7,8 тис. га озимої пшениці площі, заселені личинками шведських мух склали 2,7 тис. га (35%), що у порівнянні із попереднім роком на 11% більшу (у 2021 р. було 24%), де пошкоджено в </w:t>
      </w:r>
      <w:r w:rsidRPr="0042523A">
        <w:rPr>
          <w:rFonts w:eastAsia="Times New Roman" w:cs="Times New Roman"/>
          <w:bCs/>
          <w:sz w:val="28"/>
          <w:szCs w:val="28"/>
        </w:rPr>
        <w:lastRenderedPageBreak/>
        <w:t xml:space="preserve">середньому 0,5% рослин за чисельності 1,5 личинки на </w:t>
      </w:r>
      <w:proofErr w:type="spellStart"/>
      <w:r w:rsidRPr="0042523A">
        <w:rPr>
          <w:rFonts w:eastAsia="Times New Roman" w:cs="Times New Roman"/>
          <w:bCs/>
          <w:sz w:val="28"/>
          <w:szCs w:val="28"/>
        </w:rPr>
        <w:t>кв.м</w:t>
      </w:r>
      <w:proofErr w:type="spellEnd"/>
      <w:r w:rsidRPr="0042523A">
        <w:rPr>
          <w:rFonts w:eastAsia="Times New Roman" w:cs="Times New Roman"/>
          <w:bCs/>
          <w:sz w:val="28"/>
          <w:szCs w:val="28"/>
        </w:rPr>
        <w:t>. Рівень пошкодження озимини личинками шведських мух осіннього покоління виявився низьким.</w:t>
      </w:r>
    </w:p>
    <w:p w14:paraId="187FD4E9" w14:textId="77777777" w:rsidR="000E596D" w:rsidRPr="0042523A" w:rsidRDefault="00860DCC">
      <w:pPr>
        <w:ind w:right="-1" w:firstLine="708"/>
        <w:jc w:val="both"/>
        <w:rPr>
          <w:rFonts w:eastAsia="Times New Roman" w:cs="Times New Roman"/>
          <w:bCs/>
          <w:sz w:val="28"/>
          <w:szCs w:val="28"/>
        </w:rPr>
      </w:pPr>
      <w:r w:rsidRPr="0042523A">
        <w:rPr>
          <w:rFonts w:eastAsia="Times New Roman" w:cs="Times New Roman"/>
          <w:b/>
          <w:bCs/>
          <w:sz w:val="28"/>
          <w:szCs w:val="28"/>
        </w:rPr>
        <w:t xml:space="preserve">Гессенська муха </w:t>
      </w:r>
      <w:r w:rsidRPr="0042523A">
        <w:rPr>
          <w:rFonts w:eastAsia="Times New Roman" w:cs="Times New Roman"/>
          <w:bCs/>
          <w:sz w:val="28"/>
          <w:szCs w:val="28"/>
        </w:rPr>
        <w:t>у зернових агроценозах області розвивалась у невеликих осередках окремих господарств за незначної кількості та практично не мала господарського значення.</w:t>
      </w:r>
    </w:p>
    <w:p w14:paraId="7B17B3F3" w14:textId="77777777" w:rsidR="000E596D" w:rsidRPr="0042523A" w:rsidRDefault="00860DCC">
      <w:pPr>
        <w:ind w:right="-1" w:firstLine="708"/>
        <w:jc w:val="both"/>
        <w:rPr>
          <w:rFonts w:eastAsia="Times New Roman" w:cs="Times New Roman"/>
          <w:bCs/>
          <w:sz w:val="28"/>
          <w:szCs w:val="28"/>
        </w:rPr>
      </w:pPr>
      <w:r w:rsidRPr="0042523A">
        <w:rPr>
          <w:rFonts w:eastAsia="Times New Roman" w:cs="Times New Roman"/>
          <w:bCs/>
          <w:sz w:val="28"/>
          <w:szCs w:val="28"/>
        </w:rPr>
        <w:t xml:space="preserve">Восени, за даними обстеження посівів озимої пшениці, проведеного на площі 7,8 тис. га, фітофага було виявлено на 0,9 тис. га (11%), за чисельності 0,7 личинка на </w:t>
      </w:r>
      <w:proofErr w:type="spellStart"/>
      <w:r w:rsidRPr="0042523A">
        <w:rPr>
          <w:rFonts w:eastAsia="Times New Roman" w:cs="Times New Roman"/>
          <w:bCs/>
          <w:sz w:val="28"/>
          <w:szCs w:val="28"/>
        </w:rPr>
        <w:t>кв</w:t>
      </w:r>
      <w:proofErr w:type="spellEnd"/>
      <w:r w:rsidRPr="0042523A">
        <w:rPr>
          <w:rFonts w:eastAsia="Times New Roman" w:cs="Times New Roman"/>
          <w:bCs/>
          <w:sz w:val="28"/>
          <w:szCs w:val="28"/>
        </w:rPr>
        <w:t xml:space="preserve">. м та пошкодження 0,2% рослин. </w:t>
      </w:r>
    </w:p>
    <w:p w14:paraId="575F7227" w14:textId="77777777" w:rsidR="000E596D" w:rsidRPr="0042523A" w:rsidRDefault="00860DCC">
      <w:pPr>
        <w:ind w:right="-1" w:firstLine="708"/>
        <w:jc w:val="both"/>
        <w:rPr>
          <w:rFonts w:eastAsia="Times New Roman" w:cs="Times New Roman"/>
          <w:bCs/>
          <w:sz w:val="28"/>
          <w:szCs w:val="28"/>
        </w:rPr>
      </w:pPr>
      <w:r w:rsidRPr="0042523A">
        <w:rPr>
          <w:rFonts w:eastAsia="Times New Roman" w:cs="Times New Roman"/>
          <w:bCs/>
          <w:sz w:val="28"/>
          <w:szCs w:val="28"/>
        </w:rPr>
        <w:t xml:space="preserve">У 2023 році розвиток злакових мух відбуватиметься за допорогової чисельності, домінуючим видом будуть шведські мухи. Шкідливість фітофагів буде проявлятися </w:t>
      </w:r>
      <w:proofErr w:type="spellStart"/>
      <w:r w:rsidRPr="0042523A">
        <w:rPr>
          <w:rFonts w:eastAsia="Times New Roman" w:cs="Times New Roman"/>
          <w:bCs/>
          <w:sz w:val="28"/>
          <w:szCs w:val="28"/>
        </w:rPr>
        <w:t>осередково</w:t>
      </w:r>
      <w:proofErr w:type="spellEnd"/>
      <w:r w:rsidRPr="0042523A">
        <w:rPr>
          <w:rFonts w:eastAsia="Times New Roman" w:cs="Times New Roman"/>
          <w:bCs/>
          <w:sz w:val="28"/>
          <w:szCs w:val="28"/>
        </w:rPr>
        <w:t xml:space="preserve">, </w:t>
      </w:r>
      <w:r w:rsidRPr="0042523A">
        <w:rPr>
          <w:rFonts w:cs="Times New Roman"/>
          <w:sz w:val="28"/>
          <w:szCs w:val="28"/>
          <w:shd w:val="clear" w:color="auto" w:fill="FFFFFF"/>
        </w:rPr>
        <w:t xml:space="preserve">на ранніх етапах вегетації озимої пшениці, </w:t>
      </w:r>
      <w:r w:rsidRPr="0042523A">
        <w:rPr>
          <w:rFonts w:eastAsia="Times New Roman" w:cs="Times New Roman"/>
          <w:bCs/>
          <w:sz w:val="28"/>
          <w:szCs w:val="28"/>
        </w:rPr>
        <w:t>передусім на слабко розкущених з осені, послаблених та зріджених посівах, а також у ярих колосових пізніх строків сівби та кукурудзи, за умов теплої сухої погоди навесні.</w:t>
      </w:r>
    </w:p>
    <w:p w14:paraId="03AB2C32" w14:textId="77777777" w:rsidR="000E596D" w:rsidRPr="0042523A" w:rsidRDefault="000E596D">
      <w:pPr>
        <w:ind w:right="-1" w:firstLine="708"/>
        <w:jc w:val="both"/>
        <w:rPr>
          <w:rFonts w:cs="Times New Roman"/>
          <w:b/>
          <w:bCs/>
          <w:sz w:val="28"/>
          <w:szCs w:val="28"/>
        </w:rPr>
      </w:pPr>
    </w:p>
    <w:p w14:paraId="58CB2E76" w14:textId="77777777" w:rsidR="000E596D" w:rsidRPr="0042523A" w:rsidRDefault="00860DCC">
      <w:pPr>
        <w:pStyle w:val="c1e0e7eee2fbe9"/>
        <w:ind w:firstLine="708"/>
        <w:jc w:val="both"/>
        <w:rPr>
          <w:sz w:val="28"/>
          <w:szCs w:val="28"/>
          <w:lang w:val="uk-UA"/>
        </w:rPr>
      </w:pPr>
      <w:r w:rsidRPr="0042523A">
        <w:rPr>
          <w:b/>
          <w:sz w:val="28"/>
          <w:szCs w:val="28"/>
          <w:lang w:val="uk-UA"/>
        </w:rPr>
        <w:t>Пшеничний трипс -</w:t>
      </w:r>
      <w:r w:rsidRPr="0042523A">
        <w:rPr>
          <w:sz w:val="28"/>
          <w:szCs w:val="28"/>
          <w:shd w:val="clear" w:color="auto" w:fill="FFFFFF"/>
          <w:lang w:val="uk-UA"/>
        </w:rPr>
        <w:t xml:space="preserve">являється стабільним та </w:t>
      </w:r>
      <w:r w:rsidRPr="0042523A">
        <w:rPr>
          <w:sz w:val="28"/>
          <w:szCs w:val="28"/>
          <w:lang w:val="uk-UA"/>
        </w:rPr>
        <w:t>поширеним</w:t>
      </w:r>
      <w:r w:rsidRPr="0042523A">
        <w:rPr>
          <w:b/>
          <w:sz w:val="28"/>
          <w:szCs w:val="28"/>
          <w:lang w:val="uk-UA"/>
        </w:rPr>
        <w:t xml:space="preserve"> </w:t>
      </w:r>
      <w:r w:rsidRPr="0042523A">
        <w:rPr>
          <w:sz w:val="28"/>
          <w:szCs w:val="28"/>
          <w:lang w:val="uk-UA"/>
        </w:rPr>
        <w:t>сисним фітофагом хлібних полів області, що</w:t>
      </w:r>
      <w:r w:rsidRPr="0042523A">
        <w:rPr>
          <w:sz w:val="28"/>
          <w:szCs w:val="28"/>
          <w:shd w:val="clear" w:color="auto" w:fill="FFFFFF"/>
          <w:lang w:val="uk-UA"/>
        </w:rPr>
        <w:t xml:space="preserve"> вражає зернові, порушуючи ріст рослин та призводячи до суттєвого зниження врожайності. </w:t>
      </w:r>
      <w:r w:rsidRPr="0042523A">
        <w:rPr>
          <w:sz w:val="28"/>
          <w:szCs w:val="28"/>
          <w:lang w:val="uk-UA"/>
        </w:rPr>
        <w:t>В поточному році трипс завдавав шкоди як озимій пшениці, так і ярим зерновим колосовим на всіх площах посіву, але чисельність його не перевищувала ЕПШ.</w:t>
      </w:r>
    </w:p>
    <w:p w14:paraId="05C25CD5" w14:textId="77777777" w:rsidR="000E596D" w:rsidRPr="0042523A" w:rsidRDefault="00860DCC">
      <w:pPr>
        <w:pStyle w:val="c1e0e7eee2fbe9"/>
        <w:ind w:firstLine="708"/>
        <w:jc w:val="both"/>
        <w:rPr>
          <w:sz w:val="28"/>
          <w:szCs w:val="28"/>
          <w:shd w:val="clear" w:color="auto" w:fill="FFFFFF"/>
        </w:rPr>
      </w:pPr>
      <w:r w:rsidRPr="0042523A">
        <w:rPr>
          <w:sz w:val="28"/>
          <w:szCs w:val="28"/>
          <w:shd w:val="clear" w:color="auto" w:fill="FFFFFF"/>
          <w:lang w:val="uk-UA"/>
        </w:rPr>
        <w:t xml:space="preserve">В кінці ІІ на початку ІІІ декади травня розпочалося заселення полів озимої пшениці дорослими трипсами, яке </w:t>
      </w:r>
      <w:proofErr w:type="spellStart"/>
      <w:r w:rsidRPr="0042523A">
        <w:rPr>
          <w:sz w:val="28"/>
          <w:szCs w:val="28"/>
          <w:shd w:val="clear" w:color="auto" w:fill="FFFFFF"/>
          <w:lang w:val="uk-UA"/>
        </w:rPr>
        <w:t>співпало</w:t>
      </w:r>
      <w:proofErr w:type="spellEnd"/>
      <w:r w:rsidRPr="0042523A">
        <w:rPr>
          <w:sz w:val="28"/>
          <w:szCs w:val="28"/>
          <w:shd w:val="clear" w:color="auto" w:fill="FFFFFF"/>
          <w:lang w:val="uk-UA"/>
        </w:rPr>
        <w:t xml:space="preserve"> з фазою </w:t>
      </w:r>
      <w:r w:rsidRPr="0042523A">
        <w:rPr>
          <w:sz w:val="28"/>
          <w:szCs w:val="28"/>
          <w:lang w:val="uk-UA"/>
        </w:rPr>
        <w:t>виходу в трубку</w:t>
      </w:r>
      <w:r w:rsidRPr="0042523A">
        <w:rPr>
          <w:sz w:val="28"/>
          <w:szCs w:val="28"/>
          <w:shd w:val="clear" w:color="auto" w:fill="FFFFFF"/>
          <w:lang w:val="uk-UA"/>
        </w:rPr>
        <w:t xml:space="preserve">. </w:t>
      </w:r>
      <w:r w:rsidRPr="0042523A">
        <w:rPr>
          <w:sz w:val="28"/>
          <w:szCs w:val="28"/>
          <w:lang w:val="uk-UA"/>
        </w:rPr>
        <w:t xml:space="preserve">На 32 % обстежених площ на 100 </w:t>
      </w:r>
      <w:proofErr w:type="spellStart"/>
      <w:r w:rsidRPr="0042523A">
        <w:rPr>
          <w:sz w:val="28"/>
          <w:szCs w:val="28"/>
          <w:lang w:val="uk-UA"/>
        </w:rPr>
        <w:t>п.с</w:t>
      </w:r>
      <w:proofErr w:type="spellEnd"/>
      <w:r w:rsidRPr="0042523A">
        <w:rPr>
          <w:sz w:val="28"/>
          <w:szCs w:val="28"/>
          <w:lang w:val="uk-UA"/>
        </w:rPr>
        <w:t xml:space="preserve">. обліковується 2 </w:t>
      </w:r>
      <w:proofErr w:type="spellStart"/>
      <w:r w:rsidRPr="0042523A">
        <w:rPr>
          <w:sz w:val="28"/>
          <w:szCs w:val="28"/>
          <w:lang w:val="uk-UA"/>
        </w:rPr>
        <w:t>екз</w:t>
      </w:r>
      <w:proofErr w:type="spellEnd"/>
      <w:r w:rsidRPr="0042523A">
        <w:rPr>
          <w:sz w:val="28"/>
          <w:szCs w:val="28"/>
          <w:lang w:val="uk-UA"/>
        </w:rPr>
        <w:t xml:space="preserve">. імаго, які заселили  5% рослин у крайових смугах полів, по всьому посіву заселеність рослин була 1-2%. </w:t>
      </w:r>
      <w:r w:rsidRPr="0042523A">
        <w:rPr>
          <w:sz w:val="28"/>
          <w:szCs w:val="28"/>
          <w:shd w:val="clear" w:color="auto" w:fill="FFFFFF"/>
          <w:lang w:val="uk-UA"/>
        </w:rPr>
        <w:t>Імаго</w:t>
      </w:r>
      <w:r w:rsidRPr="0042523A">
        <w:rPr>
          <w:sz w:val="28"/>
          <w:szCs w:val="28"/>
          <w:shd w:val="clear" w:color="auto" w:fill="FFFFFF"/>
        </w:rPr>
        <w:t xml:space="preserve"> </w:t>
      </w:r>
      <w:proofErr w:type="spellStart"/>
      <w:r w:rsidRPr="0042523A">
        <w:rPr>
          <w:sz w:val="28"/>
          <w:szCs w:val="28"/>
          <w:shd w:val="clear" w:color="auto" w:fill="FFFFFF"/>
        </w:rPr>
        <w:t>живилися</w:t>
      </w:r>
      <w:proofErr w:type="spellEnd"/>
      <w:r w:rsidRPr="0042523A">
        <w:rPr>
          <w:sz w:val="28"/>
          <w:szCs w:val="28"/>
          <w:shd w:val="clear" w:color="auto" w:fill="FFFFFF"/>
        </w:rPr>
        <w:t xml:space="preserve"> </w:t>
      </w:r>
      <w:proofErr w:type="spellStart"/>
      <w:r w:rsidRPr="0042523A">
        <w:rPr>
          <w:sz w:val="28"/>
          <w:szCs w:val="28"/>
          <w:shd w:val="clear" w:color="auto" w:fill="FFFFFF"/>
        </w:rPr>
        <w:t>колосковими</w:t>
      </w:r>
      <w:proofErr w:type="spellEnd"/>
      <w:r w:rsidRPr="0042523A">
        <w:rPr>
          <w:sz w:val="28"/>
          <w:szCs w:val="28"/>
          <w:shd w:val="clear" w:color="auto" w:fill="FFFFFF"/>
        </w:rPr>
        <w:t xml:space="preserve"> </w:t>
      </w:r>
      <w:proofErr w:type="spellStart"/>
      <w:r w:rsidRPr="0042523A">
        <w:rPr>
          <w:sz w:val="28"/>
          <w:szCs w:val="28"/>
          <w:shd w:val="clear" w:color="auto" w:fill="FFFFFF"/>
        </w:rPr>
        <w:t>лусками</w:t>
      </w:r>
      <w:proofErr w:type="spellEnd"/>
      <w:r w:rsidRPr="0042523A">
        <w:rPr>
          <w:sz w:val="28"/>
          <w:szCs w:val="28"/>
          <w:shd w:val="clear" w:color="auto" w:fill="FFFFFF"/>
        </w:rPr>
        <w:t xml:space="preserve">, </w:t>
      </w:r>
      <w:proofErr w:type="spellStart"/>
      <w:r w:rsidRPr="0042523A">
        <w:rPr>
          <w:sz w:val="28"/>
          <w:szCs w:val="28"/>
          <w:shd w:val="clear" w:color="auto" w:fill="FFFFFF"/>
        </w:rPr>
        <w:t>потім</w:t>
      </w:r>
      <w:proofErr w:type="spellEnd"/>
      <w:r w:rsidRPr="0042523A">
        <w:rPr>
          <w:sz w:val="28"/>
          <w:szCs w:val="28"/>
          <w:shd w:val="clear" w:color="auto" w:fill="FFFFFF"/>
        </w:rPr>
        <w:t xml:space="preserve"> проникали у колос</w:t>
      </w:r>
      <w:r w:rsidRPr="0042523A">
        <w:rPr>
          <w:sz w:val="28"/>
          <w:szCs w:val="28"/>
          <w:shd w:val="clear" w:color="auto" w:fill="FFFFFF"/>
          <w:lang w:val="uk-UA"/>
        </w:rPr>
        <w:t>, де</w:t>
      </w:r>
      <w:r w:rsidRPr="0042523A">
        <w:rPr>
          <w:sz w:val="28"/>
          <w:szCs w:val="28"/>
          <w:shd w:val="clear" w:color="auto" w:fill="FFFFFF"/>
        </w:rPr>
        <w:t xml:space="preserve"> </w:t>
      </w:r>
      <w:proofErr w:type="spellStart"/>
      <w:r w:rsidRPr="0042523A">
        <w:rPr>
          <w:sz w:val="28"/>
          <w:szCs w:val="28"/>
          <w:shd w:val="clear" w:color="auto" w:fill="FFFFFF"/>
        </w:rPr>
        <w:t>відкладали</w:t>
      </w:r>
      <w:proofErr w:type="spellEnd"/>
      <w:r w:rsidRPr="0042523A">
        <w:rPr>
          <w:sz w:val="28"/>
          <w:szCs w:val="28"/>
          <w:shd w:val="clear" w:color="auto" w:fill="FFFFFF"/>
        </w:rPr>
        <w:t xml:space="preserve"> </w:t>
      </w:r>
      <w:proofErr w:type="spellStart"/>
      <w:r w:rsidRPr="0042523A">
        <w:rPr>
          <w:sz w:val="28"/>
          <w:szCs w:val="28"/>
          <w:shd w:val="clear" w:color="auto" w:fill="FFFFFF"/>
        </w:rPr>
        <w:t>яйця</w:t>
      </w:r>
      <w:proofErr w:type="spellEnd"/>
      <w:r w:rsidRPr="0042523A">
        <w:rPr>
          <w:sz w:val="28"/>
          <w:szCs w:val="28"/>
          <w:shd w:val="clear" w:color="auto" w:fill="FFFFFF"/>
          <w:lang w:val="uk-UA"/>
        </w:rPr>
        <w:t xml:space="preserve">. </w:t>
      </w:r>
    </w:p>
    <w:p w14:paraId="0C700371" w14:textId="77777777" w:rsidR="000E596D" w:rsidRPr="0042523A" w:rsidRDefault="00860DCC">
      <w:pPr>
        <w:pStyle w:val="c1e0e7eee2fbe9"/>
        <w:ind w:firstLine="708"/>
        <w:jc w:val="both"/>
        <w:rPr>
          <w:sz w:val="28"/>
          <w:szCs w:val="28"/>
          <w:shd w:val="clear" w:color="auto" w:fill="FFFFFF"/>
          <w:lang w:val="uk-UA"/>
        </w:rPr>
      </w:pPr>
      <w:r w:rsidRPr="0042523A">
        <w:rPr>
          <w:sz w:val="28"/>
          <w:szCs w:val="28"/>
          <w:lang w:val="uk-UA"/>
        </w:rPr>
        <w:t>Перші личинки пшеничного трипса з</w:t>
      </w:r>
      <w:r w:rsidRPr="0042523A">
        <w:rPr>
          <w:sz w:val="28"/>
          <w:szCs w:val="28"/>
        </w:rPr>
        <w:t>’</w:t>
      </w:r>
      <w:r w:rsidRPr="0042523A">
        <w:rPr>
          <w:sz w:val="28"/>
          <w:szCs w:val="28"/>
          <w:lang w:val="uk-UA"/>
        </w:rPr>
        <w:t xml:space="preserve">явилися у посівах озимої пшениці в ІІ декаді червня у фазу молочної стиглості зерна. Під час формування зерна озимої пшениці личинки заселили від 5 до 15% колосків за чисельності 2-6 </w:t>
      </w:r>
      <w:proofErr w:type="spellStart"/>
      <w:r w:rsidRPr="0042523A">
        <w:rPr>
          <w:sz w:val="28"/>
          <w:szCs w:val="28"/>
          <w:lang w:val="uk-UA"/>
        </w:rPr>
        <w:t>екз</w:t>
      </w:r>
      <w:proofErr w:type="spellEnd"/>
      <w:r w:rsidRPr="0042523A">
        <w:rPr>
          <w:sz w:val="28"/>
          <w:szCs w:val="28"/>
          <w:lang w:val="uk-UA"/>
        </w:rPr>
        <w:t xml:space="preserve">. на колос. </w:t>
      </w:r>
      <w:r w:rsidRPr="0042523A">
        <w:rPr>
          <w:sz w:val="28"/>
          <w:szCs w:val="28"/>
          <w:shd w:val="clear" w:color="auto" w:fill="FFFFFF"/>
          <w:lang w:val="uk-UA"/>
        </w:rPr>
        <w:t xml:space="preserve">Личинки спочатку висмоктували сік з колоскових лусок та квіткових плівок, а потім пошкоджували зерно, яке перебувало в м’якому стані. </w:t>
      </w:r>
      <w:r w:rsidRPr="0042523A">
        <w:rPr>
          <w:sz w:val="28"/>
          <w:szCs w:val="28"/>
          <w:lang w:val="uk-UA"/>
        </w:rPr>
        <w:t xml:space="preserve">Хімічні обробки зернових колосових проти личинок клопа-черепашки були ефективними також проти пшеничного трипса, регулювали його чисельність та </w:t>
      </w:r>
      <w:proofErr w:type="spellStart"/>
      <w:r w:rsidRPr="0042523A">
        <w:rPr>
          <w:sz w:val="28"/>
          <w:szCs w:val="28"/>
          <w:lang w:val="uk-UA"/>
        </w:rPr>
        <w:t>шкодочинність</w:t>
      </w:r>
      <w:proofErr w:type="spellEnd"/>
      <w:r w:rsidRPr="0042523A">
        <w:rPr>
          <w:sz w:val="28"/>
          <w:szCs w:val="28"/>
          <w:lang w:val="uk-UA"/>
        </w:rPr>
        <w:t xml:space="preserve"> у посівах. </w:t>
      </w:r>
      <w:r w:rsidRPr="0042523A">
        <w:rPr>
          <w:sz w:val="28"/>
          <w:szCs w:val="28"/>
          <w:shd w:val="clear" w:color="auto" w:fill="FFFFFF"/>
          <w:lang w:val="uk-UA"/>
        </w:rPr>
        <w:t xml:space="preserve">До фази воскової стиглості зерна личинки закінчували розвиток, </w:t>
      </w:r>
      <w:r w:rsidRPr="0042523A">
        <w:rPr>
          <w:sz w:val="28"/>
          <w:szCs w:val="28"/>
          <w:lang w:val="uk-UA"/>
        </w:rPr>
        <w:t>покидали колосся</w:t>
      </w:r>
      <w:r w:rsidRPr="0042523A">
        <w:rPr>
          <w:sz w:val="28"/>
          <w:szCs w:val="28"/>
          <w:shd w:val="clear" w:color="auto" w:fill="FFFFFF"/>
          <w:lang w:val="uk-UA"/>
        </w:rPr>
        <w:t xml:space="preserve"> та йшли на зимівлю в ґрунт. </w:t>
      </w:r>
    </w:p>
    <w:p w14:paraId="4040B209" w14:textId="77777777" w:rsidR="000E596D" w:rsidRPr="0042523A" w:rsidRDefault="00860DCC">
      <w:pPr>
        <w:pStyle w:val="c1e0e7eee2fbe9"/>
        <w:ind w:firstLine="708"/>
        <w:jc w:val="both"/>
        <w:rPr>
          <w:sz w:val="28"/>
          <w:szCs w:val="28"/>
          <w:lang w:val="uk-UA"/>
        </w:rPr>
      </w:pPr>
      <w:r w:rsidRPr="0042523A">
        <w:rPr>
          <w:sz w:val="28"/>
          <w:szCs w:val="28"/>
          <w:lang w:val="uk-UA"/>
        </w:rPr>
        <w:t xml:space="preserve">У 2023 році розвиток пшеничного трипса відбуватиметься повсюди у зернових колосових культурах. За доброї перезимівлі та теплої, </w:t>
      </w:r>
      <w:proofErr w:type="spellStart"/>
      <w:r w:rsidRPr="0042523A">
        <w:rPr>
          <w:sz w:val="28"/>
          <w:szCs w:val="28"/>
          <w:lang w:val="uk-UA"/>
        </w:rPr>
        <w:t>помірно</w:t>
      </w:r>
      <w:proofErr w:type="spellEnd"/>
      <w:r w:rsidRPr="0042523A">
        <w:rPr>
          <w:sz w:val="28"/>
          <w:szCs w:val="28"/>
          <w:lang w:val="uk-UA"/>
        </w:rPr>
        <w:t xml:space="preserve"> вологої погоди під час вегетації ймовірно очікувати виникнення окремих осередків підвищеної чисельності та шкідливості фітофага у посівах озимих та ярих зернових колосових культур. В </w:t>
      </w:r>
      <w:r w:rsidRPr="0042523A">
        <w:rPr>
          <w:sz w:val="28"/>
          <w:szCs w:val="28"/>
          <w:shd w:val="clear" w:color="auto" w:fill="FFFFFF"/>
          <w:lang w:val="uk-UA"/>
        </w:rPr>
        <w:t>обмеженні чисельності пшеничного трипса велике значення має лущіння стерні відразу після збирання врожаю, що значною мірою знижує чисельність личинок його.</w:t>
      </w:r>
    </w:p>
    <w:p w14:paraId="0CFACEA7" w14:textId="77777777" w:rsidR="000E596D" w:rsidRPr="0042523A" w:rsidRDefault="00860DCC">
      <w:pPr>
        <w:ind w:firstLine="708"/>
        <w:jc w:val="both"/>
        <w:rPr>
          <w:rFonts w:cs="Times New Roman"/>
          <w:sz w:val="28"/>
          <w:szCs w:val="28"/>
        </w:rPr>
      </w:pPr>
      <w:r w:rsidRPr="0042523A">
        <w:rPr>
          <w:b/>
          <w:sz w:val="28"/>
          <w:szCs w:val="28"/>
        </w:rPr>
        <w:t>Стеблові хлібні пильщики (звичайний хлібний пильщик).</w:t>
      </w:r>
      <w:r w:rsidR="00F1496B" w:rsidRPr="0042523A">
        <w:rPr>
          <w:b/>
          <w:sz w:val="28"/>
          <w:szCs w:val="28"/>
        </w:rPr>
        <w:t xml:space="preserve"> </w:t>
      </w:r>
      <w:r w:rsidRPr="0042523A">
        <w:rPr>
          <w:rFonts w:cs="Times New Roman"/>
          <w:bCs/>
          <w:sz w:val="28"/>
          <w:szCs w:val="28"/>
        </w:rPr>
        <w:t xml:space="preserve">Через несприятливі під час льоту імаго погодні умови, у поточному році, як і раніше, </w:t>
      </w:r>
      <w:r w:rsidRPr="0042523A">
        <w:rPr>
          <w:rFonts w:cs="Times New Roman"/>
          <w:bCs/>
          <w:sz w:val="28"/>
          <w:szCs w:val="28"/>
        </w:rPr>
        <w:lastRenderedPageBreak/>
        <w:t xml:space="preserve">розвиток цих фітофагів був слабким, </w:t>
      </w:r>
      <w:r w:rsidRPr="0042523A">
        <w:rPr>
          <w:rFonts w:cs="Times New Roman"/>
          <w:sz w:val="28"/>
          <w:szCs w:val="28"/>
        </w:rPr>
        <w:t xml:space="preserve">на невисокому допороговому рівні середніх багаторічних показників і у зерновому виробництві Київщини господарського значення практично не мали. </w:t>
      </w:r>
    </w:p>
    <w:p w14:paraId="0CD685CF" w14:textId="77777777" w:rsidR="000E596D" w:rsidRPr="0042523A" w:rsidRDefault="00860DCC">
      <w:pPr>
        <w:ind w:firstLine="709"/>
        <w:jc w:val="both"/>
        <w:rPr>
          <w:rFonts w:cs="Times New Roman"/>
          <w:bCs/>
          <w:sz w:val="28"/>
          <w:szCs w:val="28"/>
        </w:rPr>
      </w:pPr>
      <w:r w:rsidRPr="0042523A">
        <w:rPr>
          <w:rFonts w:cs="Times New Roman"/>
          <w:bCs/>
          <w:sz w:val="28"/>
          <w:szCs w:val="28"/>
        </w:rPr>
        <w:t xml:space="preserve">Інтенсивність льоту імаго стеблових хлібних пильщиків на 100 помахів сачком складала 2-4 </w:t>
      </w:r>
      <w:proofErr w:type="spellStart"/>
      <w:r w:rsidRPr="0042523A">
        <w:rPr>
          <w:rFonts w:cs="Times New Roman"/>
          <w:bCs/>
          <w:sz w:val="28"/>
          <w:szCs w:val="28"/>
        </w:rPr>
        <w:t>екз</w:t>
      </w:r>
      <w:proofErr w:type="spellEnd"/>
      <w:r w:rsidRPr="0042523A">
        <w:rPr>
          <w:rFonts w:cs="Times New Roman"/>
          <w:bCs/>
          <w:sz w:val="28"/>
          <w:szCs w:val="28"/>
        </w:rPr>
        <w:t>.</w:t>
      </w:r>
    </w:p>
    <w:p w14:paraId="1CD7FEF6"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У фазу молочно-воскової стиглості зерна личинками фітофага було пошкоджено 0,1–1% рослин озимої пшениці. </w:t>
      </w:r>
    </w:p>
    <w:p w14:paraId="255CF604"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Щільність зимового запасу популяції пильщиків залишилася стабільною - на 10% заселених площ стерні виявляється 0,5 личинок на </w:t>
      </w:r>
      <w:proofErr w:type="spellStart"/>
      <w:r w:rsidRPr="0042523A">
        <w:rPr>
          <w:rFonts w:cs="Times New Roman"/>
          <w:sz w:val="28"/>
          <w:szCs w:val="28"/>
        </w:rPr>
        <w:t>кв</w:t>
      </w:r>
      <w:proofErr w:type="spellEnd"/>
      <w:r w:rsidRPr="0042523A">
        <w:rPr>
          <w:rFonts w:cs="Times New Roman"/>
          <w:sz w:val="28"/>
          <w:szCs w:val="28"/>
        </w:rPr>
        <w:t>. м.</w:t>
      </w:r>
    </w:p>
    <w:p w14:paraId="7A56B856"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У 2023 році </w:t>
      </w:r>
      <w:proofErr w:type="spellStart"/>
      <w:r w:rsidRPr="0042523A">
        <w:rPr>
          <w:rFonts w:cs="Times New Roman"/>
          <w:sz w:val="28"/>
          <w:szCs w:val="28"/>
        </w:rPr>
        <w:t>шкодочинність</w:t>
      </w:r>
      <w:proofErr w:type="spellEnd"/>
      <w:r w:rsidRPr="0042523A">
        <w:rPr>
          <w:rFonts w:cs="Times New Roman"/>
          <w:sz w:val="28"/>
          <w:szCs w:val="28"/>
        </w:rPr>
        <w:t xml:space="preserve"> стеблових хлібних пильщиків у зернових  агроценозах області буде невідчутною, на рівні середніх багаторічних показників.</w:t>
      </w:r>
    </w:p>
    <w:p w14:paraId="6BEAC6FB" w14:textId="77777777" w:rsidR="000E596D" w:rsidRPr="0042523A" w:rsidRDefault="00860DCC">
      <w:pPr>
        <w:pStyle w:val="c1e0e7eee2fbe9"/>
        <w:ind w:right="-1" w:firstLine="708"/>
        <w:jc w:val="both"/>
        <w:rPr>
          <w:sz w:val="28"/>
          <w:szCs w:val="28"/>
          <w:lang w:val="uk-UA"/>
        </w:rPr>
      </w:pPr>
      <w:r w:rsidRPr="0042523A">
        <w:rPr>
          <w:b/>
          <w:sz w:val="28"/>
          <w:szCs w:val="28"/>
          <w:lang w:val="uk-UA"/>
        </w:rPr>
        <w:t xml:space="preserve">Снігова пліснява </w:t>
      </w:r>
      <w:r w:rsidRPr="0042523A">
        <w:rPr>
          <w:sz w:val="28"/>
          <w:szCs w:val="28"/>
          <w:lang w:val="uk-UA"/>
        </w:rPr>
        <w:t xml:space="preserve">навесні 2022 року широкого поширення та значного розвитку у господарствах області не мала. Хвороба проявилася у окремих полях за весняного кущення озимих пшениці, ячменю, жита на ранніх та загущених посівах, в місцях за зниження рельєфу та переважно по краях полів, спостерігалися окремі осередкові вогнища снігової плісняви площею 0,5 </w:t>
      </w:r>
      <w:proofErr w:type="spellStart"/>
      <w:r w:rsidRPr="0042523A">
        <w:rPr>
          <w:sz w:val="28"/>
          <w:szCs w:val="28"/>
          <w:lang w:val="uk-UA"/>
        </w:rPr>
        <w:t>кв</w:t>
      </w:r>
      <w:proofErr w:type="spellEnd"/>
      <w:r w:rsidRPr="0042523A">
        <w:rPr>
          <w:sz w:val="28"/>
          <w:szCs w:val="28"/>
          <w:lang w:val="uk-UA"/>
        </w:rPr>
        <w:t>. м за ураження 1-2% рослин. Господарства області проводили боронування посівів впоперек рядків, підживлення озимини азотними та іншими мінеральними добривами, що сприяло стійкості та регенерації рослин. Надалі снігова пліснява за підвищення температурного фону призупинила розвиток і не мала господарського значення.</w:t>
      </w:r>
    </w:p>
    <w:p w14:paraId="28E0823F" w14:textId="77777777" w:rsidR="000E596D" w:rsidRPr="0042523A" w:rsidRDefault="00860DCC">
      <w:pPr>
        <w:pStyle w:val="c1e0e7eee2fbe9"/>
        <w:ind w:right="-1" w:firstLine="708"/>
        <w:jc w:val="both"/>
        <w:rPr>
          <w:sz w:val="28"/>
          <w:szCs w:val="28"/>
          <w:lang w:val="uk-UA"/>
        </w:rPr>
      </w:pPr>
      <w:r w:rsidRPr="0042523A">
        <w:rPr>
          <w:sz w:val="28"/>
          <w:szCs w:val="28"/>
          <w:lang w:val="uk-UA"/>
        </w:rPr>
        <w:t xml:space="preserve">В 2023 році рівень поширення та інтенсивність ураження озимих зернових культур сніговою пліснявою </w:t>
      </w:r>
      <w:proofErr w:type="spellStart"/>
      <w:r w:rsidRPr="0042523A">
        <w:rPr>
          <w:sz w:val="28"/>
          <w:szCs w:val="28"/>
          <w:lang w:val="uk-UA"/>
        </w:rPr>
        <w:t>залежатиме</w:t>
      </w:r>
      <w:proofErr w:type="spellEnd"/>
      <w:r w:rsidRPr="0042523A">
        <w:rPr>
          <w:sz w:val="28"/>
          <w:szCs w:val="28"/>
          <w:lang w:val="uk-UA"/>
        </w:rPr>
        <w:t xml:space="preserve"> від погодно-кліматичних умов ранньовесняного періоду та виконання рекомендованих агротехнічних заходів з підвищення стійкості та витривалості рослин озимих культур (ранньовесняне боронування, підживлення збалансованими мінеральними добривами, тощо).</w:t>
      </w:r>
    </w:p>
    <w:p w14:paraId="47F1767D" w14:textId="77777777" w:rsidR="000E596D" w:rsidRPr="0042523A" w:rsidRDefault="00860DCC">
      <w:pPr>
        <w:ind w:right="-1" w:firstLine="708"/>
        <w:jc w:val="both"/>
        <w:rPr>
          <w:rFonts w:cs="Times New Roman"/>
          <w:sz w:val="28"/>
          <w:szCs w:val="28"/>
        </w:rPr>
      </w:pPr>
      <w:r w:rsidRPr="0042523A">
        <w:rPr>
          <w:rFonts w:cs="Times New Roman"/>
          <w:b/>
          <w:sz w:val="28"/>
          <w:szCs w:val="28"/>
        </w:rPr>
        <w:t xml:space="preserve">Кореневі гнилі </w:t>
      </w:r>
      <w:r w:rsidRPr="0042523A">
        <w:rPr>
          <w:rFonts w:cs="Times New Roman"/>
          <w:sz w:val="28"/>
          <w:szCs w:val="28"/>
          <w:shd w:val="clear" w:color="auto" w:fill="FFFFFF"/>
        </w:rPr>
        <w:t xml:space="preserve">зернових культур - комплекс шкідливих захворювань, </w:t>
      </w:r>
      <w:proofErr w:type="spellStart"/>
      <w:r w:rsidRPr="0042523A">
        <w:rPr>
          <w:rFonts w:cs="Times New Roman"/>
          <w:sz w:val="28"/>
          <w:szCs w:val="28"/>
          <w:shd w:val="clear" w:color="auto" w:fill="FFFFFF"/>
        </w:rPr>
        <w:t>широкоспеціалізовані</w:t>
      </w:r>
      <w:proofErr w:type="spellEnd"/>
      <w:r w:rsidRPr="0042523A">
        <w:rPr>
          <w:rFonts w:cs="Times New Roman"/>
          <w:sz w:val="28"/>
          <w:szCs w:val="28"/>
          <w:shd w:val="clear" w:color="auto" w:fill="FFFFFF"/>
        </w:rPr>
        <w:t xml:space="preserve"> патогени якого вражають </w:t>
      </w:r>
      <w:r w:rsidRPr="0042523A">
        <w:rPr>
          <w:rFonts w:cs="Times New Roman"/>
          <w:bCs/>
          <w:sz w:val="28"/>
          <w:szCs w:val="28"/>
          <w:shd w:val="clear" w:color="auto" w:fill="FFFFFF"/>
        </w:rPr>
        <w:t>пшеницю</w:t>
      </w:r>
      <w:r w:rsidRPr="0042523A">
        <w:rPr>
          <w:rFonts w:cs="Times New Roman"/>
          <w:sz w:val="28"/>
          <w:szCs w:val="28"/>
          <w:shd w:val="clear" w:color="auto" w:fill="FFFFFF"/>
        </w:rPr>
        <w:t xml:space="preserve">, жито, ячмінь. Залежно від збудників хвороби у зернових агроценозах Київщини розвиваються звичайна, фузаріозна, </w:t>
      </w:r>
      <w:proofErr w:type="spellStart"/>
      <w:r w:rsidRPr="0042523A">
        <w:rPr>
          <w:rFonts w:cs="Times New Roman"/>
          <w:sz w:val="28"/>
          <w:szCs w:val="28"/>
          <w:shd w:val="clear" w:color="auto" w:fill="FFFFFF"/>
        </w:rPr>
        <w:t>церкоспорельозна</w:t>
      </w:r>
      <w:proofErr w:type="spellEnd"/>
      <w:r w:rsidRPr="0042523A">
        <w:rPr>
          <w:rFonts w:cs="Times New Roman"/>
          <w:sz w:val="28"/>
          <w:szCs w:val="28"/>
          <w:shd w:val="clear" w:color="auto" w:fill="FFFFFF"/>
        </w:rPr>
        <w:t xml:space="preserve">, </w:t>
      </w:r>
      <w:proofErr w:type="spellStart"/>
      <w:r w:rsidRPr="0042523A">
        <w:rPr>
          <w:rFonts w:cs="Times New Roman"/>
          <w:sz w:val="28"/>
          <w:szCs w:val="28"/>
          <w:shd w:val="clear" w:color="auto" w:fill="FFFFFF"/>
        </w:rPr>
        <w:t>офіобольозна</w:t>
      </w:r>
      <w:proofErr w:type="spellEnd"/>
      <w:r w:rsidRPr="0042523A">
        <w:rPr>
          <w:rFonts w:cs="Times New Roman"/>
          <w:sz w:val="28"/>
          <w:szCs w:val="28"/>
          <w:shd w:val="clear" w:color="auto" w:fill="FFFFFF"/>
        </w:rPr>
        <w:t xml:space="preserve"> та змішані кореневі гнил</w:t>
      </w:r>
      <w:r w:rsidRPr="0042523A">
        <w:rPr>
          <w:rFonts w:cs="Times New Roman"/>
          <w:sz w:val="28"/>
          <w:szCs w:val="28"/>
        </w:rPr>
        <w:t xml:space="preserve">і. У поточному році за задовільного фітосанітарного стану полів, обумовленого якістю передпосівного протруювання  насіння та фунгіцидним оздоровленням рослин в період вегетації, інтенсивність ураження зернових колосових культур і шкідливість кореневих </w:t>
      </w:r>
      <w:proofErr w:type="spellStart"/>
      <w:r w:rsidRPr="0042523A">
        <w:rPr>
          <w:rFonts w:cs="Times New Roman"/>
          <w:sz w:val="28"/>
          <w:szCs w:val="28"/>
        </w:rPr>
        <w:t>гнилей</w:t>
      </w:r>
      <w:proofErr w:type="spellEnd"/>
      <w:r w:rsidRPr="0042523A">
        <w:rPr>
          <w:rFonts w:cs="Times New Roman"/>
          <w:sz w:val="28"/>
          <w:szCs w:val="28"/>
        </w:rPr>
        <w:t xml:space="preserve"> були слабкими. </w:t>
      </w:r>
    </w:p>
    <w:p w14:paraId="155B7DD1"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Перший прояв </w:t>
      </w:r>
      <w:proofErr w:type="spellStart"/>
      <w:r w:rsidRPr="0042523A">
        <w:rPr>
          <w:rFonts w:cs="Times New Roman"/>
          <w:sz w:val="28"/>
          <w:szCs w:val="28"/>
        </w:rPr>
        <w:t>хвороб</w:t>
      </w:r>
      <w:proofErr w:type="spellEnd"/>
      <w:r w:rsidRPr="0042523A">
        <w:rPr>
          <w:rFonts w:cs="Times New Roman"/>
          <w:sz w:val="28"/>
          <w:szCs w:val="28"/>
        </w:rPr>
        <w:t xml:space="preserve"> спостерігався ще в осінній період 2021 року за ураження 0,5-1% рослин озимих культур у слабкому ступені. </w:t>
      </w:r>
    </w:p>
    <w:p w14:paraId="71F67DAF"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За весняного відновлення вегетації озимини та весняного кущення, кореневі гнилі проявилися на 1-3% рослин озимих пшениці та ячменю. Хвороба поступово збільшувала ареал та прогресувала. У фазу колосіння озимих та ярих культур на кореневі гнилі хворіло 3-4 % рослин за розвитком хвороби 0,1-1%. Надалі, у фазу молочно-воскової стиглості зерна, ураження озимої пшениці кореневими </w:t>
      </w:r>
      <w:proofErr w:type="spellStart"/>
      <w:r w:rsidRPr="0042523A">
        <w:rPr>
          <w:rFonts w:cs="Times New Roman"/>
          <w:sz w:val="28"/>
          <w:szCs w:val="28"/>
        </w:rPr>
        <w:t>гнилями</w:t>
      </w:r>
      <w:proofErr w:type="spellEnd"/>
      <w:r w:rsidRPr="0042523A">
        <w:rPr>
          <w:rFonts w:cs="Times New Roman"/>
          <w:sz w:val="28"/>
          <w:szCs w:val="28"/>
        </w:rPr>
        <w:t xml:space="preserve"> спричинило осередковий або розсіяний прояв </w:t>
      </w:r>
      <w:proofErr w:type="spellStart"/>
      <w:r w:rsidRPr="0042523A">
        <w:rPr>
          <w:rFonts w:cs="Times New Roman"/>
          <w:sz w:val="28"/>
          <w:szCs w:val="28"/>
        </w:rPr>
        <w:lastRenderedPageBreak/>
        <w:t>білоколосості</w:t>
      </w:r>
      <w:proofErr w:type="spellEnd"/>
      <w:r w:rsidRPr="0042523A">
        <w:rPr>
          <w:rFonts w:cs="Times New Roman"/>
          <w:sz w:val="28"/>
          <w:szCs w:val="28"/>
        </w:rPr>
        <w:t xml:space="preserve"> на 0,05-2% рослин. У посівах ярої пшениці розвиток хвороби відбувався обмежено, кількість уражених рослин у фазу молочної стиглості становила 1%.</w:t>
      </w:r>
    </w:p>
    <w:p w14:paraId="18409CB6"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Восени у посівах озимої пшениці під врожай 2023 року розвиток кореневих </w:t>
      </w:r>
      <w:proofErr w:type="spellStart"/>
      <w:r w:rsidRPr="0042523A">
        <w:rPr>
          <w:rFonts w:cs="Times New Roman"/>
          <w:sz w:val="28"/>
          <w:szCs w:val="28"/>
        </w:rPr>
        <w:t>гнилей</w:t>
      </w:r>
      <w:proofErr w:type="spellEnd"/>
      <w:r w:rsidRPr="0042523A">
        <w:rPr>
          <w:rFonts w:cs="Times New Roman"/>
          <w:sz w:val="28"/>
          <w:szCs w:val="28"/>
        </w:rPr>
        <w:t xml:space="preserve">  не спостерігався. </w:t>
      </w:r>
    </w:p>
    <w:p w14:paraId="01C8A898"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У 2023 році, враховуючи наявність первинного джерела інфекції в насінні, ґрунті, рослинних рештках та у посівах озимих колосових культур, розвиток кореневих </w:t>
      </w:r>
      <w:proofErr w:type="spellStart"/>
      <w:r w:rsidRPr="0042523A">
        <w:rPr>
          <w:rFonts w:cs="Times New Roman"/>
          <w:sz w:val="28"/>
          <w:szCs w:val="28"/>
        </w:rPr>
        <w:t>гнилей</w:t>
      </w:r>
      <w:proofErr w:type="spellEnd"/>
      <w:r w:rsidRPr="0042523A">
        <w:rPr>
          <w:rFonts w:cs="Times New Roman"/>
          <w:sz w:val="28"/>
          <w:szCs w:val="28"/>
        </w:rPr>
        <w:t xml:space="preserve"> відбуватиметься із фази весняного кущення до молочно-воскової стиглості, переважно у слабкому ступені. Більш обмежений характер захворювання матиме у посівах ярих культур. Стримувати та зупиняти розвиток захворювання під час вегетації буде добір кращих попередників у сівозміні, посів насінням, протруєним препаратом</w:t>
      </w:r>
      <w:r w:rsidR="004C5FD4" w:rsidRPr="0042523A">
        <w:rPr>
          <w:rFonts w:cs="Times New Roman"/>
          <w:sz w:val="28"/>
          <w:szCs w:val="28"/>
        </w:rPr>
        <w:t xml:space="preserve"> </w:t>
      </w:r>
      <w:r w:rsidRPr="0042523A">
        <w:rPr>
          <w:rFonts w:cs="Times New Roman"/>
          <w:sz w:val="28"/>
          <w:szCs w:val="28"/>
        </w:rPr>
        <w:t xml:space="preserve"> в залежності від </w:t>
      </w:r>
      <w:proofErr w:type="spellStart"/>
      <w:r w:rsidRPr="0042523A">
        <w:rPr>
          <w:rFonts w:cs="Times New Roman"/>
          <w:sz w:val="28"/>
          <w:szCs w:val="28"/>
        </w:rPr>
        <w:t>фунгітоксичного</w:t>
      </w:r>
      <w:proofErr w:type="spellEnd"/>
      <w:r w:rsidRPr="0042523A">
        <w:rPr>
          <w:rFonts w:cs="Times New Roman"/>
          <w:sz w:val="28"/>
          <w:szCs w:val="28"/>
        </w:rPr>
        <w:t xml:space="preserve"> спектру дії, оздоровлення рослин фунгіцидами.</w:t>
      </w:r>
    </w:p>
    <w:p w14:paraId="09F884B9" w14:textId="77777777" w:rsidR="000E596D" w:rsidRPr="0042523A" w:rsidRDefault="00860DCC">
      <w:pPr>
        <w:pStyle w:val="c7e0e3eeebeee2eeea1"/>
        <w:widowControl w:val="0"/>
        <w:ind w:right="-1" w:firstLine="708"/>
        <w:jc w:val="both"/>
        <w:rPr>
          <w:b w:val="0"/>
          <w:bCs/>
          <w:sz w:val="28"/>
          <w:szCs w:val="28"/>
        </w:rPr>
      </w:pPr>
      <w:r w:rsidRPr="0042523A">
        <w:rPr>
          <w:sz w:val="28"/>
          <w:szCs w:val="28"/>
        </w:rPr>
        <w:t xml:space="preserve">Плямистості зернових культур. </w:t>
      </w:r>
      <w:proofErr w:type="spellStart"/>
      <w:r w:rsidRPr="0042523A">
        <w:rPr>
          <w:sz w:val="28"/>
          <w:szCs w:val="28"/>
        </w:rPr>
        <w:t>Септоріоз</w:t>
      </w:r>
      <w:proofErr w:type="spellEnd"/>
      <w:r w:rsidRPr="0042523A">
        <w:rPr>
          <w:b w:val="0"/>
          <w:bCs/>
          <w:sz w:val="28"/>
          <w:szCs w:val="28"/>
        </w:rPr>
        <w:t xml:space="preserve"> - поширена хвороба зернових агроценозів Київщини. Восени минулого року, в посівах озимої пшениці під врожай майбутнього року розвиток </w:t>
      </w:r>
      <w:proofErr w:type="spellStart"/>
      <w:r w:rsidRPr="0042523A">
        <w:rPr>
          <w:b w:val="0"/>
          <w:bCs/>
          <w:sz w:val="28"/>
          <w:szCs w:val="28"/>
        </w:rPr>
        <w:t>септоріозу</w:t>
      </w:r>
      <w:proofErr w:type="spellEnd"/>
      <w:r w:rsidRPr="0042523A">
        <w:rPr>
          <w:b w:val="0"/>
          <w:bCs/>
          <w:sz w:val="28"/>
          <w:szCs w:val="28"/>
        </w:rPr>
        <w:t xml:space="preserve"> не спостерігався</w:t>
      </w:r>
      <w:r w:rsidRPr="0042523A">
        <w:rPr>
          <w:b w:val="0"/>
          <w:bCs/>
          <w:sz w:val="28"/>
          <w:szCs w:val="28"/>
          <w:lang w:val="ru-RU"/>
        </w:rPr>
        <w:t>.</w:t>
      </w:r>
      <w:r w:rsidRPr="0042523A">
        <w:rPr>
          <w:b w:val="0"/>
          <w:bCs/>
          <w:sz w:val="28"/>
          <w:szCs w:val="28"/>
        </w:rPr>
        <w:t xml:space="preserve"> </w:t>
      </w:r>
    </w:p>
    <w:p w14:paraId="1E0854D9" w14:textId="6237B374" w:rsidR="000E596D" w:rsidRPr="0042523A" w:rsidRDefault="00860DCC">
      <w:pPr>
        <w:pStyle w:val="c7e0e3eeebeee2eeea1"/>
        <w:widowControl w:val="0"/>
        <w:ind w:right="-1" w:firstLine="708"/>
        <w:jc w:val="both"/>
        <w:rPr>
          <w:b w:val="0"/>
          <w:bCs/>
          <w:sz w:val="28"/>
          <w:szCs w:val="28"/>
        </w:rPr>
      </w:pPr>
      <w:r w:rsidRPr="0042523A">
        <w:rPr>
          <w:b w:val="0"/>
          <w:bCs/>
          <w:sz w:val="28"/>
          <w:szCs w:val="28"/>
        </w:rPr>
        <w:t>Навесні, під час весняного кущення озимини</w:t>
      </w:r>
      <w:r w:rsidRPr="0042523A">
        <w:rPr>
          <w:b w:val="0"/>
          <w:bCs/>
          <w:sz w:val="28"/>
          <w:szCs w:val="28"/>
          <w:lang w:val="ru-RU"/>
        </w:rPr>
        <w:t>,</w:t>
      </w:r>
      <w:r w:rsidRPr="0042523A">
        <w:rPr>
          <w:b w:val="0"/>
          <w:bCs/>
          <w:sz w:val="28"/>
          <w:szCs w:val="28"/>
        </w:rPr>
        <w:t xml:space="preserve"> </w:t>
      </w:r>
      <w:proofErr w:type="spellStart"/>
      <w:r w:rsidRPr="0042523A">
        <w:rPr>
          <w:b w:val="0"/>
          <w:bCs/>
          <w:sz w:val="28"/>
          <w:szCs w:val="28"/>
        </w:rPr>
        <w:t>септоріозною</w:t>
      </w:r>
      <w:proofErr w:type="spellEnd"/>
      <w:r w:rsidRPr="0042523A">
        <w:rPr>
          <w:b w:val="0"/>
          <w:bCs/>
          <w:sz w:val="28"/>
          <w:szCs w:val="28"/>
        </w:rPr>
        <w:t xml:space="preserve"> плямистістю було уражено 2-8% рослин. </w:t>
      </w:r>
      <w:proofErr w:type="spellStart"/>
      <w:r w:rsidRPr="0042523A">
        <w:rPr>
          <w:b w:val="0"/>
          <w:bCs/>
          <w:sz w:val="28"/>
          <w:szCs w:val="28"/>
          <w:lang w:val="ru-RU"/>
        </w:rPr>
        <w:t>Надалі</w:t>
      </w:r>
      <w:proofErr w:type="spellEnd"/>
      <w:r w:rsidRPr="0042523A">
        <w:rPr>
          <w:b w:val="0"/>
          <w:bCs/>
          <w:sz w:val="28"/>
          <w:szCs w:val="28"/>
          <w:lang w:val="ru-RU"/>
        </w:rPr>
        <w:t xml:space="preserve"> хвороба </w:t>
      </w:r>
      <w:proofErr w:type="spellStart"/>
      <w:r w:rsidRPr="0042523A">
        <w:rPr>
          <w:b w:val="0"/>
          <w:bCs/>
          <w:sz w:val="28"/>
          <w:szCs w:val="28"/>
          <w:lang w:val="ru-RU"/>
        </w:rPr>
        <w:t>прогресувала</w:t>
      </w:r>
      <w:proofErr w:type="spellEnd"/>
      <w:r w:rsidRPr="0042523A">
        <w:rPr>
          <w:b w:val="0"/>
          <w:bCs/>
          <w:sz w:val="28"/>
          <w:szCs w:val="28"/>
          <w:lang w:val="ru-RU"/>
        </w:rPr>
        <w:t xml:space="preserve">. </w:t>
      </w:r>
      <w:r w:rsidRPr="0042523A">
        <w:rPr>
          <w:b w:val="0"/>
          <w:bCs/>
          <w:sz w:val="28"/>
          <w:szCs w:val="28"/>
        </w:rPr>
        <w:t xml:space="preserve">Обстеженням </w:t>
      </w:r>
      <w:r w:rsidRPr="0042523A">
        <w:rPr>
          <w:b w:val="0"/>
          <w:bCs/>
          <w:sz w:val="28"/>
          <w:szCs w:val="28"/>
          <w:lang w:val="ru-RU"/>
        </w:rPr>
        <w:t>11,4</w:t>
      </w:r>
      <w:r w:rsidRPr="0042523A">
        <w:rPr>
          <w:b w:val="0"/>
          <w:bCs/>
          <w:sz w:val="28"/>
          <w:szCs w:val="28"/>
        </w:rPr>
        <w:t xml:space="preserve"> тис. га озимої пшениці у фазу колосіння ареал поширення хвороби по господарствам області складав </w:t>
      </w:r>
      <w:r w:rsidRPr="0042523A">
        <w:rPr>
          <w:b w:val="0"/>
          <w:bCs/>
          <w:sz w:val="28"/>
          <w:szCs w:val="28"/>
          <w:lang w:val="ru-RU"/>
        </w:rPr>
        <w:t>64</w:t>
      </w:r>
      <w:r w:rsidRPr="0042523A">
        <w:rPr>
          <w:b w:val="0"/>
          <w:bCs/>
          <w:sz w:val="28"/>
          <w:szCs w:val="28"/>
        </w:rPr>
        <w:t>% обстежених площ</w:t>
      </w:r>
      <w:r w:rsidRPr="0042523A">
        <w:rPr>
          <w:b w:val="0"/>
          <w:bCs/>
          <w:sz w:val="28"/>
          <w:szCs w:val="28"/>
          <w:lang w:val="ru-RU"/>
        </w:rPr>
        <w:t xml:space="preserve">, </w:t>
      </w:r>
      <w:proofErr w:type="spellStart"/>
      <w:r w:rsidRPr="0042523A">
        <w:rPr>
          <w:b w:val="0"/>
          <w:bCs/>
          <w:sz w:val="28"/>
          <w:szCs w:val="28"/>
          <w:lang w:val="ru-RU"/>
        </w:rPr>
        <w:t>що</w:t>
      </w:r>
      <w:proofErr w:type="spellEnd"/>
      <w:r w:rsidRPr="0042523A">
        <w:rPr>
          <w:b w:val="0"/>
          <w:bCs/>
          <w:sz w:val="28"/>
          <w:szCs w:val="28"/>
          <w:lang w:val="ru-RU"/>
        </w:rPr>
        <w:t xml:space="preserve"> </w:t>
      </w:r>
      <w:proofErr w:type="spellStart"/>
      <w:r w:rsidRPr="0042523A">
        <w:rPr>
          <w:b w:val="0"/>
          <w:bCs/>
          <w:sz w:val="28"/>
          <w:szCs w:val="28"/>
          <w:lang w:val="ru-RU"/>
        </w:rPr>
        <w:t>майже</w:t>
      </w:r>
      <w:proofErr w:type="spellEnd"/>
      <w:r w:rsidRPr="0042523A">
        <w:rPr>
          <w:b w:val="0"/>
          <w:bCs/>
          <w:sz w:val="28"/>
          <w:szCs w:val="28"/>
          <w:lang w:val="ru-RU"/>
        </w:rPr>
        <w:t xml:space="preserve"> на </w:t>
      </w:r>
      <w:proofErr w:type="spellStart"/>
      <w:r w:rsidRPr="0042523A">
        <w:rPr>
          <w:b w:val="0"/>
          <w:bCs/>
          <w:sz w:val="28"/>
          <w:szCs w:val="28"/>
          <w:lang w:val="ru-RU"/>
        </w:rPr>
        <w:t>рівні</w:t>
      </w:r>
      <w:proofErr w:type="spellEnd"/>
      <w:r w:rsidRPr="0042523A">
        <w:rPr>
          <w:b w:val="0"/>
          <w:bCs/>
          <w:sz w:val="28"/>
          <w:szCs w:val="28"/>
          <w:lang w:val="ru-RU"/>
        </w:rPr>
        <w:t xml:space="preserve"> </w:t>
      </w:r>
      <w:proofErr w:type="spellStart"/>
      <w:r w:rsidRPr="0042523A">
        <w:rPr>
          <w:b w:val="0"/>
          <w:bCs/>
          <w:sz w:val="28"/>
          <w:szCs w:val="28"/>
          <w:lang w:val="ru-RU"/>
        </w:rPr>
        <w:t>минулого</w:t>
      </w:r>
      <w:proofErr w:type="spellEnd"/>
      <w:r w:rsidRPr="0042523A">
        <w:rPr>
          <w:b w:val="0"/>
          <w:bCs/>
          <w:sz w:val="28"/>
          <w:szCs w:val="28"/>
          <w:lang w:val="ru-RU"/>
        </w:rPr>
        <w:t xml:space="preserve"> року (у 2021 р. </w:t>
      </w:r>
      <w:proofErr w:type="spellStart"/>
      <w:r w:rsidRPr="0042523A">
        <w:rPr>
          <w:b w:val="0"/>
          <w:bCs/>
          <w:sz w:val="28"/>
          <w:szCs w:val="28"/>
          <w:lang w:val="ru-RU"/>
        </w:rPr>
        <w:t>було</w:t>
      </w:r>
      <w:proofErr w:type="spellEnd"/>
      <w:r w:rsidRPr="0042523A">
        <w:rPr>
          <w:b w:val="0"/>
          <w:bCs/>
          <w:sz w:val="28"/>
          <w:szCs w:val="28"/>
          <w:lang w:val="ru-RU"/>
        </w:rPr>
        <w:t xml:space="preserve"> – 66%).</w:t>
      </w:r>
      <w:r w:rsidRPr="0042523A">
        <w:rPr>
          <w:b w:val="0"/>
          <w:bCs/>
          <w:sz w:val="28"/>
          <w:szCs w:val="28"/>
        </w:rPr>
        <w:t xml:space="preserve"> Кількість уражених </w:t>
      </w:r>
      <w:proofErr w:type="spellStart"/>
      <w:r w:rsidRPr="0042523A">
        <w:rPr>
          <w:b w:val="0"/>
          <w:bCs/>
          <w:sz w:val="28"/>
          <w:szCs w:val="28"/>
        </w:rPr>
        <w:t>септоріозом</w:t>
      </w:r>
      <w:proofErr w:type="spellEnd"/>
      <w:r w:rsidRPr="0042523A">
        <w:rPr>
          <w:b w:val="0"/>
          <w:bCs/>
          <w:sz w:val="28"/>
          <w:szCs w:val="28"/>
        </w:rPr>
        <w:t xml:space="preserve"> рослин у порівнянні із минулим роком з</w:t>
      </w:r>
      <w:r w:rsidRPr="0042523A">
        <w:rPr>
          <w:b w:val="0"/>
          <w:bCs/>
          <w:sz w:val="28"/>
          <w:szCs w:val="28"/>
          <w:lang w:val="ru-RU"/>
        </w:rPr>
        <w:t>б</w:t>
      </w:r>
      <w:proofErr w:type="spellStart"/>
      <w:r w:rsidRPr="0042523A">
        <w:rPr>
          <w:b w:val="0"/>
          <w:bCs/>
          <w:sz w:val="28"/>
          <w:szCs w:val="28"/>
        </w:rPr>
        <w:t>ільшилась</w:t>
      </w:r>
      <w:proofErr w:type="spellEnd"/>
      <w:r w:rsidRPr="0042523A">
        <w:rPr>
          <w:b w:val="0"/>
          <w:bCs/>
          <w:sz w:val="28"/>
          <w:szCs w:val="28"/>
          <w:lang w:val="ru-RU"/>
        </w:rPr>
        <w:t xml:space="preserve"> на 1,9%</w:t>
      </w:r>
      <w:r w:rsidRPr="0042523A">
        <w:rPr>
          <w:b w:val="0"/>
          <w:bCs/>
          <w:sz w:val="28"/>
          <w:szCs w:val="28"/>
        </w:rPr>
        <w:t xml:space="preserve"> і дорівнювала 19,8% (у 2021 р. – 17,9%). Максимальну ураженість рослин 23-35% було виявлено у  Кагарлицьк</w:t>
      </w:r>
      <w:r w:rsidR="00E72F4B">
        <w:rPr>
          <w:b w:val="0"/>
          <w:bCs/>
          <w:sz w:val="28"/>
          <w:szCs w:val="28"/>
        </w:rPr>
        <w:t>ій територіальній громаді (Обухівський район)</w:t>
      </w:r>
      <w:r w:rsidRPr="0042523A">
        <w:rPr>
          <w:b w:val="0"/>
          <w:bCs/>
          <w:sz w:val="28"/>
          <w:szCs w:val="28"/>
        </w:rPr>
        <w:t>, Сквирськ</w:t>
      </w:r>
      <w:r w:rsidR="00E72F4B">
        <w:rPr>
          <w:b w:val="0"/>
          <w:bCs/>
          <w:sz w:val="28"/>
          <w:szCs w:val="28"/>
        </w:rPr>
        <w:t xml:space="preserve">ій територіальній громаді (Білоцерківський </w:t>
      </w:r>
      <w:r w:rsidRPr="0042523A">
        <w:rPr>
          <w:b w:val="0"/>
          <w:bCs/>
          <w:sz w:val="28"/>
          <w:szCs w:val="28"/>
        </w:rPr>
        <w:t>райо</w:t>
      </w:r>
      <w:r w:rsidR="00E72F4B">
        <w:rPr>
          <w:b w:val="0"/>
          <w:bCs/>
          <w:sz w:val="28"/>
          <w:szCs w:val="28"/>
        </w:rPr>
        <w:t>н)</w:t>
      </w:r>
      <w:r w:rsidRPr="0042523A">
        <w:rPr>
          <w:b w:val="0"/>
          <w:bCs/>
          <w:sz w:val="28"/>
          <w:szCs w:val="28"/>
        </w:rPr>
        <w:t xml:space="preserve">. Інтенсивність розвитку складала 0,6-1,7%.  </w:t>
      </w:r>
    </w:p>
    <w:p w14:paraId="40ABD6AC" w14:textId="77777777" w:rsidR="000E596D" w:rsidRPr="0042523A" w:rsidRDefault="00860DCC">
      <w:pPr>
        <w:pStyle w:val="c7e0e3eeebeee2eeea1"/>
        <w:widowControl w:val="0"/>
        <w:ind w:right="-1" w:firstLine="708"/>
        <w:jc w:val="both"/>
        <w:rPr>
          <w:b w:val="0"/>
          <w:bCs/>
          <w:sz w:val="28"/>
          <w:szCs w:val="28"/>
        </w:rPr>
      </w:pPr>
      <w:r w:rsidRPr="0042523A">
        <w:rPr>
          <w:b w:val="0"/>
          <w:bCs/>
          <w:sz w:val="28"/>
          <w:szCs w:val="28"/>
        </w:rPr>
        <w:t xml:space="preserve">Після збирання врожаю озимини розвиток </w:t>
      </w:r>
      <w:proofErr w:type="spellStart"/>
      <w:r w:rsidRPr="0042523A">
        <w:rPr>
          <w:b w:val="0"/>
          <w:bCs/>
          <w:sz w:val="28"/>
          <w:szCs w:val="28"/>
        </w:rPr>
        <w:t>септоріозної</w:t>
      </w:r>
      <w:proofErr w:type="spellEnd"/>
      <w:r w:rsidRPr="0042523A">
        <w:rPr>
          <w:b w:val="0"/>
          <w:bCs/>
          <w:sz w:val="28"/>
          <w:szCs w:val="28"/>
        </w:rPr>
        <w:t xml:space="preserve"> плямистості спостерігався на падалиці за ураження 3-10% рослин. В посівах озимої пшениці під врожай майбутнього року розвиток </w:t>
      </w:r>
      <w:proofErr w:type="spellStart"/>
      <w:r w:rsidRPr="0042523A">
        <w:rPr>
          <w:b w:val="0"/>
          <w:bCs/>
          <w:sz w:val="28"/>
          <w:szCs w:val="28"/>
        </w:rPr>
        <w:t>септоріозу</w:t>
      </w:r>
      <w:proofErr w:type="spellEnd"/>
      <w:r w:rsidRPr="0042523A">
        <w:rPr>
          <w:b w:val="0"/>
          <w:bCs/>
          <w:sz w:val="28"/>
          <w:szCs w:val="28"/>
        </w:rPr>
        <w:t xml:space="preserve"> не спостерігався.</w:t>
      </w:r>
    </w:p>
    <w:p w14:paraId="1B576AE0" w14:textId="77777777" w:rsidR="000E596D" w:rsidRPr="0042523A" w:rsidRDefault="00860DCC">
      <w:pPr>
        <w:pStyle w:val="c7e0e3eeebeee2eeea1"/>
        <w:widowControl w:val="0"/>
        <w:ind w:right="-1" w:firstLine="708"/>
        <w:jc w:val="both"/>
        <w:rPr>
          <w:b w:val="0"/>
          <w:bCs/>
          <w:sz w:val="28"/>
          <w:szCs w:val="28"/>
        </w:rPr>
      </w:pPr>
      <w:r w:rsidRPr="0042523A">
        <w:rPr>
          <w:b w:val="0"/>
          <w:bCs/>
          <w:sz w:val="28"/>
          <w:szCs w:val="28"/>
        </w:rPr>
        <w:t>В 202</w:t>
      </w:r>
      <w:r w:rsidRPr="0042523A">
        <w:rPr>
          <w:b w:val="0"/>
          <w:bCs/>
          <w:sz w:val="28"/>
          <w:szCs w:val="28"/>
          <w:lang w:val="ru-RU"/>
        </w:rPr>
        <w:t>3</w:t>
      </w:r>
      <w:r w:rsidRPr="0042523A">
        <w:rPr>
          <w:b w:val="0"/>
          <w:bCs/>
          <w:sz w:val="28"/>
          <w:szCs w:val="28"/>
        </w:rPr>
        <w:t xml:space="preserve"> році за умов теплої дощової погоди в фази виходу в трубку-формування зерна озимої пшениці ймовірний розвиток </w:t>
      </w:r>
      <w:proofErr w:type="spellStart"/>
      <w:r w:rsidRPr="0042523A">
        <w:rPr>
          <w:b w:val="0"/>
          <w:bCs/>
          <w:sz w:val="28"/>
          <w:szCs w:val="28"/>
        </w:rPr>
        <w:t>септоріозу</w:t>
      </w:r>
      <w:proofErr w:type="spellEnd"/>
      <w:r w:rsidRPr="0042523A">
        <w:rPr>
          <w:b w:val="0"/>
          <w:bCs/>
          <w:sz w:val="28"/>
          <w:szCs w:val="28"/>
        </w:rPr>
        <w:t xml:space="preserve"> листя від слабкого до помірного ступеню, а у окремих вогнищах - у сильному. Протруєння насіннєвого матеріалу та оздоровлення посівів фунгіцидними препаратами стримуватимуть інтенсивність захворювання.</w:t>
      </w:r>
    </w:p>
    <w:p w14:paraId="03ABE234" w14:textId="25FC416C" w:rsidR="000E596D" w:rsidRPr="0042523A" w:rsidRDefault="00860DCC">
      <w:pPr>
        <w:pStyle w:val="c7e0e3eeebeee2eeea1"/>
        <w:widowControl w:val="0"/>
        <w:ind w:right="-1" w:firstLine="708"/>
        <w:jc w:val="both"/>
        <w:rPr>
          <w:b w:val="0"/>
          <w:bCs/>
          <w:sz w:val="28"/>
          <w:szCs w:val="28"/>
        </w:rPr>
      </w:pPr>
      <w:proofErr w:type="spellStart"/>
      <w:r w:rsidRPr="0042523A">
        <w:rPr>
          <w:sz w:val="28"/>
          <w:szCs w:val="28"/>
        </w:rPr>
        <w:t>Гельмінтоспоріоз</w:t>
      </w:r>
      <w:proofErr w:type="spellEnd"/>
      <w:r w:rsidRPr="0042523A">
        <w:rPr>
          <w:sz w:val="28"/>
          <w:szCs w:val="28"/>
        </w:rPr>
        <w:t xml:space="preserve"> </w:t>
      </w:r>
      <w:r w:rsidRPr="0042523A">
        <w:rPr>
          <w:b w:val="0"/>
          <w:bCs/>
          <w:sz w:val="28"/>
          <w:szCs w:val="28"/>
        </w:rPr>
        <w:t xml:space="preserve">розвивався переважно у ярому ячмені, у меншій мірі уразив озимий ячмінь. </w:t>
      </w:r>
      <w:r w:rsidRPr="0042523A">
        <w:rPr>
          <w:b w:val="0"/>
          <w:bCs/>
          <w:spacing w:val="15"/>
          <w:sz w:val="28"/>
          <w:szCs w:val="28"/>
        </w:rPr>
        <w:t>У вигляді бурих овальних плям з великою кількістю поперечних і поздовжніх рисок</w:t>
      </w:r>
      <w:r w:rsidRPr="0042523A">
        <w:rPr>
          <w:b w:val="0"/>
          <w:bCs/>
          <w:sz w:val="28"/>
          <w:szCs w:val="28"/>
        </w:rPr>
        <w:t xml:space="preserve"> хвороба проявилася у першій декаді травня в фазу 3-5 листків ярого ячменю.</w:t>
      </w:r>
      <w:r w:rsidRPr="0042523A">
        <w:rPr>
          <w:b w:val="0"/>
          <w:bCs/>
          <w:spacing w:val="15"/>
          <w:sz w:val="28"/>
          <w:szCs w:val="28"/>
        </w:rPr>
        <w:t xml:space="preserve"> </w:t>
      </w:r>
      <w:r w:rsidRPr="0042523A">
        <w:rPr>
          <w:b w:val="0"/>
          <w:bCs/>
          <w:sz w:val="28"/>
          <w:szCs w:val="28"/>
        </w:rPr>
        <w:t xml:space="preserve">Максимального розвитку та поширення </w:t>
      </w:r>
      <w:proofErr w:type="spellStart"/>
      <w:r w:rsidRPr="0042523A">
        <w:rPr>
          <w:b w:val="0"/>
          <w:bCs/>
          <w:sz w:val="28"/>
          <w:szCs w:val="28"/>
        </w:rPr>
        <w:t>гельмінтоспоріоз</w:t>
      </w:r>
      <w:proofErr w:type="spellEnd"/>
      <w:r w:rsidRPr="0042523A">
        <w:rPr>
          <w:b w:val="0"/>
          <w:bCs/>
          <w:sz w:val="28"/>
          <w:szCs w:val="28"/>
        </w:rPr>
        <w:t xml:space="preserve"> набув під час колосіння культури. За результатом обстеження 3,0 тис. га ярого ячменю було виявлено на 63% обстежених по області площ за ураження 20,4% рослин і розвитком хвороби 1,2%. У 2021 році уражені площі складали 65%. Найбільша кількість уражених рослин </w:t>
      </w:r>
      <w:proofErr w:type="spellStart"/>
      <w:r w:rsidRPr="0042523A">
        <w:rPr>
          <w:b w:val="0"/>
          <w:bCs/>
          <w:sz w:val="28"/>
          <w:szCs w:val="28"/>
        </w:rPr>
        <w:t>гельмінтоспоріозною</w:t>
      </w:r>
      <w:proofErr w:type="spellEnd"/>
      <w:r w:rsidRPr="0042523A">
        <w:rPr>
          <w:b w:val="0"/>
          <w:bCs/>
          <w:sz w:val="28"/>
          <w:szCs w:val="28"/>
        </w:rPr>
        <w:t xml:space="preserve"> плямистістю спостерігалася у господарствах </w:t>
      </w:r>
      <w:r w:rsidRPr="0042523A">
        <w:rPr>
          <w:b w:val="0"/>
          <w:bCs/>
          <w:sz w:val="28"/>
          <w:szCs w:val="28"/>
        </w:rPr>
        <w:lastRenderedPageBreak/>
        <w:t>Богуславсько</w:t>
      </w:r>
      <w:r w:rsidR="007327D9">
        <w:rPr>
          <w:b w:val="0"/>
          <w:bCs/>
          <w:sz w:val="28"/>
          <w:szCs w:val="28"/>
        </w:rPr>
        <w:t xml:space="preserve">ї </w:t>
      </w:r>
      <w:r w:rsidRPr="0042523A">
        <w:rPr>
          <w:b w:val="0"/>
          <w:bCs/>
          <w:sz w:val="28"/>
          <w:szCs w:val="28"/>
        </w:rPr>
        <w:t>(35%), Сквирсько</w:t>
      </w:r>
      <w:r w:rsidR="007327D9">
        <w:rPr>
          <w:b w:val="0"/>
          <w:bCs/>
          <w:sz w:val="28"/>
          <w:szCs w:val="28"/>
        </w:rPr>
        <w:t>ї</w:t>
      </w:r>
      <w:r w:rsidRPr="0042523A">
        <w:rPr>
          <w:b w:val="0"/>
          <w:bCs/>
          <w:sz w:val="28"/>
          <w:szCs w:val="28"/>
        </w:rPr>
        <w:t xml:space="preserve"> (27%) </w:t>
      </w:r>
      <w:r w:rsidR="007327D9">
        <w:rPr>
          <w:b w:val="0"/>
          <w:bCs/>
          <w:sz w:val="28"/>
          <w:szCs w:val="28"/>
        </w:rPr>
        <w:t>територіальних громад</w:t>
      </w:r>
      <w:r w:rsidRPr="0042523A">
        <w:rPr>
          <w:b w:val="0"/>
          <w:bCs/>
          <w:sz w:val="28"/>
          <w:szCs w:val="28"/>
        </w:rPr>
        <w:t xml:space="preserve">. </w:t>
      </w:r>
    </w:p>
    <w:p w14:paraId="74119BA9" w14:textId="77777777" w:rsidR="000E596D" w:rsidRPr="0042523A" w:rsidRDefault="00860DCC">
      <w:pPr>
        <w:pStyle w:val="c7e0e3eeebeee2eeea1"/>
        <w:widowControl w:val="0"/>
        <w:ind w:right="-1" w:firstLine="708"/>
        <w:jc w:val="both"/>
        <w:rPr>
          <w:b w:val="0"/>
          <w:bCs/>
          <w:sz w:val="28"/>
          <w:szCs w:val="28"/>
        </w:rPr>
      </w:pPr>
      <w:r w:rsidRPr="0042523A">
        <w:rPr>
          <w:b w:val="0"/>
          <w:bCs/>
          <w:sz w:val="28"/>
          <w:szCs w:val="28"/>
        </w:rPr>
        <w:t>У 2023 році рівень розвитку плямистості листя у зернових колосових культурах визначатиметься насамперед, погодно-кліматичними умовами (тепла дощова із високою вологістю повітря погода та температура 15-20</w:t>
      </w:r>
      <w:r w:rsidRPr="0042523A">
        <w:rPr>
          <w:b w:val="0"/>
          <w:bCs/>
          <w:sz w:val="28"/>
          <w:szCs w:val="28"/>
          <w:vertAlign w:val="superscript"/>
        </w:rPr>
        <w:t>о</w:t>
      </w:r>
      <w:r w:rsidRPr="0042523A">
        <w:rPr>
          <w:b w:val="0"/>
          <w:bCs/>
          <w:sz w:val="28"/>
          <w:szCs w:val="28"/>
        </w:rPr>
        <w:t xml:space="preserve">С провокуватиме швидке поширення інфекції). </w:t>
      </w:r>
    </w:p>
    <w:p w14:paraId="628D9A21" w14:textId="77777777" w:rsidR="000E596D" w:rsidRPr="0042523A" w:rsidRDefault="00860DCC">
      <w:pPr>
        <w:pStyle w:val="c1e0e7eee2fbe9"/>
        <w:ind w:firstLine="709"/>
        <w:jc w:val="both"/>
        <w:rPr>
          <w:sz w:val="28"/>
          <w:szCs w:val="28"/>
          <w:lang w:val="uk-UA"/>
        </w:rPr>
      </w:pPr>
      <w:r w:rsidRPr="0042523A">
        <w:rPr>
          <w:b/>
          <w:sz w:val="28"/>
          <w:szCs w:val="28"/>
          <w:lang w:val="uk-UA"/>
        </w:rPr>
        <w:t xml:space="preserve">Бура листкова іржа </w:t>
      </w:r>
      <w:r w:rsidRPr="0042523A">
        <w:rPr>
          <w:sz w:val="28"/>
          <w:szCs w:val="28"/>
          <w:lang w:val="uk-UA"/>
        </w:rPr>
        <w:t>вперше проявилася у посівах</w:t>
      </w:r>
      <w:r w:rsidRPr="0042523A">
        <w:rPr>
          <w:b/>
          <w:sz w:val="28"/>
          <w:szCs w:val="28"/>
          <w:lang w:val="uk-UA"/>
        </w:rPr>
        <w:t xml:space="preserve">  </w:t>
      </w:r>
      <w:r w:rsidRPr="0042523A">
        <w:rPr>
          <w:sz w:val="28"/>
          <w:szCs w:val="28"/>
          <w:lang w:val="uk-UA"/>
        </w:rPr>
        <w:t xml:space="preserve">озимої пшениці, як і у попередній рік, наприкінці травня, у фазу виходу в трубку, у вигляді </w:t>
      </w:r>
      <w:proofErr w:type="spellStart"/>
      <w:r w:rsidRPr="0042523A">
        <w:rPr>
          <w:sz w:val="28"/>
          <w:szCs w:val="28"/>
          <w:lang w:val="uk-UA"/>
        </w:rPr>
        <w:t>іржасто</w:t>
      </w:r>
      <w:proofErr w:type="spellEnd"/>
      <w:r w:rsidRPr="0042523A">
        <w:rPr>
          <w:sz w:val="28"/>
          <w:szCs w:val="28"/>
          <w:lang w:val="uk-UA"/>
        </w:rPr>
        <w:t xml:space="preserve">-бурих </w:t>
      </w:r>
      <w:proofErr w:type="spellStart"/>
      <w:r w:rsidRPr="0042523A">
        <w:rPr>
          <w:sz w:val="28"/>
          <w:szCs w:val="28"/>
          <w:lang w:val="uk-UA"/>
        </w:rPr>
        <w:t>уредіній</w:t>
      </w:r>
      <w:proofErr w:type="spellEnd"/>
      <w:r w:rsidRPr="0042523A">
        <w:rPr>
          <w:sz w:val="28"/>
          <w:szCs w:val="28"/>
          <w:lang w:val="uk-UA"/>
        </w:rPr>
        <w:t xml:space="preserve"> </w:t>
      </w:r>
      <w:r w:rsidRPr="0042523A">
        <w:rPr>
          <w:spacing w:val="15"/>
          <w:sz w:val="28"/>
          <w:szCs w:val="28"/>
          <w:lang w:val="uk-UA"/>
        </w:rPr>
        <w:t xml:space="preserve">на верхньому боці листків поодиноких рослин. </w:t>
      </w:r>
      <w:r w:rsidRPr="0042523A">
        <w:rPr>
          <w:sz w:val="28"/>
          <w:szCs w:val="28"/>
          <w:lang w:val="uk-UA"/>
        </w:rPr>
        <w:t xml:space="preserve">У слабкому ступені було уражено 0,5% рослин. </w:t>
      </w:r>
    </w:p>
    <w:p w14:paraId="6D5EC804" w14:textId="301EED5E" w:rsidR="000E596D" w:rsidRPr="0042523A" w:rsidRDefault="00860DCC">
      <w:pPr>
        <w:pStyle w:val="c1e0e7eee2fbe9"/>
        <w:ind w:firstLine="709"/>
        <w:jc w:val="both"/>
        <w:rPr>
          <w:sz w:val="28"/>
          <w:szCs w:val="28"/>
          <w:lang w:val="uk-UA"/>
        </w:rPr>
      </w:pPr>
      <w:r w:rsidRPr="0042523A">
        <w:rPr>
          <w:sz w:val="28"/>
          <w:szCs w:val="28"/>
          <w:lang w:val="uk-UA"/>
        </w:rPr>
        <w:t xml:space="preserve">За подальшої вегетації погодні умови із помірною температурою повітря та опадами були сприятливими для розвитку </w:t>
      </w:r>
      <w:proofErr w:type="spellStart"/>
      <w:r w:rsidRPr="0042523A">
        <w:rPr>
          <w:sz w:val="28"/>
          <w:szCs w:val="28"/>
          <w:lang w:val="uk-UA"/>
        </w:rPr>
        <w:t>уредоспор</w:t>
      </w:r>
      <w:proofErr w:type="spellEnd"/>
      <w:r w:rsidRPr="0042523A">
        <w:rPr>
          <w:sz w:val="28"/>
          <w:szCs w:val="28"/>
          <w:lang w:val="uk-UA"/>
        </w:rPr>
        <w:t xml:space="preserve"> і інтенсивність прояву хвороби зростала. Обстеженням 12,0 тис. га озимої пшениці під час наливу зерна бура листкова іржа була поширеною на 2,8 тис. га, що складає 23% від обстежених площ, що майже на рівні минулого року. </w:t>
      </w:r>
      <w:r w:rsidRPr="0042523A">
        <w:rPr>
          <w:sz w:val="28"/>
          <w:szCs w:val="28"/>
        </w:rPr>
        <w:t xml:space="preserve">У 2021 </w:t>
      </w:r>
      <w:proofErr w:type="spellStart"/>
      <w:r w:rsidRPr="0042523A">
        <w:rPr>
          <w:sz w:val="28"/>
          <w:szCs w:val="28"/>
        </w:rPr>
        <w:t>році</w:t>
      </w:r>
      <w:proofErr w:type="spellEnd"/>
      <w:r w:rsidRPr="0042523A">
        <w:rPr>
          <w:sz w:val="28"/>
          <w:szCs w:val="28"/>
        </w:rPr>
        <w:t xml:space="preserve"> </w:t>
      </w:r>
      <w:proofErr w:type="spellStart"/>
      <w:r w:rsidRPr="0042523A">
        <w:rPr>
          <w:sz w:val="28"/>
          <w:szCs w:val="28"/>
        </w:rPr>
        <w:t>уражені</w:t>
      </w:r>
      <w:proofErr w:type="spellEnd"/>
      <w:r w:rsidRPr="0042523A">
        <w:rPr>
          <w:sz w:val="28"/>
          <w:szCs w:val="28"/>
        </w:rPr>
        <w:t xml:space="preserve"> </w:t>
      </w:r>
      <w:proofErr w:type="spellStart"/>
      <w:r w:rsidRPr="0042523A">
        <w:rPr>
          <w:sz w:val="28"/>
          <w:szCs w:val="28"/>
        </w:rPr>
        <w:t>площі</w:t>
      </w:r>
      <w:proofErr w:type="spellEnd"/>
      <w:r w:rsidRPr="0042523A">
        <w:rPr>
          <w:sz w:val="28"/>
          <w:szCs w:val="28"/>
        </w:rPr>
        <w:t xml:space="preserve"> </w:t>
      </w:r>
      <w:proofErr w:type="spellStart"/>
      <w:r w:rsidRPr="0042523A">
        <w:rPr>
          <w:sz w:val="28"/>
          <w:szCs w:val="28"/>
        </w:rPr>
        <w:t>складали</w:t>
      </w:r>
      <w:proofErr w:type="spellEnd"/>
      <w:r w:rsidRPr="0042523A">
        <w:rPr>
          <w:sz w:val="28"/>
          <w:szCs w:val="28"/>
        </w:rPr>
        <w:t xml:space="preserve"> </w:t>
      </w:r>
      <w:r w:rsidRPr="0042523A">
        <w:rPr>
          <w:sz w:val="28"/>
          <w:szCs w:val="28"/>
          <w:lang w:val="uk-UA"/>
        </w:rPr>
        <w:t>21</w:t>
      </w:r>
      <w:r w:rsidRPr="0042523A">
        <w:rPr>
          <w:sz w:val="28"/>
          <w:szCs w:val="28"/>
        </w:rPr>
        <w:t>%.</w:t>
      </w:r>
      <w:r w:rsidRPr="0042523A">
        <w:rPr>
          <w:sz w:val="28"/>
          <w:szCs w:val="28"/>
          <w:lang w:val="uk-UA"/>
        </w:rPr>
        <w:t xml:space="preserve"> Середній обласний показник уражених рослин склав 6,8% (у 2021 р. – 7,0%). У господарствах  Таращанськ</w:t>
      </w:r>
      <w:r w:rsidR="00AF51DD">
        <w:rPr>
          <w:sz w:val="28"/>
          <w:szCs w:val="28"/>
          <w:lang w:val="uk-UA"/>
        </w:rPr>
        <w:t>ої</w:t>
      </w:r>
      <w:r w:rsidRPr="0042523A">
        <w:rPr>
          <w:sz w:val="28"/>
          <w:szCs w:val="28"/>
          <w:lang w:val="uk-UA"/>
        </w:rPr>
        <w:t>, Тетіївсько</w:t>
      </w:r>
      <w:r w:rsidR="00AF51DD">
        <w:rPr>
          <w:sz w:val="28"/>
          <w:szCs w:val="28"/>
          <w:lang w:val="uk-UA"/>
        </w:rPr>
        <w:t>ї</w:t>
      </w:r>
      <w:r w:rsidRPr="0042523A">
        <w:rPr>
          <w:sz w:val="28"/>
          <w:szCs w:val="28"/>
          <w:lang w:val="uk-UA"/>
        </w:rPr>
        <w:t xml:space="preserve"> та Фастівсько</w:t>
      </w:r>
      <w:r w:rsidR="00AF51DD">
        <w:rPr>
          <w:sz w:val="28"/>
          <w:szCs w:val="28"/>
          <w:lang w:val="uk-UA"/>
        </w:rPr>
        <w:t>ї територіальних громад,</w:t>
      </w:r>
      <w:r w:rsidRPr="0042523A">
        <w:rPr>
          <w:sz w:val="28"/>
          <w:szCs w:val="28"/>
          <w:lang w:val="uk-UA"/>
        </w:rPr>
        <w:t xml:space="preserve"> </w:t>
      </w:r>
      <w:proofErr w:type="spellStart"/>
      <w:r w:rsidRPr="0042523A">
        <w:rPr>
          <w:sz w:val="28"/>
          <w:szCs w:val="28"/>
          <w:lang w:val="uk-UA"/>
        </w:rPr>
        <w:t>осередково</w:t>
      </w:r>
      <w:proofErr w:type="spellEnd"/>
      <w:r w:rsidRPr="0042523A">
        <w:rPr>
          <w:sz w:val="28"/>
          <w:szCs w:val="28"/>
          <w:lang w:val="uk-UA"/>
        </w:rPr>
        <w:t xml:space="preserve"> було уражено 11,4-13,8% рослин. Розвиток хвороби був в межах 0,6-1,8%.  Оздоровлення посівів фунгіцидами стримувало інтенсивність розвитку інфекції </w:t>
      </w:r>
      <w:proofErr w:type="spellStart"/>
      <w:r w:rsidRPr="0042523A">
        <w:rPr>
          <w:sz w:val="28"/>
          <w:szCs w:val="28"/>
          <w:lang w:val="uk-UA"/>
        </w:rPr>
        <w:t>фітопатогена</w:t>
      </w:r>
      <w:proofErr w:type="spellEnd"/>
      <w:r w:rsidRPr="0042523A">
        <w:rPr>
          <w:sz w:val="28"/>
          <w:szCs w:val="28"/>
          <w:lang w:val="uk-UA"/>
        </w:rPr>
        <w:t>. У господарствах Баришівсько</w:t>
      </w:r>
      <w:r w:rsidR="00AF51DD">
        <w:rPr>
          <w:sz w:val="28"/>
          <w:szCs w:val="28"/>
          <w:lang w:val="uk-UA"/>
        </w:rPr>
        <w:t>ї</w:t>
      </w:r>
      <w:r w:rsidRPr="0042523A">
        <w:rPr>
          <w:sz w:val="28"/>
          <w:szCs w:val="28"/>
          <w:lang w:val="uk-UA"/>
        </w:rPr>
        <w:t>, Згурівсько</w:t>
      </w:r>
      <w:r w:rsidR="00AF51DD">
        <w:rPr>
          <w:sz w:val="28"/>
          <w:szCs w:val="28"/>
          <w:lang w:val="uk-UA"/>
        </w:rPr>
        <w:t>ї територіальних громад</w:t>
      </w:r>
      <w:r w:rsidR="002F1989">
        <w:rPr>
          <w:sz w:val="28"/>
          <w:szCs w:val="28"/>
          <w:lang w:val="uk-UA"/>
        </w:rPr>
        <w:t xml:space="preserve"> Броварського</w:t>
      </w:r>
      <w:r w:rsidRPr="0042523A">
        <w:rPr>
          <w:sz w:val="28"/>
          <w:szCs w:val="28"/>
          <w:lang w:val="uk-UA"/>
        </w:rPr>
        <w:t xml:space="preserve"> район</w:t>
      </w:r>
      <w:r w:rsidR="002F1989">
        <w:rPr>
          <w:sz w:val="28"/>
          <w:szCs w:val="28"/>
          <w:lang w:val="uk-UA"/>
        </w:rPr>
        <w:t>у</w:t>
      </w:r>
      <w:r w:rsidRPr="0042523A">
        <w:rPr>
          <w:sz w:val="28"/>
          <w:szCs w:val="28"/>
          <w:lang w:val="uk-UA"/>
        </w:rPr>
        <w:t xml:space="preserve"> бурої листкової іржі виявлено не було.</w:t>
      </w:r>
    </w:p>
    <w:p w14:paraId="682C2E19" w14:textId="77777777" w:rsidR="000E596D" w:rsidRPr="0042523A" w:rsidRDefault="00860DCC">
      <w:pPr>
        <w:pStyle w:val="c1e0e7eee2fbe9"/>
        <w:ind w:firstLine="709"/>
        <w:jc w:val="both"/>
        <w:rPr>
          <w:sz w:val="28"/>
          <w:szCs w:val="28"/>
          <w:lang w:val="uk-UA"/>
        </w:rPr>
      </w:pPr>
      <w:r w:rsidRPr="0042523A">
        <w:rPr>
          <w:sz w:val="28"/>
          <w:szCs w:val="28"/>
          <w:lang w:val="uk-UA"/>
        </w:rPr>
        <w:t>У посівах озимої пшениці під врожай 2023 року симптоми бурої іржі не проявилися.</w:t>
      </w:r>
    </w:p>
    <w:p w14:paraId="01F15D9C" w14:textId="77777777" w:rsidR="000E596D" w:rsidRPr="0042523A" w:rsidRDefault="00860DCC">
      <w:pPr>
        <w:pStyle w:val="c1e0e7eee2fbe9"/>
        <w:ind w:firstLine="709"/>
        <w:jc w:val="both"/>
        <w:rPr>
          <w:sz w:val="28"/>
          <w:szCs w:val="28"/>
          <w:lang w:val="uk-UA"/>
        </w:rPr>
      </w:pPr>
      <w:r w:rsidRPr="0042523A">
        <w:rPr>
          <w:sz w:val="28"/>
          <w:szCs w:val="28"/>
          <w:lang w:val="uk-UA"/>
        </w:rPr>
        <w:t>У 2023 році за наявного природнього запасу інфекції, неякісного протруєння насіннєвого матеріалу та сприятливих погодних умов (помірні та теплі температури повітря (оптимум – 15-25</w:t>
      </w:r>
      <w:r w:rsidRPr="0042523A">
        <w:rPr>
          <w:sz w:val="28"/>
          <w:szCs w:val="28"/>
          <w:vertAlign w:val="superscript"/>
          <w:lang w:val="uk-UA"/>
        </w:rPr>
        <w:t>0</w:t>
      </w:r>
      <w:r w:rsidRPr="0042523A">
        <w:rPr>
          <w:sz w:val="28"/>
          <w:szCs w:val="28"/>
          <w:lang w:val="uk-UA"/>
        </w:rPr>
        <w:t xml:space="preserve">С), періодичне випадіння дощів у фази виходу в трубку-наливу зерна, наявність крапель роси чи дощу на листках) ймовірний розвиток хвороби від слабкого до помірного, насамперед на озимій пшениці. </w:t>
      </w:r>
    </w:p>
    <w:p w14:paraId="23A0EC0F" w14:textId="77777777" w:rsidR="000E596D" w:rsidRPr="0042523A" w:rsidRDefault="00860DCC">
      <w:pPr>
        <w:pStyle w:val="c1e0e7eee2fbe9"/>
        <w:ind w:right="-1" w:firstLine="709"/>
        <w:jc w:val="both"/>
        <w:rPr>
          <w:bCs/>
          <w:sz w:val="28"/>
          <w:szCs w:val="28"/>
          <w:lang w:val="uk-UA"/>
        </w:rPr>
      </w:pPr>
      <w:r w:rsidRPr="0042523A">
        <w:rPr>
          <w:b/>
          <w:sz w:val="28"/>
          <w:szCs w:val="28"/>
          <w:lang w:val="uk-UA"/>
        </w:rPr>
        <w:t xml:space="preserve">Борошниста роса </w:t>
      </w:r>
      <w:r w:rsidRPr="0042523A">
        <w:rPr>
          <w:sz w:val="28"/>
          <w:szCs w:val="28"/>
          <w:lang w:val="uk-UA"/>
        </w:rPr>
        <w:t>у посівах озимих зернових колосових  культур Київщини почала розвиватись минулої осені, перший прояв симптомів було виявлено, як і у попередній рік,  у першій декаді листопада, за слабке ураження 1-2% рослин з розвитком хвороби 0,05%.</w:t>
      </w:r>
      <w:r w:rsidRPr="0042523A">
        <w:rPr>
          <w:bCs/>
          <w:sz w:val="28"/>
          <w:szCs w:val="28"/>
          <w:lang w:val="uk-UA"/>
        </w:rPr>
        <w:t xml:space="preserve"> </w:t>
      </w:r>
    </w:p>
    <w:p w14:paraId="6F8CD2BE" w14:textId="77777777" w:rsidR="000E596D" w:rsidRPr="0042523A" w:rsidRDefault="00860DCC">
      <w:pPr>
        <w:pStyle w:val="c1e0e7eee2fbe9"/>
        <w:ind w:right="-1" w:firstLine="709"/>
        <w:jc w:val="both"/>
        <w:rPr>
          <w:sz w:val="28"/>
          <w:szCs w:val="28"/>
          <w:lang w:val="uk-UA"/>
        </w:rPr>
      </w:pPr>
      <w:r w:rsidRPr="0042523A">
        <w:rPr>
          <w:bCs/>
          <w:sz w:val="28"/>
          <w:szCs w:val="28"/>
          <w:lang w:val="uk-UA"/>
        </w:rPr>
        <w:t>Н</w:t>
      </w:r>
      <w:r w:rsidRPr="0042523A">
        <w:rPr>
          <w:sz w:val="28"/>
          <w:szCs w:val="28"/>
          <w:lang w:val="uk-UA"/>
        </w:rPr>
        <w:t xml:space="preserve">авесні, за відновлення вегетації озимої пшениці розпочався розвиток </w:t>
      </w:r>
      <w:proofErr w:type="spellStart"/>
      <w:r w:rsidRPr="0042523A">
        <w:rPr>
          <w:sz w:val="28"/>
          <w:szCs w:val="28"/>
          <w:lang w:val="uk-UA"/>
        </w:rPr>
        <w:t>перезимувалого</w:t>
      </w:r>
      <w:proofErr w:type="spellEnd"/>
      <w:r w:rsidRPr="0042523A">
        <w:rPr>
          <w:sz w:val="28"/>
          <w:szCs w:val="28"/>
          <w:lang w:val="uk-UA"/>
        </w:rPr>
        <w:t xml:space="preserve"> міцелію борошнистої роси. Переважно у загущених полях, із високими нормами азотних добрив, хвороба, </w:t>
      </w:r>
      <w:r w:rsidRPr="0042523A">
        <w:rPr>
          <w:spacing w:val="15"/>
          <w:sz w:val="28"/>
          <w:szCs w:val="28"/>
          <w:lang w:val="uk-UA"/>
        </w:rPr>
        <w:t xml:space="preserve">у вигляді білого </w:t>
      </w:r>
      <w:proofErr w:type="spellStart"/>
      <w:r w:rsidRPr="0042523A">
        <w:rPr>
          <w:spacing w:val="15"/>
          <w:sz w:val="28"/>
          <w:szCs w:val="28"/>
          <w:lang w:val="uk-UA"/>
        </w:rPr>
        <w:t>павутиноподібного</w:t>
      </w:r>
      <w:proofErr w:type="spellEnd"/>
      <w:r w:rsidRPr="0042523A">
        <w:rPr>
          <w:spacing w:val="15"/>
          <w:sz w:val="28"/>
          <w:szCs w:val="28"/>
          <w:lang w:val="uk-UA"/>
        </w:rPr>
        <w:t xml:space="preserve"> нальоту, </w:t>
      </w:r>
      <w:r w:rsidRPr="0042523A">
        <w:rPr>
          <w:sz w:val="28"/>
          <w:szCs w:val="28"/>
          <w:lang w:val="uk-UA"/>
        </w:rPr>
        <w:t xml:space="preserve">охопила 1-5%  рослин. Надалі відбувалося поступове посилення ураженості </w:t>
      </w:r>
      <w:proofErr w:type="spellStart"/>
      <w:r w:rsidRPr="0042523A">
        <w:rPr>
          <w:sz w:val="28"/>
          <w:szCs w:val="28"/>
          <w:lang w:val="uk-UA"/>
        </w:rPr>
        <w:t>еризифозом</w:t>
      </w:r>
      <w:proofErr w:type="spellEnd"/>
      <w:r w:rsidRPr="0042523A">
        <w:rPr>
          <w:sz w:val="28"/>
          <w:szCs w:val="28"/>
          <w:lang w:val="uk-UA"/>
        </w:rPr>
        <w:t xml:space="preserve">, що </w:t>
      </w:r>
      <w:r w:rsidRPr="0042523A">
        <w:rPr>
          <w:spacing w:val="15"/>
          <w:sz w:val="28"/>
          <w:szCs w:val="28"/>
          <w:lang w:val="uk-UA"/>
        </w:rPr>
        <w:t xml:space="preserve">зменшувало асиміляційну поверхню рослин. </w:t>
      </w:r>
      <w:r w:rsidRPr="0042523A">
        <w:rPr>
          <w:sz w:val="28"/>
          <w:szCs w:val="28"/>
          <w:lang w:val="uk-UA"/>
        </w:rPr>
        <w:t>Під час виходу в трубку прояв хвороби відмічався на 5-16% рослин за інтенсивності розвитку 0,5-1,0%. Оздоровлювало рослини застосування рекомендованих фунгіцидів.</w:t>
      </w:r>
    </w:p>
    <w:p w14:paraId="087DA4F5" w14:textId="3C77FA18" w:rsidR="000E596D" w:rsidRPr="0042523A" w:rsidRDefault="00860DCC">
      <w:pPr>
        <w:pStyle w:val="c1e0e7eee2fbe9"/>
        <w:ind w:right="-1" w:firstLine="709"/>
        <w:jc w:val="both"/>
        <w:rPr>
          <w:sz w:val="28"/>
          <w:szCs w:val="28"/>
          <w:lang w:val="uk-UA"/>
        </w:rPr>
      </w:pPr>
      <w:r w:rsidRPr="0042523A">
        <w:rPr>
          <w:sz w:val="28"/>
          <w:szCs w:val="28"/>
          <w:lang w:val="uk-UA"/>
        </w:rPr>
        <w:t xml:space="preserve">Обстеженням 11,4 тис. га озимої пшениці у фазу колосіння, ареал борошнистої роси складав 7,1 тис. га, 62% обстежених площ, що у порівнянні із минулим роком на 2% більше (у 2021 р. – 60%). В цілому, цьогорічної </w:t>
      </w:r>
      <w:r w:rsidRPr="0042523A">
        <w:rPr>
          <w:sz w:val="28"/>
          <w:szCs w:val="28"/>
          <w:lang w:val="uk-UA"/>
        </w:rPr>
        <w:lastRenderedPageBreak/>
        <w:t>вегетації значного поширення захворювання та високого рівня ураження рослин не відбулося. Середній відсоток уражених рослин та інтенсивність розвитку склали 19,5% та 0,9% (у 2021 р. було 18,2% та 0,8%; у 2020 р. – 27,5% та 1,5%). Найбільш поширеною хвороба була у господарствах Таращансько</w:t>
      </w:r>
      <w:r w:rsidR="00AF51DD">
        <w:rPr>
          <w:sz w:val="28"/>
          <w:szCs w:val="28"/>
          <w:lang w:val="uk-UA"/>
        </w:rPr>
        <w:t>ї</w:t>
      </w:r>
      <w:r w:rsidRPr="0042523A">
        <w:rPr>
          <w:sz w:val="28"/>
          <w:szCs w:val="28"/>
          <w:lang w:val="uk-UA"/>
        </w:rPr>
        <w:t>, Миронівсько</w:t>
      </w:r>
      <w:r w:rsidR="00AF51DD">
        <w:rPr>
          <w:sz w:val="28"/>
          <w:szCs w:val="28"/>
          <w:lang w:val="uk-UA"/>
        </w:rPr>
        <w:t>ї</w:t>
      </w:r>
      <w:r w:rsidRPr="0042523A">
        <w:rPr>
          <w:sz w:val="28"/>
          <w:szCs w:val="28"/>
          <w:lang w:val="uk-UA"/>
        </w:rPr>
        <w:t>, Кагарлицько</w:t>
      </w:r>
      <w:r w:rsidR="00AF51DD">
        <w:rPr>
          <w:sz w:val="28"/>
          <w:szCs w:val="28"/>
          <w:lang w:val="uk-UA"/>
        </w:rPr>
        <w:t>ї територіальних громад</w:t>
      </w:r>
      <w:r w:rsidRPr="0042523A">
        <w:rPr>
          <w:sz w:val="28"/>
          <w:szCs w:val="28"/>
          <w:lang w:val="uk-UA"/>
        </w:rPr>
        <w:t>. Максимальну кількість уражених рослин озимої пшениці – 24-27%, виявили у окремих вогнищах Кагарлицько</w:t>
      </w:r>
      <w:r w:rsidR="00AF51DD">
        <w:rPr>
          <w:sz w:val="28"/>
          <w:szCs w:val="28"/>
          <w:lang w:val="uk-UA"/>
        </w:rPr>
        <w:t>ї</w:t>
      </w:r>
      <w:r w:rsidRPr="0042523A">
        <w:rPr>
          <w:sz w:val="28"/>
          <w:szCs w:val="28"/>
          <w:lang w:val="uk-UA"/>
        </w:rPr>
        <w:t>, Сквирсько</w:t>
      </w:r>
      <w:r w:rsidR="00AF51DD">
        <w:rPr>
          <w:sz w:val="28"/>
          <w:szCs w:val="28"/>
          <w:lang w:val="uk-UA"/>
        </w:rPr>
        <w:t>ї</w:t>
      </w:r>
      <w:r w:rsidRPr="0042523A">
        <w:rPr>
          <w:sz w:val="28"/>
          <w:szCs w:val="28"/>
          <w:lang w:val="uk-UA"/>
        </w:rPr>
        <w:t>, Таращансько</w:t>
      </w:r>
      <w:r w:rsidR="00AF51DD">
        <w:rPr>
          <w:sz w:val="28"/>
          <w:szCs w:val="28"/>
          <w:lang w:val="uk-UA"/>
        </w:rPr>
        <w:t>ї територіальних громад</w:t>
      </w:r>
      <w:r w:rsidRPr="0042523A">
        <w:rPr>
          <w:sz w:val="28"/>
          <w:szCs w:val="28"/>
          <w:lang w:val="uk-UA"/>
        </w:rPr>
        <w:t xml:space="preserve">. </w:t>
      </w:r>
    </w:p>
    <w:p w14:paraId="572E0E10"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Поширення </w:t>
      </w:r>
      <w:proofErr w:type="spellStart"/>
      <w:r w:rsidRPr="0042523A">
        <w:rPr>
          <w:sz w:val="28"/>
          <w:szCs w:val="28"/>
          <w:lang w:val="uk-UA"/>
        </w:rPr>
        <w:t>еризифозу</w:t>
      </w:r>
      <w:proofErr w:type="spellEnd"/>
      <w:r w:rsidRPr="0042523A">
        <w:rPr>
          <w:sz w:val="28"/>
          <w:szCs w:val="28"/>
          <w:lang w:val="uk-UA"/>
        </w:rPr>
        <w:t xml:space="preserve"> у ячмені озимому та ярому було майже на 100% площ за ураження 5-15% рослин у слабкому ступені.</w:t>
      </w:r>
    </w:p>
    <w:p w14:paraId="1CDE6B75" w14:textId="77777777" w:rsidR="000E596D" w:rsidRPr="0042523A" w:rsidRDefault="00860DCC">
      <w:pPr>
        <w:pStyle w:val="c1e0e7eee2fbe9"/>
        <w:ind w:right="-1" w:firstLine="709"/>
        <w:jc w:val="both"/>
        <w:rPr>
          <w:sz w:val="28"/>
          <w:szCs w:val="28"/>
          <w:lang w:val="uk-UA"/>
        </w:rPr>
      </w:pPr>
      <w:r w:rsidRPr="0042523A">
        <w:rPr>
          <w:sz w:val="28"/>
          <w:szCs w:val="28"/>
          <w:lang w:val="uk-UA"/>
        </w:rPr>
        <w:t>Після</w:t>
      </w:r>
      <w:r w:rsidRPr="0042523A">
        <w:rPr>
          <w:b/>
          <w:sz w:val="28"/>
          <w:szCs w:val="28"/>
          <w:lang w:val="uk-UA"/>
        </w:rPr>
        <w:t xml:space="preserve"> </w:t>
      </w:r>
      <w:r w:rsidRPr="0042523A">
        <w:rPr>
          <w:sz w:val="28"/>
          <w:szCs w:val="28"/>
          <w:lang w:val="uk-UA"/>
        </w:rPr>
        <w:t xml:space="preserve">збирання врожаю розвиток борошнистої роси спостерігався на падалиці колосових культур за ураження 3-12% максимально 18% рослин, що </w:t>
      </w:r>
      <w:proofErr w:type="spellStart"/>
      <w:r w:rsidRPr="0042523A">
        <w:rPr>
          <w:sz w:val="28"/>
          <w:szCs w:val="28"/>
          <w:lang w:val="uk-UA"/>
        </w:rPr>
        <w:t>являтиметься</w:t>
      </w:r>
      <w:proofErr w:type="spellEnd"/>
      <w:r w:rsidRPr="0042523A">
        <w:rPr>
          <w:sz w:val="28"/>
          <w:szCs w:val="28"/>
          <w:lang w:val="uk-UA"/>
        </w:rPr>
        <w:t xml:space="preserve"> </w:t>
      </w:r>
      <w:proofErr w:type="spellStart"/>
      <w:r w:rsidRPr="0042523A">
        <w:rPr>
          <w:sz w:val="28"/>
          <w:szCs w:val="28"/>
          <w:lang w:val="uk-UA"/>
        </w:rPr>
        <w:t>резерватором</w:t>
      </w:r>
      <w:proofErr w:type="spellEnd"/>
      <w:r w:rsidRPr="0042523A">
        <w:rPr>
          <w:sz w:val="28"/>
          <w:szCs w:val="28"/>
          <w:lang w:val="uk-UA"/>
        </w:rPr>
        <w:t xml:space="preserve"> </w:t>
      </w:r>
      <w:proofErr w:type="spellStart"/>
      <w:r w:rsidRPr="0042523A">
        <w:rPr>
          <w:sz w:val="28"/>
          <w:szCs w:val="28"/>
          <w:lang w:val="uk-UA"/>
        </w:rPr>
        <w:t>патогена</w:t>
      </w:r>
      <w:proofErr w:type="spellEnd"/>
      <w:r w:rsidRPr="0042523A">
        <w:rPr>
          <w:sz w:val="28"/>
          <w:szCs w:val="28"/>
          <w:lang w:val="uk-UA"/>
        </w:rPr>
        <w:t>, де гриб може зимувати.</w:t>
      </w:r>
      <w:r w:rsidRPr="0042523A">
        <w:rPr>
          <w:sz w:val="28"/>
          <w:szCs w:val="28"/>
        </w:rPr>
        <w:t xml:space="preserve"> </w:t>
      </w:r>
      <w:r w:rsidRPr="0042523A">
        <w:rPr>
          <w:sz w:val="28"/>
          <w:szCs w:val="28"/>
          <w:lang w:val="uk-UA"/>
        </w:rPr>
        <w:t>Через несприятливі погодні умови д</w:t>
      </w:r>
      <w:r w:rsidRPr="0042523A">
        <w:rPr>
          <w:sz w:val="28"/>
          <w:szCs w:val="28"/>
        </w:rPr>
        <w:t xml:space="preserve">о </w:t>
      </w:r>
      <w:proofErr w:type="spellStart"/>
      <w:r w:rsidRPr="0042523A">
        <w:rPr>
          <w:sz w:val="28"/>
          <w:szCs w:val="28"/>
        </w:rPr>
        <w:t>масової</w:t>
      </w:r>
      <w:proofErr w:type="spellEnd"/>
      <w:r w:rsidRPr="0042523A">
        <w:rPr>
          <w:sz w:val="28"/>
          <w:szCs w:val="28"/>
        </w:rPr>
        <w:t xml:space="preserve"> </w:t>
      </w:r>
      <w:proofErr w:type="spellStart"/>
      <w:r w:rsidRPr="0042523A">
        <w:rPr>
          <w:sz w:val="28"/>
          <w:szCs w:val="28"/>
        </w:rPr>
        <w:t>сівби</w:t>
      </w:r>
      <w:proofErr w:type="spellEnd"/>
      <w:r w:rsidRPr="0042523A">
        <w:rPr>
          <w:sz w:val="28"/>
          <w:szCs w:val="28"/>
        </w:rPr>
        <w:t xml:space="preserve"> </w:t>
      </w:r>
      <w:proofErr w:type="spellStart"/>
      <w:r w:rsidRPr="0042523A">
        <w:rPr>
          <w:sz w:val="28"/>
          <w:szCs w:val="28"/>
        </w:rPr>
        <w:t>озимини</w:t>
      </w:r>
      <w:proofErr w:type="spellEnd"/>
      <w:r w:rsidRPr="0042523A">
        <w:rPr>
          <w:sz w:val="28"/>
          <w:szCs w:val="28"/>
        </w:rPr>
        <w:t xml:space="preserve"> в </w:t>
      </w:r>
      <w:proofErr w:type="spellStart"/>
      <w:r w:rsidRPr="0042523A">
        <w:rPr>
          <w:sz w:val="28"/>
          <w:szCs w:val="28"/>
        </w:rPr>
        <w:t>нинішньому</w:t>
      </w:r>
      <w:proofErr w:type="spellEnd"/>
      <w:r w:rsidRPr="0042523A">
        <w:rPr>
          <w:sz w:val="28"/>
          <w:szCs w:val="28"/>
        </w:rPr>
        <w:t xml:space="preserve"> </w:t>
      </w:r>
      <w:proofErr w:type="spellStart"/>
      <w:r w:rsidRPr="0042523A">
        <w:rPr>
          <w:sz w:val="28"/>
          <w:szCs w:val="28"/>
        </w:rPr>
        <w:t>році</w:t>
      </w:r>
      <w:proofErr w:type="spellEnd"/>
      <w:r w:rsidRPr="0042523A">
        <w:rPr>
          <w:sz w:val="28"/>
          <w:szCs w:val="28"/>
        </w:rPr>
        <w:t xml:space="preserve"> </w:t>
      </w:r>
      <w:proofErr w:type="spellStart"/>
      <w:r w:rsidRPr="0042523A">
        <w:rPr>
          <w:sz w:val="28"/>
          <w:szCs w:val="28"/>
        </w:rPr>
        <w:t>господарства</w:t>
      </w:r>
      <w:proofErr w:type="spellEnd"/>
      <w:r w:rsidRPr="0042523A">
        <w:rPr>
          <w:sz w:val="28"/>
          <w:szCs w:val="28"/>
        </w:rPr>
        <w:t xml:space="preserve"> </w:t>
      </w:r>
      <w:proofErr w:type="spellStart"/>
      <w:r w:rsidRPr="0042523A">
        <w:rPr>
          <w:sz w:val="28"/>
          <w:szCs w:val="28"/>
        </w:rPr>
        <w:t>області</w:t>
      </w:r>
      <w:proofErr w:type="spellEnd"/>
      <w:r w:rsidRPr="0042523A">
        <w:rPr>
          <w:sz w:val="28"/>
          <w:szCs w:val="28"/>
        </w:rPr>
        <w:t xml:space="preserve"> приступили у </w:t>
      </w:r>
      <w:proofErr w:type="spellStart"/>
      <w:r w:rsidRPr="0042523A">
        <w:rPr>
          <w:sz w:val="28"/>
          <w:szCs w:val="28"/>
        </w:rPr>
        <w:t>другій</w:t>
      </w:r>
      <w:proofErr w:type="spellEnd"/>
      <w:r w:rsidRPr="0042523A">
        <w:rPr>
          <w:sz w:val="28"/>
          <w:szCs w:val="28"/>
        </w:rPr>
        <w:t xml:space="preserve"> </w:t>
      </w:r>
      <w:proofErr w:type="spellStart"/>
      <w:r w:rsidRPr="0042523A">
        <w:rPr>
          <w:sz w:val="28"/>
          <w:szCs w:val="28"/>
        </w:rPr>
        <w:t>половині</w:t>
      </w:r>
      <w:proofErr w:type="spellEnd"/>
      <w:r w:rsidRPr="0042523A">
        <w:rPr>
          <w:sz w:val="28"/>
          <w:szCs w:val="28"/>
        </w:rPr>
        <w:t xml:space="preserve"> вересня – </w:t>
      </w:r>
      <w:r w:rsidRPr="0042523A">
        <w:rPr>
          <w:sz w:val="28"/>
          <w:szCs w:val="28"/>
          <w:lang w:val="uk-UA"/>
        </w:rPr>
        <w:t>до другої половини</w:t>
      </w:r>
      <w:r w:rsidRPr="0042523A">
        <w:rPr>
          <w:sz w:val="28"/>
          <w:szCs w:val="28"/>
        </w:rPr>
        <w:t xml:space="preserve"> </w:t>
      </w:r>
      <w:proofErr w:type="spellStart"/>
      <w:r w:rsidRPr="0042523A">
        <w:rPr>
          <w:sz w:val="28"/>
          <w:szCs w:val="28"/>
        </w:rPr>
        <w:t>жовтня</w:t>
      </w:r>
      <w:proofErr w:type="spellEnd"/>
      <w:r w:rsidRPr="0042523A">
        <w:rPr>
          <w:sz w:val="28"/>
          <w:szCs w:val="28"/>
        </w:rPr>
        <w:t xml:space="preserve">, </w:t>
      </w:r>
      <w:proofErr w:type="spellStart"/>
      <w:r w:rsidRPr="0042523A">
        <w:rPr>
          <w:sz w:val="28"/>
          <w:szCs w:val="28"/>
        </w:rPr>
        <w:t>що</w:t>
      </w:r>
      <w:proofErr w:type="spellEnd"/>
      <w:r w:rsidRPr="0042523A">
        <w:rPr>
          <w:sz w:val="28"/>
          <w:szCs w:val="28"/>
        </w:rPr>
        <w:t xml:space="preserve"> на 1-</w:t>
      </w:r>
      <w:r w:rsidRPr="0042523A">
        <w:rPr>
          <w:sz w:val="28"/>
          <w:szCs w:val="28"/>
          <w:lang w:val="uk-UA"/>
        </w:rPr>
        <w:t>3</w:t>
      </w:r>
      <w:r w:rsidRPr="0042523A">
        <w:rPr>
          <w:sz w:val="28"/>
          <w:szCs w:val="28"/>
        </w:rPr>
        <w:t xml:space="preserve"> </w:t>
      </w:r>
      <w:proofErr w:type="spellStart"/>
      <w:r w:rsidRPr="0042523A">
        <w:rPr>
          <w:sz w:val="28"/>
          <w:szCs w:val="28"/>
        </w:rPr>
        <w:t>тижні</w:t>
      </w:r>
      <w:proofErr w:type="spellEnd"/>
      <w:r w:rsidRPr="0042523A">
        <w:rPr>
          <w:sz w:val="28"/>
          <w:szCs w:val="28"/>
        </w:rPr>
        <w:t xml:space="preserve"> </w:t>
      </w:r>
      <w:proofErr w:type="spellStart"/>
      <w:r w:rsidRPr="0042523A">
        <w:rPr>
          <w:sz w:val="28"/>
          <w:szCs w:val="28"/>
        </w:rPr>
        <w:t>пізніше</w:t>
      </w:r>
      <w:proofErr w:type="spellEnd"/>
      <w:r w:rsidRPr="0042523A">
        <w:rPr>
          <w:sz w:val="28"/>
          <w:szCs w:val="28"/>
        </w:rPr>
        <w:t xml:space="preserve"> </w:t>
      </w:r>
      <w:proofErr w:type="spellStart"/>
      <w:r w:rsidRPr="0042523A">
        <w:rPr>
          <w:sz w:val="28"/>
          <w:szCs w:val="28"/>
        </w:rPr>
        <w:t>середніх</w:t>
      </w:r>
      <w:proofErr w:type="spellEnd"/>
      <w:r w:rsidRPr="0042523A">
        <w:rPr>
          <w:sz w:val="28"/>
          <w:szCs w:val="28"/>
        </w:rPr>
        <w:t xml:space="preserve"> </w:t>
      </w:r>
      <w:proofErr w:type="spellStart"/>
      <w:r w:rsidRPr="0042523A">
        <w:rPr>
          <w:sz w:val="28"/>
          <w:szCs w:val="28"/>
        </w:rPr>
        <w:t>багаторічних</w:t>
      </w:r>
      <w:proofErr w:type="spellEnd"/>
      <w:r w:rsidRPr="0042523A">
        <w:rPr>
          <w:sz w:val="28"/>
          <w:szCs w:val="28"/>
        </w:rPr>
        <w:t xml:space="preserve"> </w:t>
      </w:r>
      <w:proofErr w:type="spellStart"/>
      <w:r w:rsidRPr="0042523A">
        <w:rPr>
          <w:sz w:val="28"/>
          <w:szCs w:val="28"/>
        </w:rPr>
        <w:t>строків</w:t>
      </w:r>
      <w:proofErr w:type="spellEnd"/>
      <w:r w:rsidRPr="0042523A">
        <w:rPr>
          <w:sz w:val="28"/>
          <w:szCs w:val="28"/>
        </w:rPr>
        <w:t xml:space="preserve">. </w:t>
      </w:r>
      <w:r w:rsidRPr="0042523A">
        <w:rPr>
          <w:sz w:val="28"/>
          <w:szCs w:val="28"/>
          <w:lang w:val="uk-UA"/>
        </w:rPr>
        <w:t xml:space="preserve">На початку жовтня </w:t>
      </w:r>
      <w:r w:rsidRPr="0042523A">
        <w:rPr>
          <w:sz w:val="28"/>
          <w:szCs w:val="28"/>
        </w:rPr>
        <w:t xml:space="preserve">на полях </w:t>
      </w:r>
      <w:proofErr w:type="spellStart"/>
      <w:r w:rsidRPr="0042523A">
        <w:rPr>
          <w:sz w:val="28"/>
          <w:szCs w:val="28"/>
        </w:rPr>
        <w:t>східних</w:t>
      </w:r>
      <w:proofErr w:type="spellEnd"/>
      <w:r w:rsidRPr="0042523A">
        <w:rPr>
          <w:sz w:val="28"/>
          <w:szCs w:val="28"/>
        </w:rPr>
        <w:t xml:space="preserve"> </w:t>
      </w:r>
      <w:proofErr w:type="spellStart"/>
      <w:r w:rsidRPr="0042523A">
        <w:rPr>
          <w:sz w:val="28"/>
          <w:szCs w:val="28"/>
        </w:rPr>
        <w:t>районів</w:t>
      </w:r>
      <w:proofErr w:type="spellEnd"/>
      <w:r w:rsidRPr="0042523A">
        <w:rPr>
          <w:sz w:val="28"/>
          <w:szCs w:val="28"/>
        </w:rPr>
        <w:t xml:space="preserve"> у </w:t>
      </w:r>
      <w:proofErr w:type="spellStart"/>
      <w:r w:rsidRPr="0042523A">
        <w:rPr>
          <w:sz w:val="28"/>
          <w:szCs w:val="28"/>
        </w:rPr>
        <w:t>озимих</w:t>
      </w:r>
      <w:proofErr w:type="spellEnd"/>
      <w:r w:rsidRPr="0042523A">
        <w:rPr>
          <w:sz w:val="28"/>
          <w:szCs w:val="28"/>
        </w:rPr>
        <w:t xml:space="preserve"> </w:t>
      </w:r>
      <w:r w:rsidRPr="0042523A">
        <w:rPr>
          <w:sz w:val="28"/>
          <w:szCs w:val="28"/>
          <w:lang w:val="uk-UA"/>
        </w:rPr>
        <w:t xml:space="preserve">зернових </w:t>
      </w:r>
      <w:r w:rsidRPr="0042523A">
        <w:rPr>
          <w:sz w:val="28"/>
          <w:szCs w:val="28"/>
        </w:rPr>
        <w:t xml:space="preserve">культур </w:t>
      </w:r>
      <w:proofErr w:type="spellStart"/>
      <w:r w:rsidRPr="0042523A">
        <w:rPr>
          <w:sz w:val="28"/>
          <w:szCs w:val="28"/>
        </w:rPr>
        <w:t>відмічалося</w:t>
      </w:r>
      <w:proofErr w:type="spellEnd"/>
      <w:r w:rsidRPr="0042523A">
        <w:rPr>
          <w:sz w:val="28"/>
          <w:szCs w:val="28"/>
        </w:rPr>
        <w:t xml:space="preserve"> </w:t>
      </w:r>
      <w:proofErr w:type="spellStart"/>
      <w:r w:rsidRPr="0042523A">
        <w:rPr>
          <w:sz w:val="28"/>
          <w:szCs w:val="28"/>
        </w:rPr>
        <w:t>проростання</w:t>
      </w:r>
      <w:proofErr w:type="spellEnd"/>
      <w:r w:rsidRPr="0042523A">
        <w:rPr>
          <w:sz w:val="28"/>
          <w:szCs w:val="28"/>
        </w:rPr>
        <w:t xml:space="preserve"> зерна та з’</w:t>
      </w:r>
      <w:r w:rsidRPr="0042523A">
        <w:rPr>
          <w:sz w:val="28"/>
          <w:szCs w:val="28"/>
          <w:lang w:val="uk-UA"/>
        </w:rPr>
        <w:t xml:space="preserve">являлися сходи. </w:t>
      </w:r>
    </w:p>
    <w:p w14:paraId="1BCD33B5" w14:textId="77777777" w:rsidR="000E596D" w:rsidRPr="0042523A" w:rsidRDefault="00860DCC">
      <w:pPr>
        <w:pStyle w:val="c1e0e7eee2fbe9"/>
        <w:ind w:right="-1" w:firstLine="709"/>
        <w:jc w:val="both"/>
        <w:rPr>
          <w:sz w:val="28"/>
          <w:szCs w:val="28"/>
          <w:lang w:val="uk-UA"/>
        </w:rPr>
      </w:pPr>
      <w:r w:rsidRPr="0042523A">
        <w:rPr>
          <w:sz w:val="28"/>
          <w:szCs w:val="28"/>
          <w:lang w:val="uk-UA"/>
        </w:rPr>
        <w:t>Фітосанітарним моніторингом озимої пшениці під врожай 2023 року перший прояв симптомів борошнистої роси було виявлено, як і попередній рік,  у першій декаді листопада, за слабке ураження 1-2% рослин з розвитком хвороби 0,05%.</w:t>
      </w:r>
      <w:r w:rsidRPr="0042523A">
        <w:rPr>
          <w:bCs/>
          <w:sz w:val="28"/>
          <w:szCs w:val="28"/>
          <w:lang w:val="uk-UA"/>
        </w:rPr>
        <w:t xml:space="preserve"> </w:t>
      </w:r>
    </w:p>
    <w:p w14:paraId="2A45762E" w14:textId="77777777" w:rsidR="000E596D" w:rsidRPr="0042523A" w:rsidRDefault="00860DCC">
      <w:pPr>
        <w:pStyle w:val="afc"/>
        <w:spacing w:before="0" w:beforeAutospacing="0" w:after="0" w:afterAutospacing="0"/>
        <w:ind w:right="-1" w:firstLine="709"/>
        <w:jc w:val="both"/>
        <w:rPr>
          <w:spacing w:val="15"/>
          <w:sz w:val="28"/>
          <w:szCs w:val="28"/>
        </w:rPr>
      </w:pPr>
      <w:r w:rsidRPr="0042523A">
        <w:rPr>
          <w:sz w:val="28"/>
          <w:szCs w:val="28"/>
        </w:rPr>
        <w:t xml:space="preserve">У 2023 році </w:t>
      </w:r>
      <w:r w:rsidRPr="0042523A">
        <w:rPr>
          <w:sz w:val="28"/>
          <w:szCs w:val="28"/>
          <w:shd w:val="clear" w:color="auto" w:fill="FFFFFF"/>
        </w:rPr>
        <w:t xml:space="preserve">рівень </w:t>
      </w:r>
      <w:proofErr w:type="spellStart"/>
      <w:r w:rsidRPr="0042523A">
        <w:rPr>
          <w:sz w:val="28"/>
          <w:szCs w:val="28"/>
          <w:shd w:val="clear" w:color="auto" w:fill="FFFFFF"/>
        </w:rPr>
        <w:t>шкодочинності</w:t>
      </w:r>
      <w:proofErr w:type="spellEnd"/>
      <w:r w:rsidRPr="0042523A">
        <w:rPr>
          <w:sz w:val="28"/>
          <w:szCs w:val="28"/>
          <w:shd w:val="clear" w:color="auto" w:fill="FFFFFF"/>
        </w:rPr>
        <w:t xml:space="preserve"> захворювання </w:t>
      </w:r>
      <w:proofErr w:type="spellStart"/>
      <w:r w:rsidRPr="0042523A">
        <w:rPr>
          <w:sz w:val="28"/>
          <w:szCs w:val="28"/>
          <w:shd w:val="clear" w:color="auto" w:fill="FFFFFF"/>
        </w:rPr>
        <w:t>залежитиме</w:t>
      </w:r>
      <w:proofErr w:type="spellEnd"/>
      <w:r w:rsidRPr="0042523A">
        <w:rPr>
          <w:sz w:val="28"/>
          <w:szCs w:val="28"/>
          <w:shd w:val="clear" w:color="auto" w:fill="FFFFFF"/>
        </w:rPr>
        <w:t xml:space="preserve"> від погодно-польових умов вегетації. </w:t>
      </w:r>
      <w:r w:rsidRPr="0042523A">
        <w:rPr>
          <w:spacing w:val="15"/>
          <w:sz w:val="28"/>
          <w:szCs w:val="28"/>
        </w:rPr>
        <w:t>Стимулюватиме розвиток і розповсюдження інфекції висока вологість повітря, температура повітря плюс 18-22°С, чергування теплих та вологих днів, Крім того, підвищенню ступеню ураження рослин борошнистою росою сприятиме надмірна кількість азотних добрив.</w:t>
      </w:r>
    </w:p>
    <w:p w14:paraId="45D38ADE" w14:textId="77777777" w:rsidR="000E596D" w:rsidRPr="0042523A" w:rsidRDefault="00860DCC">
      <w:pPr>
        <w:ind w:firstLine="708"/>
        <w:jc w:val="both"/>
        <w:rPr>
          <w:rFonts w:cs="Times New Roman"/>
          <w:sz w:val="28"/>
          <w:szCs w:val="28"/>
        </w:rPr>
      </w:pPr>
      <w:r w:rsidRPr="0042523A">
        <w:rPr>
          <w:rFonts w:cs="Times New Roman"/>
          <w:b/>
          <w:sz w:val="28"/>
          <w:szCs w:val="28"/>
        </w:rPr>
        <w:t>Хвороби колосу (</w:t>
      </w:r>
      <w:proofErr w:type="spellStart"/>
      <w:r w:rsidRPr="0042523A">
        <w:rPr>
          <w:rFonts w:cs="Times New Roman"/>
          <w:b/>
          <w:sz w:val="28"/>
          <w:szCs w:val="28"/>
        </w:rPr>
        <w:t>септоріоз</w:t>
      </w:r>
      <w:proofErr w:type="spellEnd"/>
      <w:r w:rsidRPr="0042523A">
        <w:rPr>
          <w:rFonts w:cs="Times New Roman"/>
          <w:b/>
          <w:sz w:val="28"/>
          <w:szCs w:val="28"/>
        </w:rPr>
        <w:t xml:space="preserve">, фузаріоз, оливкова пліснява, </w:t>
      </w:r>
      <w:proofErr w:type="spellStart"/>
      <w:r w:rsidRPr="0042523A">
        <w:rPr>
          <w:rFonts w:cs="Times New Roman"/>
          <w:b/>
          <w:sz w:val="28"/>
          <w:szCs w:val="28"/>
        </w:rPr>
        <w:t>альтернаріоз</w:t>
      </w:r>
      <w:proofErr w:type="spellEnd"/>
      <w:r w:rsidRPr="0042523A">
        <w:rPr>
          <w:rFonts w:cs="Times New Roman"/>
          <w:b/>
          <w:sz w:val="28"/>
          <w:szCs w:val="28"/>
        </w:rPr>
        <w:t>)</w:t>
      </w:r>
      <w:r w:rsidRPr="0042523A">
        <w:rPr>
          <w:rFonts w:cs="Times New Roman"/>
          <w:sz w:val="28"/>
          <w:szCs w:val="28"/>
        </w:rPr>
        <w:t xml:space="preserve"> в посівах</w:t>
      </w:r>
      <w:r w:rsidRPr="0042523A">
        <w:rPr>
          <w:rFonts w:cs="Times New Roman"/>
          <w:b/>
          <w:sz w:val="28"/>
          <w:szCs w:val="28"/>
        </w:rPr>
        <w:t xml:space="preserve"> </w:t>
      </w:r>
      <w:r w:rsidRPr="0042523A">
        <w:rPr>
          <w:rFonts w:cs="Times New Roman"/>
          <w:sz w:val="28"/>
          <w:szCs w:val="28"/>
        </w:rPr>
        <w:t xml:space="preserve">зернових колосових культур проявилися у другій половині вегетації, що </w:t>
      </w:r>
      <w:r w:rsidRPr="0042523A">
        <w:rPr>
          <w:rFonts w:cs="Times New Roman"/>
          <w:sz w:val="28"/>
          <w:szCs w:val="28"/>
          <w:shd w:val="clear" w:color="auto" w:fill="FFFFFF"/>
        </w:rPr>
        <w:t>призводило до зменшення асиміляційної поверхні, передчасного висихання листя й рослин, зниження врожаю зерна і погіршення його посівних і технологічних якостей</w:t>
      </w:r>
      <w:r w:rsidRPr="0042523A">
        <w:rPr>
          <w:rFonts w:cs="Times New Roman"/>
          <w:sz w:val="28"/>
          <w:szCs w:val="28"/>
        </w:rPr>
        <w:t>.</w:t>
      </w:r>
    </w:p>
    <w:p w14:paraId="5F833D6A" w14:textId="77777777" w:rsidR="000E596D" w:rsidRPr="0042523A" w:rsidRDefault="00860DCC">
      <w:pPr>
        <w:ind w:firstLine="708"/>
        <w:jc w:val="both"/>
        <w:rPr>
          <w:rFonts w:cs="Times New Roman"/>
          <w:sz w:val="28"/>
          <w:szCs w:val="28"/>
        </w:rPr>
      </w:pPr>
      <w:proofErr w:type="spellStart"/>
      <w:r w:rsidRPr="0042523A">
        <w:rPr>
          <w:rFonts w:cs="Times New Roman"/>
          <w:b/>
          <w:sz w:val="28"/>
          <w:szCs w:val="28"/>
        </w:rPr>
        <w:t>Септоріоз</w:t>
      </w:r>
      <w:proofErr w:type="spellEnd"/>
      <w:r w:rsidRPr="0042523A">
        <w:rPr>
          <w:rFonts w:cs="Times New Roman"/>
          <w:b/>
          <w:sz w:val="28"/>
          <w:szCs w:val="28"/>
        </w:rPr>
        <w:t xml:space="preserve">, </w:t>
      </w:r>
      <w:r w:rsidRPr="0042523A">
        <w:rPr>
          <w:rFonts w:cs="Times New Roman"/>
          <w:sz w:val="28"/>
          <w:szCs w:val="28"/>
        </w:rPr>
        <w:t>як і минулий вегетаційний сезон,</w:t>
      </w:r>
      <w:r w:rsidRPr="0042523A">
        <w:rPr>
          <w:rFonts w:cs="Times New Roman"/>
          <w:b/>
          <w:sz w:val="28"/>
          <w:szCs w:val="28"/>
        </w:rPr>
        <w:t xml:space="preserve"> </w:t>
      </w:r>
      <w:r w:rsidRPr="0042523A">
        <w:rPr>
          <w:rFonts w:cs="Times New Roman"/>
          <w:sz w:val="28"/>
          <w:szCs w:val="28"/>
        </w:rPr>
        <w:t xml:space="preserve">був найбільш поширеною хворобою колосу. У другій декаді липня, в фазу молочної стиглості зерна, на колоскових лусочках 1-4% рослин озимої пшениці було виявлено перші ознаки </w:t>
      </w:r>
      <w:r w:rsidRPr="0042523A">
        <w:rPr>
          <w:rFonts w:cs="Times New Roman"/>
          <w:sz w:val="28"/>
          <w:szCs w:val="28"/>
          <w:shd w:val="clear" w:color="auto" w:fill="FFFFFF"/>
        </w:rPr>
        <w:t xml:space="preserve">у вигляді розпливчастих темно-бурих та темно-фіолетових плям. </w:t>
      </w:r>
      <w:r w:rsidRPr="0042523A">
        <w:rPr>
          <w:rFonts w:cs="Times New Roman"/>
          <w:sz w:val="28"/>
          <w:szCs w:val="28"/>
        </w:rPr>
        <w:t xml:space="preserve">Максимального розвитку хвороба набула у період повної стиглості зерна та збирання врожаю культури, коли на 30-90% обстежених площ </w:t>
      </w:r>
      <w:proofErr w:type="spellStart"/>
      <w:r w:rsidRPr="0042523A">
        <w:rPr>
          <w:rFonts w:cs="Times New Roman"/>
          <w:sz w:val="28"/>
          <w:szCs w:val="28"/>
        </w:rPr>
        <w:t>септоріозом</w:t>
      </w:r>
      <w:proofErr w:type="spellEnd"/>
      <w:r w:rsidRPr="0042523A">
        <w:rPr>
          <w:rFonts w:cs="Times New Roman"/>
          <w:sz w:val="28"/>
          <w:szCs w:val="28"/>
        </w:rPr>
        <w:t xml:space="preserve"> в середньому по базових господарствах було уражено 1-8, максимально до 20% рослин, за розвитком хвороби 0,3-1%. У посівах ярої пшениці </w:t>
      </w:r>
      <w:proofErr w:type="spellStart"/>
      <w:r w:rsidRPr="0042523A">
        <w:rPr>
          <w:rFonts w:cs="Times New Roman"/>
          <w:sz w:val="28"/>
          <w:szCs w:val="28"/>
        </w:rPr>
        <w:t>хворобиа</w:t>
      </w:r>
      <w:proofErr w:type="spellEnd"/>
      <w:r w:rsidRPr="0042523A">
        <w:rPr>
          <w:rFonts w:cs="Times New Roman"/>
          <w:sz w:val="28"/>
          <w:szCs w:val="28"/>
        </w:rPr>
        <w:t xml:space="preserve"> була поширена на 40-50% обстежених площ, за ураження 2% колосків, з розвитком хвороби 0,4%. Обстеженням у базових господарствах ячменю ярого розвиток </w:t>
      </w:r>
      <w:proofErr w:type="spellStart"/>
      <w:r w:rsidRPr="0042523A">
        <w:rPr>
          <w:rFonts w:cs="Times New Roman"/>
          <w:sz w:val="28"/>
          <w:szCs w:val="28"/>
        </w:rPr>
        <w:t>септоріозу</w:t>
      </w:r>
      <w:proofErr w:type="spellEnd"/>
      <w:r w:rsidRPr="0042523A">
        <w:rPr>
          <w:rFonts w:cs="Times New Roman"/>
          <w:sz w:val="28"/>
          <w:szCs w:val="28"/>
        </w:rPr>
        <w:t xml:space="preserve"> на колосі спостерігався на 20-30% обстежених площ за ураження  1-2%  колосків та розвитком хвороби 0,4%.</w:t>
      </w:r>
    </w:p>
    <w:p w14:paraId="48D7F262" w14:textId="77777777" w:rsidR="000E596D" w:rsidRPr="0042523A" w:rsidRDefault="00860DCC">
      <w:pPr>
        <w:ind w:firstLine="708"/>
        <w:jc w:val="both"/>
        <w:rPr>
          <w:rFonts w:cs="Times New Roman"/>
          <w:sz w:val="28"/>
          <w:szCs w:val="28"/>
        </w:rPr>
      </w:pPr>
      <w:r w:rsidRPr="0042523A">
        <w:rPr>
          <w:rFonts w:cs="Times New Roman"/>
          <w:b/>
          <w:sz w:val="28"/>
          <w:szCs w:val="28"/>
        </w:rPr>
        <w:lastRenderedPageBreak/>
        <w:t xml:space="preserve">Фузаріоз колосу </w:t>
      </w:r>
      <w:r w:rsidRPr="0042523A">
        <w:rPr>
          <w:rFonts w:cs="Times New Roman"/>
          <w:sz w:val="28"/>
          <w:szCs w:val="28"/>
        </w:rPr>
        <w:t>проявився</w:t>
      </w:r>
      <w:r w:rsidRPr="0042523A">
        <w:rPr>
          <w:rFonts w:cs="Times New Roman"/>
          <w:b/>
          <w:sz w:val="28"/>
          <w:szCs w:val="28"/>
        </w:rPr>
        <w:t xml:space="preserve"> </w:t>
      </w:r>
      <w:r w:rsidRPr="0042523A">
        <w:rPr>
          <w:rFonts w:cs="Times New Roman"/>
          <w:sz w:val="28"/>
          <w:szCs w:val="28"/>
        </w:rPr>
        <w:t>у посівах</w:t>
      </w:r>
      <w:r w:rsidRPr="0042523A">
        <w:rPr>
          <w:rFonts w:cs="Times New Roman"/>
          <w:b/>
          <w:sz w:val="28"/>
          <w:szCs w:val="28"/>
        </w:rPr>
        <w:t xml:space="preserve"> </w:t>
      </w:r>
      <w:r w:rsidRPr="0042523A">
        <w:rPr>
          <w:rFonts w:cs="Times New Roman"/>
          <w:sz w:val="28"/>
          <w:szCs w:val="28"/>
        </w:rPr>
        <w:t>озимої пшениці з другої декади липня, у фазу воскової стиглості зерна. За даними обстежень у базових господарствах  захворювання мало обмежений характер,  було поширеним на 10-20% обстежених площ озимої пшениці за ураження 1-3% колосків і виявилося в межах показника попереднього року. У посівах ярих пшениці та ячменю ураження колосу фузаріозом не відмічалося.</w:t>
      </w:r>
    </w:p>
    <w:p w14:paraId="1F7A8281" w14:textId="77777777" w:rsidR="000E596D" w:rsidRPr="0042523A" w:rsidRDefault="00860DCC">
      <w:pPr>
        <w:ind w:firstLine="708"/>
        <w:jc w:val="both"/>
        <w:rPr>
          <w:rFonts w:cs="Times New Roman"/>
          <w:sz w:val="28"/>
          <w:szCs w:val="28"/>
        </w:rPr>
      </w:pPr>
      <w:r w:rsidRPr="0042523A">
        <w:rPr>
          <w:rFonts w:cs="Times New Roman"/>
          <w:b/>
          <w:sz w:val="28"/>
          <w:szCs w:val="28"/>
        </w:rPr>
        <w:t>Оливкову плісняву</w:t>
      </w:r>
      <w:r w:rsidRPr="0042523A">
        <w:rPr>
          <w:rFonts w:cs="Times New Roman"/>
          <w:sz w:val="28"/>
          <w:szCs w:val="28"/>
        </w:rPr>
        <w:t xml:space="preserve"> під час цьогорічної вегетації озимої пшениці було виявлено на 10-15% обстеженої  площі за ураження 1-3% колосків і розвитком хвороби 1,0%. У ярих пшениці та ячменю ураження колосу оливковою пліснявою  не спостерігалося.</w:t>
      </w:r>
    </w:p>
    <w:p w14:paraId="39ED4DBB"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розвиток </w:t>
      </w:r>
      <w:proofErr w:type="spellStart"/>
      <w:r w:rsidRPr="0042523A">
        <w:rPr>
          <w:rFonts w:cs="Times New Roman"/>
          <w:sz w:val="28"/>
          <w:szCs w:val="28"/>
        </w:rPr>
        <w:t>хвороб</w:t>
      </w:r>
      <w:proofErr w:type="spellEnd"/>
      <w:r w:rsidRPr="0042523A">
        <w:rPr>
          <w:rFonts w:cs="Times New Roman"/>
          <w:sz w:val="28"/>
          <w:szCs w:val="28"/>
        </w:rPr>
        <w:t xml:space="preserve"> колосу проявлятиметься переважно у слабкому ступені. Тепла волога погода із частими опадами і тривалими росами у фази формування й дозрівання зерна уможливлюватиме прояв захворювань, насамперед у озимій пшениці. Посів протруєним насінням, оздоровлення рослин фунгіцидами під час вегетації будуть першочерговими факторами, стримуючими розвиток та розповсюдження </w:t>
      </w:r>
      <w:proofErr w:type="spellStart"/>
      <w:r w:rsidRPr="0042523A">
        <w:rPr>
          <w:rFonts w:cs="Times New Roman"/>
          <w:sz w:val="28"/>
          <w:szCs w:val="28"/>
        </w:rPr>
        <w:t>хвороб</w:t>
      </w:r>
      <w:proofErr w:type="spellEnd"/>
      <w:r w:rsidRPr="0042523A">
        <w:rPr>
          <w:rFonts w:cs="Times New Roman"/>
          <w:sz w:val="28"/>
          <w:szCs w:val="28"/>
        </w:rPr>
        <w:t xml:space="preserve"> колосу в зерновому господарстві Київщини.  </w:t>
      </w:r>
    </w:p>
    <w:p w14:paraId="5FCBC19E" w14:textId="77777777" w:rsidR="000E596D" w:rsidRPr="0042523A" w:rsidRDefault="00860DCC">
      <w:pPr>
        <w:ind w:firstLine="708"/>
        <w:jc w:val="both"/>
        <w:rPr>
          <w:rFonts w:cs="Times New Roman"/>
          <w:sz w:val="28"/>
          <w:szCs w:val="28"/>
        </w:rPr>
      </w:pPr>
      <w:r w:rsidRPr="0042523A">
        <w:rPr>
          <w:rFonts w:cs="Times New Roman"/>
          <w:b/>
          <w:sz w:val="28"/>
          <w:szCs w:val="28"/>
        </w:rPr>
        <w:t xml:space="preserve">Сажкових захворювань </w:t>
      </w:r>
      <w:r w:rsidRPr="0042523A">
        <w:rPr>
          <w:rFonts w:cs="Times New Roman"/>
          <w:sz w:val="28"/>
          <w:szCs w:val="28"/>
        </w:rPr>
        <w:t>за якісного протруювання</w:t>
      </w:r>
      <w:r w:rsidRPr="0042523A">
        <w:rPr>
          <w:rFonts w:cs="Times New Roman"/>
          <w:b/>
          <w:sz w:val="28"/>
          <w:szCs w:val="28"/>
        </w:rPr>
        <w:t xml:space="preserve"> </w:t>
      </w:r>
      <w:r w:rsidRPr="0042523A">
        <w:rPr>
          <w:rFonts w:cs="Times New Roman"/>
          <w:sz w:val="28"/>
          <w:szCs w:val="28"/>
        </w:rPr>
        <w:t>господарствами насіннєвого матеріалу зернових колосових культур, обстеженням 15,3 тис. га товарних та</w:t>
      </w:r>
      <w:r w:rsidRPr="0042523A">
        <w:rPr>
          <w:rFonts w:cs="Times New Roman"/>
          <w:b/>
          <w:sz w:val="28"/>
          <w:szCs w:val="28"/>
        </w:rPr>
        <w:t xml:space="preserve"> </w:t>
      </w:r>
      <w:r w:rsidRPr="0042523A">
        <w:rPr>
          <w:rFonts w:cs="Times New Roman"/>
          <w:sz w:val="28"/>
          <w:szCs w:val="28"/>
        </w:rPr>
        <w:t>2,2 тис. га</w:t>
      </w:r>
      <w:r w:rsidRPr="0042523A">
        <w:rPr>
          <w:rFonts w:cs="Times New Roman"/>
          <w:b/>
          <w:sz w:val="28"/>
          <w:szCs w:val="28"/>
        </w:rPr>
        <w:t xml:space="preserve"> </w:t>
      </w:r>
      <w:r w:rsidRPr="0042523A">
        <w:rPr>
          <w:rFonts w:cs="Times New Roman"/>
          <w:sz w:val="28"/>
          <w:szCs w:val="28"/>
        </w:rPr>
        <w:t>насіннєвих посівів в поточному році, як і в минулі роки, виявлено не було.</w:t>
      </w:r>
    </w:p>
    <w:p w14:paraId="792F2A56" w14:textId="77777777" w:rsidR="00B13A53" w:rsidRPr="0042523A" w:rsidRDefault="00B13A53">
      <w:pPr>
        <w:ind w:firstLine="708"/>
        <w:jc w:val="both"/>
        <w:rPr>
          <w:rFonts w:cs="Times New Roman"/>
          <w:sz w:val="28"/>
          <w:szCs w:val="28"/>
        </w:rPr>
      </w:pPr>
    </w:p>
    <w:p w14:paraId="217829A5" w14:textId="77777777" w:rsidR="000E596D" w:rsidRPr="0042523A" w:rsidRDefault="000E596D">
      <w:pPr>
        <w:ind w:firstLine="708"/>
        <w:jc w:val="both"/>
        <w:rPr>
          <w:rFonts w:eastAsia="Times New Roman" w:cs="Times New Roman"/>
          <w:b/>
          <w:caps/>
          <w:sz w:val="28"/>
          <w:szCs w:val="28"/>
          <w:lang w:eastAsia="ru-RU" w:bidi="ar-SA"/>
        </w:rPr>
      </w:pPr>
    </w:p>
    <w:p w14:paraId="19E250EC" w14:textId="77777777" w:rsidR="000E596D" w:rsidRPr="0042523A" w:rsidRDefault="00860DCC" w:rsidP="00F1496B">
      <w:pPr>
        <w:jc w:val="center"/>
        <w:rPr>
          <w:rFonts w:eastAsia="Times New Roman" w:cs="Times New Roman"/>
          <w:b/>
          <w:caps/>
          <w:sz w:val="28"/>
          <w:szCs w:val="28"/>
          <w:lang w:eastAsia="ru-RU"/>
        </w:rPr>
      </w:pPr>
      <w:r w:rsidRPr="0042523A">
        <w:rPr>
          <w:rFonts w:eastAsia="Times New Roman" w:cs="Times New Roman"/>
          <w:b/>
          <w:caps/>
          <w:sz w:val="28"/>
          <w:szCs w:val="28"/>
          <w:lang w:eastAsia="ru-RU"/>
        </w:rPr>
        <w:t>Система захисту зернових колосових культур</w:t>
      </w:r>
    </w:p>
    <w:p w14:paraId="1A472722" w14:textId="77777777" w:rsidR="000E596D" w:rsidRPr="0042523A" w:rsidRDefault="00860DCC" w:rsidP="00F1496B">
      <w:pPr>
        <w:jc w:val="center"/>
        <w:rPr>
          <w:rFonts w:eastAsia="Times New Roman" w:cs="Times New Roman"/>
          <w:b/>
          <w:caps/>
          <w:sz w:val="28"/>
          <w:szCs w:val="28"/>
          <w:lang w:eastAsia="ru-RU"/>
        </w:rPr>
      </w:pPr>
      <w:r w:rsidRPr="0042523A">
        <w:rPr>
          <w:rFonts w:eastAsia="Times New Roman" w:cs="Times New Roman"/>
          <w:b/>
          <w:caps/>
          <w:sz w:val="28"/>
          <w:szCs w:val="28"/>
          <w:lang w:eastAsia="ru-RU"/>
        </w:rPr>
        <w:t>від шкідників і хвороб</w:t>
      </w:r>
    </w:p>
    <w:p w14:paraId="36B4FC13" w14:textId="77777777" w:rsidR="000E596D" w:rsidRPr="0042523A" w:rsidRDefault="00860DCC" w:rsidP="00F1496B">
      <w:pPr>
        <w:jc w:val="center"/>
        <w:rPr>
          <w:rFonts w:eastAsia="Times New Roman" w:cs="Times New Roman"/>
          <w:sz w:val="28"/>
          <w:szCs w:val="28"/>
          <w:lang w:eastAsia="ru-RU"/>
        </w:rPr>
      </w:pPr>
      <w:r w:rsidRPr="0042523A">
        <w:rPr>
          <w:rFonts w:eastAsia="Times New Roman" w:cs="Times New Roman"/>
          <w:sz w:val="28"/>
          <w:szCs w:val="28"/>
          <w:lang w:eastAsia="ru-RU"/>
        </w:rPr>
        <w:t>(Рекомендації ННЦ “Інститут землеробства НААН”)</w:t>
      </w:r>
    </w:p>
    <w:p w14:paraId="58372BA2" w14:textId="77777777" w:rsidR="000E596D" w:rsidRPr="0042523A" w:rsidRDefault="00860DCC" w:rsidP="00F1496B">
      <w:pPr>
        <w:ind w:firstLine="708"/>
        <w:jc w:val="both"/>
        <w:rPr>
          <w:rFonts w:eastAsia="Times New Roman" w:cs="Times New Roman"/>
          <w:sz w:val="28"/>
          <w:szCs w:val="28"/>
          <w:lang w:eastAsia="ru-RU"/>
        </w:rPr>
      </w:pPr>
      <w:r w:rsidRPr="0042523A">
        <w:rPr>
          <w:rFonts w:eastAsia="Calibri" w:cs="Times New Roman"/>
          <w:sz w:val="28"/>
          <w:szCs w:val="28"/>
        </w:rPr>
        <w:t xml:space="preserve">За даними ФАО через втрати від шкідливих організмів людство недобирає в середньому до 30% потенційно можливого врожаю, а в роки спалахів розмноження фітофагів та </w:t>
      </w:r>
      <w:proofErr w:type="spellStart"/>
      <w:r w:rsidRPr="0042523A">
        <w:rPr>
          <w:rFonts w:eastAsia="Calibri" w:cs="Times New Roman"/>
          <w:sz w:val="28"/>
          <w:szCs w:val="28"/>
        </w:rPr>
        <w:t>епіфітотійного</w:t>
      </w:r>
      <w:proofErr w:type="spellEnd"/>
      <w:r w:rsidRPr="0042523A">
        <w:rPr>
          <w:rFonts w:eastAsia="Calibri" w:cs="Times New Roman"/>
          <w:sz w:val="28"/>
          <w:szCs w:val="28"/>
        </w:rPr>
        <w:t xml:space="preserve"> розвитку збудників </w:t>
      </w:r>
      <w:proofErr w:type="spellStart"/>
      <w:r w:rsidRPr="0042523A">
        <w:rPr>
          <w:rFonts w:eastAsia="Calibri" w:cs="Times New Roman"/>
          <w:sz w:val="28"/>
          <w:szCs w:val="28"/>
        </w:rPr>
        <w:t>хвороб</w:t>
      </w:r>
      <w:proofErr w:type="spellEnd"/>
      <w:r w:rsidRPr="0042523A">
        <w:rPr>
          <w:rFonts w:eastAsia="Calibri" w:cs="Times New Roman"/>
          <w:sz w:val="28"/>
          <w:szCs w:val="28"/>
        </w:rPr>
        <w:t xml:space="preserve"> сягають 50%. Пшениця, як і інші культурні злаки, пошкоджуються багатьма шкідливими організмами, внаслідок чого зменшується врожай та погіршується його якість. </w:t>
      </w:r>
      <w:r w:rsidRPr="0042523A">
        <w:rPr>
          <w:rFonts w:eastAsia="Times New Roman" w:cs="Times New Roman"/>
          <w:sz w:val="28"/>
          <w:szCs w:val="28"/>
          <w:lang w:eastAsia="ru-RU"/>
        </w:rPr>
        <w:t xml:space="preserve">Щоб стабілізувати  фітосанітарний  стан   посівів  та запобігти втратам врожаю від шкідливих організмів необхідно дотримуватись рекомендованих технологій вирощування зернових культур. </w:t>
      </w:r>
      <w:r w:rsidRPr="0042523A">
        <w:rPr>
          <w:rFonts w:cs="Times New Roman"/>
          <w:sz w:val="28"/>
          <w:szCs w:val="28"/>
        </w:rPr>
        <w:t xml:space="preserve">Сучасна  технологія передбачає: агротехнічні, імунологічні, біологічні та хімічні методи боротьби із шкідливими об’єктами. Важливою складовою від шкідників і </w:t>
      </w:r>
      <w:proofErr w:type="spellStart"/>
      <w:r w:rsidRPr="0042523A">
        <w:rPr>
          <w:rFonts w:cs="Times New Roman"/>
          <w:sz w:val="28"/>
          <w:szCs w:val="28"/>
        </w:rPr>
        <w:t>хвороб</w:t>
      </w:r>
      <w:proofErr w:type="spellEnd"/>
      <w:r w:rsidRPr="0042523A">
        <w:rPr>
          <w:rFonts w:cs="Times New Roman"/>
          <w:sz w:val="28"/>
          <w:szCs w:val="28"/>
        </w:rPr>
        <w:t xml:space="preserve"> залишається хімічний метод. Але д</w:t>
      </w:r>
      <w:r w:rsidRPr="0042523A">
        <w:rPr>
          <w:rFonts w:eastAsia="Times New Roman" w:cs="Times New Roman"/>
          <w:sz w:val="28"/>
          <w:szCs w:val="28"/>
          <w:lang w:eastAsia="ru-RU"/>
        </w:rPr>
        <w:t xml:space="preserve">о застосування хімічних засобів слід вдаватися лише тоді, коли вжиті всі організаційно-господарські та агротехнічні заходи. Використання хімічних засобів має здійснюватися на підставі прогнозу і визначення реальної загрози посівам.  Критерієм для прийняття рішення про проведення хімічної обробки є економічні пороги шкідливості (ЕПШ). Альтернативою хімічним препаратам в сучасних технологіях можуть бути зареєстровані біологічні препарати. </w:t>
      </w:r>
    </w:p>
    <w:p w14:paraId="5791D1AC" w14:textId="77777777" w:rsidR="000E596D" w:rsidRPr="0042523A" w:rsidRDefault="000E596D">
      <w:pPr>
        <w:jc w:val="both"/>
        <w:rPr>
          <w:rFonts w:eastAsia="Times New Roman" w:cs="Times New Roman"/>
          <w:lang w:eastAsia="ru-RU"/>
        </w:rPr>
      </w:pPr>
    </w:p>
    <w:tbl>
      <w:tblPr>
        <w:tblW w:w="9450" w:type="dxa"/>
        <w:tblInd w:w="40" w:type="dxa"/>
        <w:tblLayout w:type="fixed"/>
        <w:tblCellMar>
          <w:left w:w="40" w:type="dxa"/>
          <w:right w:w="40" w:type="dxa"/>
        </w:tblCellMar>
        <w:tblLook w:val="04A0" w:firstRow="1" w:lastRow="0" w:firstColumn="1" w:lastColumn="0" w:noHBand="0" w:noVBand="1"/>
      </w:tblPr>
      <w:tblGrid>
        <w:gridCol w:w="2220"/>
        <w:gridCol w:w="3717"/>
        <w:gridCol w:w="3513"/>
      </w:tblGrid>
      <w:tr w:rsidR="000E596D" w:rsidRPr="0042523A" w14:paraId="3B94D714" w14:textId="77777777" w:rsidTr="00A67D73">
        <w:trPr>
          <w:cantSplit/>
          <w:trHeight w:val="1538"/>
        </w:trPr>
        <w:tc>
          <w:tcPr>
            <w:tcW w:w="2220" w:type="dxa"/>
            <w:tcBorders>
              <w:top w:val="single" w:sz="6" w:space="0" w:color="auto"/>
              <w:left w:val="single" w:sz="6" w:space="0" w:color="auto"/>
              <w:bottom w:val="single" w:sz="4" w:space="0" w:color="auto"/>
              <w:right w:val="single" w:sz="6" w:space="0" w:color="auto"/>
            </w:tcBorders>
          </w:tcPr>
          <w:p w14:paraId="10259BF0" w14:textId="77777777" w:rsidR="000E596D" w:rsidRPr="0042523A" w:rsidRDefault="00860DCC" w:rsidP="00F1496B">
            <w:pPr>
              <w:spacing w:before="40"/>
              <w:jc w:val="center"/>
              <w:rPr>
                <w:rFonts w:eastAsia="Times New Roman" w:cs="Times New Roman"/>
                <w:b/>
                <w:bCs/>
                <w:lang w:eastAsia="ru-RU"/>
              </w:rPr>
            </w:pPr>
            <w:r w:rsidRPr="0042523A">
              <w:rPr>
                <w:rFonts w:eastAsia="Times New Roman" w:cs="Times New Roman"/>
                <w:b/>
                <w:bCs/>
                <w:lang w:eastAsia="ru-RU"/>
              </w:rPr>
              <w:lastRenderedPageBreak/>
              <w:t>Календар</w:t>
            </w:r>
            <w:r w:rsidRPr="0042523A">
              <w:rPr>
                <w:rFonts w:eastAsia="Times New Roman" w:cs="Times New Roman"/>
                <w:b/>
                <w:bCs/>
                <w:lang w:eastAsia="ru-RU"/>
              </w:rPr>
              <w:softHyphen/>
              <w:t>ні та</w:t>
            </w:r>
          </w:p>
          <w:p w14:paraId="0DDC019C" w14:textId="77777777" w:rsidR="000E596D" w:rsidRPr="0042523A" w:rsidRDefault="0008007B" w:rsidP="00F1496B">
            <w:pPr>
              <w:spacing w:line="216" w:lineRule="auto"/>
              <w:jc w:val="center"/>
              <w:rPr>
                <w:rFonts w:eastAsia="Times New Roman" w:cs="Times New Roman"/>
                <w:b/>
                <w:bCs/>
                <w:lang w:eastAsia="ru-RU"/>
              </w:rPr>
            </w:pPr>
            <w:r w:rsidRPr="0042523A">
              <w:rPr>
                <w:rFonts w:eastAsia="Times New Roman" w:cs="Times New Roman"/>
                <w:b/>
                <w:bCs/>
                <w:lang w:eastAsia="ru-RU"/>
              </w:rPr>
              <w:t>ф</w:t>
            </w:r>
            <w:r w:rsidR="00860DCC" w:rsidRPr="0042523A">
              <w:rPr>
                <w:rFonts w:eastAsia="Times New Roman" w:cs="Times New Roman"/>
                <w:b/>
                <w:bCs/>
                <w:lang w:eastAsia="ru-RU"/>
              </w:rPr>
              <w:t>енологічні строки проведення заходу</w:t>
            </w:r>
          </w:p>
          <w:p w14:paraId="4C3672B8" w14:textId="77777777" w:rsidR="000E596D" w:rsidRPr="0042523A" w:rsidRDefault="00860DCC" w:rsidP="00F1496B">
            <w:pPr>
              <w:spacing w:line="216" w:lineRule="auto"/>
              <w:jc w:val="center"/>
              <w:rPr>
                <w:rFonts w:eastAsia="Times New Roman" w:cs="Times New Roman"/>
                <w:b/>
                <w:bCs/>
                <w:lang w:eastAsia="ru-RU"/>
              </w:rPr>
            </w:pPr>
            <w:r w:rsidRPr="0042523A">
              <w:rPr>
                <w:rFonts w:eastAsia="Times New Roman" w:cs="Times New Roman"/>
                <w:b/>
                <w:bCs/>
                <w:lang w:eastAsia="ru-RU"/>
              </w:rPr>
              <w:t>(фаза розвитку,</w:t>
            </w:r>
          </w:p>
          <w:p w14:paraId="5FDBEDC2" w14:textId="77777777" w:rsidR="000E596D" w:rsidRPr="0042523A" w:rsidRDefault="00860DCC" w:rsidP="00F1496B">
            <w:pPr>
              <w:spacing w:line="216" w:lineRule="auto"/>
              <w:jc w:val="center"/>
              <w:rPr>
                <w:rFonts w:eastAsia="Times New Roman" w:cs="Times New Roman"/>
                <w:b/>
                <w:bCs/>
                <w:lang w:eastAsia="ru-RU"/>
              </w:rPr>
            </w:pPr>
            <w:r w:rsidRPr="0042523A">
              <w:rPr>
                <w:rFonts w:eastAsia="Times New Roman" w:cs="Times New Roman"/>
                <w:b/>
                <w:bCs/>
                <w:lang w:eastAsia="ru-RU"/>
              </w:rPr>
              <w:t xml:space="preserve">етап органогенезу   по  Ф.М. </w:t>
            </w:r>
            <w:proofErr w:type="spellStart"/>
            <w:r w:rsidRPr="0042523A">
              <w:rPr>
                <w:rFonts w:eastAsia="Times New Roman" w:cs="Times New Roman"/>
                <w:b/>
                <w:bCs/>
                <w:lang w:eastAsia="ru-RU"/>
              </w:rPr>
              <w:t>Куперман</w:t>
            </w:r>
            <w:proofErr w:type="spellEnd"/>
            <w:r w:rsidRPr="0042523A">
              <w:rPr>
                <w:rFonts w:eastAsia="Times New Roman" w:cs="Times New Roman"/>
                <w:b/>
                <w:lang w:eastAsia="ru-RU"/>
              </w:rPr>
              <w:t>)</w:t>
            </w:r>
          </w:p>
        </w:tc>
        <w:tc>
          <w:tcPr>
            <w:tcW w:w="3717" w:type="dxa"/>
            <w:tcBorders>
              <w:top w:val="single" w:sz="6" w:space="0" w:color="auto"/>
              <w:left w:val="single" w:sz="6" w:space="0" w:color="auto"/>
              <w:bottom w:val="single" w:sz="6" w:space="0" w:color="auto"/>
              <w:right w:val="single" w:sz="6" w:space="0" w:color="auto"/>
            </w:tcBorders>
            <w:vAlign w:val="center"/>
          </w:tcPr>
          <w:p w14:paraId="133D216B" w14:textId="77777777" w:rsidR="000E596D" w:rsidRPr="0042523A" w:rsidRDefault="00860DCC">
            <w:pPr>
              <w:spacing w:before="40"/>
              <w:jc w:val="center"/>
              <w:rPr>
                <w:rFonts w:eastAsia="Times New Roman" w:cs="Times New Roman"/>
                <w:b/>
                <w:bCs/>
                <w:lang w:eastAsia="ru-RU"/>
              </w:rPr>
            </w:pPr>
            <w:r w:rsidRPr="0042523A">
              <w:rPr>
                <w:rFonts w:eastAsia="Times New Roman" w:cs="Times New Roman"/>
                <w:b/>
                <w:bCs/>
                <w:lang w:eastAsia="ru-RU"/>
              </w:rPr>
              <w:t>Мета і умови проведення заходу, шкідливі організми</w:t>
            </w:r>
          </w:p>
          <w:p w14:paraId="2B37B59A" w14:textId="77777777" w:rsidR="000E596D" w:rsidRPr="0042523A" w:rsidRDefault="000E596D">
            <w:pPr>
              <w:spacing w:before="40"/>
              <w:rPr>
                <w:rFonts w:eastAsia="Times New Roman" w:cs="Times New Roman"/>
                <w:b/>
                <w:bCs/>
                <w:lang w:eastAsia="ru-RU"/>
              </w:rPr>
            </w:pPr>
          </w:p>
        </w:tc>
        <w:tc>
          <w:tcPr>
            <w:tcW w:w="3513" w:type="dxa"/>
            <w:tcBorders>
              <w:top w:val="single" w:sz="6" w:space="0" w:color="auto"/>
              <w:left w:val="single" w:sz="6" w:space="0" w:color="auto"/>
              <w:bottom w:val="single" w:sz="6" w:space="0" w:color="auto"/>
              <w:right w:val="single" w:sz="6" w:space="0" w:color="auto"/>
            </w:tcBorders>
            <w:vAlign w:val="center"/>
          </w:tcPr>
          <w:p w14:paraId="133EA379" w14:textId="77777777" w:rsidR="000E596D" w:rsidRPr="0042523A" w:rsidRDefault="00860DCC">
            <w:pPr>
              <w:spacing w:before="40"/>
              <w:jc w:val="center"/>
              <w:rPr>
                <w:rFonts w:eastAsia="Times New Roman" w:cs="Times New Roman"/>
                <w:b/>
                <w:bCs/>
                <w:lang w:eastAsia="ru-RU"/>
              </w:rPr>
            </w:pPr>
            <w:r w:rsidRPr="0042523A">
              <w:rPr>
                <w:rFonts w:eastAsia="Times New Roman" w:cs="Times New Roman"/>
                <w:b/>
                <w:bCs/>
                <w:lang w:eastAsia="ru-RU"/>
              </w:rPr>
              <w:t>Зміст заходу, назви  і норми</w:t>
            </w:r>
          </w:p>
          <w:p w14:paraId="65121A38" w14:textId="77777777" w:rsidR="000E596D" w:rsidRPr="0042523A" w:rsidRDefault="00860DCC">
            <w:pPr>
              <w:spacing w:before="40"/>
              <w:jc w:val="center"/>
              <w:rPr>
                <w:rFonts w:eastAsia="Times New Roman" w:cs="Times New Roman"/>
                <w:b/>
                <w:bCs/>
                <w:lang w:eastAsia="ru-RU"/>
              </w:rPr>
            </w:pPr>
            <w:r w:rsidRPr="0042523A">
              <w:rPr>
                <w:rFonts w:eastAsia="Times New Roman" w:cs="Times New Roman"/>
                <w:b/>
                <w:bCs/>
                <w:lang w:eastAsia="ru-RU"/>
              </w:rPr>
              <w:t>ви</w:t>
            </w:r>
            <w:r w:rsidRPr="0042523A">
              <w:rPr>
                <w:rFonts w:eastAsia="Times New Roman" w:cs="Times New Roman"/>
                <w:b/>
                <w:bCs/>
                <w:lang w:eastAsia="ru-RU"/>
              </w:rPr>
              <w:softHyphen/>
              <w:t>трат препаратів</w:t>
            </w:r>
          </w:p>
          <w:p w14:paraId="0284B834" w14:textId="77777777" w:rsidR="000E596D" w:rsidRPr="0042523A" w:rsidRDefault="00860DCC">
            <w:pPr>
              <w:spacing w:before="40"/>
              <w:jc w:val="center"/>
              <w:rPr>
                <w:rFonts w:eastAsia="Times New Roman" w:cs="Times New Roman"/>
                <w:b/>
                <w:bCs/>
                <w:lang w:eastAsia="ru-RU"/>
              </w:rPr>
            </w:pPr>
            <w:r w:rsidRPr="0042523A">
              <w:rPr>
                <w:rFonts w:eastAsia="Times New Roman" w:cs="Times New Roman"/>
                <w:b/>
                <w:bCs/>
                <w:lang w:eastAsia="ru-RU"/>
              </w:rPr>
              <w:t xml:space="preserve"> кг, л/га;  кг, л/т</w:t>
            </w:r>
          </w:p>
          <w:p w14:paraId="389B5EE9" w14:textId="77777777" w:rsidR="000E596D" w:rsidRPr="0042523A" w:rsidRDefault="000E596D">
            <w:pPr>
              <w:spacing w:before="40"/>
              <w:jc w:val="center"/>
              <w:rPr>
                <w:rFonts w:eastAsia="Times New Roman" w:cs="Times New Roman"/>
                <w:b/>
                <w:bCs/>
                <w:lang w:eastAsia="ru-RU"/>
              </w:rPr>
            </w:pPr>
          </w:p>
        </w:tc>
      </w:tr>
      <w:tr w:rsidR="0008007B" w:rsidRPr="0042523A" w14:paraId="53B687F0" w14:textId="77777777" w:rsidTr="00613EBD">
        <w:trPr>
          <w:cantSplit/>
          <w:trHeight w:val="416"/>
        </w:trPr>
        <w:tc>
          <w:tcPr>
            <w:tcW w:w="9450" w:type="dxa"/>
            <w:gridSpan w:val="3"/>
            <w:tcBorders>
              <w:top w:val="single" w:sz="6" w:space="0" w:color="auto"/>
              <w:left w:val="single" w:sz="6" w:space="0" w:color="auto"/>
              <w:bottom w:val="single" w:sz="4" w:space="0" w:color="auto"/>
              <w:right w:val="single" w:sz="6" w:space="0" w:color="auto"/>
            </w:tcBorders>
          </w:tcPr>
          <w:p w14:paraId="5F978AD9" w14:textId="77777777" w:rsidR="0008007B" w:rsidRPr="0042523A" w:rsidRDefault="0008007B">
            <w:pPr>
              <w:spacing w:before="40"/>
              <w:jc w:val="center"/>
              <w:rPr>
                <w:rFonts w:eastAsia="Times New Roman" w:cs="Times New Roman"/>
                <w:b/>
                <w:bCs/>
                <w:lang w:eastAsia="ru-RU"/>
              </w:rPr>
            </w:pPr>
            <w:r w:rsidRPr="0042523A">
              <w:rPr>
                <w:rFonts w:eastAsia="Times New Roman" w:cs="Times New Roman"/>
                <w:b/>
                <w:bCs/>
                <w:lang w:eastAsia="ru-RU"/>
              </w:rPr>
              <w:t>Озимі зернові культури</w:t>
            </w:r>
          </w:p>
        </w:tc>
      </w:tr>
      <w:tr w:rsidR="000E596D" w:rsidRPr="0042523A" w14:paraId="614FBAD5" w14:textId="77777777" w:rsidTr="00A67D73">
        <w:trPr>
          <w:cantSplit/>
          <w:trHeight w:hRule="exact" w:val="2383"/>
        </w:trPr>
        <w:tc>
          <w:tcPr>
            <w:tcW w:w="2220" w:type="dxa"/>
            <w:tcBorders>
              <w:top w:val="single" w:sz="4" w:space="0" w:color="auto"/>
              <w:left w:val="single" w:sz="6" w:space="0" w:color="auto"/>
              <w:bottom w:val="single" w:sz="4" w:space="0" w:color="auto"/>
              <w:right w:val="single" w:sz="6" w:space="0" w:color="auto"/>
            </w:tcBorders>
          </w:tcPr>
          <w:p w14:paraId="1C89EB9D" w14:textId="77777777" w:rsidR="000E596D" w:rsidRPr="0042523A" w:rsidRDefault="00860DCC">
            <w:pPr>
              <w:spacing w:before="40"/>
              <w:rPr>
                <w:rFonts w:eastAsia="Times New Roman" w:cs="Times New Roman"/>
                <w:lang w:eastAsia="ru-RU"/>
              </w:rPr>
            </w:pPr>
            <w:r w:rsidRPr="0042523A">
              <w:rPr>
                <w:rFonts w:eastAsia="Times New Roman" w:cs="Times New Roman"/>
                <w:lang w:eastAsia="ru-RU"/>
              </w:rPr>
              <w:t>Після збирання попередника</w:t>
            </w:r>
          </w:p>
          <w:p w14:paraId="7220AF50" w14:textId="77777777" w:rsidR="000E596D" w:rsidRPr="0042523A" w:rsidRDefault="000E596D">
            <w:pPr>
              <w:spacing w:before="40"/>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6AF282A0" w14:textId="77777777" w:rsidR="000E596D" w:rsidRPr="0042523A" w:rsidRDefault="00860DCC" w:rsidP="00A67D73">
            <w:pPr>
              <w:spacing w:before="40"/>
              <w:ind w:left="57"/>
              <w:jc w:val="both"/>
              <w:rPr>
                <w:rFonts w:eastAsia="Times New Roman" w:cs="Times New Roman"/>
                <w:lang w:eastAsia="ru-RU"/>
              </w:rPr>
            </w:pPr>
            <w:r w:rsidRPr="0042523A">
              <w:rPr>
                <w:rFonts w:eastAsia="Times New Roman" w:cs="Times New Roman"/>
                <w:lang w:eastAsia="ru-RU"/>
              </w:rPr>
              <w:t>Формування сприятливих умов для одержання добрих своєчасних сходів, а також росту й розвитку рослин, що зумовлює підвищення  їх стійкості проти шкідливих організмів</w:t>
            </w:r>
          </w:p>
          <w:p w14:paraId="748A29FC" w14:textId="77777777" w:rsidR="000E596D" w:rsidRPr="0042523A" w:rsidRDefault="000E596D" w:rsidP="00A67D73">
            <w:pPr>
              <w:spacing w:before="40"/>
              <w:ind w:left="57"/>
              <w:jc w:val="both"/>
              <w:rPr>
                <w:rFonts w:eastAsia="Times New Roman" w:cs="Times New Roman"/>
                <w:lang w:eastAsia="ru-RU"/>
              </w:rPr>
            </w:pPr>
          </w:p>
          <w:p w14:paraId="73799E1B" w14:textId="77777777" w:rsidR="000E596D" w:rsidRPr="0042523A" w:rsidRDefault="000E596D" w:rsidP="00A67D73">
            <w:pPr>
              <w:spacing w:before="40"/>
              <w:ind w:left="57"/>
              <w:jc w:val="both"/>
              <w:rPr>
                <w:rFonts w:eastAsia="Times New Roman" w:cs="Times New Roman"/>
                <w:lang w:eastAsia="ru-RU"/>
              </w:rPr>
            </w:pPr>
          </w:p>
          <w:p w14:paraId="1BB371DD" w14:textId="77777777" w:rsidR="000E596D" w:rsidRPr="0042523A" w:rsidRDefault="000E596D" w:rsidP="00A67D73">
            <w:pPr>
              <w:spacing w:before="40"/>
              <w:ind w:left="57"/>
              <w:jc w:val="both"/>
              <w:rPr>
                <w:rFonts w:eastAsia="Times New Roman" w:cs="Times New Roman"/>
                <w:lang w:eastAsia="ru-RU"/>
              </w:rPr>
            </w:pPr>
          </w:p>
          <w:p w14:paraId="4E23EF18" w14:textId="77777777" w:rsidR="000E596D" w:rsidRPr="0042523A" w:rsidRDefault="000E596D" w:rsidP="00A67D73">
            <w:pPr>
              <w:spacing w:before="40"/>
              <w:ind w:left="57"/>
              <w:jc w:val="both"/>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53985451" w14:textId="77777777" w:rsidR="000E596D" w:rsidRPr="0042523A" w:rsidRDefault="00860DCC" w:rsidP="00A67D73">
            <w:pPr>
              <w:spacing w:before="40"/>
              <w:ind w:left="57"/>
              <w:jc w:val="both"/>
              <w:rPr>
                <w:rFonts w:eastAsia="Times New Roman" w:cs="Times New Roman"/>
                <w:lang w:eastAsia="ru-RU"/>
              </w:rPr>
            </w:pPr>
            <w:r w:rsidRPr="0042523A">
              <w:rPr>
                <w:rFonts w:eastAsia="Times New Roman" w:cs="Times New Roman"/>
                <w:lang w:eastAsia="ru-RU"/>
              </w:rPr>
              <w:t xml:space="preserve">Впровадження </w:t>
            </w:r>
            <w:proofErr w:type="spellStart"/>
            <w:r w:rsidRPr="0042523A">
              <w:rPr>
                <w:rFonts w:eastAsia="Times New Roman" w:cs="Times New Roman"/>
                <w:lang w:eastAsia="ru-RU"/>
              </w:rPr>
              <w:t>вологозберігаючої</w:t>
            </w:r>
            <w:proofErr w:type="spellEnd"/>
            <w:r w:rsidRPr="0042523A">
              <w:rPr>
                <w:rFonts w:eastAsia="Times New Roman" w:cs="Times New Roman"/>
                <w:lang w:eastAsia="ru-RU"/>
              </w:rPr>
              <w:t xml:space="preserve"> системи обробітку ґрунту та оптимальної системи удобрення з урахуванням зональних умов, попередників, фітосанітарної та погодної ситуації</w:t>
            </w:r>
          </w:p>
          <w:p w14:paraId="15E79726" w14:textId="77777777" w:rsidR="000E596D" w:rsidRPr="0042523A" w:rsidRDefault="000E596D" w:rsidP="00A67D73">
            <w:pPr>
              <w:spacing w:before="40"/>
              <w:ind w:left="57"/>
              <w:jc w:val="both"/>
              <w:rPr>
                <w:rFonts w:eastAsia="Times New Roman" w:cs="Times New Roman"/>
                <w:lang w:eastAsia="ru-RU"/>
              </w:rPr>
            </w:pPr>
          </w:p>
          <w:p w14:paraId="709E399C" w14:textId="77777777" w:rsidR="000E596D" w:rsidRPr="0042523A" w:rsidRDefault="000E596D" w:rsidP="00A67D73">
            <w:pPr>
              <w:spacing w:before="40"/>
              <w:ind w:left="57"/>
              <w:jc w:val="both"/>
              <w:rPr>
                <w:rFonts w:eastAsia="Times New Roman" w:cs="Times New Roman"/>
                <w:lang w:eastAsia="ru-RU"/>
              </w:rPr>
            </w:pPr>
          </w:p>
          <w:p w14:paraId="01150758" w14:textId="77777777" w:rsidR="000E596D" w:rsidRPr="0042523A" w:rsidRDefault="000E596D" w:rsidP="00A67D73">
            <w:pPr>
              <w:spacing w:before="40"/>
              <w:ind w:left="57"/>
              <w:jc w:val="both"/>
              <w:rPr>
                <w:rFonts w:eastAsia="Times New Roman" w:cs="Times New Roman"/>
                <w:lang w:eastAsia="ru-RU"/>
              </w:rPr>
            </w:pPr>
          </w:p>
          <w:p w14:paraId="1EC75D37" w14:textId="77777777" w:rsidR="000E596D" w:rsidRPr="0042523A" w:rsidRDefault="000E596D" w:rsidP="00A67D73">
            <w:pPr>
              <w:spacing w:before="40"/>
              <w:ind w:left="57"/>
              <w:jc w:val="both"/>
              <w:rPr>
                <w:rFonts w:eastAsia="Times New Roman" w:cs="Times New Roman"/>
                <w:lang w:eastAsia="ru-RU"/>
              </w:rPr>
            </w:pPr>
          </w:p>
        </w:tc>
      </w:tr>
      <w:tr w:rsidR="000E596D" w:rsidRPr="0042523A" w14:paraId="0AF1A9F1" w14:textId="77777777" w:rsidTr="00A67D73">
        <w:trPr>
          <w:cantSplit/>
          <w:trHeight w:hRule="exact" w:val="4813"/>
        </w:trPr>
        <w:tc>
          <w:tcPr>
            <w:tcW w:w="2220" w:type="dxa"/>
            <w:tcBorders>
              <w:top w:val="single" w:sz="4" w:space="0" w:color="auto"/>
              <w:left w:val="single" w:sz="6" w:space="0" w:color="auto"/>
              <w:bottom w:val="single" w:sz="4" w:space="0" w:color="auto"/>
              <w:right w:val="single" w:sz="6" w:space="0" w:color="auto"/>
            </w:tcBorders>
          </w:tcPr>
          <w:p w14:paraId="4ABF5708" w14:textId="77777777" w:rsidR="000E596D" w:rsidRPr="0042523A" w:rsidRDefault="00860DCC">
            <w:pPr>
              <w:spacing w:before="40"/>
              <w:rPr>
                <w:rFonts w:eastAsia="Times New Roman" w:cs="Times New Roman"/>
                <w:lang w:eastAsia="ru-RU"/>
              </w:rPr>
            </w:pPr>
            <w:r w:rsidRPr="0042523A">
              <w:rPr>
                <w:rFonts w:eastAsia="Times New Roman" w:cs="Times New Roman"/>
                <w:lang w:eastAsia="ru-RU"/>
              </w:rPr>
              <w:t>Липень-серпень</w:t>
            </w:r>
          </w:p>
          <w:p w14:paraId="297AA161" w14:textId="77777777" w:rsidR="000E596D" w:rsidRPr="0042523A" w:rsidRDefault="00860DCC">
            <w:pPr>
              <w:spacing w:before="40"/>
              <w:rPr>
                <w:rFonts w:eastAsia="Times New Roman" w:cs="Times New Roman"/>
                <w:lang w:eastAsia="ru-RU"/>
              </w:rPr>
            </w:pPr>
            <w:r w:rsidRPr="0042523A">
              <w:rPr>
                <w:rFonts w:eastAsia="Times New Roman" w:cs="Times New Roman"/>
                <w:lang w:eastAsia="ru-RU"/>
              </w:rPr>
              <w:t>Допосівний період</w:t>
            </w:r>
          </w:p>
        </w:tc>
        <w:tc>
          <w:tcPr>
            <w:tcW w:w="3717" w:type="dxa"/>
            <w:tcBorders>
              <w:top w:val="single" w:sz="6" w:space="0" w:color="auto"/>
              <w:left w:val="single" w:sz="6" w:space="0" w:color="auto"/>
              <w:bottom w:val="single" w:sz="6" w:space="0" w:color="auto"/>
              <w:right w:val="single" w:sz="6" w:space="0" w:color="auto"/>
            </w:tcBorders>
          </w:tcPr>
          <w:p w14:paraId="608DC70D" w14:textId="77777777" w:rsidR="000E596D" w:rsidRPr="0042523A" w:rsidRDefault="00860DCC" w:rsidP="00A67D73">
            <w:pPr>
              <w:spacing w:before="40"/>
              <w:ind w:left="57"/>
              <w:jc w:val="both"/>
              <w:rPr>
                <w:rFonts w:eastAsia="Times New Roman" w:cs="Times New Roman"/>
                <w:lang w:eastAsia="ru-RU"/>
              </w:rPr>
            </w:pPr>
            <w:r w:rsidRPr="0042523A">
              <w:rPr>
                <w:rFonts w:eastAsia="Times New Roman" w:cs="Times New Roman"/>
                <w:lang w:eastAsia="ru-RU"/>
              </w:rPr>
              <w:t xml:space="preserve">Обмеження чисельності та шкідливості хлібного туруна, злакових мух, злакових попелиць,  трипсів, хлібних пильщиків, хлібних жуків, кліщів, кореневих </w:t>
            </w:r>
            <w:proofErr w:type="spellStart"/>
            <w:r w:rsidRPr="0042523A">
              <w:rPr>
                <w:rFonts w:eastAsia="Times New Roman" w:cs="Times New Roman"/>
                <w:lang w:eastAsia="ru-RU"/>
              </w:rPr>
              <w:t>гнилей</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борошнистої роси, </w:t>
            </w:r>
            <w:proofErr w:type="spellStart"/>
            <w:r w:rsidRPr="0042523A">
              <w:rPr>
                <w:rFonts w:eastAsia="Times New Roman" w:cs="Times New Roman"/>
                <w:lang w:eastAsia="ru-RU"/>
              </w:rPr>
              <w:t>фітонематод</w:t>
            </w:r>
            <w:proofErr w:type="spellEnd"/>
            <w:r w:rsidRPr="0042523A">
              <w:rPr>
                <w:rFonts w:eastAsia="Times New Roman" w:cs="Times New Roman"/>
                <w:lang w:eastAsia="ru-RU"/>
              </w:rPr>
              <w:t xml:space="preserve"> та інших шкідливих організмів</w:t>
            </w:r>
          </w:p>
          <w:p w14:paraId="3A1A1C22" w14:textId="77777777" w:rsidR="000E596D" w:rsidRPr="0042523A" w:rsidRDefault="000E596D" w:rsidP="00A67D73">
            <w:pPr>
              <w:spacing w:before="40"/>
              <w:ind w:left="57"/>
              <w:jc w:val="both"/>
              <w:rPr>
                <w:rFonts w:eastAsia="Times New Roman" w:cs="Times New Roman"/>
                <w:lang w:eastAsia="ru-RU"/>
              </w:rPr>
            </w:pPr>
          </w:p>
          <w:p w14:paraId="16B61919" w14:textId="77777777" w:rsidR="00A67D73" w:rsidRPr="0042523A" w:rsidRDefault="00A67D73" w:rsidP="00A67D73">
            <w:pPr>
              <w:spacing w:before="40"/>
              <w:ind w:left="57"/>
              <w:jc w:val="both"/>
              <w:rPr>
                <w:rFonts w:eastAsia="Times New Roman" w:cs="Times New Roman"/>
                <w:lang w:eastAsia="ru-RU"/>
              </w:rPr>
            </w:pPr>
          </w:p>
          <w:p w14:paraId="62ED9844" w14:textId="77777777" w:rsidR="00A67D73" w:rsidRPr="0042523A" w:rsidRDefault="00A67D73" w:rsidP="00A67D73">
            <w:pPr>
              <w:spacing w:before="40"/>
              <w:ind w:left="57"/>
              <w:jc w:val="both"/>
              <w:rPr>
                <w:rFonts w:eastAsia="Times New Roman" w:cs="Times New Roman"/>
                <w:lang w:eastAsia="ru-RU"/>
              </w:rPr>
            </w:pPr>
          </w:p>
          <w:p w14:paraId="4FF74DC8" w14:textId="77777777" w:rsidR="00A67D73" w:rsidRPr="0042523A" w:rsidRDefault="00A67D73" w:rsidP="00A67D73">
            <w:pPr>
              <w:spacing w:before="40"/>
              <w:ind w:left="57"/>
              <w:jc w:val="both"/>
              <w:rPr>
                <w:rFonts w:eastAsia="Times New Roman" w:cs="Times New Roman"/>
                <w:lang w:eastAsia="ru-RU"/>
              </w:rPr>
            </w:pPr>
          </w:p>
          <w:p w14:paraId="5D6FCCC5" w14:textId="77777777" w:rsidR="00A67D73" w:rsidRPr="0042523A" w:rsidRDefault="00A67D73" w:rsidP="00A67D73">
            <w:pPr>
              <w:spacing w:before="40"/>
              <w:ind w:left="57"/>
              <w:jc w:val="both"/>
              <w:rPr>
                <w:rFonts w:eastAsia="Times New Roman" w:cs="Times New Roman"/>
                <w:lang w:eastAsia="ru-RU"/>
              </w:rPr>
            </w:pPr>
          </w:p>
          <w:p w14:paraId="250F769D" w14:textId="77777777" w:rsidR="00A67D73" w:rsidRPr="0042523A" w:rsidRDefault="00A67D73" w:rsidP="00A67D73">
            <w:pPr>
              <w:spacing w:before="40"/>
              <w:ind w:left="57"/>
              <w:jc w:val="both"/>
              <w:rPr>
                <w:rFonts w:eastAsia="Times New Roman" w:cs="Times New Roman"/>
                <w:lang w:eastAsia="ru-RU"/>
              </w:rPr>
            </w:pPr>
          </w:p>
          <w:p w14:paraId="5D461EBA" w14:textId="77777777" w:rsidR="00A67D73" w:rsidRPr="0042523A" w:rsidRDefault="00A67D73" w:rsidP="00A67D73">
            <w:pPr>
              <w:spacing w:before="40"/>
              <w:jc w:val="both"/>
              <w:rPr>
                <w:rFonts w:eastAsia="Times New Roman" w:cs="Times New Roman"/>
                <w:lang w:eastAsia="ru-RU"/>
              </w:rPr>
            </w:pPr>
          </w:p>
          <w:p w14:paraId="6615C087" w14:textId="77777777" w:rsidR="00A67D73" w:rsidRPr="0042523A" w:rsidRDefault="00A67D73" w:rsidP="00A67D73">
            <w:pPr>
              <w:spacing w:before="40"/>
              <w:ind w:left="57"/>
              <w:jc w:val="both"/>
              <w:rPr>
                <w:rFonts w:eastAsia="Times New Roman" w:cs="Times New Roman"/>
                <w:lang w:eastAsia="ru-RU"/>
              </w:rPr>
            </w:pPr>
          </w:p>
          <w:p w14:paraId="6B87D7A7" w14:textId="77777777" w:rsidR="00A67D73" w:rsidRPr="0042523A" w:rsidRDefault="00A67D73" w:rsidP="00A67D73">
            <w:pPr>
              <w:spacing w:before="40"/>
              <w:ind w:left="57"/>
              <w:jc w:val="both"/>
              <w:rPr>
                <w:rFonts w:eastAsia="Times New Roman" w:cs="Times New Roman"/>
                <w:lang w:eastAsia="ru-RU"/>
              </w:rPr>
            </w:pPr>
          </w:p>
          <w:p w14:paraId="55690EFD" w14:textId="77777777" w:rsidR="00A67D73" w:rsidRPr="0042523A" w:rsidRDefault="00A67D73" w:rsidP="00A67D73">
            <w:pPr>
              <w:spacing w:before="40"/>
              <w:ind w:left="57"/>
              <w:jc w:val="both"/>
              <w:rPr>
                <w:rFonts w:eastAsia="Times New Roman" w:cs="Times New Roman"/>
                <w:lang w:eastAsia="ru-RU"/>
              </w:rPr>
            </w:pPr>
          </w:p>
          <w:p w14:paraId="3A70DA59" w14:textId="77777777" w:rsidR="00A67D73" w:rsidRPr="0042523A" w:rsidRDefault="00A67D73" w:rsidP="00A67D73">
            <w:pPr>
              <w:spacing w:before="40"/>
              <w:ind w:left="57"/>
              <w:jc w:val="both"/>
              <w:rPr>
                <w:rFonts w:eastAsia="Times New Roman" w:cs="Times New Roman"/>
                <w:lang w:eastAsia="ru-RU"/>
              </w:rPr>
            </w:pPr>
          </w:p>
          <w:p w14:paraId="16756B64" w14:textId="77777777" w:rsidR="00A67D73" w:rsidRPr="0042523A" w:rsidRDefault="00A67D73" w:rsidP="00A67D73">
            <w:pPr>
              <w:spacing w:before="40"/>
              <w:ind w:left="57"/>
              <w:jc w:val="both"/>
              <w:rPr>
                <w:rFonts w:eastAsia="Times New Roman" w:cs="Times New Roman"/>
                <w:lang w:eastAsia="ru-RU"/>
              </w:rPr>
            </w:pPr>
          </w:p>
          <w:p w14:paraId="31A593C0" w14:textId="77777777" w:rsidR="000E596D" w:rsidRPr="0042523A" w:rsidRDefault="000E596D" w:rsidP="00A67D73">
            <w:pPr>
              <w:spacing w:before="40"/>
              <w:ind w:left="57"/>
              <w:jc w:val="both"/>
              <w:rPr>
                <w:rFonts w:eastAsia="Times New Roman" w:cs="Times New Roman"/>
                <w:lang w:eastAsia="ru-RU"/>
              </w:rPr>
            </w:pPr>
          </w:p>
          <w:p w14:paraId="3821FDF9" w14:textId="77777777" w:rsidR="000E596D" w:rsidRPr="0042523A" w:rsidRDefault="000E596D" w:rsidP="00A67D73">
            <w:pPr>
              <w:spacing w:before="40"/>
              <w:ind w:left="57"/>
              <w:jc w:val="both"/>
              <w:rPr>
                <w:rFonts w:eastAsia="Times New Roman" w:cs="Times New Roman"/>
                <w:lang w:eastAsia="ru-RU"/>
              </w:rPr>
            </w:pPr>
          </w:p>
          <w:p w14:paraId="0B190F67" w14:textId="77777777" w:rsidR="000E596D" w:rsidRPr="0042523A" w:rsidRDefault="000E596D" w:rsidP="00A67D73">
            <w:pPr>
              <w:spacing w:before="40"/>
              <w:ind w:left="57"/>
              <w:jc w:val="both"/>
              <w:rPr>
                <w:rFonts w:eastAsia="Times New Roman" w:cs="Times New Roman"/>
                <w:lang w:eastAsia="ru-RU"/>
              </w:rPr>
            </w:pPr>
          </w:p>
          <w:p w14:paraId="5B70A301" w14:textId="77777777" w:rsidR="000E596D" w:rsidRPr="0042523A" w:rsidRDefault="000E596D" w:rsidP="00A67D73">
            <w:pPr>
              <w:spacing w:before="40"/>
              <w:ind w:left="57"/>
              <w:jc w:val="both"/>
              <w:rPr>
                <w:rFonts w:eastAsia="Times New Roman" w:cs="Times New Roman"/>
                <w:lang w:eastAsia="ru-RU"/>
              </w:rPr>
            </w:pPr>
          </w:p>
          <w:p w14:paraId="0B2A4D3C" w14:textId="77777777" w:rsidR="000E596D" w:rsidRPr="0042523A" w:rsidRDefault="000E596D" w:rsidP="00A67D73">
            <w:pPr>
              <w:spacing w:before="40"/>
              <w:ind w:left="57"/>
              <w:jc w:val="both"/>
              <w:rPr>
                <w:rFonts w:eastAsia="Times New Roman" w:cs="Times New Roman"/>
                <w:lang w:eastAsia="ru-RU"/>
              </w:rPr>
            </w:pPr>
          </w:p>
          <w:p w14:paraId="70E1B18A" w14:textId="77777777" w:rsidR="000E596D" w:rsidRPr="0042523A" w:rsidRDefault="000E596D" w:rsidP="00A67D73">
            <w:pPr>
              <w:spacing w:before="40"/>
              <w:ind w:left="57"/>
              <w:jc w:val="both"/>
              <w:rPr>
                <w:rFonts w:eastAsia="Times New Roman" w:cs="Times New Roman"/>
                <w:lang w:eastAsia="ru-RU"/>
              </w:rPr>
            </w:pPr>
          </w:p>
          <w:p w14:paraId="1D64E48F" w14:textId="77777777" w:rsidR="000E596D" w:rsidRPr="0042523A" w:rsidRDefault="000E596D" w:rsidP="00A67D73">
            <w:pPr>
              <w:spacing w:before="40"/>
              <w:ind w:left="57"/>
              <w:jc w:val="both"/>
              <w:rPr>
                <w:rFonts w:eastAsia="Times New Roman" w:cs="Times New Roman"/>
                <w:lang w:eastAsia="ru-RU"/>
              </w:rPr>
            </w:pPr>
          </w:p>
          <w:p w14:paraId="42A10B4E" w14:textId="77777777" w:rsidR="000E596D" w:rsidRPr="0042523A" w:rsidRDefault="000E596D" w:rsidP="00A67D73">
            <w:pPr>
              <w:spacing w:before="40"/>
              <w:ind w:left="57"/>
              <w:jc w:val="both"/>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373B8282" w14:textId="77777777" w:rsidR="00A67D73" w:rsidRPr="0042523A" w:rsidRDefault="00860DCC" w:rsidP="00A67D73">
            <w:pPr>
              <w:spacing w:before="40"/>
              <w:ind w:left="57"/>
              <w:jc w:val="both"/>
              <w:rPr>
                <w:rFonts w:eastAsia="Times New Roman" w:cs="Times New Roman"/>
                <w:lang w:eastAsia="ru-RU"/>
              </w:rPr>
            </w:pPr>
            <w:r w:rsidRPr="0042523A">
              <w:rPr>
                <w:rFonts w:eastAsia="Times New Roman" w:cs="Times New Roman"/>
                <w:lang w:eastAsia="ru-RU"/>
              </w:rPr>
              <w:t>Освоєння сівозмін з насиченням колосовими культурами не більше 40—50% і часткою колосових у структурі попередників озимих не більше 10—15%. Добір попередників, які  забезпечують задовільний фітосанітарний стан: зайняті і сидеральні пари, зернобобові, кукурудза на силос та зелений корм, багаторічні бобові трави, льон, картопля ранніх сортів. Вирощування з числа районованих сортів відносно стійких або витривалих щодо комплексу шкідливих</w:t>
            </w:r>
          </w:p>
          <w:p w14:paraId="010A8089" w14:textId="77777777" w:rsidR="000E596D" w:rsidRPr="0042523A" w:rsidRDefault="00860DCC" w:rsidP="00A67D73">
            <w:pPr>
              <w:spacing w:before="40"/>
              <w:ind w:left="57"/>
              <w:jc w:val="both"/>
              <w:rPr>
                <w:rFonts w:eastAsia="Times New Roman" w:cs="Times New Roman"/>
                <w:lang w:eastAsia="ru-RU"/>
              </w:rPr>
            </w:pPr>
            <w:r w:rsidRPr="0042523A">
              <w:rPr>
                <w:rFonts w:eastAsia="Times New Roman" w:cs="Times New Roman"/>
                <w:lang w:eastAsia="ru-RU"/>
              </w:rPr>
              <w:t xml:space="preserve"> організмів та </w:t>
            </w:r>
            <w:r w:rsidR="00A67D73" w:rsidRPr="0042523A">
              <w:rPr>
                <w:rFonts w:eastAsia="Times New Roman" w:cs="Times New Roman"/>
                <w:lang w:eastAsia="ru-RU"/>
              </w:rPr>
              <w:t>погодних умов</w:t>
            </w:r>
          </w:p>
        </w:tc>
      </w:tr>
      <w:tr w:rsidR="000E596D" w:rsidRPr="0042523A" w14:paraId="51ABA404" w14:textId="77777777" w:rsidTr="00A67D73">
        <w:trPr>
          <w:cantSplit/>
          <w:trHeight w:val="5715"/>
        </w:trPr>
        <w:tc>
          <w:tcPr>
            <w:tcW w:w="2220" w:type="dxa"/>
            <w:tcBorders>
              <w:top w:val="single" w:sz="4" w:space="0" w:color="auto"/>
              <w:left w:val="single" w:sz="6" w:space="0" w:color="auto"/>
              <w:bottom w:val="single" w:sz="4" w:space="0" w:color="auto"/>
              <w:right w:val="single" w:sz="6" w:space="0" w:color="auto"/>
            </w:tcBorders>
          </w:tcPr>
          <w:p w14:paraId="74112F6E" w14:textId="77777777" w:rsidR="000E596D" w:rsidRPr="0042523A" w:rsidRDefault="000E596D">
            <w:pPr>
              <w:spacing w:before="40"/>
              <w:rPr>
                <w:rFonts w:eastAsia="Times New Roman" w:cs="Times New Roman"/>
                <w:lang w:eastAsia="ru-RU"/>
              </w:rPr>
            </w:pPr>
          </w:p>
        </w:tc>
        <w:tc>
          <w:tcPr>
            <w:tcW w:w="3717" w:type="dxa"/>
            <w:tcBorders>
              <w:top w:val="single" w:sz="6" w:space="0" w:color="auto"/>
              <w:left w:val="single" w:sz="6" w:space="0" w:color="auto"/>
              <w:bottom w:val="single" w:sz="4" w:space="0" w:color="auto"/>
              <w:right w:val="single" w:sz="6" w:space="0" w:color="auto"/>
            </w:tcBorders>
          </w:tcPr>
          <w:p w14:paraId="52559319"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Зниження виживання гусениць підгризаючих совок, яєць та личинок хлібних жуків і коваликів, погіршення умов для розвитку хлібного туруна, мишоподібних гризунів, шведської і гессенської мух, знищення резервацій борошнистої роси, іржастих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та обмеження їх поширення на сходи пшениці.</w:t>
            </w:r>
          </w:p>
          <w:p w14:paraId="37F8F92E" w14:textId="77777777" w:rsidR="000E596D" w:rsidRPr="0042523A" w:rsidRDefault="000E596D">
            <w:pPr>
              <w:spacing w:before="40"/>
              <w:ind w:left="57"/>
              <w:rPr>
                <w:rFonts w:eastAsia="Times New Roman" w:cs="Times New Roman"/>
                <w:lang w:eastAsia="ru-RU"/>
              </w:rPr>
            </w:pPr>
          </w:p>
          <w:p w14:paraId="657C1E0B" w14:textId="77777777" w:rsidR="000E596D" w:rsidRPr="0042523A" w:rsidRDefault="000E596D">
            <w:pPr>
              <w:spacing w:before="40"/>
              <w:ind w:left="57"/>
              <w:rPr>
                <w:rFonts w:eastAsia="Times New Roman" w:cs="Times New Roman"/>
                <w:lang w:eastAsia="ru-RU"/>
              </w:rPr>
            </w:pPr>
          </w:p>
          <w:p w14:paraId="65997F02" w14:textId="77777777" w:rsidR="000E596D" w:rsidRPr="0042523A" w:rsidRDefault="000E596D">
            <w:pPr>
              <w:spacing w:before="40"/>
              <w:ind w:left="57"/>
              <w:rPr>
                <w:rFonts w:eastAsia="Times New Roman" w:cs="Times New Roman"/>
                <w:lang w:eastAsia="ru-RU"/>
              </w:rPr>
            </w:pPr>
          </w:p>
          <w:p w14:paraId="4CAA68F6" w14:textId="77777777" w:rsidR="000E596D" w:rsidRPr="0042523A" w:rsidRDefault="000E596D">
            <w:pPr>
              <w:spacing w:before="40"/>
              <w:ind w:left="57"/>
              <w:rPr>
                <w:rFonts w:eastAsia="Times New Roman" w:cs="Times New Roman"/>
                <w:lang w:eastAsia="ru-RU"/>
              </w:rPr>
            </w:pPr>
          </w:p>
          <w:p w14:paraId="40897B29" w14:textId="77777777" w:rsidR="000E596D" w:rsidRPr="0042523A" w:rsidRDefault="000E596D">
            <w:pPr>
              <w:spacing w:before="40"/>
              <w:ind w:left="57"/>
              <w:rPr>
                <w:rFonts w:eastAsia="Times New Roman" w:cs="Times New Roman"/>
                <w:lang w:eastAsia="ru-RU"/>
              </w:rPr>
            </w:pPr>
          </w:p>
          <w:p w14:paraId="7546ACE8" w14:textId="77777777" w:rsidR="000E596D" w:rsidRPr="0042523A" w:rsidRDefault="000E596D">
            <w:pPr>
              <w:spacing w:before="40"/>
              <w:ind w:left="57"/>
              <w:rPr>
                <w:rFonts w:eastAsia="Times New Roman" w:cs="Times New Roman"/>
                <w:lang w:eastAsia="ru-RU"/>
              </w:rPr>
            </w:pPr>
          </w:p>
          <w:p w14:paraId="33643864" w14:textId="77777777" w:rsidR="000E596D" w:rsidRPr="0042523A" w:rsidRDefault="000E596D">
            <w:pPr>
              <w:spacing w:before="40"/>
              <w:ind w:left="57"/>
              <w:rPr>
                <w:rFonts w:eastAsia="Times New Roman" w:cs="Times New Roman"/>
                <w:lang w:eastAsia="ru-RU"/>
              </w:rPr>
            </w:pPr>
          </w:p>
          <w:p w14:paraId="26D434C3" w14:textId="77777777" w:rsidR="000E596D" w:rsidRPr="0042523A" w:rsidRDefault="000E596D">
            <w:pPr>
              <w:spacing w:before="40"/>
              <w:ind w:left="57"/>
              <w:rPr>
                <w:rFonts w:eastAsia="Times New Roman" w:cs="Times New Roman"/>
                <w:lang w:eastAsia="ru-RU"/>
              </w:rPr>
            </w:pPr>
          </w:p>
          <w:p w14:paraId="35F8EDEA"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Заготівля  насіннєвого матеріалу з високими посівними якостями і запобігання або максимально можливе обмеження його зараженості збудниками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(сажкові, кореневі гнилі, </w:t>
            </w:r>
            <w:proofErr w:type="spellStart"/>
            <w:r w:rsidRPr="0042523A">
              <w:rPr>
                <w:rFonts w:eastAsia="Times New Roman" w:cs="Times New Roman"/>
                <w:lang w:eastAsia="ru-RU"/>
              </w:rPr>
              <w:t>септоріоз</w:t>
            </w:r>
            <w:proofErr w:type="spellEnd"/>
            <w:r w:rsidRPr="0042523A">
              <w:rPr>
                <w:rFonts w:eastAsia="Times New Roman" w:cs="Times New Roman"/>
                <w:lang w:eastAsia="ru-RU"/>
              </w:rPr>
              <w:t>, фузаріоз, бактеріози), заселеності шкідниками і засміченості насінням небезпечних бур'янів</w:t>
            </w:r>
          </w:p>
          <w:p w14:paraId="29CBF204" w14:textId="77777777" w:rsidR="000E596D" w:rsidRPr="0042523A" w:rsidRDefault="000E596D">
            <w:pPr>
              <w:spacing w:before="40"/>
              <w:rPr>
                <w:rFonts w:eastAsia="Times New Roman" w:cs="Times New Roman"/>
                <w:lang w:eastAsia="ru-RU"/>
              </w:rPr>
            </w:pPr>
          </w:p>
        </w:tc>
        <w:tc>
          <w:tcPr>
            <w:tcW w:w="3513" w:type="dxa"/>
            <w:tcBorders>
              <w:top w:val="single" w:sz="6" w:space="0" w:color="auto"/>
              <w:left w:val="single" w:sz="6" w:space="0" w:color="auto"/>
              <w:bottom w:val="single" w:sz="4" w:space="0" w:color="auto"/>
              <w:right w:val="single" w:sz="6" w:space="0" w:color="auto"/>
            </w:tcBorders>
          </w:tcPr>
          <w:p w14:paraId="10104C49"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Культивація та боронування полів для знищення  сходів падалиці й бур'янів із урахуванням вологості верхнього шару ґрунту і погодних умов у до посівний період, особливо після колосових попередників. </w:t>
            </w:r>
          </w:p>
          <w:p w14:paraId="5C4B5546" w14:textId="77777777" w:rsidR="000E596D" w:rsidRPr="0042523A" w:rsidRDefault="000E596D">
            <w:pPr>
              <w:spacing w:before="40"/>
              <w:ind w:left="57"/>
              <w:rPr>
                <w:rFonts w:eastAsia="Times New Roman" w:cs="Times New Roman"/>
                <w:lang w:eastAsia="ru-RU"/>
              </w:rPr>
            </w:pPr>
          </w:p>
          <w:p w14:paraId="51134694"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Випуск трихограми на забур'янених полях після парів і гороху в роки зростання кіль</w:t>
            </w:r>
            <w:r w:rsidRPr="0042523A">
              <w:rPr>
                <w:rFonts w:eastAsia="Times New Roman" w:cs="Times New Roman"/>
                <w:lang w:eastAsia="ru-RU"/>
              </w:rPr>
              <w:softHyphen/>
              <w:t>кості яєць совок та проти другого покоління шкідника за наявності до 30 яєць шкідника на 1м</w:t>
            </w:r>
            <w:r w:rsidRPr="0042523A">
              <w:rPr>
                <w:rFonts w:eastAsia="Times New Roman" w:cs="Times New Roman"/>
                <w:vertAlign w:val="superscript"/>
                <w:lang w:eastAsia="ru-RU"/>
              </w:rPr>
              <w:t>2</w:t>
            </w:r>
            <w:r w:rsidRPr="0042523A">
              <w:rPr>
                <w:rFonts w:eastAsia="Times New Roman" w:cs="Times New Roman"/>
                <w:lang w:eastAsia="ru-RU"/>
              </w:rPr>
              <w:t xml:space="preserve"> . </w:t>
            </w:r>
          </w:p>
          <w:p w14:paraId="6B878809"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Норма випуску трихограми становить 30 тис. самиць на 1 га, а за кількості 30 і більше яєць на 1 м</w:t>
            </w:r>
            <w:r w:rsidRPr="0042523A">
              <w:rPr>
                <w:rFonts w:eastAsia="Times New Roman" w:cs="Times New Roman"/>
                <w:vertAlign w:val="superscript"/>
                <w:lang w:eastAsia="ru-RU"/>
              </w:rPr>
              <w:t>2</w:t>
            </w:r>
            <w:r w:rsidRPr="0042523A">
              <w:rPr>
                <w:rFonts w:eastAsia="Times New Roman" w:cs="Times New Roman"/>
                <w:lang w:eastAsia="ru-RU"/>
              </w:rPr>
              <w:t xml:space="preserve"> норму визначають з розрахунку 1 самиця на 10 яєць шкідника</w:t>
            </w:r>
          </w:p>
          <w:p w14:paraId="497AAD2B" w14:textId="77777777" w:rsidR="000E596D" w:rsidRPr="0042523A" w:rsidRDefault="000E596D">
            <w:pPr>
              <w:spacing w:before="40"/>
              <w:ind w:left="57"/>
              <w:rPr>
                <w:rFonts w:eastAsia="Times New Roman" w:cs="Times New Roman"/>
                <w:lang w:eastAsia="ru-RU"/>
              </w:rPr>
            </w:pPr>
          </w:p>
          <w:p w14:paraId="025213AE"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Післязбиральна очистка, сушіння і сортування насіння і доведення до кондицій у відповідності з Державним стандартом України ДСТУ 2240-93</w:t>
            </w:r>
          </w:p>
          <w:p w14:paraId="21C9B183" w14:textId="77777777" w:rsidR="000E596D" w:rsidRPr="0042523A" w:rsidRDefault="000E596D">
            <w:pPr>
              <w:spacing w:before="40"/>
              <w:ind w:left="57"/>
              <w:rPr>
                <w:rFonts w:eastAsia="Times New Roman" w:cs="Times New Roman"/>
                <w:lang w:eastAsia="ru-RU"/>
              </w:rPr>
            </w:pPr>
          </w:p>
        </w:tc>
      </w:tr>
      <w:tr w:rsidR="000E596D" w:rsidRPr="0042523A" w14:paraId="7E8E96D6" w14:textId="77777777" w:rsidTr="00A67D73">
        <w:trPr>
          <w:cantSplit/>
          <w:trHeight w:hRule="exact" w:val="3512"/>
        </w:trPr>
        <w:tc>
          <w:tcPr>
            <w:tcW w:w="2220" w:type="dxa"/>
            <w:tcBorders>
              <w:top w:val="single" w:sz="4" w:space="0" w:color="auto"/>
              <w:left w:val="single" w:sz="6" w:space="0" w:color="auto"/>
              <w:bottom w:val="single" w:sz="4" w:space="0" w:color="auto"/>
              <w:right w:val="single" w:sz="6" w:space="0" w:color="auto"/>
            </w:tcBorders>
          </w:tcPr>
          <w:p w14:paraId="40C00B7D" w14:textId="77777777" w:rsidR="000E596D" w:rsidRPr="0042523A" w:rsidRDefault="00860DCC">
            <w:pPr>
              <w:spacing w:before="40"/>
              <w:rPr>
                <w:rFonts w:eastAsia="Times New Roman" w:cs="Times New Roman"/>
                <w:lang w:eastAsia="ru-RU"/>
              </w:rPr>
            </w:pPr>
            <w:r w:rsidRPr="0042523A">
              <w:rPr>
                <w:rFonts w:eastAsia="Times New Roman" w:cs="Times New Roman"/>
                <w:lang w:eastAsia="ru-RU"/>
              </w:rPr>
              <w:t>Вересень</w:t>
            </w:r>
          </w:p>
          <w:p w14:paraId="228592AE" w14:textId="77777777" w:rsidR="000E596D" w:rsidRPr="0042523A" w:rsidRDefault="00860DCC">
            <w:pPr>
              <w:rPr>
                <w:rFonts w:eastAsia="Times New Roman" w:cs="Times New Roman"/>
                <w:lang w:eastAsia="ru-RU"/>
              </w:rPr>
            </w:pPr>
            <w:r w:rsidRPr="0042523A">
              <w:rPr>
                <w:rFonts w:eastAsia="Times New Roman" w:cs="Times New Roman"/>
                <w:lang w:eastAsia="ru-RU"/>
              </w:rPr>
              <w:t>За 1—15 днів до сівби</w:t>
            </w:r>
          </w:p>
          <w:p w14:paraId="7958CFA2" w14:textId="77777777" w:rsidR="000E596D" w:rsidRPr="0042523A" w:rsidRDefault="000E596D">
            <w:pPr>
              <w:spacing w:before="40"/>
              <w:rPr>
                <w:rFonts w:eastAsia="Times New Roman" w:cs="Times New Roman"/>
                <w:lang w:eastAsia="ru-RU"/>
              </w:rPr>
            </w:pPr>
          </w:p>
        </w:tc>
        <w:tc>
          <w:tcPr>
            <w:tcW w:w="3717" w:type="dxa"/>
            <w:tcBorders>
              <w:top w:val="single" w:sz="4" w:space="0" w:color="auto"/>
              <w:left w:val="single" w:sz="6" w:space="0" w:color="auto"/>
              <w:bottom w:val="single" w:sz="6" w:space="0" w:color="auto"/>
              <w:right w:val="single" w:sz="6" w:space="0" w:color="auto"/>
            </w:tcBorders>
          </w:tcPr>
          <w:p w14:paraId="5F22836B"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Захист посівів від усіх видів сажок, </w:t>
            </w:r>
            <w:proofErr w:type="spellStart"/>
            <w:r w:rsidRPr="0042523A">
              <w:rPr>
                <w:rFonts w:eastAsia="Times New Roman" w:cs="Times New Roman"/>
                <w:lang w:eastAsia="ru-RU"/>
              </w:rPr>
              <w:t>гельмінтоспоріозних</w:t>
            </w:r>
            <w:proofErr w:type="spellEnd"/>
            <w:r w:rsidRPr="0042523A">
              <w:rPr>
                <w:rFonts w:eastAsia="Times New Roman" w:cs="Times New Roman"/>
                <w:lang w:eastAsia="ru-RU"/>
              </w:rPr>
              <w:t xml:space="preserve"> і фузаріозних кореневих </w:t>
            </w:r>
            <w:proofErr w:type="spellStart"/>
            <w:r w:rsidRPr="0042523A">
              <w:rPr>
                <w:rFonts w:eastAsia="Times New Roman" w:cs="Times New Roman"/>
                <w:lang w:eastAsia="ru-RU"/>
              </w:rPr>
              <w:t>гнилей</w:t>
            </w:r>
            <w:proofErr w:type="spellEnd"/>
            <w:r w:rsidRPr="0042523A">
              <w:rPr>
                <w:rFonts w:eastAsia="Times New Roman" w:cs="Times New Roman"/>
                <w:lang w:eastAsia="ru-RU"/>
              </w:rPr>
              <w:t xml:space="preserve">, пліснявіння насіння, снігової плісняви, </w:t>
            </w:r>
            <w:proofErr w:type="spellStart"/>
            <w:r w:rsidRPr="0042523A">
              <w:rPr>
                <w:rFonts w:eastAsia="Times New Roman" w:cs="Times New Roman"/>
                <w:lang w:eastAsia="ru-RU"/>
              </w:rPr>
              <w:t>плямистостей</w:t>
            </w:r>
            <w:proofErr w:type="spellEnd"/>
            <w:r w:rsidRPr="0042523A">
              <w:rPr>
                <w:rFonts w:eastAsia="Times New Roman" w:cs="Times New Roman"/>
                <w:lang w:eastAsia="ru-RU"/>
              </w:rPr>
              <w:t xml:space="preserve"> листя, бактеріозів.  </w:t>
            </w:r>
          </w:p>
          <w:p w14:paraId="4A188C97"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 біопрепаратів проти кореневих </w:t>
            </w:r>
            <w:proofErr w:type="spellStart"/>
            <w:r w:rsidRPr="0042523A">
              <w:rPr>
                <w:rFonts w:eastAsia="Times New Roman" w:cs="Times New Roman"/>
                <w:lang w:eastAsia="ru-RU"/>
              </w:rPr>
              <w:t>гнилей</w:t>
            </w:r>
            <w:proofErr w:type="spellEnd"/>
            <w:r w:rsidRPr="0042523A">
              <w:rPr>
                <w:rFonts w:eastAsia="Times New Roman" w:cs="Times New Roman"/>
                <w:lang w:eastAsia="ru-RU"/>
              </w:rPr>
              <w:t xml:space="preserve">, сажкових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снігової плісняви , пригнічення розвитку листкових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на ранніх етапах розвитку, а також для підвищення урожайності</w:t>
            </w:r>
          </w:p>
          <w:p w14:paraId="2AD66C33" w14:textId="77777777" w:rsidR="000E596D" w:rsidRPr="0042523A" w:rsidRDefault="000E596D">
            <w:pPr>
              <w:spacing w:before="40"/>
              <w:ind w:left="57"/>
              <w:rPr>
                <w:rFonts w:eastAsia="Times New Roman" w:cs="Times New Roman"/>
                <w:lang w:eastAsia="ru-RU"/>
              </w:rPr>
            </w:pPr>
          </w:p>
        </w:tc>
        <w:tc>
          <w:tcPr>
            <w:tcW w:w="3513" w:type="dxa"/>
            <w:tcBorders>
              <w:top w:val="single" w:sz="4" w:space="0" w:color="auto"/>
              <w:left w:val="single" w:sz="6" w:space="0" w:color="auto"/>
              <w:bottom w:val="single" w:sz="6" w:space="0" w:color="auto"/>
              <w:right w:val="single" w:sz="6" w:space="0" w:color="auto"/>
            </w:tcBorders>
          </w:tcPr>
          <w:p w14:paraId="7F01B737"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Протруювання насіння із зволоженням або водними  суспензіями (10 л/ т)  препаратів:</w:t>
            </w:r>
          </w:p>
          <w:p w14:paraId="7FDEBF4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(див. табл. № 1 ).</w:t>
            </w:r>
          </w:p>
          <w:p w14:paraId="1F5BE746" w14:textId="77777777" w:rsidR="000E596D" w:rsidRPr="0042523A" w:rsidRDefault="000E596D">
            <w:pPr>
              <w:spacing w:line="256" w:lineRule="auto"/>
              <w:ind w:left="57"/>
              <w:rPr>
                <w:rFonts w:eastAsia="Times New Roman" w:cs="Times New Roman"/>
                <w:lang w:eastAsia="ru-RU"/>
              </w:rPr>
            </w:pPr>
          </w:p>
          <w:p w14:paraId="23C426FF" w14:textId="77777777" w:rsidR="000E596D" w:rsidRPr="0042523A" w:rsidRDefault="000E596D">
            <w:pPr>
              <w:spacing w:line="256" w:lineRule="auto"/>
              <w:ind w:left="57"/>
              <w:rPr>
                <w:rFonts w:eastAsia="Times New Roman" w:cs="Times New Roman"/>
                <w:lang w:eastAsia="ru-RU"/>
              </w:rPr>
            </w:pPr>
          </w:p>
          <w:p w14:paraId="3718D1D0" w14:textId="77777777" w:rsidR="000E596D" w:rsidRPr="0042523A" w:rsidRDefault="00860DCC">
            <w:pPr>
              <w:spacing w:line="256" w:lineRule="auto"/>
              <w:ind w:left="57"/>
              <w:rPr>
                <w:rFonts w:eastAsia="Times New Roman" w:cs="Times New Roman"/>
                <w:lang w:eastAsia="ru-RU"/>
              </w:rPr>
            </w:pPr>
            <w:proofErr w:type="spellStart"/>
            <w:r w:rsidRPr="0042523A">
              <w:rPr>
                <w:rFonts w:eastAsia="Times New Roman" w:cs="Times New Roman"/>
                <w:lang w:eastAsia="ru-RU"/>
              </w:rPr>
              <w:t>Біофунгіцид</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Мікосан</w:t>
            </w:r>
            <w:proofErr w:type="spellEnd"/>
            <w:r w:rsidRPr="0042523A">
              <w:rPr>
                <w:rFonts w:eastAsia="Times New Roman" w:cs="Times New Roman"/>
                <w:lang w:eastAsia="ru-RU"/>
              </w:rPr>
              <w:t xml:space="preserve"> «В» та «Н», 3% </w:t>
            </w:r>
            <w:proofErr w:type="spellStart"/>
            <w:r w:rsidRPr="0042523A">
              <w:rPr>
                <w:rFonts w:eastAsia="Times New Roman" w:cs="Times New Roman"/>
                <w:lang w:eastAsia="ru-RU"/>
              </w:rPr>
              <w:t>в.р.к</w:t>
            </w:r>
            <w:proofErr w:type="spellEnd"/>
            <w:r w:rsidRPr="0042523A">
              <w:rPr>
                <w:rFonts w:eastAsia="Times New Roman" w:cs="Times New Roman"/>
                <w:lang w:eastAsia="ru-RU"/>
              </w:rPr>
              <w:t xml:space="preserve">. 7 л/т; </w:t>
            </w:r>
            <w:proofErr w:type="spellStart"/>
            <w:r w:rsidRPr="0042523A">
              <w:rPr>
                <w:rFonts w:eastAsia="Times New Roman" w:cs="Times New Roman"/>
                <w:lang w:eastAsia="ru-RU"/>
              </w:rPr>
              <w:t>Планориз</w:t>
            </w:r>
            <w:proofErr w:type="spellEnd"/>
            <w:r w:rsidRPr="0042523A">
              <w:rPr>
                <w:rFonts w:eastAsia="Times New Roman" w:cs="Times New Roman"/>
                <w:lang w:eastAsia="ru-RU"/>
              </w:rPr>
              <w:t xml:space="preserve"> ВЛ, </w:t>
            </w:r>
            <w:proofErr w:type="spellStart"/>
            <w:r w:rsidRPr="0042523A">
              <w:rPr>
                <w:rFonts w:eastAsia="Times New Roman" w:cs="Times New Roman"/>
                <w:lang w:eastAsia="ru-RU"/>
              </w:rPr>
              <w:t>в.с</w:t>
            </w:r>
            <w:proofErr w:type="spellEnd"/>
            <w:r w:rsidRPr="0042523A">
              <w:rPr>
                <w:rFonts w:eastAsia="Times New Roman" w:cs="Times New Roman"/>
                <w:lang w:eastAsia="ru-RU"/>
              </w:rPr>
              <w:t>., 2,0 л/т;  Псевдобактерин-2 (</w:t>
            </w:r>
            <w:proofErr w:type="spellStart"/>
            <w:r w:rsidRPr="0042523A">
              <w:rPr>
                <w:rFonts w:eastAsia="Times New Roman" w:cs="Times New Roman"/>
                <w:lang w:eastAsia="ru-RU"/>
              </w:rPr>
              <w:t>Респекта</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в.</w:t>
            </w:r>
            <w:r w:rsidR="00A67D73" w:rsidRPr="0042523A">
              <w:rPr>
                <w:rFonts w:eastAsia="Times New Roman" w:cs="Times New Roman"/>
                <w:lang w:eastAsia="ru-RU"/>
              </w:rPr>
              <w:t>р</w:t>
            </w:r>
            <w:proofErr w:type="spellEnd"/>
            <w:r w:rsidR="00A67D73" w:rsidRPr="0042523A">
              <w:rPr>
                <w:rFonts w:eastAsia="Times New Roman" w:cs="Times New Roman"/>
                <w:lang w:eastAsia="ru-RU"/>
              </w:rPr>
              <w:t xml:space="preserve">., 1 л/т; </w:t>
            </w:r>
            <w:r w:rsidRPr="0042523A">
              <w:rPr>
                <w:rFonts w:eastAsia="Times New Roman" w:cs="Times New Roman"/>
                <w:lang w:eastAsia="ru-RU"/>
              </w:rPr>
              <w:t>та ін.</w:t>
            </w:r>
          </w:p>
          <w:p w14:paraId="4E35F5D9" w14:textId="77777777" w:rsidR="000E596D" w:rsidRPr="0042523A" w:rsidRDefault="000E596D">
            <w:pPr>
              <w:spacing w:line="256" w:lineRule="auto"/>
              <w:ind w:left="57"/>
              <w:rPr>
                <w:rFonts w:eastAsia="Times New Roman" w:cs="Times New Roman"/>
                <w:lang w:eastAsia="ru-RU"/>
              </w:rPr>
            </w:pPr>
          </w:p>
          <w:p w14:paraId="07256525" w14:textId="77777777" w:rsidR="000E596D" w:rsidRPr="0042523A" w:rsidRDefault="000E596D">
            <w:pPr>
              <w:spacing w:line="256" w:lineRule="auto"/>
              <w:ind w:left="57"/>
              <w:rPr>
                <w:rFonts w:eastAsia="Times New Roman" w:cs="Times New Roman"/>
                <w:lang w:eastAsia="ru-RU"/>
              </w:rPr>
            </w:pPr>
          </w:p>
          <w:p w14:paraId="40A5F1B7" w14:textId="77777777" w:rsidR="000E596D" w:rsidRPr="0042523A" w:rsidRDefault="000E596D">
            <w:pPr>
              <w:spacing w:line="256" w:lineRule="auto"/>
              <w:ind w:left="57"/>
              <w:rPr>
                <w:rFonts w:eastAsia="Times New Roman" w:cs="Times New Roman"/>
                <w:lang w:eastAsia="ru-RU"/>
              </w:rPr>
            </w:pPr>
          </w:p>
          <w:p w14:paraId="3936D8F1" w14:textId="77777777" w:rsidR="000E596D" w:rsidRPr="0042523A" w:rsidRDefault="000E596D">
            <w:pPr>
              <w:spacing w:line="256" w:lineRule="auto"/>
              <w:ind w:left="57"/>
              <w:rPr>
                <w:rFonts w:eastAsia="Times New Roman" w:cs="Times New Roman"/>
                <w:lang w:eastAsia="ru-RU"/>
              </w:rPr>
            </w:pPr>
          </w:p>
          <w:p w14:paraId="082D58C4" w14:textId="77777777" w:rsidR="000E596D" w:rsidRPr="0042523A" w:rsidRDefault="000E596D">
            <w:pPr>
              <w:spacing w:line="256" w:lineRule="auto"/>
              <w:ind w:left="57"/>
              <w:rPr>
                <w:rFonts w:eastAsia="Times New Roman" w:cs="Times New Roman"/>
                <w:lang w:eastAsia="ru-RU"/>
              </w:rPr>
            </w:pPr>
          </w:p>
          <w:p w14:paraId="4EB3080E" w14:textId="77777777" w:rsidR="000E596D" w:rsidRPr="0042523A" w:rsidRDefault="000E596D">
            <w:pPr>
              <w:spacing w:line="256" w:lineRule="auto"/>
              <w:ind w:left="57"/>
              <w:rPr>
                <w:rFonts w:eastAsia="Times New Roman" w:cs="Times New Roman"/>
                <w:lang w:eastAsia="ru-RU"/>
              </w:rPr>
            </w:pPr>
          </w:p>
          <w:p w14:paraId="4548EB69" w14:textId="77777777" w:rsidR="000E596D" w:rsidRPr="0042523A" w:rsidRDefault="000E596D">
            <w:pPr>
              <w:spacing w:line="256" w:lineRule="auto"/>
              <w:ind w:left="57"/>
              <w:rPr>
                <w:rFonts w:eastAsia="Times New Roman" w:cs="Times New Roman"/>
                <w:lang w:eastAsia="ru-RU"/>
              </w:rPr>
            </w:pPr>
          </w:p>
          <w:p w14:paraId="197BEB52" w14:textId="77777777" w:rsidR="000E596D" w:rsidRPr="0042523A" w:rsidRDefault="000E596D">
            <w:pPr>
              <w:spacing w:line="256" w:lineRule="auto"/>
              <w:ind w:left="57"/>
              <w:rPr>
                <w:rFonts w:eastAsia="Times New Roman" w:cs="Times New Roman"/>
                <w:lang w:eastAsia="ru-RU"/>
              </w:rPr>
            </w:pPr>
          </w:p>
          <w:p w14:paraId="41FF69E7" w14:textId="77777777" w:rsidR="000E596D" w:rsidRPr="0042523A" w:rsidRDefault="000E596D">
            <w:pPr>
              <w:spacing w:line="256" w:lineRule="auto"/>
              <w:ind w:left="57"/>
              <w:rPr>
                <w:rFonts w:eastAsia="Times New Roman" w:cs="Times New Roman"/>
                <w:lang w:eastAsia="ru-RU"/>
              </w:rPr>
            </w:pPr>
          </w:p>
        </w:tc>
      </w:tr>
      <w:tr w:rsidR="000E596D" w:rsidRPr="0042523A" w14:paraId="4F34A80B" w14:textId="77777777" w:rsidTr="00A67D73">
        <w:trPr>
          <w:cantSplit/>
          <w:trHeight w:hRule="exact" w:val="2884"/>
        </w:trPr>
        <w:tc>
          <w:tcPr>
            <w:tcW w:w="2220" w:type="dxa"/>
            <w:tcBorders>
              <w:top w:val="single" w:sz="4" w:space="0" w:color="auto"/>
              <w:left w:val="single" w:sz="6" w:space="0" w:color="auto"/>
              <w:bottom w:val="single" w:sz="4" w:space="0" w:color="auto"/>
              <w:right w:val="single" w:sz="6" w:space="0" w:color="auto"/>
            </w:tcBorders>
            <w:vAlign w:val="center"/>
          </w:tcPr>
          <w:p w14:paraId="3F3D7A5E"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lastRenderedPageBreak/>
              <w:t>За  1-5 днів</w:t>
            </w:r>
          </w:p>
          <w:p w14:paraId="348C2DE8"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до сівби</w:t>
            </w:r>
          </w:p>
        </w:tc>
        <w:tc>
          <w:tcPr>
            <w:tcW w:w="3717" w:type="dxa"/>
            <w:tcBorders>
              <w:top w:val="single" w:sz="6" w:space="0" w:color="auto"/>
              <w:left w:val="single" w:sz="6" w:space="0" w:color="auto"/>
              <w:bottom w:val="single" w:sz="6" w:space="0" w:color="auto"/>
              <w:right w:val="single" w:sz="6" w:space="0" w:color="auto"/>
            </w:tcBorders>
          </w:tcPr>
          <w:p w14:paraId="00C9FB3F"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Захист посівів від личинок хлібного туруна, підгризаючих совок та інших ґрунтових шкідників, особливо за  сівби після колосових попередників.</w:t>
            </w:r>
          </w:p>
          <w:p w14:paraId="5FB84AD2" w14:textId="77777777" w:rsidR="000E596D" w:rsidRPr="0042523A" w:rsidRDefault="000E596D">
            <w:pPr>
              <w:spacing w:before="40"/>
              <w:ind w:left="57"/>
              <w:rPr>
                <w:rFonts w:eastAsia="Times New Roman" w:cs="Times New Roman"/>
                <w:lang w:eastAsia="ru-RU"/>
              </w:rPr>
            </w:pPr>
          </w:p>
          <w:p w14:paraId="3C1B3734" w14:textId="77777777" w:rsidR="00A67D73" w:rsidRPr="0042523A" w:rsidRDefault="00A67D73" w:rsidP="00A67D73">
            <w:pPr>
              <w:spacing w:before="40"/>
              <w:rPr>
                <w:rFonts w:eastAsia="Times New Roman" w:cs="Times New Roman"/>
                <w:lang w:eastAsia="ru-RU"/>
              </w:rPr>
            </w:pPr>
          </w:p>
          <w:p w14:paraId="7B218DD2"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 біопрепаратів інсектицидної дії  проти ґрунтових шкідників </w:t>
            </w:r>
          </w:p>
          <w:p w14:paraId="514A9983" w14:textId="77777777" w:rsidR="000E596D" w:rsidRPr="0042523A" w:rsidRDefault="000E596D">
            <w:pPr>
              <w:spacing w:before="40"/>
              <w:ind w:left="57"/>
              <w:rPr>
                <w:rFonts w:eastAsia="Times New Roman" w:cs="Times New Roman"/>
                <w:lang w:eastAsia="ru-RU"/>
              </w:rPr>
            </w:pPr>
          </w:p>
          <w:p w14:paraId="35F029E8" w14:textId="77777777" w:rsidR="000E596D" w:rsidRPr="0042523A" w:rsidRDefault="000E596D">
            <w:pPr>
              <w:spacing w:before="40"/>
              <w:ind w:left="57"/>
              <w:rPr>
                <w:rFonts w:eastAsia="Times New Roman" w:cs="Times New Roman"/>
                <w:lang w:eastAsia="ru-RU"/>
              </w:rPr>
            </w:pPr>
          </w:p>
          <w:p w14:paraId="598471A9" w14:textId="77777777" w:rsidR="000E596D" w:rsidRPr="0042523A" w:rsidRDefault="000E596D">
            <w:pPr>
              <w:spacing w:before="40"/>
              <w:ind w:left="57"/>
              <w:rPr>
                <w:rFonts w:eastAsia="Times New Roman" w:cs="Times New Roman"/>
                <w:lang w:eastAsia="ru-RU"/>
              </w:rPr>
            </w:pPr>
          </w:p>
          <w:p w14:paraId="49094C11" w14:textId="77777777" w:rsidR="000E596D" w:rsidRPr="0042523A" w:rsidRDefault="000E596D">
            <w:pPr>
              <w:spacing w:before="40"/>
              <w:ind w:left="57"/>
              <w:rPr>
                <w:rFonts w:eastAsia="Times New Roman" w:cs="Times New Roman"/>
                <w:lang w:eastAsia="ru-RU"/>
              </w:rPr>
            </w:pPr>
          </w:p>
          <w:p w14:paraId="04B802B1" w14:textId="77777777" w:rsidR="000E596D" w:rsidRPr="0042523A" w:rsidRDefault="000E596D">
            <w:pPr>
              <w:spacing w:before="40"/>
              <w:ind w:left="57"/>
              <w:rPr>
                <w:rFonts w:eastAsia="Times New Roman" w:cs="Times New Roman"/>
                <w:lang w:eastAsia="ru-RU"/>
              </w:rPr>
            </w:pPr>
          </w:p>
          <w:p w14:paraId="224C03F7" w14:textId="77777777" w:rsidR="000E596D" w:rsidRPr="0042523A" w:rsidRDefault="000E596D">
            <w:pPr>
              <w:spacing w:before="40"/>
              <w:ind w:left="57"/>
              <w:rPr>
                <w:rFonts w:eastAsia="Times New Roman" w:cs="Times New Roman"/>
                <w:lang w:eastAsia="ru-RU"/>
              </w:rPr>
            </w:pPr>
          </w:p>
          <w:p w14:paraId="5940CF07" w14:textId="77777777" w:rsidR="000E596D" w:rsidRPr="0042523A" w:rsidRDefault="000E596D">
            <w:pPr>
              <w:spacing w:before="40"/>
              <w:ind w:left="57"/>
              <w:rPr>
                <w:rFonts w:eastAsia="Times New Roman" w:cs="Times New Roman"/>
                <w:lang w:eastAsia="ru-RU"/>
              </w:rPr>
            </w:pPr>
          </w:p>
          <w:p w14:paraId="26533781"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61852248" w14:textId="77777777" w:rsidR="000E596D" w:rsidRPr="0042523A" w:rsidRDefault="00860DCC">
            <w:pPr>
              <w:spacing w:after="120"/>
              <w:rPr>
                <w:rFonts w:eastAsia="Times New Roman" w:cs="Times New Roman"/>
                <w:lang w:eastAsia="ru-RU"/>
              </w:rPr>
            </w:pPr>
            <w:r w:rsidRPr="0042523A">
              <w:rPr>
                <w:rFonts w:eastAsia="Times New Roman" w:cs="Times New Roman"/>
                <w:spacing w:val="-1"/>
                <w:lang w:eastAsia="ru-RU"/>
              </w:rPr>
              <w:t xml:space="preserve">Передпосівне оброблення насіння  </w:t>
            </w:r>
            <w:proofErr w:type="spellStart"/>
            <w:r w:rsidRPr="0042523A">
              <w:rPr>
                <w:rFonts w:eastAsia="Times New Roman" w:cs="Times New Roman"/>
                <w:spacing w:val="-1"/>
                <w:lang w:eastAsia="ru-RU"/>
              </w:rPr>
              <w:t>Валабі</w:t>
            </w:r>
            <w:proofErr w:type="spellEnd"/>
            <w:r w:rsidRPr="0042523A">
              <w:rPr>
                <w:rFonts w:eastAsia="Times New Roman" w:cs="Times New Roman"/>
                <w:spacing w:val="-1"/>
                <w:lang w:eastAsia="ru-RU"/>
              </w:rPr>
              <w:t xml:space="preserve"> </w:t>
            </w:r>
            <w:proofErr w:type="spellStart"/>
            <w:r w:rsidRPr="0042523A">
              <w:rPr>
                <w:rFonts w:eastAsia="Times New Roman" w:cs="Times New Roman"/>
                <w:spacing w:val="-1"/>
                <w:lang w:eastAsia="ru-RU"/>
              </w:rPr>
              <w:t>Протект</w:t>
            </w:r>
            <w:proofErr w:type="spellEnd"/>
            <w:r w:rsidRPr="0042523A">
              <w:rPr>
                <w:rFonts w:eastAsia="Times New Roman" w:cs="Times New Roman"/>
                <w:spacing w:val="-1"/>
                <w:lang w:eastAsia="ru-RU"/>
              </w:rPr>
              <w:t xml:space="preserve">, ТН, 0,5-1,0 л/т; </w:t>
            </w:r>
            <w:r w:rsidRPr="0042523A">
              <w:rPr>
                <w:rFonts w:eastAsia="Times New Roman" w:cs="Times New Roman"/>
                <w:lang w:eastAsia="ru-RU"/>
              </w:rPr>
              <w:t xml:space="preserve">Гаучо Єво 275 FS, ТН 2,0 л/т; Даліла 600, ТН, 0,5-1,0 л/т; Інтер 600, ТН, 0,5-1,0 л/т; </w:t>
            </w:r>
            <w:proofErr w:type="spellStart"/>
            <w:r w:rsidRPr="0042523A">
              <w:rPr>
                <w:rFonts w:eastAsia="Times New Roman" w:cs="Times New Roman"/>
                <w:lang w:eastAsia="ru-RU"/>
              </w:rPr>
              <w:t>Нупрід</w:t>
            </w:r>
            <w:proofErr w:type="spellEnd"/>
            <w:r w:rsidRPr="0042523A">
              <w:rPr>
                <w:rFonts w:eastAsia="Times New Roman" w:cs="Times New Roman"/>
                <w:lang w:eastAsia="ru-RU"/>
              </w:rPr>
              <w:t xml:space="preserve"> 600, ТН 1,0-1,6 л/т; Матадор Макс, ТН 0,5-0,8 л/т; </w:t>
            </w:r>
            <w:proofErr w:type="spellStart"/>
            <w:r w:rsidRPr="0042523A">
              <w:rPr>
                <w:rFonts w:eastAsia="Times New Roman" w:cs="Times New Roman"/>
                <w:lang w:eastAsia="ru-RU"/>
              </w:rPr>
              <w:t>Фавіприд</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Ектів</w:t>
            </w:r>
            <w:proofErr w:type="spellEnd"/>
            <w:r w:rsidRPr="0042523A">
              <w:rPr>
                <w:rFonts w:eastAsia="Times New Roman" w:cs="Times New Roman"/>
                <w:lang w:eastAsia="ru-RU"/>
              </w:rPr>
              <w:t xml:space="preserve"> 600, ТН, 0,5-1,0 л/т. </w:t>
            </w:r>
          </w:p>
          <w:p w14:paraId="4B811CDE" w14:textId="77777777" w:rsidR="000E596D" w:rsidRPr="0042523A" w:rsidRDefault="00860DCC">
            <w:pPr>
              <w:spacing w:after="120"/>
              <w:rPr>
                <w:rFonts w:eastAsia="Times New Roman" w:cs="Times New Roman"/>
                <w:lang w:eastAsia="ru-RU"/>
              </w:rPr>
            </w:pPr>
            <w:r w:rsidRPr="0042523A">
              <w:rPr>
                <w:rFonts w:eastAsia="Times New Roman" w:cs="Times New Roman"/>
                <w:lang w:eastAsia="ru-RU"/>
              </w:rPr>
              <w:t>МЕТАВАЙТ (</w:t>
            </w:r>
            <w:r w:rsidRPr="0042523A">
              <w:rPr>
                <w:rFonts w:eastAsia="Times New Roman" w:cs="Times New Roman"/>
                <w:lang w:val="en-US" w:eastAsia="ru-RU"/>
              </w:rPr>
              <w:t>METAWHITE</w:t>
            </w:r>
            <w:r w:rsidRPr="0042523A">
              <w:rPr>
                <w:rFonts w:eastAsia="Times New Roman" w:cs="Times New Roman"/>
                <w:lang w:eastAsia="ru-RU"/>
              </w:rPr>
              <w:t>), р., 2-6 л/т</w:t>
            </w:r>
          </w:p>
          <w:p w14:paraId="333D3C07" w14:textId="77777777" w:rsidR="000E596D" w:rsidRPr="0042523A" w:rsidRDefault="000E596D">
            <w:pPr>
              <w:rPr>
                <w:rFonts w:eastAsia="Times New Roman" w:cs="Times New Roman"/>
                <w:lang w:eastAsia="ru-RU"/>
              </w:rPr>
            </w:pPr>
          </w:p>
        </w:tc>
      </w:tr>
      <w:tr w:rsidR="000E596D" w:rsidRPr="0042523A" w14:paraId="012F5249" w14:textId="77777777" w:rsidTr="00A67D73">
        <w:trPr>
          <w:cantSplit/>
          <w:trHeight w:hRule="exact" w:val="3124"/>
        </w:trPr>
        <w:tc>
          <w:tcPr>
            <w:tcW w:w="2220" w:type="dxa"/>
            <w:tcBorders>
              <w:top w:val="single" w:sz="4" w:space="0" w:color="auto"/>
              <w:left w:val="single" w:sz="6" w:space="0" w:color="auto"/>
              <w:bottom w:val="single" w:sz="4" w:space="0" w:color="auto"/>
              <w:right w:val="single" w:sz="6" w:space="0" w:color="auto"/>
            </w:tcBorders>
            <w:vAlign w:val="center"/>
          </w:tcPr>
          <w:p w14:paraId="321F7D1F"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За  1-5 днів</w:t>
            </w:r>
          </w:p>
          <w:p w14:paraId="7D0FE0E7"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до сівби</w:t>
            </w:r>
          </w:p>
        </w:tc>
        <w:tc>
          <w:tcPr>
            <w:tcW w:w="3717" w:type="dxa"/>
            <w:tcBorders>
              <w:top w:val="single" w:sz="6" w:space="0" w:color="auto"/>
              <w:left w:val="single" w:sz="6" w:space="0" w:color="auto"/>
              <w:bottom w:val="single" w:sz="6" w:space="0" w:color="auto"/>
              <w:right w:val="single" w:sz="6" w:space="0" w:color="auto"/>
            </w:tcBorders>
          </w:tcPr>
          <w:p w14:paraId="65340B88"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Комплексний захист від шкідників (хлібна жужелиця, злакові мухи, хлібні блішки, хлібний турун, дротяники, совка озима, цикадки та попелиці)  та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фузаріозно-гельмінтоспоріозна</w:t>
            </w:r>
            <w:proofErr w:type="spellEnd"/>
            <w:r w:rsidRPr="0042523A">
              <w:rPr>
                <w:rFonts w:eastAsia="Times New Roman" w:cs="Times New Roman"/>
                <w:lang w:eastAsia="ru-RU"/>
              </w:rPr>
              <w:t xml:space="preserve"> кореневі гнилі, сажкові хвороби, </w:t>
            </w:r>
            <w:proofErr w:type="spellStart"/>
            <w:r w:rsidRPr="0042523A">
              <w:rPr>
                <w:rFonts w:eastAsia="Times New Roman" w:cs="Times New Roman"/>
                <w:lang w:eastAsia="ru-RU"/>
              </w:rPr>
              <w:t>септоріоз</w:t>
            </w:r>
            <w:proofErr w:type="spellEnd"/>
            <w:r w:rsidRPr="0042523A">
              <w:rPr>
                <w:rFonts w:eastAsia="Times New Roman" w:cs="Times New Roman"/>
                <w:lang w:eastAsia="ru-RU"/>
              </w:rPr>
              <w:t xml:space="preserve"> листя, борошниста роса, пліснявіння насіння, листкова іржа)</w:t>
            </w:r>
          </w:p>
          <w:p w14:paraId="18AB45F0"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7DA6C061" w14:textId="77777777" w:rsidR="000E596D" w:rsidRPr="0042523A" w:rsidRDefault="00A67D73">
            <w:pPr>
              <w:spacing w:after="120"/>
              <w:rPr>
                <w:rFonts w:eastAsia="Times New Roman" w:cs="Times New Roman"/>
                <w:spacing w:val="-1"/>
                <w:lang w:eastAsia="ru-RU"/>
              </w:rPr>
            </w:pPr>
            <w:r w:rsidRPr="0042523A">
              <w:rPr>
                <w:rFonts w:eastAsia="Times New Roman" w:cs="Times New Roman"/>
                <w:spacing w:val="-1"/>
                <w:lang w:eastAsia="ru-RU"/>
              </w:rPr>
              <w:t xml:space="preserve">Передпосівна обробка </w:t>
            </w:r>
            <w:r w:rsidR="00860DCC" w:rsidRPr="0042523A">
              <w:rPr>
                <w:rFonts w:eastAsia="Times New Roman" w:cs="Times New Roman"/>
                <w:spacing w:val="-1"/>
                <w:lang w:eastAsia="ru-RU"/>
              </w:rPr>
              <w:t xml:space="preserve">насіння  хімічними препаратами </w:t>
            </w:r>
            <w:proofErr w:type="spellStart"/>
            <w:r w:rsidR="00860DCC" w:rsidRPr="0042523A">
              <w:rPr>
                <w:rFonts w:eastAsia="Times New Roman" w:cs="Times New Roman"/>
                <w:spacing w:val="-1"/>
                <w:lang w:eastAsia="ru-RU"/>
              </w:rPr>
              <w:t>інсектофунгіцидної</w:t>
            </w:r>
            <w:proofErr w:type="spellEnd"/>
            <w:r w:rsidR="00860DCC" w:rsidRPr="0042523A">
              <w:rPr>
                <w:rFonts w:eastAsia="Times New Roman" w:cs="Times New Roman"/>
                <w:spacing w:val="-1"/>
                <w:lang w:eastAsia="ru-RU"/>
              </w:rPr>
              <w:t xml:space="preserve"> дії </w:t>
            </w:r>
            <w:proofErr w:type="spellStart"/>
            <w:r w:rsidR="00860DCC" w:rsidRPr="0042523A">
              <w:rPr>
                <w:rFonts w:eastAsia="Times New Roman" w:cs="Times New Roman"/>
                <w:spacing w:val="-1"/>
                <w:lang w:eastAsia="ru-RU"/>
              </w:rPr>
              <w:t>Бригід</w:t>
            </w:r>
            <w:proofErr w:type="spellEnd"/>
            <w:r w:rsidR="00860DCC" w:rsidRPr="0042523A">
              <w:rPr>
                <w:rFonts w:eastAsia="Times New Roman" w:cs="Times New Roman"/>
                <w:spacing w:val="-1"/>
                <w:lang w:eastAsia="ru-RU"/>
              </w:rPr>
              <w:t xml:space="preserve">, КС, 2,5 л/т; </w:t>
            </w:r>
            <w:proofErr w:type="spellStart"/>
            <w:r w:rsidR="00860DCC" w:rsidRPr="0042523A">
              <w:rPr>
                <w:rFonts w:eastAsia="Times New Roman" w:cs="Times New Roman"/>
                <w:spacing w:val="-1"/>
                <w:lang w:eastAsia="ru-RU"/>
              </w:rPr>
              <w:t>Вайбранс</w:t>
            </w:r>
            <w:proofErr w:type="spellEnd"/>
            <w:r w:rsidR="00860DCC" w:rsidRPr="0042523A">
              <w:rPr>
                <w:rFonts w:eastAsia="Times New Roman" w:cs="Times New Roman"/>
                <w:spacing w:val="-1"/>
                <w:lang w:eastAsia="ru-RU"/>
              </w:rPr>
              <w:t xml:space="preserve"> Інтеграл 235 </w:t>
            </w:r>
            <w:r w:rsidR="00860DCC" w:rsidRPr="0042523A">
              <w:rPr>
                <w:rFonts w:eastAsia="Times New Roman" w:cs="Times New Roman"/>
                <w:spacing w:val="-1"/>
                <w:lang w:val="en-US" w:eastAsia="ru-RU"/>
              </w:rPr>
              <w:t>FS</w:t>
            </w:r>
            <w:r w:rsidR="00860DCC" w:rsidRPr="0042523A">
              <w:rPr>
                <w:rFonts w:eastAsia="Times New Roman" w:cs="Times New Roman"/>
                <w:spacing w:val="-1"/>
                <w:lang w:eastAsia="ru-RU"/>
              </w:rPr>
              <w:t>,ТН, 1,5-2,0 л/т; Паскаль, ТН, 0,75-1,0</w:t>
            </w:r>
            <w:r w:rsidR="00860DCC" w:rsidRPr="0042523A">
              <w:rPr>
                <w:rFonts w:eastAsia="Times New Roman" w:cs="Times New Roman"/>
                <w:lang w:eastAsia="ru-RU"/>
              </w:rPr>
              <w:t xml:space="preserve"> л/т;</w:t>
            </w:r>
            <w:r w:rsidR="00860DCC" w:rsidRPr="0042523A">
              <w:rPr>
                <w:rFonts w:eastAsia="Times New Roman" w:cs="Times New Roman"/>
                <w:spacing w:val="-1"/>
                <w:lang w:eastAsia="ru-RU"/>
              </w:rPr>
              <w:t xml:space="preserve"> Рекорд Квадро, ТН, 03-0,4 л/т; </w:t>
            </w:r>
            <w:proofErr w:type="spellStart"/>
            <w:r w:rsidR="00860DCC" w:rsidRPr="0042523A">
              <w:rPr>
                <w:rFonts w:eastAsia="Times New Roman" w:cs="Times New Roman"/>
                <w:spacing w:val="-1"/>
                <w:lang w:eastAsia="ru-RU"/>
              </w:rPr>
              <w:t>Селест</w:t>
            </w:r>
            <w:proofErr w:type="spellEnd"/>
            <w:r w:rsidR="00860DCC" w:rsidRPr="0042523A">
              <w:rPr>
                <w:rFonts w:eastAsia="Times New Roman" w:cs="Times New Roman"/>
                <w:spacing w:val="-1"/>
                <w:lang w:eastAsia="ru-RU"/>
              </w:rPr>
              <w:t xml:space="preserve"> Макс 165 FS, ТН, 1,5-2,0 л/т; </w:t>
            </w:r>
            <w:proofErr w:type="spellStart"/>
            <w:r w:rsidR="00860DCC" w:rsidRPr="0042523A">
              <w:rPr>
                <w:rFonts w:eastAsia="Times New Roman" w:cs="Times New Roman"/>
                <w:spacing w:val="-1"/>
                <w:lang w:eastAsia="ru-RU"/>
              </w:rPr>
              <w:t>Юнта</w:t>
            </w:r>
            <w:proofErr w:type="spellEnd"/>
            <w:r w:rsidR="00860DCC" w:rsidRPr="0042523A">
              <w:rPr>
                <w:rFonts w:eastAsia="Times New Roman" w:cs="Times New Roman"/>
                <w:spacing w:val="-1"/>
                <w:lang w:eastAsia="ru-RU"/>
              </w:rPr>
              <w:t xml:space="preserve"> Квадро 373,4 FS, </w:t>
            </w:r>
            <w:proofErr w:type="spellStart"/>
            <w:r w:rsidR="00860DCC" w:rsidRPr="0042523A">
              <w:rPr>
                <w:rFonts w:eastAsia="Times New Roman" w:cs="Times New Roman"/>
                <w:spacing w:val="-1"/>
                <w:lang w:eastAsia="ru-RU"/>
              </w:rPr>
              <w:t>т.к.с</w:t>
            </w:r>
            <w:proofErr w:type="spellEnd"/>
            <w:r w:rsidR="00860DCC" w:rsidRPr="0042523A">
              <w:rPr>
                <w:rFonts w:eastAsia="Times New Roman" w:cs="Times New Roman"/>
                <w:spacing w:val="-1"/>
                <w:lang w:eastAsia="ru-RU"/>
              </w:rPr>
              <w:t xml:space="preserve">., 1,4-1,6 л/т; </w:t>
            </w:r>
            <w:proofErr w:type="spellStart"/>
            <w:r w:rsidR="00860DCC" w:rsidRPr="0042523A">
              <w:rPr>
                <w:rFonts w:eastAsia="Times New Roman" w:cs="Times New Roman"/>
                <w:spacing w:val="-1"/>
                <w:lang w:eastAsia="ru-RU"/>
              </w:rPr>
              <w:t>Тримбіта</w:t>
            </w:r>
            <w:proofErr w:type="spellEnd"/>
            <w:r w:rsidR="00860DCC" w:rsidRPr="0042523A">
              <w:rPr>
                <w:rFonts w:eastAsia="Times New Roman" w:cs="Times New Roman"/>
                <w:spacing w:val="-1"/>
                <w:lang w:eastAsia="ru-RU"/>
              </w:rPr>
              <w:t>, ТН, 0,75-1,0 л/т і інші.</w:t>
            </w:r>
          </w:p>
        </w:tc>
      </w:tr>
      <w:tr w:rsidR="000E596D" w:rsidRPr="0042523A" w14:paraId="2DC0A1E2" w14:textId="77777777" w:rsidTr="00A67D73">
        <w:trPr>
          <w:cantSplit/>
          <w:trHeight w:hRule="exact" w:val="2700"/>
        </w:trPr>
        <w:tc>
          <w:tcPr>
            <w:tcW w:w="2220" w:type="dxa"/>
            <w:tcBorders>
              <w:top w:val="single" w:sz="4" w:space="0" w:color="auto"/>
              <w:left w:val="single" w:sz="6" w:space="0" w:color="auto"/>
              <w:bottom w:val="single" w:sz="4" w:space="0" w:color="auto"/>
              <w:right w:val="single" w:sz="6" w:space="0" w:color="auto"/>
            </w:tcBorders>
          </w:tcPr>
          <w:p w14:paraId="0F74768A" w14:textId="77777777" w:rsidR="000E596D" w:rsidRPr="0042523A" w:rsidRDefault="000E596D">
            <w:pPr>
              <w:spacing w:line="256" w:lineRule="auto"/>
              <w:ind w:left="57"/>
              <w:rPr>
                <w:rFonts w:eastAsia="Times New Roman" w:cs="Times New Roman"/>
                <w:lang w:eastAsia="ru-RU"/>
              </w:rPr>
            </w:pPr>
          </w:p>
        </w:tc>
        <w:tc>
          <w:tcPr>
            <w:tcW w:w="3717" w:type="dxa"/>
            <w:tcBorders>
              <w:top w:val="single" w:sz="4" w:space="0" w:color="auto"/>
              <w:left w:val="single" w:sz="6" w:space="0" w:color="auto"/>
              <w:bottom w:val="single" w:sz="4" w:space="0" w:color="auto"/>
              <w:right w:val="single" w:sz="6" w:space="0" w:color="auto"/>
            </w:tcBorders>
          </w:tcPr>
          <w:p w14:paraId="01F45292"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Підвищення стійкості рослин проти вірусних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та інших шкідливих факторів</w:t>
            </w:r>
          </w:p>
          <w:p w14:paraId="15106021" w14:textId="77777777" w:rsidR="000E596D" w:rsidRPr="0042523A" w:rsidRDefault="000E596D">
            <w:pPr>
              <w:rPr>
                <w:rFonts w:eastAsia="Times New Roman" w:cs="Times New Roman"/>
                <w:lang w:eastAsia="ru-RU"/>
              </w:rPr>
            </w:pPr>
          </w:p>
        </w:tc>
        <w:tc>
          <w:tcPr>
            <w:tcW w:w="3513" w:type="dxa"/>
            <w:tcBorders>
              <w:top w:val="single" w:sz="4" w:space="0" w:color="auto"/>
              <w:left w:val="single" w:sz="6" w:space="0" w:color="auto"/>
              <w:bottom w:val="single" w:sz="4" w:space="0" w:color="auto"/>
              <w:right w:val="single" w:sz="6" w:space="0" w:color="auto"/>
            </w:tcBorders>
          </w:tcPr>
          <w:p w14:paraId="30448CD9" w14:textId="77777777" w:rsidR="000E596D" w:rsidRPr="0042523A" w:rsidRDefault="00860DCC">
            <w:pPr>
              <w:spacing w:line="256" w:lineRule="auto"/>
              <w:ind w:left="57"/>
              <w:rPr>
                <w:rFonts w:eastAsia="Times New Roman" w:cs="Times New Roman"/>
                <w:spacing w:val="-1"/>
                <w:lang w:eastAsia="ru-RU"/>
              </w:rPr>
            </w:pPr>
            <w:r w:rsidRPr="0042523A">
              <w:rPr>
                <w:rFonts w:eastAsia="Times New Roman" w:cs="Times New Roman"/>
                <w:spacing w:val="-1"/>
                <w:lang w:eastAsia="ru-RU"/>
              </w:rPr>
              <w:t xml:space="preserve">Одночасно з протруюванням насіння обробляють мікроелементами </w:t>
            </w:r>
            <w:r w:rsidRPr="0042523A">
              <w:rPr>
                <w:rFonts w:eastAsia="Times New Roman" w:cs="Times New Roman"/>
                <w:lang w:eastAsia="ru-RU"/>
              </w:rPr>
              <w:t xml:space="preserve"> і біостимуляторами росту </w:t>
            </w:r>
            <w:r w:rsidRPr="0042523A">
              <w:rPr>
                <w:rFonts w:eastAsia="Times New Roman" w:cs="Times New Roman"/>
                <w:spacing w:val="-8"/>
                <w:lang w:eastAsia="ru-RU"/>
              </w:rPr>
              <w:t>рослин :</w:t>
            </w:r>
          </w:p>
          <w:p w14:paraId="50DC322A" w14:textId="77777777" w:rsidR="000E596D" w:rsidRPr="0042523A" w:rsidRDefault="00860DCC">
            <w:pPr>
              <w:spacing w:line="256" w:lineRule="auto"/>
              <w:ind w:left="57"/>
              <w:rPr>
                <w:rFonts w:eastAsia="Times New Roman" w:cs="Times New Roman"/>
                <w:lang w:eastAsia="ru-RU"/>
              </w:rPr>
            </w:pPr>
            <w:proofErr w:type="spellStart"/>
            <w:r w:rsidRPr="0042523A">
              <w:rPr>
                <w:rFonts w:eastAsia="Calibri" w:cs="Times New Roman"/>
                <w:spacing w:val="-8"/>
                <w:lang w:eastAsia="ru-RU"/>
              </w:rPr>
              <w:t>Емістим</w:t>
            </w:r>
            <w:proofErr w:type="spellEnd"/>
            <w:r w:rsidRPr="0042523A">
              <w:rPr>
                <w:rFonts w:eastAsia="Calibri" w:cs="Times New Roman"/>
                <w:spacing w:val="-8"/>
                <w:lang w:eastAsia="ru-RU"/>
              </w:rPr>
              <w:t xml:space="preserve">  С, </w:t>
            </w:r>
            <w:proofErr w:type="spellStart"/>
            <w:r w:rsidRPr="0042523A">
              <w:rPr>
                <w:rFonts w:eastAsia="Calibri" w:cs="Times New Roman"/>
                <w:spacing w:val="-8"/>
                <w:lang w:eastAsia="ru-RU"/>
              </w:rPr>
              <w:t>в.с.р</w:t>
            </w:r>
            <w:proofErr w:type="spellEnd"/>
            <w:r w:rsidRPr="0042523A">
              <w:rPr>
                <w:rFonts w:eastAsia="Calibri" w:cs="Times New Roman"/>
                <w:spacing w:val="-8"/>
                <w:lang w:eastAsia="ru-RU"/>
              </w:rPr>
              <w:t xml:space="preserve">., </w:t>
            </w:r>
            <w:r w:rsidRPr="0042523A">
              <w:rPr>
                <w:rFonts w:eastAsia="Calibri" w:cs="Times New Roman"/>
                <w:smallCaps/>
                <w:spacing w:val="-8"/>
                <w:lang w:eastAsia="ru-RU"/>
              </w:rPr>
              <w:t xml:space="preserve">10  </w:t>
            </w:r>
            <w:r w:rsidRPr="0042523A">
              <w:rPr>
                <w:rFonts w:eastAsia="Calibri" w:cs="Times New Roman"/>
                <w:spacing w:val="-8"/>
                <w:lang w:eastAsia="ru-RU"/>
              </w:rPr>
              <w:t xml:space="preserve">мл в 10 л </w:t>
            </w:r>
            <w:r w:rsidRPr="0042523A">
              <w:rPr>
                <w:rFonts w:eastAsia="Calibri" w:cs="Times New Roman"/>
                <w:spacing w:val="-2"/>
                <w:lang w:eastAsia="ru-RU"/>
              </w:rPr>
              <w:t xml:space="preserve">води на 1 т насіння; </w:t>
            </w:r>
            <w:proofErr w:type="spellStart"/>
            <w:r w:rsidRPr="0042523A">
              <w:rPr>
                <w:rFonts w:eastAsia="Calibri" w:cs="Times New Roman"/>
                <w:spacing w:val="-2"/>
                <w:lang w:eastAsia="ru-RU"/>
              </w:rPr>
              <w:t>Гумілайт</w:t>
            </w:r>
            <w:proofErr w:type="spellEnd"/>
            <w:r w:rsidRPr="0042523A">
              <w:rPr>
                <w:rFonts w:eastAsia="Calibri" w:cs="Times New Roman"/>
                <w:spacing w:val="-2"/>
                <w:lang w:eastAsia="ru-RU"/>
              </w:rPr>
              <w:t xml:space="preserve">, ВГ, 100-200 г/т; </w:t>
            </w:r>
            <w:proofErr w:type="spellStart"/>
            <w:r w:rsidRPr="0042523A">
              <w:rPr>
                <w:rFonts w:eastAsia="Calibri" w:cs="Times New Roman"/>
                <w:spacing w:val="-1"/>
                <w:lang w:eastAsia="ru-RU"/>
              </w:rPr>
              <w:t>Агростимулін</w:t>
            </w:r>
            <w:proofErr w:type="spellEnd"/>
            <w:r w:rsidRPr="0042523A">
              <w:rPr>
                <w:rFonts w:eastAsia="Calibri" w:cs="Times New Roman"/>
                <w:spacing w:val="-1"/>
                <w:lang w:eastAsia="ru-RU"/>
              </w:rPr>
              <w:t xml:space="preserve">, </w:t>
            </w:r>
            <w:proofErr w:type="spellStart"/>
            <w:r w:rsidRPr="0042523A">
              <w:rPr>
                <w:rFonts w:eastAsia="Calibri" w:cs="Times New Roman"/>
                <w:spacing w:val="-1"/>
                <w:lang w:eastAsia="ru-RU"/>
              </w:rPr>
              <w:t>в.с.р</w:t>
            </w:r>
            <w:proofErr w:type="spellEnd"/>
            <w:r w:rsidRPr="0042523A">
              <w:rPr>
                <w:rFonts w:eastAsia="Calibri" w:cs="Times New Roman"/>
                <w:spacing w:val="-1"/>
                <w:lang w:eastAsia="ru-RU"/>
              </w:rPr>
              <w:t xml:space="preserve">., 10 мл/т; </w:t>
            </w:r>
            <w:proofErr w:type="spellStart"/>
            <w:r w:rsidRPr="0042523A">
              <w:rPr>
                <w:rFonts w:eastAsia="Calibri" w:cs="Times New Roman"/>
                <w:spacing w:val="3"/>
                <w:lang w:eastAsia="ru-RU"/>
              </w:rPr>
              <w:t>Вермистим</w:t>
            </w:r>
            <w:proofErr w:type="spellEnd"/>
            <w:r w:rsidRPr="0042523A">
              <w:rPr>
                <w:rFonts w:eastAsia="Calibri" w:cs="Times New Roman"/>
                <w:spacing w:val="3"/>
                <w:lang w:eastAsia="ru-RU"/>
              </w:rPr>
              <w:t xml:space="preserve"> Д, р., 4-5 л/т та ін.</w:t>
            </w:r>
          </w:p>
          <w:p w14:paraId="2A7D68D6" w14:textId="77777777" w:rsidR="000E596D" w:rsidRPr="0042523A" w:rsidRDefault="000E596D">
            <w:pPr>
              <w:spacing w:line="256" w:lineRule="auto"/>
              <w:ind w:left="57"/>
              <w:rPr>
                <w:rFonts w:eastAsia="Times New Roman" w:cs="Times New Roman"/>
                <w:lang w:eastAsia="ru-RU"/>
              </w:rPr>
            </w:pPr>
          </w:p>
          <w:p w14:paraId="282BA75F" w14:textId="77777777" w:rsidR="000E596D" w:rsidRPr="0042523A" w:rsidRDefault="000E596D">
            <w:pPr>
              <w:spacing w:line="256" w:lineRule="auto"/>
              <w:ind w:left="57"/>
              <w:rPr>
                <w:rFonts w:eastAsia="Times New Roman" w:cs="Times New Roman"/>
                <w:lang w:eastAsia="ru-RU"/>
              </w:rPr>
            </w:pPr>
          </w:p>
        </w:tc>
      </w:tr>
      <w:tr w:rsidR="000E596D" w:rsidRPr="0042523A" w14:paraId="6EDC052E" w14:textId="77777777" w:rsidTr="00A67D73">
        <w:trPr>
          <w:cantSplit/>
          <w:trHeight w:hRule="exact" w:val="4168"/>
        </w:trPr>
        <w:tc>
          <w:tcPr>
            <w:tcW w:w="2220" w:type="dxa"/>
            <w:tcBorders>
              <w:top w:val="single" w:sz="4" w:space="0" w:color="auto"/>
              <w:left w:val="single" w:sz="6" w:space="0" w:color="auto"/>
              <w:bottom w:val="single" w:sz="4" w:space="0" w:color="auto"/>
              <w:right w:val="single" w:sz="6" w:space="0" w:color="auto"/>
            </w:tcBorders>
          </w:tcPr>
          <w:p w14:paraId="520F21AF"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Вересень</w:t>
            </w:r>
          </w:p>
          <w:p w14:paraId="298C1476"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Період сівби</w:t>
            </w:r>
          </w:p>
          <w:p w14:paraId="7DF9BD31" w14:textId="77777777" w:rsidR="000E596D" w:rsidRPr="0042523A" w:rsidRDefault="000E596D">
            <w:pPr>
              <w:jc w:val="both"/>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70DC0832"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Формування посіву з підвищеною стійкістю або витривалістю проти комплексу шкідливих організмів , особливо небезпечних для насіння, проростків та сходів (хлібний турун, злакові мухи, попелиці, кореневі гнилі, борошниста роса, бура листкова іржа, плямистості листя та інші).</w:t>
            </w:r>
          </w:p>
        </w:tc>
        <w:tc>
          <w:tcPr>
            <w:tcW w:w="3513" w:type="dxa"/>
            <w:tcBorders>
              <w:top w:val="single" w:sz="6" w:space="0" w:color="auto"/>
              <w:left w:val="single" w:sz="6" w:space="0" w:color="auto"/>
              <w:bottom w:val="single" w:sz="6" w:space="0" w:color="auto"/>
              <w:right w:val="single" w:sz="6" w:space="0" w:color="auto"/>
            </w:tcBorders>
          </w:tcPr>
          <w:p w14:paraId="443348B2" w14:textId="3716F6A4"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Маневрування строками сівби залежно від сортів,</w:t>
            </w:r>
            <w:r w:rsidR="00B54F7F" w:rsidRPr="0042523A">
              <w:rPr>
                <w:rFonts w:eastAsia="Times New Roman" w:cs="Times New Roman"/>
                <w:lang w:val="ru-RU" w:eastAsia="ru-RU"/>
              </w:rPr>
              <w:t xml:space="preserve"> </w:t>
            </w:r>
            <w:r w:rsidRPr="0042523A">
              <w:rPr>
                <w:rFonts w:eastAsia="Times New Roman" w:cs="Times New Roman"/>
                <w:lang w:eastAsia="ru-RU"/>
              </w:rPr>
              <w:t xml:space="preserve">попередників, систем удобрення, вологості ґрунту. Після кращих попередників за умов достатньої кількості продуктивної вологи у ґрунті сіяти доцільно у другій половині оптимального строку. Після інших попередників або за нестачі вологи у ґрунті  сівбу проводять за достатнього зволоження посівного </w:t>
            </w:r>
          </w:p>
          <w:p w14:paraId="7E78A91B" w14:textId="77777777" w:rsidR="000E596D" w:rsidRPr="0042523A" w:rsidRDefault="00A67D73">
            <w:pPr>
              <w:spacing w:line="256" w:lineRule="auto"/>
              <w:ind w:left="57"/>
              <w:rPr>
                <w:rFonts w:eastAsia="Times New Roman" w:cs="Times New Roman"/>
                <w:lang w:eastAsia="ru-RU"/>
              </w:rPr>
            </w:pPr>
            <w:r w:rsidRPr="0042523A">
              <w:rPr>
                <w:rFonts w:eastAsia="Times New Roman" w:cs="Times New Roman"/>
                <w:lang w:eastAsia="ru-RU"/>
              </w:rPr>
              <w:t>горизонту ґрунту</w:t>
            </w:r>
          </w:p>
          <w:p w14:paraId="75FC65D8" w14:textId="77777777" w:rsidR="000E596D" w:rsidRPr="0042523A" w:rsidRDefault="000E596D">
            <w:pPr>
              <w:spacing w:line="256" w:lineRule="auto"/>
              <w:ind w:left="57"/>
              <w:rPr>
                <w:rFonts w:eastAsia="Times New Roman" w:cs="Times New Roman"/>
                <w:lang w:eastAsia="ru-RU"/>
              </w:rPr>
            </w:pPr>
          </w:p>
        </w:tc>
      </w:tr>
      <w:tr w:rsidR="000E596D" w:rsidRPr="0042523A" w14:paraId="4A2416E1" w14:textId="77777777" w:rsidTr="00A67D73">
        <w:trPr>
          <w:cantSplit/>
          <w:trHeight w:hRule="exact" w:val="7203"/>
        </w:trPr>
        <w:tc>
          <w:tcPr>
            <w:tcW w:w="2220" w:type="dxa"/>
            <w:tcBorders>
              <w:top w:val="single" w:sz="4" w:space="0" w:color="auto"/>
              <w:left w:val="single" w:sz="6" w:space="0" w:color="auto"/>
              <w:bottom w:val="single" w:sz="4" w:space="0" w:color="auto"/>
              <w:right w:val="single" w:sz="6" w:space="0" w:color="auto"/>
            </w:tcBorders>
          </w:tcPr>
          <w:p w14:paraId="09BF9D57"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lastRenderedPageBreak/>
              <w:t>Вересень-жовтень</w:t>
            </w:r>
          </w:p>
          <w:p w14:paraId="1703CE2D" w14:textId="77777777" w:rsidR="000E596D" w:rsidRPr="0042523A" w:rsidRDefault="00860DCC">
            <w:pPr>
              <w:rPr>
                <w:rFonts w:eastAsia="Times New Roman" w:cs="Times New Roman"/>
                <w:lang w:eastAsia="ru-RU"/>
              </w:rPr>
            </w:pPr>
            <w:r w:rsidRPr="0042523A">
              <w:rPr>
                <w:rFonts w:eastAsia="Times New Roman" w:cs="Times New Roman"/>
                <w:lang w:eastAsia="ru-RU"/>
              </w:rPr>
              <w:t xml:space="preserve">Сходи — третій  листок  (І-ІІ етап) </w:t>
            </w:r>
          </w:p>
          <w:p w14:paraId="08095756" w14:textId="77777777" w:rsidR="000E596D" w:rsidRPr="0042523A" w:rsidRDefault="000E596D">
            <w:pPr>
              <w:spacing w:before="40"/>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6968408D"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Захист посівів від комплексу шкідливих організмів  за умов ранньої сівби та тривалої теплої погоди, особливо після колосових попередників: цикадок (50—150 особин на 1 м</w:t>
            </w:r>
            <w:r w:rsidRPr="0042523A">
              <w:rPr>
                <w:rFonts w:eastAsia="Times New Roman" w:cs="Times New Roman"/>
                <w:vertAlign w:val="superscript"/>
                <w:lang w:eastAsia="ru-RU"/>
              </w:rPr>
              <w:t>2</w:t>
            </w:r>
            <w:r w:rsidRPr="0042523A">
              <w:rPr>
                <w:rFonts w:eastAsia="Times New Roman" w:cs="Times New Roman"/>
                <w:lang w:eastAsia="ru-RU"/>
              </w:rPr>
              <w:t>), злакових попелиць (2-5 особини на рослину), пшеничної та шведської мух (30—50 на 100 помахів сачком),  підгризаючих совок (понад 2—3 гусениці на м</w:t>
            </w:r>
            <w:r w:rsidRPr="0042523A">
              <w:rPr>
                <w:rFonts w:eastAsia="Times New Roman" w:cs="Times New Roman"/>
                <w:vertAlign w:val="superscript"/>
                <w:lang w:eastAsia="ru-RU"/>
              </w:rPr>
              <w:t>2</w:t>
            </w:r>
            <w:r w:rsidRPr="0042523A">
              <w:rPr>
                <w:rFonts w:eastAsia="Times New Roman" w:cs="Times New Roman"/>
                <w:lang w:eastAsia="ru-RU"/>
              </w:rPr>
              <w:t>), хлібного туруна (1—3 личинки на м</w:t>
            </w:r>
            <w:r w:rsidRPr="0042523A">
              <w:rPr>
                <w:rFonts w:eastAsia="Times New Roman" w:cs="Times New Roman"/>
                <w:vertAlign w:val="superscript"/>
                <w:lang w:eastAsia="ru-RU"/>
              </w:rPr>
              <w:t>2</w:t>
            </w:r>
            <w:r w:rsidRPr="0042523A">
              <w:rPr>
                <w:rFonts w:eastAsia="Times New Roman" w:cs="Times New Roman"/>
                <w:lang w:eastAsia="ru-RU"/>
              </w:rPr>
              <w:t xml:space="preserve">); </w:t>
            </w:r>
          </w:p>
          <w:p w14:paraId="5F8157E8" w14:textId="77777777" w:rsidR="000E596D" w:rsidRPr="0042523A" w:rsidRDefault="000E596D">
            <w:pPr>
              <w:spacing w:before="40"/>
              <w:ind w:left="57"/>
              <w:rPr>
                <w:rFonts w:eastAsia="Times New Roman" w:cs="Times New Roman"/>
                <w:lang w:eastAsia="ru-RU"/>
              </w:rPr>
            </w:pPr>
          </w:p>
          <w:p w14:paraId="001654B3"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Проти борошнистої роси,  іржі,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кореневих </w:t>
            </w:r>
            <w:proofErr w:type="spellStart"/>
            <w:r w:rsidRPr="0042523A">
              <w:rPr>
                <w:rFonts w:eastAsia="Times New Roman" w:cs="Times New Roman"/>
                <w:lang w:eastAsia="ru-RU"/>
              </w:rPr>
              <w:t>гнилей</w:t>
            </w:r>
            <w:proofErr w:type="spellEnd"/>
            <w:r w:rsidRPr="0042523A">
              <w:rPr>
                <w:rFonts w:eastAsia="Times New Roman" w:cs="Times New Roman"/>
                <w:lang w:eastAsia="ru-RU"/>
              </w:rPr>
              <w:t xml:space="preserve">. </w:t>
            </w:r>
          </w:p>
          <w:p w14:paraId="73BBFC57" w14:textId="77777777" w:rsidR="000E596D" w:rsidRPr="0042523A" w:rsidRDefault="000E596D">
            <w:pPr>
              <w:spacing w:before="40"/>
              <w:ind w:left="57"/>
              <w:rPr>
                <w:rFonts w:eastAsia="Times New Roman" w:cs="Times New Roman"/>
                <w:lang w:eastAsia="ru-RU"/>
              </w:rPr>
            </w:pPr>
          </w:p>
          <w:p w14:paraId="0DCC80FC" w14:textId="77777777" w:rsidR="000E596D" w:rsidRPr="0042523A" w:rsidRDefault="000E596D">
            <w:pPr>
              <w:spacing w:before="40"/>
              <w:ind w:left="57"/>
              <w:rPr>
                <w:rFonts w:eastAsia="Times New Roman" w:cs="Times New Roman"/>
                <w:lang w:eastAsia="ru-RU"/>
              </w:rPr>
            </w:pPr>
          </w:p>
          <w:p w14:paraId="797CE988" w14:textId="77777777" w:rsidR="000E596D" w:rsidRPr="0042523A" w:rsidRDefault="000E596D">
            <w:pPr>
              <w:spacing w:before="40"/>
              <w:ind w:left="57"/>
              <w:rPr>
                <w:rFonts w:eastAsia="Times New Roman" w:cs="Times New Roman"/>
                <w:lang w:eastAsia="ru-RU"/>
              </w:rPr>
            </w:pPr>
          </w:p>
          <w:p w14:paraId="48180A21"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5D497A6A"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Обприскування посівів (крайове, вибіркове в осе</w:t>
            </w:r>
            <w:r w:rsidRPr="0042523A">
              <w:rPr>
                <w:rFonts w:eastAsia="Times New Roman" w:cs="Times New Roman"/>
                <w:lang w:eastAsia="ru-RU"/>
              </w:rPr>
              <w:softHyphen/>
              <w:t>редках розмноження шкідників або суціль</w:t>
            </w:r>
            <w:r w:rsidRPr="0042523A">
              <w:rPr>
                <w:rFonts w:eastAsia="Times New Roman" w:cs="Times New Roman"/>
                <w:lang w:eastAsia="ru-RU"/>
              </w:rPr>
              <w:softHyphen/>
              <w:t xml:space="preserve">не) одним із рекомендованих хімічних інсектицидів (див. табл. №  4) або  біологічними препаратами </w:t>
            </w:r>
            <w:proofErr w:type="spellStart"/>
            <w:r w:rsidRPr="0042523A">
              <w:rPr>
                <w:rFonts w:eastAsia="Times New Roman" w:cs="Times New Roman"/>
                <w:lang w:eastAsia="ru-RU"/>
              </w:rPr>
              <w:t>АгріІнсекта</w:t>
            </w:r>
            <w:proofErr w:type="spellEnd"/>
            <w:r w:rsidRPr="0042523A">
              <w:rPr>
                <w:rFonts w:eastAsia="Times New Roman" w:cs="Times New Roman"/>
                <w:lang w:eastAsia="ru-RU"/>
              </w:rPr>
              <w:t xml:space="preserve">, р. 0,5-3 л/га; </w:t>
            </w:r>
            <w:proofErr w:type="spellStart"/>
            <w:r w:rsidRPr="0042523A">
              <w:rPr>
                <w:rFonts w:eastAsia="Times New Roman" w:cs="Times New Roman"/>
                <w:lang w:eastAsia="ru-RU"/>
              </w:rPr>
              <w:t>Фітопсин</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суспен</w:t>
            </w:r>
            <w:proofErr w:type="spellEnd"/>
            <w:r w:rsidRPr="0042523A">
              <w:rPr>
                <w:rFonts w:eastAsia="Times New Roman" w:cs="Times New Roman"/>
                <w:lang w:eastAsia="ru-RU"/>
              </w:rPr>
              <w:t>. 2-4 л/га.</w:t>
            </w:r>
          </w:p>
          <w:p w14:paraId="66EA19F5" w14:textId="77777777" w:rsidR="000E596D" w:rsidRPr="0042523A" w:rsidRDefault="000E596D">
            <w:pPr>
              <w:spacing w:before="40"/>
              <w:ind w:left="57"/>
              <w:rPr>
                <w:rFonts w:eastAsia="Times New Roman" w:cs="Times New Roman"/>
                <w:lang w:eastAsia="ru-RU"/>
              </w:rPr>
            </w:pPr>
          </w:p>
          <w:p w14:paraId="3DF2C9F5" w14:textId="77777777" w:rsidR="000E596D" w:rsidRPr="0042523A" w:rsidRDefault="000E596D">
            <w:pPr>
              <w:spacing w:before="40"/>
              <w:ind w:left="57"/>
              <w:rPr>
                <w:rFonts w:eastAsia="Times New Roman" w:cs="Times New Roman"/>
                <w:lang w:eastAsia="ru-RU"/>
              </w:rPr>
            </w:pPr>
          </w:p>
          <w:p w14:paraId="263AA2CF"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 </w:t>
            </w:r>
          </w:p>
          <w:p w14:paraId="32849AC5"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Проти борошнистої роси хімічними фунгіцидами –</w:t>
            </w:r>
            <w:proofErr w:type="spellStart"/>
            <w:r w:rsidRPr="0042523A">
              <w:rPr>
                <w:rFonts w:eastAsia="Times New Roman" w:cs="Times New Roman"/>
                <w:lang w:eastAsia="ru-RU"/>
              </w:rPr>
              <w:t>Абакус</w:t>
            </w:r>
            <w:proofErr w:type="spellEnd"/>
            <w:r w:rsidRPr="0042523A">
              <w:rPr>
                <w:rFonts w:eastAsia="Times New Roman" w:cs="Times New Roman"/>
                <w:lang w:eastAsia="ru-RU"/>
              </w:rPr>
              <w:t xml:space="preserve">/Дует, СЕ 1,25-1,75 л/га; Авіатор </w:t>
            </w:r>
            <w:proofErr w:type="spellStart"/>
            <w:r w:rsidRPr="0042523A">
              <w:rPr>
                <w:rFonts w:eastAsia="Times New Roman" w:cs="Times New Roman"/>
                <w:lang w:val="en-US" w:eastAsia="ru-RU"/>
              </w:rPr>
              <w:t>Xpro</w:t>
            </w:r>
            <w:proofErr w:type="spellEnd"/>
            <w:r w:rsidRPr="0042523A">
              <w:rPr>
                <w:rFonts w:eastAsia="Times New Roman" w:cs="Times New Roman"/>
                <w:lang w:eastAsia="ru-RU"/>
              </w:rPr>
              <w:t xml:space="preserve"> 225 </w:t>
            </w:r>
            <w:r w:rsidRPr="0042523A">
              <w:rPr>
                <w:rFonts w:eastAsia="Times New Roman" w:cs="Times New Roman"/>
                <w:lang w:val="en-US" w:eastAsia="ru-RU"/>
              </w:rPr>
              <w:t>EC</w:t>
            </w:r>
            <w:r w:rsidRPr="0042523A">
              <w:rPr>
                <w:rFonts w:eastAsia="Times New Roman" w:cs="Times New Roman"/>
                <w:lang w:eastAsia="ru-RU"/>
              </w:rPr>
              <w:t xml:space="preserve">, </w:t>
            </w:r>
            <w:r w:rsidRPr="0042523A">
              <w:rPr>
                <w:rFonts w:eastAsia="Times New Roman" w:cs="Times New Roman"/>
                <w:lang w:val="en-US" w:eastAsia="ru-RU"/>
              </w:rPr>
              <w:t>KE</w:t>
            </w:r>
            <w:r w:rsidRPr="0042523A">
              <w:rPr>
                <w:rFonts w:eastAsia="Times New Roman" w:cs="Times New Roman"/>
                <w:lang w:eastAsia="ru-RU"/>
              </w:rPr>
              <w:t xml:space="preserve">, 0,8-1,5 л/га; </w:t>
            </w:r>
            <w:proofErr w:type="spellStart"/>
            <w:r w:rsidRPr="0042523A">
              <w:rPr>
                <w:rFonts w:eastAsia="Times New Roman" w:cs="Times New Roman"/>
                <w:lang w:eastAsia="ru-RU"/>
              </w:rPr>
              <w:t>Амістар</w:t>
            </w:r>
            <w:proofErr w:type="spellEnd"/>
            <w:r w:rsidRPr="0042523A">
              <w:rPr>
                <w:rFonts w:eastAsia="Times New Roman" w:cs="Times New Roman"/>
                <w:lang w:eastAsia="ru-RU"/>
              </w:rPr>
              <w:t xml:space="preserve"> Тріо 255 ЕС, КЕ 1,0 л/га; </w:t>
            </w:r>
            <w:proofErr w:type="spellStart"/>
            <w:r w:rsidRPr="0042523A">
              <w:rPr>
                <w:rFonts w:eastAsia="Times New Roman" w:cs="Times New Roman"/>
                <w:lang w:eastAsia="ru-RU"/>
              </w:rPr>
              <w:t>Імпакт</w:t>
            </w:r>
            <w:proofErr w:type="spellEnd"/>
            <w:r w:rsidRPr="0042523A">
              <w:rPr>
                <w:rFonts w:eastAsia="Times New Roman" w:cs="Times New Roman"/>
                <w:lang w:eastAsia="ru-RU"/>
              </w:rPr>
              <w:t xml:space="preserve"> К, КС 0,6-0,8 л/га  проти інших листкових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 відповідно до «Переліку пестицидів …»  (див табл. №  2), або біологічними – </w:t>
            </w:r>
            <w:proofErr w:type="spellStart"/>
            <w:r w:rsidRPr="0042523A">
              <w:rPr>
                <w:rFonts w:eastAsia="Times New Roman" w:cs="Times New Roman"/>
                <w:lang w:eastAsia="ru-RU"/>
              </w:rPr>
              <w:t>Бактофіт</w:t>
            </w:r>
            <w:proofErr w:type="spellEnd"/>
            <w:r w:rsidRPr="0042523A">
              <w:rPr>
                <w:rFonts w:eastAsia="Times New Roman" w:cs="Times New Roman"/>
                <w:lang w:eastAsia="ru-RU"/>
              </w:rPr>
              <w:t xml:space="preserve">, р. 2,0-3,0 л/га; </w:t>
            </w:r>
            <w:proofErr w:type="spellStart"/>
            <w:r w:rsidRPr="0042523A">
              <w:rPr>
                <w:rFonts w:eastAsia="Times New Roman" w:cs="Times New Roman"/>
                <w:lang w:eastAsia="ru-RU"/>
              </w:rPr>
              <w:t>Фітопсин</w:t>
            </w:r>
            <w:proofErr w:type="spellEnd"/>
            <w:r w:rsidRPr="0042523A">
              <w:rPr>
                <w:rFonts w:eastAsia="Times New Roman" w:cs="Times New Roman"/>
                <w:lang w:eastAsia="ru-RU"/>
              </w:rPr>
              <w:t xml:space="preserve"> с, 2-4 л/га; </w:t>
            </w:r>
            <w:proofErr w:type="spellStart"/>
            <w:r w:rsidRPr="0042523A">
              <w:rPr>
                <w:rFonts w:eastAsia="Times New Roman" w:cs="Times New Roman"/>
                <w:lang w:eastAsia="ru-RU"/>
              </w:rPr>
              <w:t>Планориз</w:t>
            </w:r>
            <w:proofErr w:type="spellEnd"/>
            <w:r w:rsidRPr="0042523A">
              <w:rPr>
                <w:rFonts w:eastAsia="Times New Roman" w:cs="Times New Roman"/>
                <w:lang w:eastAsia="ru-RU"/>
              </w:rPr>
              <w:t xml:space="preserve"> ВЛ, </w:t>
            </w:r>
            <w:proofErr w:type="spellStart"/>
            <w:r w:rsidRPr="0042523A">
              <w:rPr>
                <w:rFonts w:eastAsia="Times New Roman" w:cs="Times New Roman"/>
                <w:lang w:eastAsia="ru-RU"/>
              </w:rPr>
              <w:t>в.с</w:t>
            </w:r>
            <w:proofErr w:type="spellEnd"/>
            <w:r w:rsidRPr="0042523A">
              <w:rPr>
                <w:rFonts w:eastAsia="Times New Roman" w:cs="Times New Roman"/>
                <w:lang w:eastAsia="ru-RU"/>
              </w:rPr>
              <w:t>. 2 л/га та ін.</w:t>
            </w:r>
          </w:p>
          <w:p w14:paraId="24323A8E" w14:textId="77777777" w:rsidR="000E596D" w:rsidRPr="0042523A" w:rsidRDefault="000E596D">
            <w:pPr>
              <w:spacing w:before="40"/>
              <w:ind w:left="57"/>
              <w:rPr>
                <w:rFonts w:eastAsia="Times New Roman" w:cs="Times New Roman"/>
                <w:lang w:eastAsia="ru-RU"/>
              </w:rPr>
            </w:pPr>
          </w:p>
          <w:p w14:paraId="35FD1BE6" w14:textId="77777777" w:rsidR="000E596D" w:rsidRPr="0042523A" w:rsidRDefault="000E596D">
            <w:pPr>
              <w:spacing w:line="256" w:lineRule="auto"/>
              <w:ind w:left="57"/>
              <w:rPr>
                <w:rFonts w:eastAsia="Times New Roman" w:cs="Times New Roman"/>
                <w:lang w:eastAsia="ru-RU"/>
              </w:rPr>
            </w:pPr>
          </w:p>
        </w:tc>
      </w:tr>
      <w:tr w:rsidR="000E596D" w:rsidRPr="0042523A" w14:paraId="1F3F1740" w14:textId="77777777" w:rsidTr="00A67D73">
        <w:trPr>
          <w:cantSplit/>
          <w:trHeight w:hRule="exact" w:val="2118"/>
        </w:trPr>
        <w:tc>
          <w:tcPr>
            <w:tcW w:w="2220" w:type="dxa"/>
            <w:tcBorders>
              <w:top w:val="single" w:sz="4" w:space="0" w:color="auto"/>
              <w:left w:val="single" w:sz="6" w:space="0" w:color="auto"/>
              <w:bottom w:val="single" w:sz="4" w:space="0" w:color="auto"/>
              <w:right w:val="single" w:sz="6" w:space="0" w:color="auto"/>
            </w:tcBorders>
          </w:tcPr>
          <w:p w14:paraId="658E84C9"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Жовтень</w:t>
            </w:r>
          </w:p>
          <w:p w14:paraId="27890510"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 xml:space="preserve">Фаза осіннього кущіння </w:t>
            </w:r>
          </w:p>
          <w:p w14:paraId="4E93FBD2"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(IIІ етап )</w:t>
            </w:r>
          </w:p>
          <w:p w14:paraId="1E308C4B" w14:textId="77777777" w:rsidR="000E596D" w:rsidRPr="0042523A" w:rsidRDefault="000E596D">
            <w:pPr>
              <w:rPr>
                <w:rFonts w:eastAsia="Times New Roman" w:cs="Times New Roman"/>
                <w:lang w:eastAsia="ru-RU"/>
              </w:rPr>
            </w:pPr>
          </w:p>
        </w:tc>
        <w:tc>
          <w:tcPr>
            <w:tcW w:w="3717" w:type="dxa"/>
            <w:tcBorders>
              <w:top w:val="single" w:sz="4" w:space="0" w:color="auto"/>
              <w:left w:val="single" w:sz="6" w:space="0" w:color="auto"/>
              <w:bottom w:val="single" w:sz="4" w:space="0" w:color="auto"/>
              <w:right w:val="single" w:sz="6" w:space="0" w:color="auto"/>
            </w:tcBorders>
          </w:tcPr>
          <w:p w14:paraId="4782ED64"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Захист посівів від хлібного туруна  (3-6 личинок 2-3-го віку/м</w:t>
            </w:r>
            <w:r w:rsidRPr="0042523A">
              <w:rPr>
                <w:rFonts w:eastAsia="Times New Roman" w:cs="Times New Roman"/>
                <w:vertAlign w:val="superscript"/>
                <w:lang w:eastAsia="ru-RU"/>
              </w:rPr>
              <w:t>2</w:t>
            </w:r>
            <w:r w:rsidRPr="0042523A">
              <w:rPr>
                <w:rFonts w:eastAsia="Times New Roman" w:cs="Times New Roman"/>
                <w:lang w:eastAsia="ru-RU"/>
              </w:rPr>
              <w:t>)</w:t>
            </w:r>
          </w:p>
          <w:p w14:paraId="04D9EE7F" w14:textId="77777777" w:rsidR="000E596D" w:rsidRPr="0042523A" w:rsidRDefault="000E596D">
            <w:pPr>
              <w:spacing w:before="40"/>
              <w:ind w:left="57"/>
              <w:rPr>
                <w:rFonts w:eastAsia="Times New Roman" w:cs="Times New Roman"/>
                <w:lang w:eastAsia="ru-RU"/>
              </w:rPr>
            </w:pPr>
          </w:p>
          <w:p w14:paraId="379F3775" w14:textId="77777777" w:rsidR="000E596D" w:rsidRPr="0042523A" w:rsidRDefault="000E596D">
            <w:pPr>
              <w:spacing w:before="40"/>
              <w:ind w:left="57"/>
              <w:rPr>
                <w:rFonts w:eastAsia="Times New Roman" w:cs="Times New Roman"/>
                <w:lang w:eastAsia="ru-RU"/>
              </w:rPr>
            </w:pPr>
          </w:p>
          <w:p w14:paraId="721F5B9E" w14:textId="77777777" w:rsidR="000E596D" w:rsidRPr="0042523A" w:rsidRDefault="000E596D">
            <w:pPr>
              <w:spacing w:before="40"/>
              <w:ind w:left="57"/>
              <w:rPr>
                <w:rFonts w:eastAsia="Times New Roman" w:cs="Times New Roman"/>
                <w:lang w:eastAsia="ru-RU"/>
              </w:rPr>
            </w:pPr>
          </w:p>
          <w:p w14:paraId="380AAD9E" w14:textId="77777777" w:rsidR="000E596D" w:rsidRPr="0042523A" w:rsidRDefault="000E596D">
            <w:pPr>
              <w:spacing w:before="40"/>
              <w:ind w:left="57"/>
              <w:rPr>
                <w:rFonts w:eastAsia="Times New Roman" w:cs="Times New Roman"/>
                <w:lang w:eastAsia="ru-RU"/>
              </w:rPr>
            </w:pPr>
          </w:p>
          <w:p w14:paraId="0CB34B90" w14:textId="77777777" w:rsidR="000E596D" w:rsidRPr="0042523A" w:rsidRDefault="000E596D">
            <w:pPr>
              <w:spacing w:before="40"/>
              <w:ind w:left="57"/>
              <w:rPr>
                <w:rFonts w:eastAsia="Times New Roman" w:cs="Times New Roman"/>
                <w:lang w:eastAsia="ru-RU"/>
              </w:rPr>
            </w:pPr>
          </w:p>
          <w:p w14:paraId="55667986" w14:textId="77777777" w:rsidR="000E596D" w:rsidRPr="0042523A" w:rsidRDefault="000E596D">
            <w:pPr>
              <w:spacing w:before="40"/>
              <w:ind w:left="57"/>
              <w:rPr>
                <w:rFonts w:eastAsia="Times New Roman" w:cs="Times New Roman"/>
                <w:lang w:eastAsia="ru-RU"/>
              </w:rPr>
            </w:pPr>
          </w:p>
          <w:p w14:paraId="5750FBF2" w14:textId="77777777" w:rsidR="000E596D" w:rsidRPr="0042523A" w:rsidRDefault="000E596D">
            <w:pPr>
              <w:spacing w:before="40"/>
              <w:ind w:left="57"/>
              <w:rPr>
                <w:rFonts w:eastAsia="Times New Roman" w:cs="Times New Roman"/>
                <w:lang w:eastAsia="ru-RU"/>
              </w:rPr>
            </w:pPr>
          </w:p>
          <w:p w14:paraId="58DE4CD4" w14:textId="77777777" w:rsidR="000E596D" w:rsidRPr="0042523A" w:rsidRDefault="000E596D">
            <w:pPr>
              <w:spacing w:before="40"/>
              <w:ind w:left="57"/>
              <w:rPr>
                <w:rFonts w:eastAsia="Times New Roman" w:cs="Times New Roman"/>
                <w:lang w:eastAsia="ru-RU"/>
              </w:rPr>
            </w:pPr>
          </w:p>
          <w:p w14:paraId="633639A7" w14:textId="77777777" w:rsidR="000E596D" w:rsidRPr="0042523A" w:rsidRDefault="000E596D">
            <w:pPr>
              <w:spacing w:before="40"/>
              <w:ind w:left="57"/>
              <w:rPr>
                <w:rFonts w:eastAsia="Times New Roman" w:cs="Times New Roman"/>
                <w:lang w:eastAsia="ru-RU"/>
              </w:rPr>
            </w:pPr>
          </w:p>
          <w:p w14:paraId="324EB74D" w14:textId="77777777" w:rsidR="000E596D" w:rsidRPr="0042523A" w:rsidRDefault="000E596D">
            <w:pPr>
              <w:spacing w:before="40"/>
              <w:ind w:left="57"/>
              <w:rPr>
                <w:rFonts w:eastAsia="Times New Roman" w:cs="Times New Roman"/>
                <w:lang w:eastAsia="ru-RU"/>
              </w:rPr>
            </w:pPr>
          </w:p>
        </w:tc>
        <w:tc>
          <w:tcPr>
            <w:tcW w:w="3513" w:type="dxa"/>
            <w:tcBorders>
              <w:top w:val="single" w:sz="4" w:space="0" w:color="auto"/>
              <w:left w:val="single" w:sz="6" w:space="0" w:color="auto"/>
              <w:bottom w:val="single" w:sz="4" w:space="0" w:color="auto"/>
              <w:right w:val="single" w:sz="6" w:space="0" w:color="auto"/>
            </w:tcBorders>
          </w:tcPr>
          <w:p w14:paraId="10DAD393" w14:textId="77777777" w:rsidR="000E596D" w:rsidRPr="0042523A" w:rsidRDefault="00860DCC">
            <w:pPr>
              <w:spacing w:line="256" w:lineRule="auto"/>
              <w:ind w:left="57"/>
              <w:rPr>
                <w:rFonts w:eastAsia="Times New Roman" w:cs="Times New Roman"/>
                <w:spacing w:val="-1"/>
                <w:lang w:eastAsia="ru-RU"/>
              </w:rPr>
            </w:pPr>
            <w:r w:rsidRPr="0042523A">
              <w:rPr>
                <w:rFonts w:eastAsia="Times New Roman" w:cs="Times New Roman"/>
                <w:spacing w:val="-1"/>
                <w:lang w:eastAsia="ru-RU"/>
              </w:rPr>
              <w:t xml:space="preserve">Обприскування посівів одним із </w:t>
            </w:r>
            <w:r w:rsidRPr="0042523A">
              <w:rPr>
                <w:rFonts w:eastAsia="Times New Roman" w:cs="Times New Roman"/>
                <w:spacing w:val="1"/>
                <w:lang w:eastAsia="ru-RU"/>
              </w:rPr>
              <w:t>препаратів</w:t>
            </w:r>
            <w:r w:rsidRPr="0042523A">
              <w:rPr>
                <w:rFonts w:eastAsia="Times New Roman" w:cs="Times New Roman"/>
                <w:spacing w:val="-1"/>
                <w:lang w:eastAsia="ru-RU"/>
              </w:rPr>
              <w:t xml:space="preserve"> –</w:t>
            </w:r>
            <w:proofErr w:type="spellStart"/>
            <w:r w:rsidRPr="0042523A">
              <w:rPr>
                <w:rFonts w:eastAsia="Times New Roman" w:cs="Times New Roman"/>
                <w:spacing w:val="-1"/>
                <w:lang w:eastAsia="ru-RU"/>
              </w:rPr>
              <w:t>Альфагард</w:t>
            </w:r>
            <w:proofErr w:type="spellEnd"/>
            <w:r w:rsidRPr="0042523A">
              <w:rPr>
                <w:rFonts w:eastAsia="Times New Roman" w:cs="Times New Roman"/>
                <w:spacing w:val="-1"/>
                <w:lang w:eastAsia="ru-RU"/>
              </w:rPr>
              <w:t xml:space="preserve"> 100 КЕ, 0,10-0,15 л/га; </w:t>
            </w:r>
            <w:proofErr w:type="spellStart"/>
            <w:r w:rsidRPr="0042523A">
              <w:rPr>
                <w:rFonts w:eastAsia="Times New Roman" w:cs="Times New Roman"/>
                <w:spacing w:val="-1"/>
                <w:lang w:eastAsia="ru-RU"/>
              </w:rPr>
              <w:t>Данадим</w:t>
            </w:r>
            <w:proofErr w:type="spellEnd"/>
            <w:r w:rsidRPr="0042523A">
              <w:rPr>
                <w:rFonts w:eastAsia="Times New Roman" w:cs="Times New Roman"/>
                <w:spacing w:val="-1"/>
                <w:lang w:eastAsia="ru-RU"/>
              </w:rPr>
              <w:t xml:space="preserve"> </w:t>
            </w:r>
            <w:proofErr w:type="spellStart"/>
            <w:r w:rsidRPr="0042523A">
              <w:rPr>
                <w:rFonts w:eastAsia="Times New Roman" w:cs="Times New Roman"/>
                <w:spacing w:val="-1"/>
                <w:lang w:eastAsia="ru-RU"/>
              </w:rPr>
              <w:t>Мікс</w:t>
            </w:r>
            <w:proofErr w:type="spellEnd"/>
            <w:r w:rsidRPr="0042523A">
              <w:rPr>
                <w:rFonts w:eastAsia="Times New Roman" w:cs="Times New Roman"/>
                <w:spacing w:val="-1"/>
                <w:lang w:eastAsia="ru-RU"/>
              </w:rPr>
              <w:t xml:space="preserve">, КЕ, 1,0 л/га; </w:t>
            </w:r>
            <w:proofErr w:type="spellStart"/>
            <w:r w:rsidRPr="0042523A">
              <w:rPr>
                <w:rFonts w:eastAsia="Times New Roman" w:cs="Times New Roman"/>
                <w:spacing w:val="-1"/>
                <w:lang w:eastAsia="ru-RU"/>
              </w:rPr>
              <w:t>Ефорія</w:t>
            </w:r>
            <w:proofErr w:type="spellEnd"/>
            <w:r w:rsidRPr="0042523A">
              <w:rPr>
                <w:rFonts w:eastAsia="Times New Roman" w:cs="Times New Roman"/>
                <w:spacing w:val="-1"/>
                <w:lang w:eastAsia="ru-RU"/>
              </w:rPr>
              <w:t xml:space="preserve"> 247 </w:t>
            </w:r>
            <w:r w:rsidRPr="0042523A">
              <w:rPr>
                <w:rFonts w:eastAsia="Times New Roman" w:cs="Times New Roman"/>
                <w:spacing w:val="-1"/>
                <w:lang w:val="en-US" w:eastAsia="ru-RU"/>
              </w:rPr>
              <w:t>SC</w:t>
            </w:r>
            <w:r w:rsidRPr="0042523A">
              <w:rPr>
                <w:rFonts w:eastAsia="Times New Roman" w:cs="Times New Roman"/>
                <w:spacing w:val="-1"/>
                <w:lang w:eastAsia="ru-RU"/>
              </w:rPr>
              <w:t xml:space="preserve">, КС, 0,18 л/га; </w:t>
            </w:r>
            <w:proofErr w:type="spellStart"/>
            <w:r w:rsidRPr="0042523A">
              <w:rPr>
                <w:rFonts w:eastAsia="Times New Roman" w:cs="Times New Roman"/>
                <w:spacing w:val="-1"/>
                <w:lang w:eastAsia="ru-RU"/>
              </w:rPr>
              <w:t>Нурел</w:t>
            </w:r>
            <w:proofErr w:type="spellEnd"/>
            <w:r w:rsidRPr="0042523A">
              <w:rPr>
                <w:rFonts w:eastAsia="Times New Roman" w:cs="Times New Roman"/>
                <w:spacing w:val="-1"/>
                <w:lang w:eastAsia="ru-RU"/>
              </w:rPr>
              <w:t xml:space="preserve"> Д, КЕ., 0,75-1,1 л/га; </w:t>
            </w:r>
            <w:proofErr w:type="spellStart"/>
            <w:r w:rsidRPr="0042523A">
              <w:rPr>
                <w:rFonts w:eastAsia="Times New Roman" w:cs="Times New Roman"/>
                <w:spacing w:val="-1"/>
                <w:lang w:eastAsia="ru-RU"/>
              </w:rPr>
              <w:t>Пірінекс</w:t>
            </w:r>
            <w:proofErr w:type="spellEnd"/>
            <w:r w:rsidRPr="0042523A">
              <w:rPr>
                <w:rFonts w:eastAsia="Times New Roman" w:cs="Times New Roman"/>
                <w:spacing w:val="-1"/>
                <w:lang w:eastAsia="ru-RU"/>
              </w:rPr>
              <w:t>, КЕ 1,0-1,2 л/га та ін.</w:t>
            </w:r>
          </w:p>
          <w:p w14:paraId="35F376A2" w14:textId="77777777" w:rsidR="000E596D" w:rsidRPr="0042523A" w:rsidRDefault="000E596D">
            <w:pPr>
              <w:spacing w:line="256" w:lineRule="auto"/>
              <w:ind w:left="57"/>
              <w:rPr>
                <w:rFonts w:eastAsia="Times New Roman" w:cs="Times New Roman"/>
                <w:spacing w:val="-1"/>
                <w:lang w:eastAsia="ru-RU"/>
              </w:rPr>
            </w:pPr>
          </w:p>
          <w:p w14:paraId="581B0296" w14:textId="77777777" w:rsidR="000E596D" w:rsidRPr="0042523A" w:rsidRDefault="000E596D">
            <w:pPr>
              <w:spacing w:line="256" w:lineRule="auto"/>
              <w:ind w:left="57"/>
              <w:rPr>
                <w:rFonts w:eastAsia="Times New Roman" w:cs="Times New Roman"/>
                <w:lang w:eastAsia="ru-RU"/>
              </w:rPr>
            </w:pPr>
          </w:p>
        </w:tc>
      </w:tr>
      <w:tr w:rsidR="000E596D" w:rsidRPr="0042523A" w14:paraId="06713A6F" w14:textId="77777777" w:rsidTr="00A67D73">
        <w:trPr>
          <w:cantSplit/>
          <w:trHeight w:hRule="exact" w:val="1445"/>
        </w:trPr>
        <w:tc>
          <w:tcPr>
            <w:tcW w:w="2220" w:type="dxa"/>
            <w:tcBorders>
              <w:top w:val="single" w:sz="4" w:space="0" w:color="auto"/>
              <w:left w:val="single" w:sz="6" w:space="0" w:color="auto"/>
              <w:bottom w:val="single" w:sz="4" w:space="0" w:color="auto"/>
              <w:right w:val="single" w:sz="6" w:space="0" w:color="auto"/>
            </w:tcBorders>
          </w:tcPr>
          <w:p w14:paraId="526BB529" w14:textId="77777777" w:rsidR="000E596D" w:rsidRPr="0042523A" w:rsidRDefault="00860DCC">
            <w:pPr>
              <w:rPr>
                <w:rFonts w:eastAsia="Times New Roman" w:cs="Times New Roman"/>
                <w:lang w:eastAsia="ru-RU"/>
              </w:rPr>
            </w:pPr>
            <w:r w:rsidRPr="0042523A">
              <w:rPr>
                <w:rFonts w:eastAsia="Times New Roman" w:cs="Times New Roman"/>
                <w:lang w:eastAsia="ru-RU"/>
              </w:rPr>
              <w:t>Фаза осіннього кущіння (IIІ етап)</w:t>
            </w:r>
          </w:p>
          <w:p w14:paraId="0911C79B" w14:textId="77777777" w:rsidR="000E596D" w:rsidRPr="0042523A" w:rsidRDefault="00860DCC">
            <w:pPr>
              <w:rPr>
                <w:rFonts w:eastAsia="Times New Roman" w:cs="Times New Roman"/>
                <w:lang w:eastAsia="ru-RU"/>
              </w:rPr>
            </w:pPr>
            <w:r w:rsidRPr="0042523A">
              <w:rPr>
                <w:rFonts w:eastAsia="Times New Roman" w:cs="Times New Roman"/>
                <w:lang w:eastAsia="ru-RU"/>
              </w:rPr>
              <w:t xml:space="preserve"> та протягом зими </w:t>
            </w:r>
          </w:p>
          <w:p w14:paraId="0A233365" w14:textId="77777777" w:rsidR="000E596D" w:rsidRPr="0042523A" w:rsidRDefault="000E596D">
            <w:pPr>
              <w:rPr>
                <w:rFonts w:eastAsia="Times New Roman" w:cs="Times New Roman"/>
                <w:lang w:eastAsia="ru-RU"/>
              </w:rPr>
            </w:pPr>
          </w:p>
          <w:p w14:paraId="03775202" w14:textId="77777777" w:rsidR="000E596D" w:rsidRPr="0042523A" w:rsidRDefault="000E596D">
            <w:pPr>
              <w:rPr>
                <w:rFonts w:eastAsia="Times New Roman" w:cs="Times New Roman"/>
                <w:lang w:eastAsia="ru-RU"/>
              </w:rPr>
            </w:pPr>
          </w:p>
          <w:p w14:paraId="1391BF91" w14:textId="77777777" w:rsidR="000E596D" w:rsidRPr="0042523A" w:rsidRDefault="000E596D">
            <w:pPr>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596ED0ED" w14:textId="77777777" w:rsidR="000E596D" w:rsidRPr="0042523A" w:rsidRDefault="00860DCC">
            <w:pPr>
              <w:rPr>
                <w:rFonts w:eastAsia="Times New Roman" w:cs="Times New Roman"/>
                <w:lang w:eastAsia="ru-RU"/>
              </w:rPr>
            </w:pPr>
            <w:r w:rsidRPr="0042523A">
              <w:rPr>
                <w:rFonts w:eastAsia="Times New Roman" w:cs="Times New Roman"/>
                <w:lang w:eastAsia="ru-RU"/>
              </w:rPr>
              <w:t xml:space="preserve">Захист посівів від полівок та інших </w:t>
            </w:r>
            <w:proofErr w:type="spellStart"/>
            <w:r w:rsidRPr="0042523A">
              <w:rPr>
                <w:rFonts w:eastAsia="Times New Roman" w:cs="Times New Roman"/>
                <w:lang w:eastAsia="ru-RU"/>
              </w:rPr>
              <w:t>мишовидних</w:t>
            </w:r>
            <w:proofErr w:type="spellEnd"/>
            <w:r w:rsidRPr="0042523A">
              <w:rPr>
                <w:rFonts w:eastAsia="Times New Roman" w:cs="Times New Roman"/>
                <w:lang w:eastAsia="ru-RU"/>
              </w:rPr>
              <w:t xml:space="preserve"> гризунів (3-5 колоній на 1 га і більше)</w:t>
            </w:r>
          </w:p>
        </w:tc>
        <w:tc>
          <w:tcPr>
            <w:tcW w:w="3513" w:type="dxa"/>
            <w:tcBorders>
              <w:top w:val="single" w:sz="6" w:space="0" w:color="auto"/>
              <w:left w:val="single" w:sz="6" w:space="0" w:color="auto"/>
              <w:bottom w:val="single" w:sz="6" w:space="0" w:color="auto"/>
              <w:right w:val="single" w:sz="6" w:space="0" w:color="auto"/>
            </w:tcBorders>
          </w:tcPr>
          <w:p w14:paraId="0B51F73B" w14:textId="77777777" w:rsidR="000E596D" w:rsidRPr="0042523A" w:rsidRDefault="00860DCC">
            <w:pPr>
              <w:rPr>
                <w:rFonts w:eastAsia="Times New Roman" w:cs="Times New Roman"/>
                <w:lang w:eastAsia="ru-RU"/>
              </w:rPr>
            </w:pPr>
            <w:r w:rsidRPr="0042523A">
              <w:rPr>
                <w:rFonts w:eastAsia="Times New Roman" w:cs="Times New Roman"/>
                <w:spacing w:val="-1"/>
                <w:lang w:eastAsia="ru-RU"/>
              </w:rPr>
              <w:t xml:space="preserve">Розкладання отруєних </w:t>
            </w:r>
            <w:r w:rsidRPr="0042523A">
              <w:rPr>
                <w:rFonts w:eastAsia="Times New Roman" w:cs="Times New Roman"/>
                <w:lang w:eastAsia="ru-RU"/>
              </w:rPr>
              <w:t xml:space="preserve">зернових принад: </w:t>
            </w:r>
            <w:proofErr w:type="spellStart"/>
            <w:r w:rsidRPr="0042523A">
              <w:rPr>
                <w:rFonts w:eastAsia="Times New Roman" w:cs="Times New Roman"/>
                <w:lang w:eastAsia="ru-RU"/>
              </w:rPr>
              <w:t>Крисолов</w:t>
            </w:r>
            <w:proofErr w:type="spellEnd"/>
            <w:r w:rsidRPr="0042523A">
              <w:rPr>
                <w:rFonts w:eastAsia="Times New Roman" w:cs="Times New Roman"/>
                <w:lang w:eastAsia="ru-RU"/>
              </w:rPr>
              <w:t>, принада, 10-20 г на нору (1-2 пакети);</w:t>
            </w:r>
          </w:p>
          <w:p w14:paraId="628651D2" w14:textId="77777777" w:rsidR="000E596D" w:rsidRPr="0042523A" w:rsidRDefault="00860DCC">
            <w:pPr>
              <w:rPr>
                <w:rFonts w:eastAsia="Times New Roman" w:cs="Times New Roman"/>
                <w:spacing w:val="-3"/>
                <w:lang w:eastAsia="ru-RU"/>
              </w:rPr>
            </w:pPr>
            <w:r w:rsidRPr="0042523A">
              <w:rPr>
                <w:rFonts w:eastAsia="Times New Roman" w:cs="Times New Roman"/>
                <w:spacing w:val="-3"/>
                <w:lang w:eastAsia="ru-RU"/>
              </w:rPr>
              <w:t xml:space="preserve"> </w:t>
            </w:r>
            <w:r w:rsidRPr="0042523A">
              <w:rPr>
                <w:rFonts w:eastAsia="Times New Roman" w:cs="Times New Roman"/>
                <w:spacing w:val="-2"/>
                <w:lang w:eastAsia="ru-RU"/>
              </w:rPr>
              <w:t>Шторм, 0,005% воскові брикети,</w:t>
            </w:r>
            <w:r w:rsidRPr="0042523A">
              <w:rPr>
                <w:rFonts w:eastAsia="Times New Roman" w:cs="Times New Roman"/>
                <w:spacing w:val="-3"/>
                <w:lang w:eastAsia="ru-RU"/>
              </w:rPr>
              <w:t xml:space="preserve"> 1 брикет/нора.</w:t>
            </w:r>
          </w:p>
          <w:p w14:paraId="55FDD8C1" w14:textId="77777777" w:rsidR="000E596D" w:rsidRPr="0042523A" w:rsidRDefault="000E596D">
            <w:pPr>
              <w:rPr>
                <w:rFonts w:eastAsia="Times New Roman" w:cs="Times New Roman"/>
                <w:lang w:eastAsia="ru-RU"/>
              </w:rPr>
            </w:pPr>
          </w:p>
        </w:tc>
      </w:tr>
      <w:tr w:rsidR="000E596D" w:rsidRPr="0042523A" w14:paraId="1977CF0A" w14:textId="77777777" w:rsidTr="00A67D73">
        <w:trPr>
          <w:cantSplit/>
          <w:trHeight w:hRule="exact" w:val="3265"/>
        </w:trPr>
        <w:tc>
          <w:tcPr>
            <w:tcW w:w="2220" w:type="dxa"/>
            <w:tcBorders>
              <w:top w:val="single" w:sz="4" w:space="0" w:color="auto"/>
              <w:left w:val="single" w:sz="6" w:space="0" w:color="auto"/>
              <w:bottom w:val="single" w:sz="4" w:space="0" w:color="auto"/>
              <w:right w:val="single" w:sz="6" w:space="0" w:color="auto"/>
            </w:tcBorders>
          </w:tcPr>
          <w:p w14:paraId="40DB7164"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Березень-квітень</w:t>
            </w:r>
          </w:p>
          <w:p w14:paraId="3D99E497"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Відновлення весняної вегетації</w:t>
            </w:r>
          </w:p>
          <w:p w14:paraId="53E357D6" w14:textId="77777777" w:rsidR="000E596D" w:rsidRPr="0042523A" w:rsidRDefault="000E596D">
            <w:pPr>
              <w:jc w:val="both"/>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53AD848F"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Підвищення компенсаторних реакцій рос</w:t>
            </w:r>
            <w:r w:rsidRPr="0042523A">
              <w:rPr>
                <w:rFonts w:eastAsia="Times New Roman" w:cs="Times New Roman"/>
                <w:lang w:eastAsia="ru-RU"/>
              </w:rPr>
              <w:softHyphen/>
              <w:t>лин у першу чергу на ослаблених, зрідже</w:t>
            </w:r>
            <w:r w:rsidRPr="0042523A">
              <w:rPr>
                <w:rFonts w:eastAsia="Times New Roman" w:cs="Times New Roman"/>
                <w:lang w:eastAsia="ru-RU"/>
              </w:rPr>
              <w:softHyphen/>
              <w:t xml:space="preserve">них посівах  пошкоджених хлібним туруном, пшеничною мухою, </w:t>
            </w:r>
            <w:proofErr w:type="spellStart"/>
            <w:r w:rsidRPr="0042523A">
              <w:rPr>
                <w:rFonts w:eastAsia="Times New Roman" w:cs="Times New Roman"/>
                <w:lang w:eastAsia="ru-RU"/>
              </w:rPr>
              <w:t>опомізою</w:t>
            </w:r>
            <w:proofErr w:type="spellEnd"/>
            <w:r w:rsidRPr="0042523A">
              <w:rPr>
                <w:rFonts w:eastAsia="Times New Roman" w:cs="Times New Roman"/>
                <w:lang w:eastAsia="ru-RU"/>
              </w:rPr>
              <w:t>, ози</w:t>
            </w:r>
            <w:r w:rsidRPr="0042523A">
              <w:rPr>
                <w:rFonts w:eastAsia="Times New Roman" w:cs="Times New Roman"/>
                <w:lang w:eastAsia="ru-RU"/>
              </w:rPr>
              <w:softHyphen/>
              <w:t xml:space="preserve">мою мухою, дротяниками; сніговою пліснявою, кореневими </w:t>
            </w:r>
            <w:proofErr w:type="spellStart"/>
            <w:r w:rsidRPr="0042523A">
              <w:rPr>
                <w:rFonts w:eastAsia="Times New Roman" w:cs="Times New Roman"/>
                <w:lang w:eastAsia="ru-RU"/>
              </w:rPr>
              <w:t>гнилями</w:t>
            </w:r>
            <w:proofErr w:type="spellEnd"/>
            <w:r w:rsidRPr="0042523A">
              <w:rPr>
                <w:rFonts w:eastAsia="Times New Roman" w:cs="Times New Roman"/>
                <w:lang w:eastAsia="ru-RU"/>
              </w:rPr>
              <w:t>, борошнистою росою, іржею та іншими хворобами.</w:t>
            </w:r>
          </w:p>
          <w:p w14:paraId="42C3374B"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562D0DD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Прикореневе підживлення азотними добривами (40—60 кг/ га азоту), раннє весняне боронування посівів поперек рядків; за наявності снігової плісняви обприскування  препаратами </w:t>
            </w:r>
            <w:proofErr w:type="spellStart"/>
            <w:r w:rsidRPr="0042523A">
              <w:rPr>
                <w:rFonts w:eastAsia="Times New Roman" w:cs="Times New Roman"/>
                <w:lang w:eastAsia="ru-RU"/>
              </w:rPr>
              <w:t>Акула,КЕ</w:t>
            </w:r>
            <w:proofErr w:type="spellEnd"/>
            <w:r w:rsidRPr="0042523A">
              <w:rPr>
                <w:rFonts w:eastAsia="Times New Roman" w:cs="Times New Roman"/>
                <w:lang w:eastAsia="ru-RU"/>
              </w:rPr>
              <w:t xml:space="preserve">, 0,-1,0 </w:t>
            </w:r>
            <w:r w:rsidRPr="0042523A">
              <w:rPr>
                <w:rFonts w:eastAsia="Times New Roman" w:cs="Times New Roman"/>
                <w:spacing w:val="-1"/>
                <w:lang w:eastAsia="ru-RU"/>
              </w:rPr>
              <w:t xml:space="preserve">л/га; </w:t>
            </w:r>
            <w:proofErr w:type="spellStart"/>
            <w:r w:rsidRPr="0042523A">
              <w:rPr>
                <w:rFonts w:eastAsia="Times New Roman" w:cs="Times New Roman"/>
                <w:spacing w:val="-1"/>
                <w:lang w:eastAsia="ru-RU"/>
              </w:rPr>
              <w:t>Беназол,ЗП</w:t>
            </w:r>
            <w:proofErr w:type="spellEnd"/>
            <w:r w:rsidRPr="0042523A">
              <w:rPr>
                <w:rFonts w:eastAsia="Times New Roman" w:cs="Times New Roman"/>
                <w:spacing w:val="-1"/>
                <w:lang w:eastAsia="ru-RU"/>
              </w:rPr>
              <w:t xml:space="preserve">, 03-0,6 </w:t>
            </w:r>
            <w:r w:rsidRPr="0042523A">
              <w:rPr>
                <w:rFonts w:eastAsia="Times New Roman" w:cs="Times New Roman"/>
                <w:lang w:eastAsia="ru-RU"/>
              </w:rPr>
              <w:t xml:space="preserve">кг/га; </w:t>
            </w:r>
            <w:proofErr w:type="spellStart"/>
            <w:r w:rsidRPr="0042523A">
              <w:rPr>
                <w:rFonts w:eastAsia="Times New Roman" w:cs="Times New Roman"/>
                <w:lang w:eastAsia="ru-RU"/>
              </w:rPr>
              <w:t>Фундазол</w:t>
            </w:r>
            <w:proofErr w:type="spellEnd"/>
            <w:r w:rsidRPr="0042523A">
              <w:rPr>
                <w:rFonts w:eastAsia="Times New Roman" w:cs="Times New Roman"/>
                <w:lang w:eastAsia="ru-RU"/>
              </w:rPr>
              <w:t xml:space="preserve">, ЗП до 0,6 кг/га; Голден Супер 500, КС, 0,5л/га і інші. </w:t>
            </w:r>
          </w:p>
        </w:tc>
      </w:tr>
      <w:tr w:rsidR="000E596D" w:rsidRPr="0042523A" w14:paraId="36EE4F60" w14:textId="77777777" w:rsidTr="00A67D73">
        <w:trPr>
          <w:cantSplit/>
          <w:trHeight w:hRule="exact" w:val="1594"/>
        </w:trPr>
        <w:tc>
          <w:tcPr>
            <w:tcW w:w="2220" w:type="dxa"/>
            <w:tcBorders>
              <w:top w:val="single" w:sz="4" w:space="0" w:color="auto"/>
              <w:left w:val="single" w:sz="6" w:space="0" w:color="auto"/>
              <w:bottom w:val="single" w:sz="4" w:space="0" w:color="auto"/>
              <w:right w:val="single" w:sz="6" w:space="0" w:color="auto"/>
            </w:tcBorders>
          </w:tcPr>
          <w:p w14:paraId="244E6A62"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lastRenderedPageBreak/>
              <w:t>Березень-квітень</w:t>
            </w:r>
          </w:p>
          <w:p w14:paraId="6F53EA78" w14:textId="77777777" w:rsidR="000E596D" w:rsidRPr="0042523A" w:rsidRDefault="00860DCC">
            <w:pPr>
              <w:rPr>
                <w:rFonts w:eastAsia="Times New Roman" w:cs="Times New Roman"/>
                <w:lang w:eastAsia="ru-RU"/>
              </w:rPr>
            </w:pPr>
            <w:r w:rsidRPr="0042523A">
              <w:rPr>
                <w:rFonts w:eastAsia="Times New Roman" w:cs="Times New Roman"/>
                <w:lang w:eastAsia="ru-RU"/>
              </w:rPr>
              <w:t>Фаза весняного кущіння (III етап)</w:t>
            </w:r>
          </w:p>
          <w:p w14:paraId="0156F8A1" w14:textId="77777777" w:rsidR="000E596D" w:rsidRPr="0042523A" w:rsidRDefault="000E596D">
            <w:pPr>
              <w:jc w:val="both"/>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008CF5DC"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Захист посівів від бур'янів </w:t>
            </w:r>
          </w:p>
          <w:p w14:paraId="3AC0A355"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0B46D1E1" w14:textId="3BB6EA03"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Обприскування посівів рекомендованими гербіцидами  відповідно до видового складу бур’янів в посівах   ( див. табл.    на </w:t>
            </w:r>
            <w:proofErr w:type="spellStart"/>
            <w:r w:rsidRPr="0042523A">
              <w:rPr>
                <w:rFonts w:eastAsia="Times New Roman" w:cs="Times New Roman"/>
                <w:lang w:eastAsia="ru-RU"/>
              </w:rPr>
              <w:t>стор</w:t>
            </w:r>
            <w:proofErr w:type="spellEnd"/>
            <w:r w:rsidRPr="0042523A">
              <w:rPr>
                <w:rFonts w:eastAsia="Times New Roman" w:cs="Times New Roman"/>
                <w:lang w:eastAsia="ru-RU"/>
              </w:rPr>
              <w:t xml:space="preserve">. </w:t>
            </w:r>
            <w:r w:rsidR="009168B4" w:rsidRPr="0042523A">
              <w:rPr>
                <w:rFonts w:eastAsia="Times New Roman" w:cs="Times New Roman"/>
                <w:lang w:eastAsia="ru-RU"/>
              </w:rPr>
              <w:t>52</w:t>
            </w:r>
            <w:r w:rsidRPr="0042523A">
              <w:rPr>
                <w:rFonts w:eastAsia="Times New Roman" w:cs="Times New Roman"/>
                <w:lang w:eastAsia="ru-RU"/>
              </w:rPr>
              <w:t xml:space="preserve"> )</w:t>
            </w:r>
          </w:p>
        </w:tc>
      </w:tr>
      <w:tr w:rsidR="000E596D" w:rsidRPr="0042523A" w14:paraId="5F3A6736" w14:textId="77777777" w:rsidTr="00354DE5">
        <w:trPr>
          <w:cantSplit/>
          <w:trHeight w:hRule="exact" w:val="8183"/>
        </w:trPr>
        <w:tc>
          <w:tcPr>
            <w:tcW w:w="2220" w:type="dxa"/>
            <w:tcBorders>
              <w:top w:val="single" w:sz="4" w:space="0" w:color="auto"/>
              <w:left w:val="single" w:sz="6" w:space="0" w:color="auto"/>
              <w:bottom w:val="single" w:sz="4" w:space="0" w:color="auto"/>
              <w:right w:val="single" w:sz="6" w:space="0" w:color="auto"/>
            </w:tcBorders>
          </w:tcPr>
          <w:p w14:paraId="6F67D6E9"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Квітень-травень</w:t>
            </w:r>
          </w:p>
          <w:p w14:paraId="7DAC9BF5" w14:textId="77777777" w:rsidR="000E596D" w:rsidRPr="0042523A" w:rsidRDefault="00860DCC">
            <w:pPr>
              <w:rPr>
                <w:rFonts w:eastAsia="Times New Roman" w:cs="Times New Roman"/>
                <w:lang w:eastAsia="ru-RU"/>
              </w:rPr>
            </w:pPr>
            <w:r w:rsidRPr="0042523A">
              <w:rPr>
                <w:rFonts w:eastAsia="Times New Roman" w:cs="Times New Roman"/>
                <w:lang w:eastAsia="ru-RU"/>
              </w:rPr>
              <w:t>Фаза виходу в трубку (IV—VIІ етапи )</w:t>
            </w:r>
          </w:p>
          <w:p w14:paraId="61E7F4D2" w14:textId="77777777" w:rsidR="000E596D" w:rsidRPr="0042523A" w:rsidRDefault="000E596D">
            <w:pPr>
              <w:jc w:val="both"/>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062BF233" w14:textId="77777777" w:rsidR="009168B4" w:rsidRPr="0042523A" w:rsidRDefault="00860DCC" w:rsidP="009168B4">
            <w:pPr>
              <w:spacing w:before="40"/>
              <w:ind w:left="57"/>
              <w:jc w:val="both"/>
              <w:rPr>
                <w:rFonts w:eastAsia="Times New Roman" w:cs="Times New Roman"/>
                <w:lang w:eastAsia="ru-RU"/>
              </w:rPr>
            </w:pPr>
            <w:r w:rsidRPr="0042523A">
              <w:rPr>
                <w:rFonts w:eastAsia="Times New Roman" w:cs="Times New Roman"/>
                <w:lang w:eastAsia="ru-RU"/>
              </w:rPr>
              <w:t xml:space="preserve">Захист посівів від борошнистої роси, іржі,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листя  та інших </w:t>
            </w:r>
            <w:proofErr w:type="spellStart"/>
            <w:r w:rsidRPr="0042523A">
              <w:rPr>
                <w:rFonts w:eastAsia="Times New Roman" w:cs="Times New Roman"/>
                <w:lang w:eastAsia="ru-RU"/>
              </w:rPr>
              <w:t>плямистостей</w:t>
            </w:r>
            <w:proofErr w:type="spellEnd"/>
            <w:r w:rsidRPr="0042523A">
              <w:rPr>
                <w:rFonts w:eastAsia="Times New Roman" w:cs="Times New Roman"/>
                <w:lang w:eastAsia="ru-RU"/>
              </w:rPr>
              <w:t xml:space="preserve"> за перших ознак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і погодних умов сприятливих для їх розвитку  </w:t>
            </w:r>
          </w:p>
          <w:p w14:paraId="1AA80F02" w14:textId="226B370F" w:rsidR="000E596D" w:rsidRPr="0042523A" w:rsidRDefault="00860DCC" w:rsidP="009168B4">
            <w:pPr>
              <w:spacing w:before="40"/>
              <w:ind w:left="57"/>
              <w:jc w:val="both"/>
              <w:rPr>
                <w:rFonts w:eastAsia="Times New Roman" w:cs="Times New Roman"/>
                <w:lang w:eastAsia="ru-RU"/>
              </w:rPr>
            </w:pPr>
            <w:r w:rsidRPr="0042523A">
              <w:rPr>
                <w:rFonts w:eastAsia="Times New Roman" w:cs="Times New Roman"/>
                <w:lang w:eastAsia="ru-RU"/>
              </w:rPr>
              <w:t xml:space="preserve">( висока вологість  повітря, тривалі і часті роси, дощова тепла погода, часті  дощі з вітрами, тощо) та </w:t>
            </w:r>
            <w:proofErr w:type="spellStart"/>
            <w:r w:rsidRPr="0042523A">
              <w:rPr>
                <w:rFonts w:eastAsia="Times New Roman" w:cs="Times New Roman"/>
                <w:lang w:eastAsia="ru-RU"/>
              </w:rPr>
              <w:t>церкоспорельозної</w:t>
            </w:r>
            <w:proofErr w:type="spellEnd"/>
            <w:r w:rsidRPr="0042523A">
              <w:rPr>
                <w:rFonts w:eastAsia="Times New Roman" w:cs="Times New Roman"/>
                <w:lang w:eastAsia="ru-RU"/>
              </w:rPr>
              <w:t xml:space="preserve"> кореневої гнилі ( прохолодній (5-7 </w:t>
            </w:r>
            <w:r w:rsidRPr="0042523A">
              <w:rPr>
                <w:rFonts w:eastAsia="Times New Roman" w:cs="Times New Roman"/>
                <w:vertAlign w:val="superscript"/>
                <w:lang w:eastAsia="ru-RU"/>
              </w:rPr>
              <w:t>0</w:t>
            </w:r>
            <w:r w:rsidRPr="0042523A">
              <w:rPr>
                <w:rFonts w:eastAsia="Times New Roman" w:cs="Times New Roman"/>
                <w:lang w:eastAsia="ru-RU"/>
              </w:rPr>
              <w:t>С) та вологій погоді з частими дощами</w:t>
            </w:r>
            <w:r w:rsidR="009168B4" w:rsidRPr="0042523A">
              <w:rPr>
                <w:rFonts w:eastAsia="Times New Roman" w:cs="Times New Roman"/>
                <w:lang w:eastAsia="ru-RU"/>
              </w:rPr>
              <w:t>)</w:t>
            </w:r>
            <w:r w:rsidRPr="0042523A">
              <w:rPr>
                <w:rFonts w:eastAsia="Times New Roman" w:cs="Times New Roman"/>
                <w:lang w:eastAsia="ru-RU"/>
              </w:rPr>
              <w:t>.</w:t>
            </w:r>
          </w:p>
          <w:p w14:paraId="3C5476B9" w14:textId="77777777" w:rsidR="000E596D" w:rsidRPr="0042523A" w:rsidRDefault="000E596D" w:rsidP="009168B4">
            <w:pPr>
              <w:spacing w:before="40"/>
              <w:ind w:left="57"/>
              <w:jc w:val="both"/>
              <w:rPr>
                <w:rFonts w:eastAsia="Times New Roman" w:cs="Times New Roman"/>
                <w:lang w:eastAsia="ru-RU"/>
              </w:rPr>
            </w:pPr>
          </w:p>
          <w:p w14:paraId="0F5B7D7D" w14:textId="77777777" w:rsidR="000E596D" w:rsidRPr="0042523A" w:rsidRDefault="000E596D">
            <w:pPr>
              <w:spacing w:before="40"/>
              <w:ind w:left="57"/>
              <w:rPr>
                <w:rFonts w:eastAsia="Times New Roman" w:cs="Times New Roman"/>
                <w:lang w:eastAsia="ru-RU"/>
              </w:rPr>
            </w:pPr>
          </w:p>
          <w:p w14:paraId="43E9D590" w14:textId="77777777" w:rsidR="000E596D" w:rsidRPr="0042523A" w:rsidRDefault="000E596D">
            <w:pPr>
              <w:spacing w:before="40"/>
              <w:ind w:left="57"/>
              <w:rPr>
                <w:rFonts w:eastAsia="Times New Roman" w:cs="Times New Roman"/>
                <w:lang w:eastAsia="ru-RU"/>
              </w:rPr>
            </w:pPr>
          </w:p>
          <w:p w14:paraId="7CB2D524" w14:textId="77777777" w:rsidR="000E596D" w:rsidRPr="0042523A" w:rsidRDefault="000E596D">
            <w:pPr>
              <w:spacing w:before="40"/>
              <w:ind w:left="57"/>
              <w:rPr>
                <w:rFonts w:eastAsia="Times New Roman" w:cs="Times New Roman"/>
                <w:lang w:eastAsia="ru-RU"/>
              </w:rPr>
            </w:pPr>
          </w:p>
          <w:p w14:paraId="73A7D27E" w14:textId="77777777" w:rsidR="000E596D" w:rsidRPr="0042523A" w:rsidRDefault="000E596D">
            <w:pPr>
              <w:spacing w:before="40"/>
              <w:ind w:left="57"/>
              <w:rPr>
                <w:rFonts w:eastAsia="Times New Roman" w:cs="Times New Roman"/>
                <w:lang w:eastAsia="ru-RU"/>
              </w:rPr>
            </w:pPr>
          </w:p>
          <w:p w14:paraId="084314E7" w14:textId="77777777" w:rsidR="000E596D" w:rsidRPr="0042523A" w:rsidRDefault="000E596D">
            <w:pPr>
              <w:spacing w:before="40"/>
              <w:ind w:left="57"/>
              <w:rPr>
                <w:rFonts w:eastAsia="Times New Roman" w:cs="Times New Roman"/>
                <w:lang w:eastAsia="ru-RU"/>
              </w:rPr>
            </w:pPr>
          </w:p>
          <w:p w14:paraId="3CDBDC38" w14:textId="77777777" w:rsidR="009168B4" w:rsidRPr="0042523A" w:rsidRDefault="009168B4">
            <w:pPr>
              <w:spacing w:before="40"/>
              <w:ind w:left="57"/>
              <w:rPr>
                <w:rFonts w:eastAsia="Times New Roman" w:cs="Times New Roman"/>
                <w:lang w:eastAsia="ru-RU"/>
              </w:rPr>
            </w:pPr>
          </w:p>
          <w:p w14:paraId="10858F67" w14:textId="393EE4CA"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Захист проти різних видів хлібних клопів (імаго-понад 2-3 </w:t>
            </w:r>
            <w:proofErr w:type="spellStart"/>
            <w:r w:rsidRPr="0042523A">
              <w:rPr>
                <w:rFonts w:eastAsia="Times New Roman" w:cs="Times New Roman"/>
                <w:lang w:eastAsia="ru-RU"/>
              </w:rPr>
              <w:t>екз</w:t>
            </w:r>
            <w:proofErr w:type="spellEnd"/>
            <w:r w:rsidRPr="0042523A">
              <w:rPr>
                <w:rFonts w:eastAsia="Times New Roman" w:cs="Times New Roman"/>
                <w:lang w:eastAsia="ru-RU"/>
              </w:rPr>
              <w:t>. на 1 м</w:t>
            </w:r>
            <w:r w:rsidRPr="0042523A">
              <w:rPr>
                <w:rFonts w:eastAsia="Times New Roman" w:cs="Times New Roman"/>
                <w:vertAlign w:val="superscript"/>
                <w:lang w:eastAsia="ru-RU"/>
              </w:rPr>
              <w:t>2</w:t>
            </w:r>
            <w:r w:rsidRPr="0042523A">
              <w:rPr>
                <w:rFonts w:eastAsia="Times New Roman" w:cs="Times New Roman"/>
                <w:lang w:eastAsia="ru-RU"/>
              </w:rPr>
              <w:t xml:space="preserve"> та гусениць злакової листовійки (50 гусениць/м</w:t>
            </w:r>
            <w:r w:rsidRPr="0042523A">
              <w:rPr>
                <w:rFonts w:eastAsia="Times New Roman" w:cs="Times New Roman"/>
                <w:vertAlign w:val="superscript"/>
                <w:lang w:eastAsia="ru-RU"/>
              </w:rPr>
              <w:t>2</w:t>
            </w:r>
            <w:r w:rsidRPr="0042523A">
              <w:rPr>
                <w:rFonts w:eastAsia="Times New Roman" w:cs="Times New Roman"/>
                <w:lang w:eastAsia="ru-RU"/>
              </w:rPr>
              <w:t xml:space="preserve"> – за теплої сухої весни і 100-150 </w:t>
            </w:r>
            <w:proofErr w:type="spellStart"/>
            <w:r w:rsidRPr="0042523A">
              <w:rPr>
                <w:rFonts w:eastAsia="Times New Roman" w:cs="Times New Roman"/>
                <w:lang w:eastAsia="ru-RU"/>
              </w:rPr>
              <w:t>екз</w:t>
            </w:r>
            <w:proofErr w:type="spellEnd"/>
            <w:r w:rsidRPr="0042523A">
              <w:rPr>
                <w:rFonts w:eastAsia="Times New Roman" w:cs="Times New Roman"/>
                <w:lang w:eastAsia="ru-RU"/>
              </w:rPr>
              <w:t xml:space="preserve">. – за </w:t>
            </w:r>
            <w:proofErr w:type="spellStart"/>
            <w:r w:rsidRPr="0042523A">
              <w:rPr>
                <w:rFonts w:eastAsia="Times New Roman" w:cs="Times New Roman"/>
                <w:lang w:eastAsia="ru-RU"/>
              </w:rPr>
              <w:t>помірно</w:t>
            </w:r>
            <w:proofErr w:type="spellEnd"/>
            <w:r w:rsidRPr="0042523A">
              <w:rPr>
                <w:rFonts w:eastAsia="Times New Roman" w:cs="Times New Roman"/>
                <w:lang w:eastAsia="ru-RU"/>
              </w:rPr>
              <w:t xml:space="preserve"> теплої і вологої погоди)</w:t>
            </w:r>
          </w:p>
          <w:p w14:paraId="6EDB1FB5"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675C52EB" w14:textId="77777777" w:rsidR="000E596D" w:rsidRPr="0042523A" w:rsidRDefault="00860DCC">
            <w:pPr>
              <w:shd w:val="clear" w:color="auto" w:fill="FFFFFF"/>
              <w:spacing w:line="274" w:lineRule="exact"/>
              <w:rPr>
                <w:rFonts w:eastAsia="Times New Roman" w:cs="Times New Roman"/>
                <w:lang w:eastAsia="ru-RU"/>
              </w:rPr>
            </w:pPr>
            <w:r w:rsidRPr="0042523A">
              <w:rPr>
                <w:rFonts w:eastAsia="Times New Roman" w:cs="Times New Roman"/>
                <w:spacing w:val="-1"/>
                <w:lang w:eastAsia="ru-RU"/>
              </w:rPr>
              <w:t xml:space="preserve">Обприскування посівів одним із фунгіцидів за спектром їх фунгіцидної </w:t>
            </w:r>
            <w:r w:rsidRPr="0042523A">
              <w:rPr>
                <w:rFonts w:eastAsia="Times New Roman" w:cs="Times New Roman"/>
                <w:spacing w:val="1"/>
                <w:lang w:eastAsia="ru-RU"/>
              </w:rPr>
              <w:t xml:space="preserve">дії відповідно до </w:t>
            </w:r>
            <w:proofErr w:type="spellStart"/>
            <w:r w:rsidRPr="0042523A">
              <w:rPr>
                <w:rFonts w:eastAsia="Times New Roman" w:cs="Times New Roman"/>
                <w:spacing w:val="1"/>
                <w:lang w:eastAsia="ru-RU"/>
              </w:rPr>
              <w:t>хвороб</w:t>
            </w:r>
            <w:proofErr w:type="spellEnd"/>
            <w:r w:rsidRPr="0042523A">
              <w:rPr>
                <w:rFonts w:eastAsia="Times New Roman" w:cs="Times New Roman"/>
                <w:spacing w:val="1"/>
                <w:lang w:eastAsia="ru-RU"/>
              </w:rPr>
              <w:t xml:space="preserve">, що </w:t>
            </w:r>
            <w:r w:rsidRPr="0042523A">
              <w:rPr>
                <w:rFonts w:eastAsia="Times New Roman" w:cs="Times New Roman"/>
                <w:spacing w:val="-1"/>
                <w:lang w:eastAsia="ru-RU"/>
              </w:rPr>
              <w:t xml:space="preserve">переважають на посівах: </w:t>
            </w:r>
            <w:proofErr w:type="spellStart"/>
            <w:r w:rsidRPr="0042523A">
              <w:rPr>
                <w:rFonts w:eastAsia="Times New Roman" w:cs="Times New Roman"/>
                <w:spacing w:val="-1"/>
                <w:lang w:eastAsia="ru-RU"/>
              </w:rPr>
              <w:t>Абакус</w:t>
            </w:r>
            <w:proofErr w:type="spellEnd"/>
            <w:r w:rsidRPr="0042523A">
              <w:rPr>
                <w:rFonts w:eastAsia="Times New Roman" w:cs="Times New Roman"/>
                <w:spacing w:val="-1"/>
                <w:lang w:eastAsia="ru-RU"/>
              </w:rPr>
              <w:t xml:space="preserve"> Плюс, КЕ/</w:t>
            </w:r>
            <w:proofErr w:type="spellStart"/>
            <w:r w:rsidRPr="0042523A">
              <w:rPr>
                <w:rFonts w:eastAsia="Times New Roman" w:cs="Times New Roman"/>
                <w:spacing w:val="-1"/>
                <w:lang w:eastAsia="ru-RU"/>
              </w:rPr>
              <w:t>Клабріс</w:t>
            </w:r>
            <w:proofErr w:type="spellEnd"/>
            <w:r w:rsidRPr="0042523A">
              <w:rPr>
                <w:rFonts w:eastAsia="Times New Roman" w:cs="Times New Roman"/>
                <w:spacing w:val="-1"/>
                <w:lang w:eastAsia="ru-RU"/>
              </w:rPr>
              <w:t xml:space="preserve">, КЕ, 0,5-1,0 л/га; Акула, КЕ 0,8-1,0 л/га; ДК РАКУРС, КС, </w:t>
            </w:r>
            <w:r w:rsidRPr="0042523A">
              <w:rPr>
                <w:rFonts w:eastAsia="Times New Roman" w:cs="Times New Roman"/>
                <w:spacing w:val="-3"/>
                <w:lang w:eastAsia="ru-RU"/>
              </w:rPr>
              <w:t>0,5 л/га; Замір, ЕВ 0,75-1,5 л/га;</w:t>
            </w:r>
            <w:r w:rsidRPr="0042523A">
              <w:rPr>
                <w:rFonts w:eastAsia="Times New Roman" w:cs="Times New Roman"/>
                <w:spacing w:val="1"/>
                <w:lang w:eastAsia="ru-RU"/>
              </w:rPr>
              <w:t xml:space="preserve"> </w:t>
            </w:r>
            <w:proofErr w:type="spellStart"/>
            <w:r w:rsidRPr="0042523A">
              <w:rPr>
                <w:rFonts w:eastAsia="Times New Roman" w:cs="Times New Roman"/>
                <w:spacing w:val="1"/>
                <w:lang w:eastAsia="ru-RU"/>
              </w:rPr>
              <w:t>Імпера</w:t>
            </w:r>
            <w:proofErr w:type="spellEnd"/>
            <w:r w:rsidRPr="0042523A">
              <w:rPr>
                <w:rFonts w:eastAsia="Times New Roman" w:cs="Times New Roman"/>
                <w:spacing w:val="1"/>
                <w:lang w:eastAsia="ru-RU"/>
              </w:rPr>
              <w:t xml:space="preserve"> </w:t>
            </w:r>
            <w:proofErr w:type="spellStart"/>
            <w:r w:rsidRPr="0042523A">
              <w:rPr>
                <w:rFonts w:eastAsia="Times New Roman" w:cs="Times New Roman"/>
                <w:spacing w:val="1"/>
                <w:lang w:eastAsia="ru-RU"/>
              </w:rPr>
              <w:t>Голд</w:t>
            </w:r>
            <w:proofErr w:type="spellEnd"/>
            <w:r w:rsidRPr="0042523A">
              <w:rPr>
                <w:rFonts w:eastAsia="Times New Roman" w:cs="Times New Roman"/>
                <w:spacing w:val="1"/>
                <w:lang w:eastAsia="ru-RU"/>
              </w:rPr>
              <w:t xml:space="preserve">, КЕ 0,8-1,2 л/га; </w:t>
            </w:r>
            <w:proofErr w:type="spellStart"/>
            <w:r w:rsidRPr="0042523A">
              <w:rPr>
                <w:rFonts w:eastAsia="Times New Roman" w:cs="Times New Roman"/>
                <w:spacing w:val="1"/>
                <w:lang w:eastAsia="ru-RU"/>
              </w:rPr>
              <w:t>Медісон</w:t>
            </w:r>
            <w:proofErr w:type="spellEnd"/>
            <w:r w:rsidRPr="0042523A">
              <w:rPr>
                <w:rFonts w:eastAsia="Times New Roman" w:cs="Times New Roman"/>
                <w:spacing w:val="1"/>
                <w:lang w:eastAsia="ru-RU"/>
              </w:rPr>
              <w:t xml:space="preserve"> 263 </w:t>
            </w:r>
            <w:r w:rsidRPr="0042523A">
              <w:rPr>
                <w:rFonts w:eastAsia="Times New Roman" w:cs="Times New Roman"/>
                <w:spacing w:val="1"/>
                <w:lang w:val="en-US" w:eastAsia="ru-RU"/>
              </w:rPr>
              <w:t>SC</w:t>
            </w:r>
            <w:r w:rsidRPr="0042523A">
              <w:rPr>
                <w:rFonts w:eastAsia="Times New Roman" w:cs="Times New Roman"/>
                <w:spacing w:val="1"/>
                <w:lang w:eastAsia="ru-RU"/>
              </w:rPr>
              <w:t>, КС, 0,7-0,9 л/га;</w:t>
            </w:r>
            <w:r w:rsidRPr="0042523A">
              <w:rPr>
                <w:rFonts w:eastAsia="Times New Roman" w:cs="Times New Roman"/>
                <w:spacing w:val="-1"/>
                <w:lang w:eastAsia="ru-RU"/>
              </w:rPr>
              <w:t xml:space="preserve">  </w:t>
            </w:r>
            <w:proofErr w:type="spellStart"/>
            <w:r w:rsidRPr="0042523A">
              <w:rPr>
                <w:rFonts w:eastAsia="Times New Roman" w:cs="Times New Roman"/>
                <w:spacing w:val="-1"/>
                <w:lang w:eastAsia="ru-RU"/>
              </w:rPr>
              <w:t>Топсін</w:t>
            </w:r>
            <w:proofErr w:type="spellEnd"/>
            <w:r w:rsidRPr="0042523A">
              <w:rPr>
                <w:rFonts w:eastAsia="Times New Roman" w:cs="Times New Roman"/>
                <w:spacing w:val="-1"/>
                <w:lang w:eastAsia="ru-RU"/>
              </w:rPr>
              <w:t xml:space="preserve"> –М 500, КС,</w:t>
            </w:r>
            <w:r w:rsidRPr="0042523A">
              <w:rPr>
                <w:rFonts w:eastAsia="Times New Roman" w:cs="Times New Roman"/>
                <w:lang w:eastAsia="ru-RU"/>
              </w:rPr>
              <w:t xml:space="preserve"> 1,2-1,4 </w:t>
            </w:r>
            <w:r w:rsidRPr="0042523A">
              <w:rPr>
                <w:rFonts w:eastAsia="Times New Roman" w:cs="Times New Roman"/>
                <w:spacing w:val="1"/>
                <w:lang w:eastAsia="ru-RU"/>
              </w:rPr>
              <w:t>л/га або інші аналоги (табл.2 ).</w:t>
            </w:r>
          </w:p>
          <w:p w14:paraId="5BE5FE6D" w14:textId="77777777" w:rsidR="000E596D" w:rsidRPr="0042523A" w:rsidRDefault="00860DCC">
            <w:pPr>
              <w:shd w:val="clear" w:color="auto" w:fill="FFFFFF"/>
              <w:spacing w:line="274" w:lineRule="exact"/>
              <w:rPr>
                <w:rFonts w:eastAsia="Times New Roman" w:cs="Times New Roman"/>
                <w:lang w:eastAsia="ru-RU"/>
              </w:rPr>
            </w:pPr>
            <w:r w:rsidRPr="0042523A">
              <w:rPr>
                <w:rFonts w:eastAsia="Times New Roman" w:cs="Times New Roman"/>
                <w:lang w:eastAsia="ru-RU"/>
              </w:rPr>
              <w:t xml:space="preserve">Біологічними фунгіцидами </w:t>
            </w:r>
            <w:proofErr w:type="spellStart"/>
            <w:r w:rsidRPr="0042523A">
              <w:rPr>
                <w:rFonts w:eastAsia="Times New Roman" w:cs="Times New Roman"/>
                <w:lang w:eastAsia="ru-RU"/>
              </w:rPr>
              <w:t>Бактофіт</w:t>
            </w:r>
            <w:proofErr w:type="spellEnd"/>
            <w:r w:rsidRPr="0042523A">
              <w:rPr>
                <w:rFonts w:eastAsia="Times New Roman" w:cs="Times New Roman"/>
                <w:lang w:eastAsia="ru-RU"/>
              </w:rPr>
              <w:t xml:space="preserve">, р. 2,0-3,0 л/га; </w:t>
            </w:r>
            <w:proofErr w:type="spellStart"/>
            <w:r w:rsidRPr="0042523A">
              <w:rPr>
                <w:rFonts w:eastAsia="Times New Roman" w:cs="Times New Roman"/>
                <w:lang w:eastAsia="ru-RU"/>
              </w:rPr>
              <w:t>Фітопсин</w:t>
            </w:r>
            <w:proofErr w:type="spellEnd"/>
            <w:r w:rsidRPr="0042523A">
              <w:rPr>
                <w:rFonts w:eastAsia="Times New Roman" w:cs="Times New Roman"/>
                <w:lang w:eastAsia="ru-RU"/>
              </w:rPr>
              <w:t>, с. 2,0-4,0 л/га; ХАТАКЕ (</w:t>
            </w:r>
            <w:r w:rsidRPr="0042523A">
              <w:rPr>
                <w:rFonts w:eastAsia="Times New Roman" w:cs="Times New Roman"/>
                <w:lang w:val="en-US" w:eastAsia="ru-RU"/>
              </w:rPr>
              <w:t>HATAKE</w:t>
            </w:r>
            <w:r w:rsidRPr="0042523A">
              <w:rPr>
                <w:rFonts w:eastAsia="Times New Roman" w:cs="Times New Roman"/>
                <w:lang w:eastAsia="ru-RU"/>
              </w:rPr>
              <w:t>), п. 2-5 кг/га (2-5 г/кг)</w:t>
            </w:r>
          </w:p>
          <w:p w14:paraId="215E7B82" w14:textId="77777777" w:rsidR="000E596D" w:rsidRPr="0042523A" w:rsidRDefault="000E596D">
            <w:pPr>
              <w:spacing w:line="256" w:lineRule="auto"/>
              <w:ind w:left="57"/>
              <w:rPr>
                <w:rFonts w:eastAsia="Times New Roman" w:cs="Times New Roman"/>
                <w:lang w:eastAsia="ru-RU"/>
              </w:rPr>
            </w:pPr>
          </w:p>
          <w:p w14:paraId="40B4F0E2"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Хімічними препаратами </w:t>
            </w:r>
            <w:proofErr w:type="spellStart"/>
            <w:r w:rsidRPr="0042523A">
              <w:rPr>
                <w:rFonts w:eastAsia="Times New Roman" w:cs="Times New Roman"/>
                <w:lang w:eastAsia="ru-RU"/>
              </w:rPr>
              <w:t>інсектиіидної</w:t>
            </w:r>
            <w:proofErr w:type="spellEnd"/>
            <w:r w:rsidRPr="0042523A">
              <w:rPr>
                <w:rFonts w:eastAsia="Times New Roman" w:cs="Times New Roman"/>
                <w:lang w:eastAsia="ru-RU"/>
              </w:rPr>
              <w:t xml:space="preserve"> дії </w:t>
            </w:r>
            <w:proofErr w:type="spellStart"/>
            <w:r w:rsidRPr="0042523A">
              <w:rPr>
                <w:rFonts w:eastAsia="Times New Roman" w:cs="Times New Roman"/>
                <w:lang w:eastAsia="ru-RU"/>
              </w:rPr>
              <w:t>Актара</w:t>
            </w:r>
            <w:proofErr w:type="spellEnd"/>
            <w:r w:rsidRPr="0042523A">
              <w:rPr>
                <w:rFonts w:eastAsia="Times New Roman" w:cs="Times New Roman"/>
                <w:lang w:eastAsia="ru-RU"/>
              </w:rPr>
              <w:t xml:space="preserve"> 25</w:t>
            </w:r>
            <w:r w:rsidRPr="0042523A">
              <w:rPr>
                <w:rFonts w:eastAsia="Times New Roman" w:cs="Times New Roman"/>
                <w:lang w:val="en-US" w:eastAsia="ru-RU"/>
              </w:rPr>
              <w:t>WG</w:t>
            </w:r>
            <w:r w:rsidRPr="0042523A">
              <w:rPr>
                <w:rFonts w:eastAsia="Times New Roman" w:cs="Times New Roman"/>
                <w:lang w:eastAsia="ru-RU"/>
              </w:rPr>
              <w:t xml:space="preserve">, ВГ, 0,10-0,14 г/га; Бі-58 Топ, КЕ, 1,0-1,5 л/га; </w:t>
            </w:r>
            <w:proofErr w:type="spellStart"/>
            <w:r w:rsidRPr="0042523A">
              <w:rPr>
                <w:rFonts w:eastAsia="Times New Roman" w:cs="Times New Roman"/>
                <w:lang w:eastAsia="ru-RU"/>
              </w:rPr>
              <w:t>Децис</w:t>
            </w:r>
            <w:proofErr w:type="spellEnd"/>
            <w:r w:rsidRPr="0042523A">
              <w:rPr>
                <w:rFonts w:eastAsia="Times New Roman" w:cs="Times New Roman"/>
                <w:lang w:eastAsia="ru-RU"/>
              </w:rPr>
              <w:t xml:space="preserve"> 100 EC, KE, 0,10-0,15 л/га; </w:t>
            </w:r>
            <w:proofErr w:type="spellStart"/>
            <w:r w:rsidRPr="0042523A">
              <w:rPr>
                <w:rFonts w:eastAsia="Times New Roman" w:cs="Times New Roman"/>
                <w:lang w:eastAsia="ru-RU"/>
              </w:rPr>
              <w:t>Енжіо</w:t>
            </w:r>
            <w:proofErr w:type="spellEnd"/>
            <w:r w:rsidRPr="0042523A">
              <w:rPr>
                <w:rFonts w:eastAsia="Times New Roman" w:cs="Times New Roman"/>
                <w:lang w:eastAsia="ru-RU"/>
              </w:rPr>
              <w:t xml:space="preserve"> 247 </w:t>
            </w:r>
            <w:r w:rsidRPr="0042523A">
              <w:rPr>
                <w:rFonts w:eastAsia="Times New Roman" w:cs="Times New Roman"/>
                <w:lang w:val="en-US" w:eastAsia="ru-RU"/>
              </w:rPr>
              <w:t>SC</w:t>
            </w:r>
            <w:r w:rsidRPr="0042523A">
              <w:rPr>
                <w:rFonts w:eastAsia="Times New Roman" w:cs="Times New Roman"/>
                <w:lang w:eastAsia="ru-RU"/>
              </w:rPr>
              <w:t xml:space="preserve">? КС, 0,18 </w:t>
            </w:r>
            <w:r w:rsidRPr="0042523A">
              <w:rPr>
                <w:rFonts w:eastAsia="Times New Roman" w:cs="Times New Roman"/>
                <w:spacing w:val="1"/>
                <w:lang w:eastAsia="ru-RU"/>
              </w:rPr>
              <w:t>л/га</w:t>
            </w:r>
            <w:r w:rsidRPr="0042523A">
              <w:rPr>
                <w:rFonts w:eastAsia="Times New Roman" w:cs="Times New Roman"/>
                <w:lang w:eastAsia="ru-RU"/>
              </w:rPr>
              <w:t xml:space="preserve">; Карате </w:t>
            </w:r>
            <w:proofErr w:type="spellStart"/>
            <w:r w:rsidRPr="0042523A">
              <w:rPr>
                <w:rFonts w:eastAsia="Times New Roman" w:cs="Times New Roman"/>
                <w:lang w:eastAsia="ru-RU"/>
              </w:rPr>
              <w:t>Зеон</w:t>
            </w:r>
            <w:proofErr w:type="spellEnd"/>
            <w:r w:rsidRPr="0042523A">
              <w:rPr>
                <w:rFonts w:eastAsia="Times New Roman" w:cs="Times New Roman"/>
                <w:lang w:eastAsia="ru-RU"/>
              </w:rPr>
              <w:t xml:space="preserve"> 050 СS,СК 0,15-0,3 л/га; </w:t>
            </w:r>
            <w:proofErr w:type="spellStart"/>
            <w:r w:rsidRPr="0042523A">
              <w:rPr>
                <w:rFonts w:eastAsia="Times New Roman" w:cs="Times New Roman"/>
                <w:lang w:eastAsia="ru-RU"/>
              </w:rPr>
              <w:t>Суперкіл</w:t>
            </w:r>
            <w:proofErr w:type="spellEnd"/>
            <w:r w:rsidRPr="0042523A">
              <w:rPr>
                <w:rFonts w:eastAsia="Times New Roman" w:cs="Times New Roman"/>
                <w:lang w:eastAsia="ru-RU"/>
              </w:rPr>
              <w:t xml:space="preserve"> 440, КЕ, 0,7 л/га; </w:t>
            </w:r>
          </w:p>
          <w:p w14:paraId="7889F2F4"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або біологічним препаратом </w:t>
            </w:r>
            <w:proofErr w:type="spellStart"/>
            <w:r w:rsidRPr="0042523A">
              <w:rPr>
                <w:rFonts w:eastAsia="Times New Roman" w:cs="Times New Roman"/>
                <w:lang w:eastAsia="ru-RU"/>
              </w:rPr>
              <w:t>Колорадоцид</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з.п</w:t>
            </w:r>
            <w:proofErr w:type="spellEnd"/>
            <w:r w:rsidRPr="0042523A">
              <w:rPr>
                <w:rFonts w:eastAsia="Times New Roman" w:cs="Times New Roman"/>
                <w:lang w:eastAsia="ru-RU"/>
              </w:rPr>
              <w:t>. 5 кг/га.</w:t>
            </w:r>
          </w:p>
        </w:tc>
      </w:tr>
      <w:tr w:rsidR="000E596D" w:rsidRPr="0042523A" w14:paraId="2CF105D2" w14:textId="77777777" w:rsidTr="00A67D73">
        <w:trPr>
          <w:cantSplit/>
          <w:trHeight w:hRule="exact" w:val="8265"/>
        </w:trPr>
        <w:tc>
          <w:tcPr>
            <w:tcW w:w="2220" w:type="dxa"/>
            <w:tcBorders>
              <w:top w:val="single" w:sz="4" w:space="0" w:color="auto"/>
              <w:left w:val="single" w:sz="6" w:space="0" w:color="auto"/>
              <w:bottom w:val="single" w:sz="4" w:space="0" w:color="auto"/>
              <w:right w:val="single" w:sz="6" w:space="0" w:color="auto"/>
            </w:tcBorders>
          </w:tcPr>
          <w:p w14:paraId="5E966419"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lastRenderedPageBreak/>
              <w:t>Травень-червень</w:t>
            </w:r>
          </w:p>
          <w:p w14:paraId="4A8AF8FC" w14:textId="77777777" w:rsidR="000E596D" w:rsidRPr="0042523A" w:rsidRDefault="00860DCC">
            <w:pPr>
              <w:rPr>
                <w:rFonts w:eastAsia="Times New Roman" w:cs="Times New Roman"/>
                <w:lang w:eastAsia="ru-RU"/>
              </w:rPr>
            </w:pPr>
            <w:r w:rsidRPr="0042523A">
              <w:rPr>
                <w:rFonts w:eastAsia="Times New Roman" w:cs="Times New Roman"/>
                <w:lang w:eastAsia="ru-RU"/>
              </w:rPr>
              <w:t>Фаза колосіння -цвітіння (VIII—IX етапи )</w:t>
            </w:r>
          </w:p>
          <w:p w14:paraId="507EB696" w14:textId="77777777" w:rsidR="000E596D" w:rsidRPr="0042523A" w:rsidRDefault="000E596D">
            <w:pPr>
              <w:jc w:val="both"/>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282F6692"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Захист посівів від борошнистої роси, іржастих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гельмінтоспоріозної</w:t>
            </w:r>
            <w:proofErr w:type="spellEnd"/>
            <w:r w:rsidRPr="0042523A">
              <w:rPr>
                <w:rFonts w:eastAsia="Times New Roman" w:cs="Times New Roman"/>
                <w:lang w:eastAsia="ru-RU"/>
              </w:rPr>
              <w:t xml:space="preserve"> плямистості за сприятливих для їх розвитку погодних умов; </w:t>
            </w:r>
          </w:p>
          <w:p w14:paraId="3D7EACDB" w14:textId="77777777" w:rsidR="000E596D" w:rsidRPr="0042523A" w:rsidRDefault="000E596D">
            <w:pPr>
              <w:spacing w:before="40"/>
              <w:ind w:left="57"/>
              <w:rPr>
                <w:rFonts w:eastAsia="Times New Roman" w:cs="Times New Roman"/>
                <w:lang w:eastAsia="ru-RU"/>
              </w:rPr>
            </w:pPr>
          </w:p>
          <w:p w14:paraId="3FBA21C7"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Проти фузаріозу та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колоса  за умов теплої вологої погоди у фази колосіння - цвітіння та очікування ймовірного їх розвитку</w:t>
            </w:r>
          </w:p>
          <w:p w14:paraId="62AEAF6D" w14:textId="77777777" w:rsidR="000E596D" w:rsidRPr="0042523A" w:rsidRDefault="000E596D">
            <w:pPr>
              <w:spacing w:before="40"/>
              <w:ind w:left="57"/>
              <w:rPr>
                <w:rFonts w:eastAsia="Times New Roman" w:cs="Times New Roman"/>
                <w:lang w:eastAsia="ru-RU"/>
              </w:rPr>
            </w:pPr>
          </w:p>
          <w:p w14:paraId="628CC429" w14:textId="77777777" w:rsidR="000E596D" w:rsidRPr="0042523A" w:rsidRDefault="000E596D">
            <w:pPr>
              <w:spacing w:before="40"/>
              <w:ind w:left="57"/>
              <w:rPr>
                <w:rFonts w:eastAsia="Times New Roman" w:cs="Times New Roman"/>
                <w:lang w:eastAsia="ru-RU"/>
              </w:rPr>
            </w:pPr>
          </w:p>
          <w:p w14:paraId="4D4E3162" w14:textId="77777777" w:rsidR="000E596D" w:rsidRPr="0042523A" w:rsidRDefault="000E596D">
            <w:pPr>
              <w:spacing w:before="40"/>
              <w:ind w:left="57"/>
              <w:rPr>
                <w:rFonts w:eastAsia="Times New Roman" w:cs="Times New Roman"/>
                <w:lang w:eastAsia="ru-RU"/>
              </w:rPr>
            </w:pPr>
          </w:p>
          <w:p w14:paraId="4BC96A4C" w14:textId="77777777" w:rsidR="000E596D" w:rsidRPr="0042523A" w:rsidRDefault="000E596D">
            <w:pPr>
              <w:spacing w:before="40"/>
              <w:ind w:left="57"/>
              <w:rPr>
                <w:rFonts w:eastAsia="Times New Roman" w:cs="Times New Roman"/>
                <w:lang w:eastAsia="ru-RU"/>
              </w:rPr>
            </w:pPr>
          </w:p>
          <w:p w14:paraId="08FFBC74" w14:textId="77777777" w:rsidR="000E596D" w:rsidRPr="0042523A" w:rsidRDefault="000E596D">
            <w:pPr>
              <w:spacing w:before="40"/>
              <w:ind w:left="57"/>
              <w:rPr>
                <w:rFonts w:eastAsia="Times New Roman" w:cs="Times New Roman"/>
                <w:lang w:eastAsia="ru-RU"/>
              </w:rPr>
            </w:pPr>
          </w:p>
          <w:p w14:paraId="55ED759F" w14:textId="77777777" w:rsidR="00354DE5" w:rsidRPr="0042523A" w:rsidRDefault="00354DE5">
            <w:pPr>
              <w:spacing w:before="40"/>
              <w:ind w:left="57"/>
              <w:rPr>
                <w:rFonts w:eastAsia="Times New Roman" w:cs="Times New Roman"/>
                <w:lang w:eastAsia="ru-RU"/>
              </w:rPr>
            </w:pPr>
          </w:p>
          <w:p w14:paraId="11C6398B"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Проти хлібного жука-красуна (2 </w:t>
            </w:r>
            <w:proofErr w:type="spellStart"/>
            <w:r w:rsidRPr="0042523A">
              <w:rPr>
                <w:rFonts w:eastAsia="Times New Roman" w:cs="Times New Roman"/>
                <w:lang w:eastAsia="ru-RU"/>
              </w:rPr>
              <w:t>екз</w:t>
            </w:r>
            <w:proofErr w:type="spellEnd"/>
            <w:r w:rsidRPr="0042523A">
              <w:rPr>
                <w:rFonts w:eastAsia="Times New Roman" w:cs="Times New Roman"/>
                <w:lang w:eastAsia="ru-RU"/>
              </w:rPr>
              <w:t>/м</w:t>
            </w:r>
            <w:r w:rsidRPr="0042523A">
              <w:rPr>
                <w:rFonts w:eastAsia="Times New Roman" w:cs="Times New Roman"/>
                <w:vertAlign w:val="superscript"/>
                <w:lang w:eastAsia="ru-RU"/>
              </w:rPr>
              <w:t>2</w:t>
            </w:r>
            <w:r w:rsidRPr="0042523A">
              <w:rPr>
                <w:rFonts w:eastAsia="Times New Roman" w:cs="Times New Roman"/>
                <w:lang w:eastAsia="ru-RU"/>
              </w:rPr>
              <w:t xml:space="preserve">), злакових попелиць (20 особин на стебло), личинок хлібних клопів  (8-10 </w:t>
            </w:r>
            <w:proofErr w:type="spellStart"/>
            <w:r w:rsidRPr="0042523A">
              <w:rPr>
                <w:rFonts w:eastAsia="Times New Roman" w:cs="Times New Roman"/>
                <w:lang w:eastAsia="ru-RU"/>
              </w:rPr>
              <w:t>екз</w:t>
            </w:r>
            <w:proofErr w:type="spellEnd"/>
            <w:r w:rsidRPr="0042523A">
              <w:rPr>
                <w:rFonts w:eastAsia="Times New Roman" w:cs="Times New Roman"/>
                <w:lang w:eastAsia="ru-RU"/>
              </w:rPr>
              <w:t>./м</w:t>
            </w:r>
            <w:r w:rsidRPr="0042523A">
              <w:rPr>
                <w:rFonts w:eastAsia="Times New Roman" w:cs="Times New Roman"/>
                <w:vertAlign w:val="superscript"/>
                <w:lang w:eastAsia="ru-RU"/>
              </w:rPr>
              <w:t>2</w:t>
            </w:r>
            <w:r w:rsidRPr="0042523A">
              <w:rPr>
                <w:rFonts w:eastAsia="Times New Roman" w:cs="Times New Roman"/>
                <w:lang w:eastAsia="ru-RU"/>
              </w:rPr>
              <w:t>), п'явиць   за чисельності (1-2 личинок на стебло, або 15% пошкодженої листкової поверхні)</w:t>
            </w:r>
          </w:p>
          <w:p w14:paraId="7C9A48BB" w14:textId="77777777" w:rsidR="000E596D" w:rsidRPr="0042523A" w:rsidRDefault="000E596D">
            <w:pPr>
              <w:spacing w:before="40"/>
              <w:ind w:left="57"/>
              <w:rPr>
                <w:rFonts w:eastAsia="Times New Roman" w:cs="Times New Roman"/>
                <w:lang w:eastAsia="ru-RU"/>
              </w:rPr>
            </w:pPr>
          </w:p>
          <w:p w14:paraId="45E539D3"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05E8324A"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Обприскування посівів фунгіцидами, рекомендованими для IV—VII етапів (див. табл. 2).</w:t>
            </w:r>
          </w:p>
          <w:p w14:paraId="37DE042B" w14:textId="77777777" w:rsidR="000E596D" w:rsidRPr="0042523A" w:rsidRDefault="000E596D">
            <w:pPr>
              <w:spacing w:line="256" w:lineRule="auto"/>
              <w:ind w:left="57"/>
              <w:rPr>
                <w:rFonts w:eastAsia="Times New Roman" w:cs="Times New Roman"/>
                <w:lang w:eastAsia="ru-RU"/>
              </w:rPr>
            </w:pPr>
          </w:p>
          <w:p w14:paraId="5B52C3CE" w14:textId="77777777" w:rsidR="000E596D" w:rsidRPr="0042523A" w:rsidRDefault="000E596D">
            <w:pPr>
              <w:spacing w:line="256" w:lineRule="auto"/>
              <w:ind w:left="57"/>
              <w:rPr>
                <w:rFonts w:eastAsia="Times New Roman" w:cs="Times New Roman"/>
                <w:lang w:eastAsia="ru-RU"/>
              </w:rPr>
            </w:pPr>
          </w:p>
          <w:p w14:paraId="112E9C0B" w14:textId="77777777" w:rsidR="000E596D" w:rsidRPr="0042523A" w:rsidRDefault="00860DCC">
            <w:pPr>
              <w:spacing w:line="256" w:lineRule="auto"/>
              <w:rPr>
                <w:rFonts w:eastAsia="Times New Roman" w:cs="Times New Roman"/>
                <w:spacing w:val="2"/>
                <w:lang w:eastAsia="ru-RU"/>
              </w:rPr>
            </w:pPr>
            <w:r w:rsidRPr="0042523A">
              <w:rPr>
                <w:rFonts w:eastAsia="Times New Roman" w:cs="Times New Roman"/>
                <w:spacing w:val="-2"/>
                <w:lang w:eastAsia="ru-RU"/>
              </w:rPr>
              <w:t xml:space="preserve">Обприскування посівів </w:t>
            </w:r>
            <w:r w:rsidRPr="0042523A">
              <w:rPr>
                <w:rFonts w:eastAsia="Times New Roman" w:cs="Times New Roman"/>
                <w:spacing w:val="-4"/>
                <w:lang w:eastAsia="ru-RU"/>
              </w:rPr>
              <w:t xml:space="preserve">фунгіцидами </w:t>
            </w:r>
            <w:proofErr w:type="spellStart"/>
            <w:r w:rsidRPr="0042523A">
              <w:rPr>
                <w:rFonts w:eastAsia="Times New Roman" w:cs="Times New Roman"/>
                <w:spacing w:val="-4"/>
                <w:lang w:eastAsia="ru-RU"/>
              </w:rPr>
              <w:t>Абакус</w:t>
            </w:r>
            <w:proofErr w:type="spellEnd"/>
            <w:r w:rsidRPr="0042523A">
              <w:rPr>
                <w:rFonts w:eastAsia="Times New Roman" w:cs="Times New Roman"/>
                <w:spacing w:val="-4"/>
                <w:lang w:eastAsia="ru-RU"/>
              </w:rPr>
              <w:t>/Дует, СЕ, 1,25-1,75л/га;</w:t>
            </w:r>
            <w:r w:rsidRPr="0042523A">
              <w:rPr>
                <w:rFonts w:eastAsia="Times New Roman" w:cs="Times New Roman"/>
                <w:spacing w:val="2"/>
                <w:lang w:eastAsia="ru-RU"/>
              </w:rPr>
              <w:t xml:space="preserve"> </w:t>
            </w:r>
            <w:proofErr w:type="spellStart"/>
            <w:r w:rsidRPr="0042523A">
              <w:rPr>
                <w:rFonts w:eastAsia="Times New Roman" w:cs="Times New Roman"/>
                <w:spacing w:val="2"/>
                <w:lang w:eastAsia="ru-RU"/>
              </w:rPr>
              <w:t>Амістар</w:t>
            </w:r>
            <w:proofErr w:type="spellEnd"/>
            <w:r w:rsidRPr="0042523A">
              <w:rPr>
                <w:rFonts w:eastAsia="Times New Roman" w:cs="Times New Roman"/>
                <w:spacing w:val="2"/>
                <w:lang w:eastAsia="ru-RU"/>
              </w:rPr>
              <w:t xml:space="preserve"> Екстра 280 </w:t>
            </w:r>
            <w:r w:rsidRPr="0042523A">
              <w:rPr>
                <w:rFonts w:eastAsia="Times New Roman" w:cs="Times New Roman"/>
                <w:spacing w:val="2"/>
                <w:lang w:val="en-US" w:eastAsia="ru-RU"/>
              </w:rPr>
              <w:t>SC</w:t>
            </w:r>
            <w:r w:rsidRPr="0042523A">
              <w:rPr>
                <w:rFonts w:eastAsia="Times New Roman" w:cs="Times New Roman"/>
                <w:spacing w:val="2"/>
                <w:lang w:eastAsia="ru-RU"/>
              </w:rPr>
              <w:t xml:space="preserve">, КС, 0,5-0,75 л/га; Замір, ЕВ, 0,75-1,5 л/га; </w:t>
            </w:r>
            <w:proofErr w:type="spellStart"/>
            <w:r w:rsidRPr="0042523A">
              <w:rPr>
                <w:rFonts w:eastAsia="Times New Roman" w:cs="Times New Roman"/>
                <w:spacing w:val="2"/>
                <w:lang w:eastAsia="ru-RU"/>
              </w:rPr>
              <w:t>Імпакт</w:t>
            </w:r>
            <w:proofErr w:type="spellEnd"/>
            <w:r w:rsidRPr="0042523A">
              <w:rPr>
                <w:rFonts w:eastAsia="Times New Roman" w:cs="Times New Roman"/>
                <w:spacing w:val="2"/>
                <w:lang w:eastAsia="ru-RU"/>
              </w:rPr>
              <w:t xml:space="preserve"> Т, КС, 1,0 л/га; </w:t>
            </w:r>
            <w:proofErr w:type="spellStart"/>
            <w:r w:rsidRPr="0042523A">
              <w:rPr>
                <w:rFonts w:eastAsia="Times New Roman" w:cs="Times New Roman"/>
                <w:spacing w:val="2"/>
                <w:lang w:eastAsia="ru-RU"/>
              </w:rPr>
              <w:t>Рекс</w:t>
            </w:r>
            <w:proofErr w:type="spellEnd"/>
            <w:r w:rsidRPr="0042523A">
              <w:rPr>
                <w:rFonts w:eastAsia="Times New Roman" w:cs="Times New Roman"/>
                <w:spacing w:val="2"/>
                <w:lang w:eastAsia="ru-RU"/>
              </w:rPr>
              <w:t xml:space="preserve"> </w:t>
            </w:r>
            <w:proofErr w:type="spellStart"/>
            <w:r w:rsidRPr="0042523A">
              <w:rPr>
                <w:rFonts w:eastAsia="Times New Roman" w:cs="Times New Roman"/>
                <w:spacing w:val="2"/>
                <w:lang w:eastAsia="ru-RU"/>
              </w:rPr>
              <w:t>Дуо</w:t>
            </w:r>
            <w:proofErr w:type="spellEnd"/>
            <w:r w:rsidRPr="0042523A">
              <w:rPr>
                <w:rFonts w:eastAsia="Times New Roman" w:cs="Times New Roman"/>
                <w:spacing w:val="2"/>
                <w:lang w:eastAsia="ru-RU"/>
              </w:rPr>
              <w:t xml:space="preserve">, КС, 0,4-0,6 л/га; </w:t>
            </w:r>
            <w:proofErr w:type="spellStart"/>
            <w:r w:rsidRPr="0042523A">
              <w:rPr>
                <w:rFonts w:eastAsia="Times New Roman" w:cs="Times New Roman"/>
                <w:spacing w:val="2"/>
                <w:lang w:eastAsia="ru-RU"/>
              </w:rPr>
              <w:t>Фолікур</w:t>
            </w:r>
            <w:proofErr w:type="spellEnd"/>
            <w:r w:rsidRPr="0042523A">
              <w:rPr>
                <w:rFonts w:eastAsia="Times New Roman" w:cs="Times New Roman"/>
                <w:spacing w:val="2"/>
                <w:lang w:eastAsia="ru-RU"/>
              </w:rPr>
              <w:t xml:space="preserve"> 250 </w:t>
            </w:r>
            <w:r w:rsidRPr="0042523A">
              <w:rPr>
                <w:rFonts w:eastAsia="Times New Roman" w:cs="Times New Roman"/>
                <w:spacing w:val="2"/>
                <w:lang w:val="en-US" w:eastAsia="ru-RU"/>
              </w:rPr>
              <w:t>EW</w:t>
            </w:r>
            <w:r w:rsidRPr="0042523A">
              <w:rPr>
                <w:rFonts w:eastAsia="Times New Roman" w:cs="Times New Roman"/>
                <w:spacing w:val="2"/>
                <w:lang w:eastAsia="ru-RU"/>
              </w:rPr>
              <w:t>, ЕВ, 0,5-1,0 л/га, або інші аналоги.</w:t>
            </w:r>
          </w:p>
          <w:p w14:paraId="4424FC2E" w14:textId="77777777" w:rsidR="000E596D" w:rsidRPr="0042523A" w:rsidRDefault="00860DCC">
            <w:pPr>
              <w:spacing w:line="256" w:lineRule="auto"/>
              <w:rPr>
                <w:rFonts w:eastAsia="Times New Roman" w:cs="Times New Roman"/>
                <w:spacing w:val="2"/>
                <w:lang w:eastAsia="ru-RU"/>
              </w:rPr>
            </w:pPr>
            <w:r w:rsidRPr="0042523A">
              <w:rPr>
                <w:rFonts w:eastAsia="Times New Roman" w:cs="Times New Roman"/>
                <w:spacing w:val="2"/>
                <w:lang w:eastAsia="ru-RU"/>
              </w:rPr>
              <w:t>Або біологічними препаратами фунгіцидної дії (див. табл.6).</w:t>
            </w:r>
          </w:p>
          <w:p w14:paraId="59EB54AA" w14:textId="77777777" w:rsidR="000E596D" w:rsidRPr="0042523A" w:rsidRDefault="000E596D">
            <w:pPr>
              <w:spacing w:line="256" w:lineRule="auto"/>
              <w:ind w:left="57"/>
              <w:rPr>
                <w:rFonts w:eastAsia="Times New Roman" w:cs="Times New Roman"/>
                <w:spacing w:val="2"/>
                <w:lang w:eastAsia="ru-RU"/>
              </w:rPr>
            </w:pPr>
          </w:p>
          <w:p w14:paraId="341BE37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spacing w:val="2"/>
                <w:lang w:eastAsia="ru-RU"/>
              </w:rPr>
              <w:t xml:space="preserve">Обприскування посівів </w:t>
            </w:r>
            <w:proofErr w:type="spellStart"/>
            <w:r w:rsidRPr="0042523A">
              <w:rPr>
                <w:rFonts w:eastAsia="Times New Roman" w:cs="Times New Roman"/>
                <w:spacing w:val="2"/>
                <w:lang w:eastAsia="ru-RU"/>
              </w:rPr>
              <w:t>Актара</w:t>
            </w:r>
            <w:proofErr w:type="spellEnd"/>
            <w:r w:rsidRPr="0042523A">
              <w:rPr>
                <w:rFonts w:eastAsia="Times New Roman" w:cs="Times New Roman"/>
                <w:spacing w:val="2"/>
                <w:lang w:eastAsia="ru-RU"/>
              </w:rPr>
              <w:t xml:space="preserve"> 25</w:t>
            </w:r>
            <w:r w:rsidRPr="0042523A">
              <w:rPr>
                <w:rFonts w:eastAsia="Times New Roman" w:cs="Times New Roman"/>
                <w:spacing w:val="2"/>
                <w:lang w:val="en-US" w:eastAsia="ru-RU"/>
              </w:rPr>
              <w:t>WG</w:t>
            </w:r>
            <w:r w:rsidRPr="0042523A">
              <w:rPr>
                <w:rFonts w:eastAsia="Times New Roman" w:cs="Times New Roman"/>
                <w:spacing w:val="2"/>
                <w:lang w:eastAsia="ru-RU"/>
              </w:rPr>
              <w:t xml:space="preserve">, ВГ, 0,10-0,14 г/га; АНТИКОЛОРАД МАКС, КС 0,2-0,25 л/га; </w:t>
            </w:r>
            <w:proofErr w:type="spellStart"/>
            <w:r w:rsidRPr="0042523A">
              <w:rPr>
                <w:rFonts w:eastAsia="Times New Roman" w:cs="Times New Roman"/>
                <w:spacing w:val="2"/>
                <w:lang w:eastAsia="ru-RU"/>
              </w:rPr>
              <w:t>Бестселлер</w:t>
            </w:r>
            <w:proofErr w:type="spellEnd"/>
            <w:r w:rsidRPr="0042523A">
              <w:rPr>
                <w:rFonts w:eastAsia="Times New Roman" w:cs="Times New Roman"/>
                <w:spacing w:val="2"/>
                <w:lang w:eastAsia="ru-RU"/>
              </w:rPr>
              <w:t xml:space="preserve"> Турбо </w:t>
            </w:r>
            <w:r w:rsidRPr="0042523A">
              <w:rPr>
                <w:rFonts w:eastAsia="Times New Roman" w:cs="Times New Roman"/>
                <w:spacing w:val="2"/>
                <w:lang w:val="en-US" w:eastAsia="ru-RU"/>
              </w:rPr>
              <w:t>S</w:t>
            </w:r>
            <w:r w:rsidRPr="0042523A">
              <w:rPr>
                <w:rFonts w:eastAsia="Times New Roman" w:cs="Times New Roman"/>
                <w:spacing w:val="2"/>
                <w:lang w:eastAsia="ru-RU"/>
              </w:rPr>
              <w:t xml:space="preserve"> 200, КС 0,05-0,012 л/га; </w:t>
            </w:r>
            <w:proofErr w:type="spellStart"/>
            <w:r w:rsidRPr="0042523A">
              <w:rPr>
                <w:rFonts w:eastAsia="Times New Roman" w:cs="Times New Roman"/>
                <w:spacing w:val="2"/>
                <w:lang w:eastAsia="ru-RU"/>
              </w:rPr>
              <w:t>Димевіт</w:t>
            </w:r>
            <w:proofErr w:type="spellEnd"/>
            <w:r w:rsidRPr="0042523A">
              <w:rPr>
                <w:rFonts w:eastAsia="Times New Roman" w:cs="Times New Roman"/>
                <w:spacing w:val="2"/>
                <w:lang w:eastAsia="ru-RU"/>
              </w:rPr>
              <w:t xml:space="preserve">, КЕ, 1,5 л/га;  </w:t>
            </w:r>
            <w:proofErr w:type="spellStart"/>
            <w:r w:rsidRPr="0042523A">
              <w:rPr>
                <w:rFonts w:eastAsia="Times New Roman" w:cs="Times New Roman"/>
                <w:spacing w:val="2"/>
                <w:lang w:eastAsia="ru-RU"/>
              </w:rPr>
              <w:t>Кондадор</w:t>
            </w:r>
            <w:proofErr w:type="spellEnd"/>
            <w:r w:rsidRPr="0042523A">
              <w:rPr>
                <w:rFonts w:eastAsia="Times New Roman" w:cs="Times New Roman"/>
                <w:spacing w:val="2"/>
                <w:lang w:eastAsia="ru-RU"/>
              </w:rPr>
              <w:t xml:space="preserve"> </w:t>
            </w:r>
            <w:proofErr w:type="spellStart"/>
            <w:r w:rsidRPr="0042523A">
              <w:rPr>
                <w:rFonts w:eastAsia="Times New Roman" w:cs="Times New Roman"/>
                <w:spacing w:val="2"/>
                <w:lang w:eastAsia="ru-RU"/>
              </w:rPr>
              <w:t>Дуо</w:t>
            </w:r>
            <w:proofErr w:type="spellEnd"/>
            <w:r w:rsidRPr="0042523A">
              <w:rPr>
                <w:rFonts w:eastAsia="Times New Roman" w:cs="Times New Roman"/>
                <w:spacing w:val="2"/>
                <w:lang w:eastAsia="ru-RU"/>
              </w:rPr>
              <w:t xml:space="preserve">, КС 0,8 л/га; Карате 050 ЕС, КЕ, 0,15-0,2 л/га; Карате </w:t>
            </w:r>
            <w:proofErr w:type="spellStart"/>
            <w:r w:rsidRPr="0042523A">
              <w:rPr>
                <w:rFonts w:eastAsia="Times New Roman" w:cs="Times New Roman"/>
                <w:spacing w:val="2"/>
                <w:lang w:eastAsia="ru-RU"/>
              </w:rPr>
              <w:t>Зеон</w:t>
            </w:r>
            <w:proofErr w:type="spellEnd"/>
            <w:r w:rsidRPr="0042523A">
              <w:rPr>
                <w:rFonts w:eastAsia="Times New Roman" w:cs="Times New Roman"/>
                <w:spacing w:val="2"/>
                <w:lang w:eastAsia="ru-RU"/>
              </w:rPr>
              <w:t xml:space="preserve"> 050 С</w:t>
            </w:r>
            <w:r w:rsidRPr="0042523A">
              <w:rPr>
                <w:rFonts w:eastAsia="Times New Roman" w:cs="Times New Roman"/>
                <w:spacing w:val="2"/>
                <w:lang w:val="en-US" w:eastAsia="ru-RU"/>
              </w:rPr>
              <w:t>S</w:t>
            </w:r>
            <w:r w:rsidRPr="0042523A">
              <w:rPr>
                <w:rFonts w:eastAsia="Times New Roman" w:cs="Times New Roman"/>
                <w:spacing w:val="2"/>
                <w:lang w:eastAsia="ru-RU"/>
              </w:rPr>
              <w:t xml:space="preserve">, СК, 0,15-0,30 л/га; </w:t>
            </w:r>
            <w:proofErr w:type="spellStart"/>
            <w:r w:rsidRPr="0042523A">
              <w:rPr>
                <w:rFonts w:eastAsia="Times New Roman" w:cs="Times New Roman"/>
                <w:spacing w:val="2"/>
                <w:lang w:eastAsia="ru-RU"/>
              </w:rPr>
              <w:t>Нурел</w:t>
            </w:r>
            <w:proofErr w:type="spellEnd"/>
            <w:r w:rsidRPr="0042523A">
              <w:rPr>
                <w:rFonts w:eastAsia="Times New Roman" w:cs="Times New Roman"/>
                <w:spacing w:val="2"/>
                <w:lang w:eastAsia="ru-RU"/>
              </w:rPr>
              <w:t xml:space="preserve"> Д, КЕ., 0,75-1,1 л/га.</w:t>
            </w:r>
          </w:p>
        </w:tc>
      </w:tr>
      <w:tr w:rsidR="000E596D" w:rsidRPr="0042523A" w14:paraId="1F44D4A9" w14:textId="77777777" w:rsidTr="008659BA">
        <w:trPr>
          <w:cantSplit/>
          <w:trHeight w:hRule="exact" w:val="4795"/>
        </w:trPr>
        <w:tc>
          <w:tcPr>
            <w:tcW w:w="2220" w:type="dxa"/>
            <w:tcBorders>
              <w:top w:val="single" w:sz="4" w:space="0" w:color="auto"/>
              <w:left w:val="single" w:sz="6" w:space="0" w:color="auto"/>
              <w:bottom w:val="single" w:sz="4" w:space="0" w:color="auto"/>
              <w:right w:val="single" w:sz="6" w:space="0" w:color="auto"/>
            </w:tcBorders>
          </w:tcPr>
          <w:p w14:paraId="357923BA"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Червень</w:t>
            </w:r>
          </w:p>
          <w:p w14:paraId="035C79A1" w14:textId="77777777" w:rsidR="000E596D" w:rsidRPr="0042523A" w:rsidRDefault="00860DCC">
            <w:pPr>
              <w:rPr>
                <w:rFonts w:eastAsia="Times New Roman" w:cs="Times New Roman"/>
                <w:lang w:eastAsia="ru-RU"/>
              </w:rPr>
            </w:pPr>
            <w:r w:rsidRPr="0042523A">
              <w:rPr>
                <w:rFonts w:eastAsia="Times New Roman" w:cs="Times New Roman"/>
                <w:lang w:eastAsia="ru-RU"/>
              </w:rPr>
              <w:t>Кінець цвітіння-молочна стиглість зерна (ІХ—XІ етапи )</w:t>
            </w:r>
          </w:p>
          <w:p w14:paraId="0DB2CDEA" w14:textId="77777777" w:rsidR="000E596D" w:rsidRPr="0042523A" w:rsidRDefault="000E596D">
            <w:pPr>
              <w:jc w:val="both"/>
              <w:rPr>
                <w:rFonts w:eastAsia="Times New Roman" w:cs="Times New Roman"/>
                <w:lang w:eastAsia="ru-RU"/>
              </w:rPr>
            </w:pPr>
          </w:p>
        </w:tc>
        <w:tc>
          <w:tcPr>
            <w:tcW w:w="3717" w:type="dxa"/>
            <w:tcBorders>
              <w:top w:val="single" w:sz="4" w:space="0" w:color="auto"/>
              <w:left w:val="single" w:sz="6" w:space="0" w:color="auto"/>
              <w:bottom w:val="single" w:sz="4" w:space="0" w:color="auto"/>
              <w:right w:val="single" w:sz="6" w:space="0" w:color="auto"/>
            </w:tcBorders>
          </w:tcPr>
          <w:p w14:paraId="1F9234DE"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Запобігання втратам врожаю від трипсів 30-50 і злакових попелиць 20-30 </w:t>
            </w:r>
            <w:proofErr w:type="spellStart"/>
            <w:r w:rsidRPr="0042523A">
              <w:rPr>
                <w:rFonts w:eastAsia="Times New Roman" w:cs="Times New Roman"/>
                <w:lang w:eastAsia="ru-RU"/>
              </w:rPr>
              <w:t>екз</w:t>
            </w:r>
            <w:proofErr w:type="spellEnd"/>
            <w:r w:rsidRPr="0042523A">
              <w:rPr>
                <w:rFonts w:eastAsia="Times New Roman" w:cs="Times New Roman"/>
                <w:lang w:eastAsia="ru-RU"/>
              </w:rPr>
              <w:t>. на колос, шкідливих клоп</w:t>
            </w:r>
            <w:r w:rsidR="008659BA" w:rsidRPr="0042523A">
              <w:rPr>
                <w:rFonts w:eastAsia="Times New Roman" w:cs="Times New Roman"/>
                <w:lang w:eastAsia="ru-RU"/>
              </w:rPr>
              <w:t xml:space="preserve">ів більше 2-6 личинок на </w:t>
            </w:r>
            <w:proofErr w:type="spellStart"/>
            <w:r w:rsidR="008659BA" w:rsidRPr="0042523A">
              <w:rPr>
                <w:rFonts w:eastAsia="Times New Roman" w:cs="Times New Roman"/>
                <w:lang w:eastAsia="ru-RU"/>
              </w:rPr>
              <w:t>кв.м</w:t>
            </w:r>
            <w:proofErr w:type="spellEnd"/>
          </w:p>
          <w:p w14:paraId="4702FE97" w14:textId="77777777" w:rsidR="000E596D" w:rsidRPr="0042523A" w:rsidRDefault="000E596D">
            <w:pPr>
              <w:spacing w:before="40"/>
              <w:ind w:left="57"/>
              <w:rPr>
                <w:rFonts w:eastAsia="Times New Roman" w:cs="Times New Roman"/>
                <w:lang w:eastAsia="ru-RU"/>
              </w:rPr>
            </w:pPr>
          </w:p>
          <w:p w14:paraId="58EDCDCE" w14:textId="77777777" w:rsidR="008659BA" w:rsidRPr="0042523A" w:rsidRDefault="008659BA">
            <w:pPr>
              <w:spacing w:before="40"/>
              <w:ind w:left="57"/>
              <w:rPr>
                <w:rFonts w:eastAsia="Times New Roman" w:cs="Times New Roman"/>
                <w:lang w:eastAsia="ru-RU"/>
              </w:rPr>
            </w:pPr>
          </w:p>
          <w:p w14:paraId="35FD47B4"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Проти хлібних жуків (4-8 </w:t>
            </w:r>
            <w:proofErr w:type="spellStart"/>
            <w:r w:rsidRPr="0042523A">
              <w:rPr>
                <w:rFonts w:eastAsia="Times New Roman" w:cs="Times New Roman"/>
                <w:lang w:eastAsia="ru-RU"/>
              </w:rPr>
              <w:t>екз</w:t>
            </w:r>
            <w:proofErr w:type="spellEnd"/>
            <w:r w:rsidRPr="0042523A">
              <w:rPr>
                <w:rFonts w:eastAsia="Times New Roman" w:cs="Times New Roman"/>
                <w:lang w:eastAsia="ru-RU"/>
              </w:rPr>
              <w:t xml:space="preserve">. на  </w:t>
            </w:r>
            <w:proofErr w:type="spellStart"/>
            <w:r w:rsidRPr="0042523A">
              <w:rPr>
                <w:rFonts w:eastAsia="Times New Roman" w:cs="Times New Roman"/>
                <w:lang w:eastAsia="ru-RU"/>
              </w:rPr>
              <w:t>кв.м</w:t>
            </w:r>
            <w:proofErr w:type="spellEnd"/>
            <w:r w:rsidRPr="0042523A">
              <w:rPr>
                <w:rFonts w:eastAsia="Times New Roman" w:cs="Times New Roman"/>
                <w:lang w:eastAsia="ru-RU"/>
              </w:rPr>
              <w:t>.) та інших  шкідників</w:t>
            </w:r>
          </w:p>
        </w:tc>
        <w:tc>
          <w:tcPr>
            <w:tcW w:w="3513" w:type="dxa"/>
            <w:tcBorders>
              <w:top w:val="single" w:sz="4" w:space="0" w:color="auto"/>
              <w:left w:val="single" w:sz="6" w:space="0" w:color="auto"/>
              <w:bottom w:val="single" w:sz="4" w:space="0" w:color="auto"/>
              <w:right w:val="single" w:sz="6" w:space="0" w:color="auto"/>
            </w:tcBorders>
          </w:tcPr>
          <w:p w14:paraId="50B4A57F"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Обприскування вогнищ масового розмноження шкідників пшениці одним з препаратів, рекомендованих </w:t>
            </w:r>
          </w:p>
          <w:p w14:paraId="3D3DE29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для І-ІІ етапів – див. табл. 4). </w:t>
            </w:r>
          </w:p>
          <w:p w14:paraId="0A297799" w14:textId="77777777" w:rsidR="000E596D" w:rsidRPr="0042523A" w:rsidRDefault="000E596D">
            <w:pPr>
              <w:spacing w:line="256" w:lineRule="auto"/>
              <w:ind w:left="57"/>
              <w:rPr>
                <w:rFonts w:eastAsia="Times New Roman" w:cs="Times New Roman"/>
                <w:lang w:eastAsia="ru-RU"/>
              </w:rPr>
            </w:pPr>
          </w:p>
          <w:p w14:paraId="73DDCE6B"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spacing w:val="-1"/>
                <w:lang w:eastAsia="ru-RU"/>
              </w:rPr>
              <w:t>АНТИКОЛОРАД МАКС, КС, 0,2-0,25</w:t>
            </w:r>
            <w:r w:rsidRPr="0042523A">
              <w:rPr>
                <w:rFonts w:eastAsia="Times New Roman" w:cs="Times New Roman"/>
                <w:spacing w:val="2"/>
                <w:lang w:eastAsia="ru-RU"/>
              </w:rPr>
              <w:t xml:space="preserve"> л/га; </w:t>
            </w:r>
            <w:proofErr w:type="spellStart"/>
            <w:r w:rsidRPr="0042523A">
              <w:rPr>
                <w:rFonts w:eastAsia="Times New Roman" w:cs="Times New Roman"/>
                <w:spacing w:val="2"/>
                <w:lang w:eastAsia="ru-RU"/>
              </w:rPr>
              <w:t>Галіл,КС</w:t>
            </w:r>
            <w:proofErr w:type="spellEnd"/>
            <w:r w:rsidRPr="0042523A">
              <w:rPr>
                <w:rFonts w:eastAsia="Times New Roman" w:cs="Times New Roman"/>
                <w:spacing w:val="2"/>
                <w:lang w:eastAsia="ru-RU"/>
              </w:rPr>
              <w:t xml:space="preserve">, 0,2-0,3 </w:t>
            </w:r>
            <w:r w:rsidRPr="0042523A">
              <w:rPr>
                <w:rFonts w:eastAsia="Times New Roman" w:cs="Times New Roman"/>
                <w:spacing w:val="1"/>
                <w:lang w:eastAsia="ru-RU"/>
              </w:rPr>
              <w:t xml:space="preserve">л/га; </w:t>
            </w:r>
            <w:proofErr w:type="spellStart"/>
            <w:r w:rsidRPr="0042523A">
              <w:rPr>
                <w:rFonts w:eastAsia="Times New Roman" w:cs="Times New Roman"/>
                <w:spacing w:val="-1"/>
                <w:lang w:eastAsia="ru-RU"/>
              </w:rPr>
              <w:t>Децис</w:t>
            </w:r>
            <w:proofErr w:type="spellEnd"/>
            <w:r w:rsidRPr="0042523A">
              <w:rPr>
                <w:rFonts w:eastAsia="Times New Roman" w:cs="Times New Roman"/>
                <w:spacing w:val="-1"/>
                <w:lang w:eastAsia="ru-RU"/>
              </w:rPr>
              <w:t xml:space="preserve"> </w:t>
            </w:r>
            <w:r w:rsidRPr="0042523A">
              <w:rPr>
                <w:rFonts w:eastAsia="Times New Roman" w:cs="Times New Roman"/>
                <w:spacing w:val="-1"/>
                <w:lang w:val="en-US" w:eastAsia="ru-RU"/>
              </w:rPr>
              <w:t>f</w:t>
            </w:r>
            <w:r w:rsidRPr="0042523A">
              <w:rPr>
                <w:rFonts w:eastAsia="Times New Roman" w:cs="Times New Roman"/>
                <w:spacing w:val="-1"/>
                <w:lang w:eastAsia="ru-RU"/>
              </w:rPr>
              <w:t xml:space="preserve">-Люкс 25, ЕС, КЕ, 0,3-0,4 л/га; </w:t>
            </w:r>
            <w:proofErr w:type="spellStart"/>
            <w:r w:rsidRPr="0042523A">
              <w:rPr>
                <w:rFonts w:eastAsia="Times New Roman" w:cs="Times New Roman"/>
                <w:spacing w:val="-1"/>
                <w:lang w:eastAsia="ru-RU"/>
              </w:rPr>
              <w:t>Іназума</w:t>
            </w:r>
            <w:proofErr w:type="spellEnd"/>
            <w:r w:rsidRPr="0042523A">
              <w:rPr>
                <w:rFonts w:eastAsia="Times New Roman" w:cs="Times New Roman"/>
                <w:spacing w:val="-1"/>
                <w:lang w:eastAsia="ru-RU"/>
              </w:rPr>
              <w:t xml:space="preserve">, ВГ, 0,20-0,24 л/га; Карате </w:t>
            </w:r>
            <w:proofErr w:type="spellStart"/>
            <w:r w:rsidRPr="0042523A">
              <w:rPr>
                <w:rFonts w:eastAsia="Times New Roman" w:cs="Times New Roman"/>
                <w:spacing w:val="-1"/>
                <w:lang w:eastAsia="ru-RU"/>
              </w:rPr>
              <w:t>Зеон</w:t>
            </w:r>
            <w:proofErr w:type="spellEnd"/>
            <w:r w:rsidRPr="0042523A">
              <w:rPr>
                <w:rFonts w:eastAsia="Times New Roman" w:cs="Times New Roman"/>
                <w:spacing w:val="-1"/>
                <w:lang w:eastAsia="ru-RU"/>
              </w:rPr>
              <w:t xml:space="preserve"> 050 С</w:t>
            </w:r>
            <w:r w:rsidRPr="0042523A">
              <w:rPr>
                <w:rFonts w:eastAsia="Times New Roman" w:cs="Times New Roman"/>
                <w:spacing w:val="2"/>
                <w:lang w:val="en-US" w:eastAsia="ru-RU"/>
              </w:rPr>
              <w:t>S</w:t>
            </w:r>
            <w:r w:rsidRPr="0042523A">
              <w:rPr>
                <w:rFonts w:eastAsia="Times New Roman" w:cs="Times New Roman"/>
                <w:spacing w:val="-1"/>
                <w:lang w:eastAsia="ru-RU"/>
              </w:rPr>
              <w:t xml:space="preserve">, СК., 0,15-0,3 л/га; Карате 050 ЕС, КЕ., 0,15-0,2 л/га; </w:t>
            </w:r>
            <w:proofErr w:type="spellStart"/>
            <w:r w:rsidRPr="0042523A">
              <w:rPr>
                <w:rFonts w:eastAsia="Times New Roman" w:cs="Times New Roman"/>
                <w:spacing w:val="-1"/>
                <w:lang w:eastAsia="ru-RU"/>
              </w:rPr>
              <w:t>Нагомі</w:t>
            </w:r>
            <w:proofErr w:type="spellEnd"/>
            <w:r w:rsidRPr="0042523A">
              <w:rPr>
                <w:rFonts w:eastAsia="Times New Roman" w:cs="Times New Roman"/>
                <w:spacing w:val="-1"/>
                <w:lang w:eastAsia="ru-RU"/>
              </w:rPr>
              <w:t>, ВГ, 0,3-0,4 л/га; Страйк БТ, КС  0,5 л/га, або аналогами діючої речовини.</w:t>
            </w:r>
          </w:p>
        </w:tc>
      </w:tr>
      <w:tr w:rsidR="000E596D" w:rsidRPr="0042523A" w14:paraId="4303BB5E" w14:textId="77777777" w:rsidTr="008659BA">
        <w:trPr>
          <w:cantSplit/>
          <w:trHeight w:hRule="exact" w:val="3004"/>
        </w:trPr>
        <w:tc>
          <w:tcPr>
            <w:tcW w:w="2220" w:type="dxa"/>
            <w:tcBorders>
              <w:top w:val="single" w:sz="4" w:space="0" w:color="auto"/>
              <w:left w:val="single" w:sz="6" w:space="0" w:color="auto"/>
              <w:bottom w:val="single" w:sz="4" w:space="0" w:color="auto"/>
              <w:right w:val="single" w:sz="6" w:space="0" w:color="auto"/>
            </w:tcBorders>
          </w:tcPr>
          <w:p w14:paraId="2E9F1F8D"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lastRenderedPageBreak/>
              <w:t>Липень</w:t>
            </w:r>
          </w:p>
          <w:p w14:paraId="298A3AFE"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Воскова та повна стиглість зерна (XII етап )</w:t>
            </w:r>
          </w:p>
          <w:p w14:paraId="3705E2CA" w14:textId="77777777" w:rsidR="000E596D" w:rsidRPr="0042523A" w:rsidRDefault="000E596D">
            <w:pPr>
              <w:spacing w:line="259" w:lineRule="auto"/>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77DA21EB"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Збереження якості зерна, обмеження кількості клопа шкідливої черепашки,  хлібного туруна,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колоса</w:t>
            </w:r>
          </w:p>
          <w:p w14:paraId="0654199A"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6366EBB4"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Першочергове і в  стислі строки збирання  прямим комбайнуванням  урожаю сильних та цінних сортів пшениці, насіннєвих посівів,  а також посівів, найбільш заселених шкідливою черепашкою і уражених фузарі</w:t>
            </w:r>
            <w:r w:rsidR="008659BA" w:rsidRPr="0042523A">
              <w:rPr>
                <w:rFonts w:eastAsia="Times New Roman" w:cs="Times New Roman"/>
                <w:lang w:eastAsia="ru-RU"/>
              </w:rPr>
              <w:t>озом та іншими хворобами колоса</w:t>
            </w:r>
          </w:p>
          <w:p w14:paraId="7E6D5285" w14:textId="77777777" w:rsidR="000E596D" w:rsidRPr="0042523A" w:rsidRDefault="000E596D">
            <w:pPr>
              <w:spacing w:line="259" w:lineRule="auto"/>
              <w:rPr>
                <w:rFonts w:eastAsia="Times New Roman" w:cs="Times New Roman"/>
                <w:lang w:eastAsia="ru-RU"/>
              </w:rPr>
            </w:pPr>
          </w:p>
        </w:tc>
      </w:tr>
      <w:tr w:rsidR="000E596D" w:rsidRPr="0042523A" w14:paraId="082A12BB" w14:textId="77777777" w:rsidTr="008659BA">
        <w:trPr>
          <w:cantSplit/>
          <w:trHeight w:hRule="exact" w:val="2126"/>
        </w:trPr>
        <w:tc>
          <w:tcPr>
            <w:tcW w:w="2220" w:type="dxa"/>
            <w:tcBorders>
              <w:top w:val="single" w:sz="4" w:space="0" w:color="auto"/>
              <w:left w:val="single" w:sz="6" w:space="0" w:color="auto"/>
              <w:bottom w:val="single" w:sz="4" w:space="0" w:color="auto"/>
              <w:right w:val="single" w:sz="6" w:space="0" w:color="auto"/>
            </w:tcBorders>
          </w:tcPr>
          <w:p w14:paraId="0137D327"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Липень-серпень</w:t>
            </w:r>
          </w:p>
          <w:p w14:paraId="55AC3604"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Післязбиральний період</w:t>
            </w:r>
          </w:p>
          <w:p w14:paraId="4AA10FCB" w14:textId="77777777" w:rsidR="000E596D" w:rsidRPr="0042523A" w:rsidRDefault="000E596D">
            <w:pPr>
              <w:spacing w:line="259" w:lineRule="auto"/>
              <w:rPr>
                <w:rFonts w:eastAsia="Times New Roman" w:cs="Times New Roman"/>
                <w:lang w:eastAsia="ru-RU"/>
              </w:rPr>
            </w:pPr>
          </w:p>
        </w:tc>
        <w:tc>
          <w:tcPr>
            <w:tcW w:w="3717" w:type="dxa"/>
            <w:tcBorders>
              <w:top w:val="single" w:sz="6" w:space="0" w:color="auto"/>
              <w:left w:val="single" w:sz="6" w:space="0" w:color="auto"/>
              <w:bottom w:val="single" w:sz="6" w:space="0" w:color="auto"/>
              <w:right w:val="single" w:sz="6" w:space="0" w:color="auto"/>
            </w:tcBorders>
          </w:tcPr>
          <w:p w14:paraId="1FE7C9F9"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 xml:space="preserve">Запобігання </w:t>
            </w:r>
            <w:proofErr w:type="spellStart"/>
            <w:r w:rsidRPr="0042523A">
              <w:rPr>
                <w:rFonts w:eastAsia="Times New Roman" w:cs="Times New Roman"/>
                <w:lang w:eastAsia="ru-RU"/>
              </w:rPr>
              <w:t>перезараженню</w:t>
            </w:r>
            <w:proofErr w:type="spellEnd"/>
            <w:r w:rsidRPr="0042523A">
              <w:rPr>
                <w:rFonts w:eastAsia="Times New Roman" w:cs="Times New Roman"/>
                <w:lang w:eastAsia="ru-RU"/>
              </w:rPr>
              <w:t xml:space="preserve"> зерна в буртах,  на токах і в зерносховищах фузаріозом, </w:t>
            </w:r>
            <w:r w:rsidR="008659BA" w:rsidRPr="0042523A">
              <w:rPr>
                <w:rFonts w:eastAsia="Times New Roman" w:cs="Times New Roman"/>
                <w:lang w:eastAsia="ru-RU"/>
              </w:rPr>
              <w:t>пліснявими грибами і бактеріями</w:t>
            </w:r>
          </w:p>
          <w:p w14:paraId="1A3C062A" w14:textId="77777777" w:rsidR="000E596D" w:rsidRPr="0042523A" w:rsidRDefault="000E596D">
            <w:pPr>
              <w:spacing w:before="40"/>
              <w:ind w:left="57"/>
              <w:rPr>
                <w:rFonts w:eastAsia="Times New Roman" w:cs="Times New Roman"/>
                <w:lang w:eastAsia="ru-RU"/>
              </w:rPr>
            </w:pPr>
          </w:p>
        </w:tc>
        <w:tc>
          <w:tcPr>
            <w:tcW w:w="3513" w:type="dxa"/>
            <w:tcBorders>
              <w:top w:val="single" w:sz="6" w:space="0" w:color="auto"/>
              <w:left w:val="single" w:sz="6" w:space="0" w:color="auto"/>
              <w:bottom w:val="single" w:sz="6" w:space="0" w:color="auto"/>
              <w:right w:val="single" w:sz="6" w:space="0" w:color="auto"/>
            </w:tcBorders>
          </w:tcPr>
          <w:p w14:paraId="0BC52F49"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p w14:paraId="26B3B593" w14:textId="77777777" w:rsidR="000E596D" w:rsidRPr="0042523A" w:rsidRDefault="000E596D">
            <w:pPr>
              <w:spacing w:line="259" w:lineRule="auto"/>
              <w:rPr>
                <w:rFonts w:eastAsia="Times New Roman" w:cs="Times New Roman"/>
                <w:lang w:eastAsia="ru-RU"/>
              </w:rPr>
            </w:pPr>
          </w:p>
          <w:p w14:paraId="574988C4" w14:textId="77777777" w:rsidR="000E596D" w:rsidRPr="0042523A" w:rsidRDefault="000E596D">
            <w:pPr>
              <w:spacing w:line="259" w:lineRule="auto"/>
              <w:rPr>
                <w:rFonts w:eastAsia="Times New Roman" w:cs="Times New Roman"/>
                <w:lang w:eastAsia="ru-RU"/>
              </w:rPr>
            </w:pPr>
          </w:p>
          <w:p w14:paraId="3B10A22B" w14:textId="77777777" w:rsidR="000E596D" w:rsidRPr="0042523A" w:rsidRDefault="000E596D">
            <w:pPr>
              <w:spacing w:line="259" w:lineRule="auto"/>
              <w:rPr>
                <w:rFonts w:eastAsia="Times New Roman" w:cs="Times New Roman"/>
                <w:lang w:eastAsia="ru-RU"/>
              </w:rPr>
            </w:pPr>
          </w:p>
        </w:tc>
      </w:tr>
      <w:tr w:rsidR="000E596D" w:rsidRPr="0042523A" w14:paraId="32B728EB" w14:textId="77777777" w:rsidTr="008659BA">
        <w:trPr>
          <w:cantSplit/>
          <w:trHeight w:hRule="exact" w:val="5658"/>
        </w:trPr>
        <w:tc>
          <w:tcPr>
            <w:tcW w:w="2220" w:type="dxa"/>
            <w:tcBorders>
              <w:top w:val="single" w:sz="4" w:space="0" w:color="auto"/>
              <w:left w:val="single" w:sz="6" w:space="0" w:color="auto"/>
              <w:bottom w:val="single" w:sz="4" w:space="0" w:color="auto"/>
              <w:right w:val="single" w:sz="6" w:space="0" w:color="auto"/>
            </w:tcBorders>
          </w:tcPr>
          <w:p w14:paraId="511D51DF"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 xml:space="preserve">Підготовка зерносховищ до прийому зерна нового урожаю </w:t>
            </w:r>
          </w:p>
        </w:tc>
        <w:tc>
          <w:tcPr>
            <w:tcW w:w="3717" w:type="dxa"/>
            <w:tcBorders>
              <w:top w:val="single" w:sz="6" w:space="0" w:color="auto"/>
              <w:left w:val="single" w:sz="6" w:space="0" w:color="auto"/>
              <w:bottom w:val="single" w:sz="6" w:space="0" w:color="auto"/>
              <w:right w:val="single" w:sz="6" w:space="0" w:color="auto"/>
            </w:tcBorders>
          </w:tcPr>
          <w:p w14:paraId="6CDAABDB" w14:textId="77777777" w:rsidR="000E596D" w:rsidRPr="0042523A" w:rsidRDefault="00860DCC">
            <w:pPr>
              <w:spacing w:before="40"/>
              <w:ind w:left="57"/>
              <w:rPr>
                <w:rFonts w:eastAsia="Times New Roman" w:cs="Times New Roman"/>
                <w:lang w:eastAsia="ru-RU"/>
              </w:rPr>
            </w:pPr>
            <w:r w:rsidRPr="0042523A">
              <w:rPr>
                <w:rFonts w:eastAsia="Times New Roman" w:cs="Times New Roman"/>
                <w:lang w:eastAsia="ru-RU"/>
              </w:rPr>
              <w:t>Дезінсекція зерносховищ</w:t>
            </w:r>
            <w:r w:rsidR="008659BA" w:rsidRPr="0042523A">
              <w:rPr>
                <w:rFonts w:eastAsia="Times New Roman" w:cs="Times New Roman"/>
                <w:lang w:eastAsia="ru-RU"/>
              </w:rPr>
              <w:t xml:space="preserve"> вологим способом або фумігація</w:t>
            </w:r>
          </w:p>
        </w:tc>
        <w:tc>
          <w:tcPr>
            <w:tcW w:w="3513" w:type="dxa"/>
            <w:tcBorders>
              <w:top w:val="single" w:sz="6" w:space="0" w:color="auto"/>
              <w:left w:val="single" w:sz="6" w:space="0" w:color="auto"/>
              <w:bottom w:val="single" w:sz="6" w:space="0" w:color="auto"/>
              <w:right w:val="single" w:sz="6" w:space="0" w:color="auto"/>
            </w:tcBorders>
          </w:tcPr>
          <w:p w14:paraId="1BFFD437" w14:textId="377F88F4"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Див. “комірні шкідники та заходи боротьби з ними” (</w:t>
            </w:r>
            <w:proofErr w:type="spellStart"/>
            <w:r w:rsidRPr="0042523A">
              <w:rPr>
                <w:rFonts w:eastAsia="Times New Roman" w:cs="Times New Roman"/>
                <w:lang w:eastAsia="ru-RU"/>
              </w:rPr>
              <w:t>стор</w:t>
            </w:r>
            <w:proofErr w:type="spellEnd"/>
            <w:r w:rsidRPr="0042523A">
              <w:rPr>
                <w:rFonts w:eastAsia="Times New Roman" w:cs="Times New Roman"/>
                <w:lang w:eastAsia="ru-RU"/>
              </w:rPr>
              <w:t xml:space="preserve">.           </w:t>
            </w:r>
            <w:r w:rsidR="009168B4" w:rsidRPr="0042523A">
              <w:rPr>
                <w:rFonts w:eastAsia="Times New Roman" w:cs="Times New Roman"/>
                <w:lang w:eastAsia="ru-RU"/>
              </w:rPr>
              <w:t>40</w:t>
            </w:r>
            <w:r w:rsidRPr="0042523A">
              <w:rPr>
                <w:rFonts w:eastAsia="Times New Roman" w:cs="Times New Roman"/>
                <w:lang w:eastAsia="ru-RU"/>
              </w:rPr>
              <w:t>).</w:t>
            </w:r>
          </w:p>
          <w:p w14:paraId="407D0BEF" w14:textId="77777777" w:rsidR="000E596D" w:rsidRPr="0042523A" w:rsidRDefault="00860DCC">
            <w:pPr>
              <w:spacing w:line="256" w:lineRule="auto"/>
              <w:ind w:left="57"/>
              <w:rPr>
                <w:rFonts w:eastAsia="Times New Roman" w:cs="Times New Roman"/>
                <w:lang w:eastAsia="ru-RU"/>
              </w:rPr>
            </w:pPr>
            <w:r w:rsidRPr="0042523A">
              <w:rPr>
                <w:rFonts w:eastAsia="Calibri" w:cs="Times New Roman"/>
                <w:lang w:eastAsia="ru-RU"/>
              </w:rPr>
              <w:t xml:space="preserve">Оброблення поверхні вологим способом проводять препаратами </w:t>
            </w:r>
            <w:proofErr w:type="spellStart"/>
            <w:r w:rsidRPr="0042523A">
              <w:rPr>
                <w:rFonts w:eastAsia="Calibri" w:cs="Times New Roman"/>
              </w:rPr>
              <w:t>Родентицидна</w:t>
            </w:r>
            <w:proofErr w:type="spellEnd"/>
            <w:r w:rsidRPr="0042523A">
              <w:rPr>
                <w:rFonts w:eastAsia="Calibri" w:cs="Times New Roman"/>
              </w:rPr>
              <w:t xml:space="preserve"> принада «</w:t>
            </w:r>
            <w:proofErr w:type="spellStart"/>
            <w:r w:rsidRPr="0042523A">
              <w:rPr>
                <w:rFonts w:eastAsia="Calibri" w:cs="Times New Roman"/>
              </w:rPr>
              <w:t>Щелкунчик</w:t>
            </w:r>
            <w:proofErr w:type="spellEnd"/>
            <w:r w:rsidRPr="0042523A">
              <w:rPr>
                <w:rFonts w:eastAsia="Calibri" w:cs="Times New Roman"/>
              </w:rPr>
              <w:t>, ПР»10–25 г (1–2 столові ложки) на 5 м</w:t>
            </w:r>
            <w:r w:rsidRPr="0042523A">
              <w:rPr>
                <w:rFonts w:eastAsia="Calibri" w:cs="Times New Roman"/>
                <w:vertAlign w:val="superscript"/>
              </w:rPr>
              <w:t>2</w:t>
            </w:r>
            <w:r w:rsidRPr="0042523A">
              <w:rPr>
                <w:rFonts w:eastAsia="Calibri" w:cs="Times New Roman"/>
                <w:spacing w:val="1"/>
                <w:lang w:eastAsia="ru-RU"/>
              </w:rPr>
              <w:t xml:space="preserve">. </w:t>
            </w:r>
            <w:r w:rsidRPr="0042523A">
              <w:rPr>
                <w:rFonts w:eastAsia="Calibri" w:cs="Times New Roman"/>
                <w:lang w:eastAsia="ru-RU"/>
              </w:rPr>
              <w:t>Для фумігації використовують  ГАЗОТОКСИН (</w:t>
            </w:r>
            <w:r w:rsidRPr="0042523A">
              <w:rPr>
                <w:rFonts w:eastAsia="Calibri" w:cs="Times New Roman"/>
                <w:lang w:val="en-US" w:eastAsia="ru-RU"/>
              </w:rPr>
              <w:t>GASTOXIN</w:t>
            </w:r>
            <w:r w:rsidRPr="0042523A">
              <w:rPr>
                <w:rFonts w:eastAsia="Calibri" w:cs="Times New Roman"/>
                <w:lang w:eastAsia="ru-RU"/>
              </w:rPr>
              <w:t>), ТБ,1-3 табл./</w:t>
            </w:r>
            <w:r w:rsidRPr="0042523A">
              <w:rPr>
                <w:rFonts w:eastAsia="Calibri" w:cs="Times New Roman"/>
              </w:rPr>
              <w:t>м</w:t>
            </w:r>
            <w:r w:rsidRPr="0042523A">
              <w:rPr>
                <w:rFonts w:eastAsia="Calibri" w:cs="Times New Roman"/>
                <w:vertAlign w:val="superscript"/>
              </w:rPr>
              <w:t>2</w:t>
            </w:r>
            <w:r w:rsidRPr="0042523A">
              <w:rPr>
                <w:rFonts w:eastAsia="Calibri" w:cs="Times New Roman"/>
              </w:rPr>
              <w:t xml:space="preserve">; </w:t>
            </w:r>
            <w:proofErr w:type="spellStart"/>
            <w:r w:rsidRPr="0042523A">
              <w:rPr>
                <w:rFonts w:eastAsia="Calibri" w:cs="Times New Roman"/>
              </w:rPr>
              <w:t>Дегеш</w:t>
            </w:r>
            <w:proofErr w:type="spellEnd"/>
            <w:r w:rsidRPr="0042523A">
              <w:rPr>
                <w:rFonts w:eastAsia="Calibri" w:cs="Times New Roman"/>
              </w:rPr>
              <w:t xml:space="preserve"> </w:t>
            </w:r>
            <w:proofErr w:type="spellStart"/>
            <w:r w:rsidRPr="0042523A">
              <w:rPr>
                <w:rFonts w:eastAsia="Calibri" w:cs="Times New Roman"/>
              </w:rPr>
              <w:t>Плейтс</w:t>
            </w:r>
            <w:proofErr w:type="spellEnd"/>
            <w:r w:rsidRPr="0042523A">
              <w:rPr>
                <w:rFonts w:eastAsia="Calibri" w:cs="Times New Roman"/>
              </w:rPr>
              <w:t>/</w:t>
            </w:r>
            <w:proofErr w:type="spellStart"/>
            <w:r w:rsidRPr="0042523A">
              <w:rPr>
                <w:rFonts w:eastAsia="Calibri" w:cs="Times New Roman"/>
              </w:rPr>
              <w:t>Стрипс,плити</w:t>
            </w:r>
            <w:proofErr w:type="spellEnd"/>
            <w:r w:rsidRPr="0042523A">
              <w:rPr>
                <w:rFonts w:eastAsia="Calibri" w:cs="Times New Roman"/>
              </w:rPr>
              <w:t>, стрічки, 1-3 плити на 30 м</w:t>
            </w:r>
            <w:r w:rsidRPr="0042523A">
              <w:rPr>
                <w:rFonts w:eastAsia="Calibri" w:cs="Times New Roman"/>
                <w:vertAlign w:val="superscript"/>
              </w:rPr>
              <w:t>2</w:t>
            </w:r>
            <w:r w:rsidRPr="0042523A">
              <w:rPr>
                <w:rFonts w:eastAsia="Calibri" w:cs="Times New Roman"/>
              </w:rPr>
              <w:t xml:space="preserve"> або 1-3 стрічки на 600 м</w:t>
            </w:r>
            <w:r w:rsidRPr="0042523A">
              <w:rPr>
                <w:rFonts w:eastAsia="Calibri" w:cs="Times New Roman"/>
                <w:vertAlign w:val="superscript"/>
              </w:rPr>
              <w:t>2</w:t>
            </w:r>
            <w:r w:rsidRPr="0042523A">
              <w:rPr>
                <w:rFonts w:eastAsia="Calibri" w:cs="Times New Roman"/>
              </w:rPr>
              <w:t xml:space="preserve">. </w:t>
            </w:r>
            <w:r w:rsidRPr="0042523A">
              <w:rPr>
                <w:rFonts w:eastAsia="Calibri" w:cs="Times New Roman"/>
                <w:lang w:eastAsia="ru-RU"/>
              </w:rPr>
              <w:t xml:space="preserve">Аерозольне оброблення проводять препаратами </w:t>
            </w:r>
            <w:proofErr w:type="spellStart"/>
            <w:r w:rsidRPr="0042523A">
              <w:rPr>
                <w:rFonts w:eastAsia="Calibri" w:cs="Times New Roman"/>
                <w:lang w:eastAsia="ru-RU"/>
              </w:rPr>
              <w:t>Актеллік</w:t>
            </w:r>
            <w:proofErr w:type="spellEnd"/>
            <w:r w:rsidRPr="0042523A">
              <w:rPr>
                <w:rFonts w:eastAsia="Calibri" w:cs="Times New Roman"/>
                <w:lang w:eastAsia="ru-RU"/>
              </w:rPr>
              <w:t xml:space="preserve"> 500 ЕС, КЕ, (0,04 мл/м</w:t>
            </w:r>
            <w:r w:rsidRPr="0042523A">
              <w:rPr>
                <w:rFonts w:eastAsia="Calibri" w:cs="Times New Roman"/>
                <w:vertAlign w:val="superscript"/>
                <w:lang w:eastAsia="ru-RU"/>
              </w:rPr>
              <w:t>2</w:t>
            </w:r>
            <w:r w:rsidRPr="0042523A">
              <w:rPr>
                <w:rFonts w:eastAsia="Calibri" w:cs="Times New Roman"/>
                <w:lang w:eastAsia="ru-RU"/>
              </w:rPr>
              <w:t xml:space="preserve">); </w:t>
            </w:r>
            <w:proofErr w:type="spellStart"/>
            <w:r w:rsidRPr="0042523A">
              <w:rPr>
                <w:rFonts w:eastAsia="Calibri" w:cs="Times New Roman"/>
                <w:lang w:eastAsia="ru-RU"/>
              </w:rPr>
              <w:t>Простор</w:t>
            </w:r>
            <w:proofErr w:type="spellEnd"/>
            <w:r w:rsidRPr="0042523A">
              <w:rPr>
                <w:rFonts w:eastAsia="Calibri" w:cs="Times New Roman"/>
                <w:lang w:eastAsia="ru-RU"/>
              </w:rPr>
              <w:t xml:space="preserve"> 420, КЕ, (0,12-0,35 мл/м</w:t>
            </w:r>
            <w:r w:rsidRPr="0042523A">
              <w:rPr>
                <w:rFonts w:eastAsia="Calibri" w:cs="Times New Roman"/>
                <w:vertAlign w:val="superscript"/>
                <w:lang w:eastAsia="ru-RU"/>
              </w:rPr>
              <w:t>2</w:t>
            </w:r>
            <w:r w:rsidRPr="0042523A">
              <w:rPr>
                <w:rFonts w:eastAsia="Calibri" w:cs="Times New Roman"/>
                <w:lang w:eastAsia="ru-RU"/>
              </w:rPr>
              <w:t xml:space="preserve">) </w:t>
            </w:r>
            <w:proofErr w:type="spellStart"/>
            <w:r w:rsidRPr="0042523A">
              <w:rPr>
                <w:rFonts w:eastAsia="Calibri" w:cs="Times New Roman"/>
              </w:rPr>
              <w:t>Фастак</w:t>
            </w:r>
            <w:proofErr w:type="spellEnd"/>
            <w:r w:rsidRPr="0042523A">
              <w:rPr>
                <w:rFonts w:eastAsia="Calibri" w:cs="Times New Roman"/>
              </w:rPr>
              <w:t>, КЕ 0,4 мл/м</w:t>
            </w:r>
            <w:r w:rsidRPr="0042523A">
              <w:rPr>
                <w:rFonts w:eastAsia="Calibri" w:cs="Times New Roman"/>
                <w:vertAlign w:val="superscript"/>
              </w:rPr>
              <w:t>2</w:t>
            </w:r>
          </w:p>
          <w:p w14:paraId="183FB461" w14:textId="77777777" w:rsidR="000E596D" w:rsidRPr="0042523A" w:rsidRDefault="000E596D">
            <w:pPr>
              <w:spacing w:line="256" w:lineRule="auto"/>
              <w:ind w:left="57"/>
              <w:rPr>
                <w:rFonts w:eastAsia="Times New Roman" w:cs="Times New Roman"/>
                <w:lang w:eastAsia="ru-RU"/>
              </w:rPr>
            </w:pPr>
          </w:p>
          <w:p w14:paraId="5EF7BDEF" w14:textId="77777777" w:rsidR="000E596D" w:rsidRPr="0042523A" w:rsidRDefault="000E596D">
            <w:pPr>
              <w:spacing w:line="256" w:lineRule="auto"/>
              <w:ind w:left="57"/>
              <w:rPr>
                <w:rFonts w:eastAsia="Times New Roman" w:cs="Times New Roman"/>
                <w:lang w:eastAsia="ru-RU"/>
              </w:rPr>
            </w:pPr>
          </w:p>
          <w:p w14:paraId="613E6BB7" w14:textId="77777777" w:rsidR="000E596D" w:rsidRPr="0042523A" w:rsidRDefault="000E596D">
            <w:pPr>
              <w:spacing w:line="256" w:lineRule="auto"/>
              <w:ind w:left="57"/>
              <w:rPr>
                <w:rFonts w:eastAsia="Times New Roman" w:cs="Times New Roman"/>
                <w:lang w:eastAsia="ru-RU"/>
              </w:rPr>
            </w:pPr>
          </w:p>
        </w:tc>
      </w:tr>
    </w:tbl>
    <w:p w14:paraId="37A98641" w14:textId="77777777" w:rsidR="008659BA" w:rsidRPr="0042523A" w:rsidRDefault="008659BA" w:rsidP="008659BA">
      <w:pPr>
        <w:keepNext/>
        <w:spacing w:line="256" w:lineRule="auto"/>
        <w:ind w:left="57"/>
        <w:jc w:val="center"/>
        <w:outlineLvl w:val="0"/>
        <w:rPr>
          <w:rFonts w:eastAsia="Times New Roman" w:cs="Times New Roman"/>
          <w:b/>
          <w:bCs/>
          <w:lang w:eastAsia="ru-RU"/>
        </w:rPr>
      </w:pPr>
    </w:p>
    <w:p w14:paraId="7D903F01" w14:textId="77777777" w:rsidR="000E596D" w:rsidRPr="0042523A" w:rsidRDefault="008659BA" w:rsidP="008659BA">
      <w:pPr>
        <w:keepNext/>
        <w:spacing w:line="256" w:lineRule="auto"/>
        <w:ind w:left="57"/>
        <w:jc w:val="center"/>
        <w:outlineLvl w:val="0"/>
        <w:rPr>
          <w:rFonts w:eastAsia="Times New Roman" w:cs="Times New Roman"/>
          <w:b/>
          <w:bCs/>
          <w:lang w:eastAsia="ru-RU"/>
        </w:rPr>
      </w:pPr>
      <w:r w:rsidRPr="0042523A">
        <w:rPr>
          <w:rFonts w:eastAsia="Times New Roman" w:cs="Times New Roman"/>
          <w:b/>
          <w:bCs/>
          <w:lang w:eastAsia="ru-RU"/>
        </w:rPr>
        <w:t>Ярі зернові колосові культури</w:t>
      </w:r>
    </w:p>
    <w:tbl>
      <w:tblPr>
        <w:tblW w:w="9639" w:type="dxa"/>
        <w:tblInd w:w="-8" w:type="dxa"/>
        <w:tblLayout w:type="fixed"/>
        <w:tblCellMar>
          <w:left w:w="40" w:type="dxa"/>
          <w:right w:w="40" w:type="dxa"/>
        </w:tblCellMar>
        <w:tblLook w:val="04A0" w:firstRow="1" w:lastRow="0" w:firstColumn="1" w:lastColumn="0" w:noHBand="0" w:noVBand="1"/>
      </w:tblPr>
      <w:tblGrid>
        <w:gridCol w:w="2458"/>
        <w:gridCol w:w="3544"/>
        <w:gridCol w:w="3637"/>
      </w:tblGrid>
      <w:tr w:rsidR="000E596D" w:rsidRPr="0042523A" w14:paraId="30305713" w14:textId="77777777" w:rsidTr="00DC2458">
        <w:trPr>
          <w:cantSplit/>
          <w:trHeight w:hRule="exact" w:val="1239"/>
        </w:trPr>
        <w:tc>
          <w:tcPr>
            <w:tcW w:w="2458" w:type="dxa"/>
            <w:tcBorders>
              <w:top w:val="single" w:sz="4" w:space="0" w:color="auto"/>
              <w:left w:val="single" w:sz="6" w:space="0" w:color="auto"/>
              <w:bottom w:val="single" w:sz="4" w:space="0" w:color="auto"/>
              <w:right w:val="single" w:sz="6" w:space="0" w:color="auto"/>
            </w:tcBorders>
          </w:tcPr>
          <w:p w14:paraId="21CE0FF0"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Лютий-квітень</w:t>
            </w:r>
          </w:p>
          <w:p w14:paraId="7946265A"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Допосівний період</w:t>
            </w:r>
          </w:p>
        </w:tc>
        <w:tc>
          <w:tcPr>
            <w:tcW w:w="3544" w:type="dxa"/>
            <w:tcBorders>
              <w:top w:val="single" w:sz="6" w:space="0" w:color="auto"/>
              <w:left w:val="single" w:sz="6" w:space="0" w:color="auto"/>
              <w:bottom w:val="single" w:sz="6" w:space="0" w:color="auto"/>
              <w:right w:val="single" w:sz="6" w:space="0" w:color="auto"/>
            </w:tcBorders>
          </w:tcPr>
          <w:p w14:paraId="133A456E"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 xml:space="preserve">Захист посівів від сажкових </w:t>
            </w:r>
            <w:proofErr w:type="spellStart"/>
            <w:r w:rsidRPr="0042523A">
              <w:rPr>
                <w:rFonts w:eastAsia="Times New Roman" w:cs="Times New Roman"/>
                <w:lang w:eastAsia="ru-RU"/>
              </w:rPr>
              <w:t>хвороб</w:t>
            </w:r>
            <w:proofErr w:type="spellEnd"/>
            <w:r w:rsidRPr="0042523A">
              <w:rPr>
                <w:rFonts w:eastAsia="Times New Roman" w:cs="Times New Roman"/>
                <w:lang w:eastAsia="ru-RU"/>
              </w:rPr>
              <w:t xml:space="preserve">, кореневих </w:t>
            </w:r>
            <w:proofErr w:type="spellStart"/>
            <w:r w:rsidRPr="0042523A">
              <w:rPr>
                <w:rFonts w:eastAsia="Times New Roman" w:cs="Times New Roman"/>
                <w:lang w:eastAsia="ru-RU"/>
              </w:rPr>
              <w:t>гнилей</w:t>
            </w:r>
            <w:proofErr w:type="spellEnd"/>
            <w:r w:rsidRPr="0042523A">
              <w:rPr>
                <w:rFonts w:eastAsia="Times New Roman" w:cs="Times New Roman"/>
                <w:lang w:eastAsia="ru-RU"/>
              </w:rPr>
              <w:t xml:space="preserve">, </w:t>
            </w:r>
            <w:proofErr w:type="spellStart"/>
            <w:r w:rsidRPr="0042523A">
              <w:rPr>
                <w:rFonts w:eastAsia="Times New Roman" w:cs="Times New Roman"/>
                <w:lang w:eastAsia="ru-RU"/>
              </w:rPr>
              <w:t>плямистостей</w:t>
            </w:r>
            <w:proofErr w:type="spellEnd"/>
            <w:r w:rsidRPr="0042523A">
              <w:rPr>
                <w:rFonts w:eastAsia="Times New Roman" w:cs="Times New Roman"/>
                <w:lang w:eastAsia="ru-RU"/>
              </w:rPr>
              <w:t xml:space="preserve"> листя, пліснявіння насіння </w:t>
            </w:r>
          </w:p>
        </w:tc>
        <w:tc>
          <w:tcPr>
            <w:tcW w:w="3637" w:type="dxa"/>
            <w:tcBorders>
              <w:top w:val="single" w:sz="6" w:space="0" w:color="auto"/>
              <w:left w:val="single" w:sz="6" w:space="0" w:color="auto"/>
              <w:bottom w:val="single" w:sz="6" w:space="0" w:color="auto"/>
              <w:right w:val="single" w:sz="6" w:space="0" w:color="auto"/>
            </w:tcBorders>
          </w:tcPr>
          <w:p w14:paraId="3D8654D1"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Протруєння насіння  тим способом, що і озимих культур одним з рекомендованих препаратів (див. табл. 1  )</w:t>
            </w:r>
          </w:p>
          <w:p w14:paraId="6570B72E" w14:textId="77777777" w:rsidR="000E596D" w:rsidRPr="0042523A" w:rsidRDefault="000E596D">
            <w:pPr>
              <w:spacing w:line="256" w:lineRule="auto"/>
              <w:ind w:left="57"/>
              <w:rPr>
                <w:rFonts w:eastAsia="Times New Roman" w:cs="Times New Roman"/>
                <w:lang w:eastAsia="ru-RU"/>
              </w:rPr>
            </w:pPr>
          </w:p>
        </w:tc>
      </w:tr>
      <w:tr w:rsidR="000E596D" w:rsidRPr="0042523A" w14:paraId="3F7BF3DF" w14:textId="77777777" w:rsidTr="00DC2458">
        <w:trPr>
          <w:cantSplit/>
          <w:trHeight w:hRule="exact" w:val="1696"/>
        </w:trPr>
        <w:tc>
          <w:tcPr>
            <w:tcW w:w="2458" w:type="dxa"/>
            <w:tcBorders>
              <w:top w:val="single" w:sz="4" w:space="0" w:color="auto"/>
              <w:left w:val="single" w:sz="6" w:space="0" w:color="auto"/>
              <w:bottom w:val="single" w:sz="4" w:space="0" w:color="auto"/>
              <w:right w:val="single" w:sz="6" w:space="0" w:color="auto"/>
            </w:tcBorders>
          </w:tcPr>
          <w:p w14:paraId="498934F1"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Березень-квітень</w:t>
            </w:r>
          </w:p>
          <w:p w14:paraId="2FC0CE81" w14:textId="77777777" w:rsidR="000E596D" w:rsidRPr="0042523A" w:rsidRDefault="00860DCC">
            <w:pPr>
              <w:spacing w:line="259" w:lineRule="auto"/>
              <w:rPr>
                <w:rFonts w:eastAsia="Times New Roman" w:cs="Times New Roman"/>
                <w:lang w:eastAsia="ru-RU"/>
              </w:rPr>
            </w:pPr>
            <w:r w:rsidRPr="0042523A">
              <w:rPr>
                <w:rFonts w:eastAsia="Times New Roman" w:cs="Times New Roman"/>
                <w:lang w:eastAsia="ru-RU"/>
              </w:rPr>
              <w:t xml:space="preserve">Період сівби </w:t>
            </w:r>
          </w:p>
        </w:tc>
        <w:tc>
          <w:tcPr>
            <w:tcW w:w="3544" w:type="dxa"/>
            <w:tcBorders>
              <w:top w:val="single" w:sz="6" w:space="0" w:color="auto"/>
              <w:left w:val="single" w:sz="6" w:space="0" w:color="auto"/>
              <w:bottom w:val="single" w:sz="6" w:space="0" w:color="auto"/>
              <w:right w:val="single" w:sz="6" w:space="0" w:color="auto"/>
            </w:tcBorders>
          </w:tcPr>
          <w:p w14:paraId="12BEF33F" w14:textId="77777777" w:rsidR="008659BA" w:rsidRPr="0042523A" w:rsidRDefault="00860DCC">
            <w:pPr>
              <w:ind w:left="57"/>
              <w:rPr>
                <w:rFonts w:eastAsia="Times New Roman" w:cs="Times New Roman"/>
                <w:lang w:eastAsia="ru-RU"/>
              </w:rPr>
            </w:pPr>
            <w:r w:rsidRPr="0042523A">
              <w:rPr>
                <w:rFonts w:eastAsia="Times New Roman" w:cs="Times New Roman"/>
                <w:lang w:eastAsia="ru-RU"/>
              </w:rPr>
              <w:t>Формування посіву з підвищеною стійкістю чи витривалістю насіння, проростків та сходів до</w:t>
            </w:r>
            <w:r w:rsidR="008659BA" w:rsidRPr="0042523A">
              <w:rPr>
                <w:rFonts w:eastAsia="Times New Roman" w:cs="Times New Roman"/>
                <w:lang w:eastAsia="ru-RU"/>
              </w:rPr>
              <w:t xml:space="preserve"> комплексу шкідливих </w:t>
            </w:r>
          </w:p>
          <w:p w14:paraId="42867D32" w14:textId="77777777" w:rsidR="000E596D" w:rsidRPr="0042523A" w:rsidRDefault="008659BA">
            <w:pPr>
              <w:ind w:left="57"/>
              <w:rPr>
                <w:rFonts w:eastAsia="Times New Roman" w:cs="Times New Roman"/>
                <w:lang w:eastAsia="ru-RU"/>
              </w:rPr>
            </w:pPr>
            <w:r w:rsidRPr="0042523A">
              <w:rPr>
                <w:rFonts w:eastAsia="Times New Roman" w:cs="Times New Roman"/>
                <w:lang w:eastAsia="ru-RU"/>
              </w:rPr>
              <w:t>організмів</w:t>
            </w:r>
          </w:p>
        </w:tc>
        <w:tc>
          <w:tcPr>
            <w:tcW w:w="3637" w:type="dxa"/>
            <w:tcBorders>
              <w:top w:val="single" w:sz="6" w:space="0" w:color="auto"/>
              <w:left w:val="single" w:sz="6" w:space="0" w:color="auto"/>
              <w:bottom w:val="single" w:sz="6" w:space="0" w:color="auto"/>
              <w:right w:val="single" w:sz="6" w:space="0" w:color="auto"/>
            </w:tcBorders>
          </w:tcPr>
          <w:p w14:paraId="3C7DC1AE"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Сівба в ранні строки за настання польової стиглості ґрунту</w:t>
            </w:r>
          </w:p>
        </w:tc>
      </w:tr>
      <w:tr w:rsidR="000E596D" w:rsidRPr="0042523A" w14:paraId="262B7E3D" w14:textId="77777777" w:rsidTr="00DC2458">
        <w:trPr>
          <w:cantSplit/>
          <w:trHeight w:hRule="exact" w:val="1445"/>
        </w:trPr>
        <w:tc>
          <w:tcPr>
            <w:tcW w:w="2458" w:type="dxa"/>
            <w:tcBorders>
              <w:top w:val="single" w:sz="4" w:space="0" w:color="auto"/>
              <w:left w:val="single" w:sz="6" w:space="0" w:color="auto"/>
              <w:bottom w:val="single" w:sz="4" w:space="0" w:color="auto"/>
              <w:right w:val="single" w:sz="6" w:space="0" w:color="auto"/>
            </w:tcBorders>
          </w:tcPr>
          <w:p w14:paraId="11478CAE"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lastRenderedPageBreak/>
              <w:t>Квітень-травень</w:t>
            </w:r>
          </w:p>
          <w:p w14:paraId="00EC9A73" w14:textId="77777777" w:rsidR="000E596D" w:rsidRPr="0042523A" w:rsidRDefault="00860DCC">
            <w:pPr>
              <w:rPr>
                <w:rFonts w:eastAsia="Times New Roman" w:cs="Times New Roman"/>
                <w:lang w:eastAsia="ru-RU"/>
              </w:rPr>
            </w:pPr>
            <w:r w:rsidRPr="0042523A">
              <w:rPr>
                <w:rFonts w:eastAsia="Times New Roman" w:cs="Times New Roman"/>
                <w:lang w:eastAsia="ru-RU"/>
              </w:rPr>
              <w:t>Сходи-3-й листок  (І-ІІ етапи)</w:t>
            </w:r>
          </w:p>
        </w:tc>
        <w:tc>
          <w:tcPr>
            <w:tcW w:w="3544" w:type="dxa"/>
            <w:tcBorders>
              <w:top w:val="single" w:sz="6" w:space="0" w:color="auto"/>
              <w:left w:val="single" w:sz="6" w:space="0" w:color="auto"/>
              <w:bottom w:val="single" w:sz="6" w:space="0" w:color="auto"/>
              <w:right w:val="single" w:sz="6" w:space="0" w:color="auto"/>
            </w:tcBorders>
          </w:tcPr>
          <w:p w14:paraId="0FEDD9D7"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 xml:space="preserve">Захист посівів від п’явиць (10-15 жуків на </w:t>
            </w:r>
            <w:proofErr w:type="spellStart"/>
            <w:r w:rsidRPr="0042523A">
              <w:rPr>
                <w:rFonts w:eastAsia="Times New Roman" w:cs="Times New Roman"/>
                <w:lang w:eastAsia="ru-RU"/>
              </w:rPr>
              <w:t>кв.м</w:t>
            </w:r>
            <w:proofErr w:type="spellEnd"/>
            <w:r w:rsidRPr="0042523A">
              <w:rPr>
                <w:rFonts w:eastAsia="Times New Roman" w:cs="Times New Roman"/>
                <w:lang w:eastAsia="ru-RU"/>
              </w:rPr>
              <w:t>.), смугастих хлібних блішок (6-12 жуків/м</w:t>
            </w:r>
            <w:r w:rsidRPr="0042523A">
              <w:rPr>
                <w:rFonts w:eastAsia="Times New Roman" w:cs="Times New Roman"/>
                <w:vertAlign w:val="superscript"/>
                <w:lang w:eastAsia="ru-RU"/>
              </w:rPr>
              <w:t>2</w:t>
            </w:r>
            <w:r w:rsidRPr="0042523A">
              <w:rPr>
                <w:rFonts w:eastAsia="Times New Roman" w:cs="Times New Roman"/>
                <w:lang w:eastAsia="ru-RU"/>
              </w:rPr>
              <w:t>), шведських мух ( 30-</w:t>
            </w:r>
            <w:r w:rsidR="008659BA" w:rsidRPr="0042523A">
              <w:rPr>
                <w:rFonts w:eastAsia="Times New Roman" w:cs="Times New Roman"/>
                <w:lang w:eastAsia="ru-RU"/>
              </w:rPr>
              <w:t xml:space="preserve">50 </w:t>
            </w:r>
            <w:proofErr w:type="spellStart"/>
            <w:r w:rsidR="008659BA" w:rsidRPr="0042523A">
              <w:rPr>
                <w:rFonts w:eastAsia="Times New Roman" w:cs="Times New Roman"/>
                <w:lang w:eastAsia="ru-RU"/>
              </w:rPr>
              <w:t>екз</w:t>
            </w:r>
            <w:proofErr w:type="spellEnd"/>
            <w:r w:rsidR="008659BA" w:rsidRPr="0042523A">
              <w:rPr>
                <w:rFonts w:eastAsia="Times New Roman" w:cs="Times New Roman"/>
                <w:lang w:eastAsia="ru-RU"/>
              </w:rPr>
              <w:t xml:space="preserve"> на 100 помахів сачком)</w:t>
            </w:r>
          </w:p>
        </w:tc>
        <w:tc>
          <w:tcPr>
            <w:tcW w:w="3637" w:type="dxa"/>
            <w:tcBorders>
              <w:top w:val="single" w:sz="6" w:space="0" w:color="auto"/>
              <w:left w:val="single" w:sz="6" w:space="0" w:color="auto"/>
              <w:bottom w:val="single" w:sz="6" w:space="0" w:color="auto"/>
              <w:right w:val="single" w:sz="6" w:space="0" w:color="auto"/>
            </w:tcBorders>
          </w:tcPr>
          <w:p w14:paraId="32CAB917"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Обприскування крайових смуг або всуціль одним з рекомендованих інсектицидів  (див. табл. 4)</w:t>
            </w:r>
          </w:p>
        </w:tc>
      </w:tr>
      <w:tr w:rsidR="000E596D" w:rsidRPr="0042523A" w14:paraId="31C571BB" w14:textId="77777777" w:rsidTr="00DC2458">
        <w:trPr>
          <w:cantSplit/>
          <w:trHeight w:hRule="exact" w:val="3265"/>
        </w:trPr>
        <w:tc>
          <w:tcPr>
            <w:tcW w:w="2458" w:type="dxa"/>
            <w:tcBorders>
              <w:top w:val="single" w:sz="4" w:space="0" w:color="auto"/>
              <w:left w:val="single" w:sz="6" w:space="0" w:color="auto"/>
              <w:bottom w:val="single" w:sz="4" w:space="0" w:color="auto"/>
              <w:right w:val="single" w:sz="6" w:space="0" w:color="auto"/>
            </w:tcBorders>
          </w:tcPr>
          <w:p w14:paraId="6D96A1F1"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Травень-червень</w:t>
            </w:r>
          </w:p>
          <w:p w14:paraId="46CF9073" w14:textId="77777777" w:rsidR="000E596D" w:rsidRPr="0042523A" w:rsidRDefault="00860DCC">
            <w:pPr>
              <w:rPr>
                <w:rFonts w:eastAsia="Times New Roman" w:cs="Times New Roman"/>
                <w:lang w:eastAsia="ru-RU"/>
              </w:rPr>
            </w:pPr>
            <w:r w:rsidRPr="0042523A">
              <w:rPr>
                <w:rFonts w:eastAsia="Times New Roman" w:cs="Times New Roman"/>
                <w:lang w:eastAsia="ru-RU"/>
              </w:rPr>
              <w:t>Кущіння-вихід в трубку(ІІІ –</w:t>
            </w:r>
            <w:r w:rsidRPr="0042523A">
              <w:rPr>
                <w:rFonts w:eastAsia="Times New Roman" w:cs="Times New Roman"/>
                <w:lang w:val="en-US" w:eastAsia="ru-RU"/>
              </w:rPr>
              <w:t>V</w:t>
            </w:r>
            <w:r w:rsidRPr="0042523A">
              <w:rPr>
                <w:rFonts w:eastAsia="Times New Roman" w:cs="Times New Roman"/>
                <w:lang w:eastAsia="ru-RU"/>
              </w:rPr>
              <w:t xml:space="preserve">ІІ етапи) </w:t>
            </w:r>
          </w:p>
        </w:tc>
        <w:tc>
          <w:tcPr>
            <w:tcW w:w="3544" w:type="dxa"/>
            <w:tcBorders>
              <w:top w:val="single" w:sz="6" w:space="0" w:color="auto"/>
              <w:left w:val="single" w:sz="6" w:space="0" w:color="auto"/>
              <w:bottom w:val="single" w:sz="6" w:space="0" w:color="auto"/>
              <w:right w:val="single" w:sz="6" w:space="0" w:color="auto"/>
            </w:tcBorders>
          </w:tcPr>
          <w:p w14:paraId="23E5719B"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 xml:space="preserve">Захист посівів ячменю та вівса від п’явиць (120-150 і більше личинок на </w:t>
            </w:r>
            <w:proofErr w:type="spellStart"/>
            <w:r w:rsidRPr="0042523A">
              <w:rPr>
                <w:rFonts w:eastAsia="Times New Roman" w:cs="Times New Roman"/>
                <w:lang w:eastAsia="ru-RU"/>
              </w:rPr>
              <w:t>кв.м</w:t>
            </w:r>
            <w:proofErr w:type="spellEnd"/>
            <w:r w:rsidRPr="0042523A">
              <w:rPr>
                <w:rFonts w:eastAsia="Times New Roman" w:cs="Times New Roman"/>
                <w:lang w:eastAsia="ru-RU"/>
              </w:rPr>
              <w:t xml:space="preserve">.) </w:t>
            </w:r>
          </w:p>
          <w:p w14:paraId="34441B61" w14:textId="77777777" w:rsidR="000E596D" w:rsidRPr="0042523A" w:rsidRDefault="000E596D">
            <w:pPr>
              <w:ind w:left="57"/>
              <w:rPr>
                <w:rFonts w:eastAsia="Times New Roman" w:cs="Times New Roman"/>
                <w:lang w:eastAsia="ru-RU"/>
              </w:rPr>
            </w:pPr>
          </w:p>
        </w:tc>
        <w:tc>
          <w:tcPr>
            <w:tcW w:w="3637" w:type="dxa"/>
            <w:tcBorders>
              <w:top w:val="single" w:sz="6" w:space="0" w:color="auto"/>
              <w:left w:val="single" w:sz="6" w:space="0" w:color="auto"/>
              <w:bottom w:val="single" w:sz="6" w:space="0" w:color="auto"/>
              <w:right w:val="single" w:sz="6" w:space="0" w:color="auto"/>
            </w:tcBorders>
          </w:tcPr>
          <w:p w14:paraId="33DB2A7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spacing w:val="-1"/>
                <w:lang w:eastAsia="ru-RU"/>
              </w:rPr>
              <w:t xml:space="preserve">Вибіркове обприскування посівів в осередках шкідника одним з </w:t>
            </w:r>
            <w:r w:rsidRPr="0042523A">
              <w:rPr>
                <w:rFonts w:eastAsia="Times New Roman" w:cs="Times New Roman"/>
                <w:lang w:eastAsia="ru-RU"/>
              </w:rPr>
              <w:t>препаратів:</w:t>
            </w:r>
          </w:p>
          <w:p w14:paraId="79F7C82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 </w:t>
            </w:r>
            <w:proofErr w:type="spellStart"/>
            <w:r w:rsidRPr="0042523A">
              <w:rPr>
                <w:rFonts w:eastAsia="Times New Roman" w:cs="Times New Roman"/>
                <w:lang w:eastAsia="ru-RU"/>
              </w:rPr>
              <w:t>Актара</w:t>
            </w:r>
            <w:proofErr w:type="spellEnd"/>
            <w:r w:rsidRPr="0042523A">
              <w:rPr>
                <w:rFonts w:eastAsia="Times New Roman" w:cs="Times New Roman"/>
                <w:lang w:eastAsia="ru-RU"/>
              </w:rPr>
              <w:t xml:space="preserve"> 25 </w:t>
            </w:r>
            <w:r w:rsidRPr="0042523A">
              <w:rPr>
                <w:rFonts w:eastAsia="Times New Roman" w:cs="Times New Roman"/>
                <w:lang w:val="en-US" w:eastAsia="ru-RU"/>
              </w:rPr>
              <w:t>WG</w:t>
            </w:r>
            <w:r w:rsidRPr="0042523A">
              <w:rPr>
                <w:rFonts w:eastAsia="Times New Roman" w:cs="Times New Roman"/>
                <w:lang w:eastAsia="ru-RU"/>
              </w:rPr>
              <w:t xml:space="preserve">, ВГ, 0,10-0,14 л/га; </w:t>
            </w:r>
            <w:proofErr w:type="spellStart"/>
            <w:r w:rsidRPr="0042523A">
              <w:rPr>
                <w:rFonts w:eastAsia="Times New Roman" w:cs="Times New Roman"/>
                <w:lang w:eastAsia="ru-RU"/>
              </w:rPr>
              <w:t>Альфагард</w:t>
            </w:r>
            <w:proofErr w:type="spellEnd"/>
            <w:r w:rsidRPr="0042523A">
              <w:rPr>
                <w:rFonts w:eastAsia="Times New Roman" w:cs="Times New Roman"/>
                <w:lang w:eastAsia="ru-RU"/>
              </w:rPr>
              <w:t xml:space="preserve"> 100, КЕ, 0,10-0,15 л/га; Бі-58 </w:t>
            </w:r>
            <w:r w:rsidRPr="0042523A">
              <w:rPr>
                <w:rFonts w:eastAsia="Times New Roman" w:cs="Times New Roman"/>
                <w:spacing w:val="-1"/>
                <w:lang w:eastAsia="ru-RU"/>
              </w:rPr>
              <w:t xml:space="preserve">Топ, КЕ, 1,0-1,5 л/га; </w:t>
            </w:r>
            <w:r w:rsidRPr="0042523A">
              <w:rPr>
                <w:rFonts w:eastAsia="Times New Roman" w:cs="Times New Roman"/>
                <w:spacing w:val="1"/>
                <w:lang w:eastAsia="ru-RU"/>
              </w:rPr>
              <w:t xml:space="preserve">Карате </w:t>
            </w:r>
            <w:proofErr w:type="spellStart"/>
            <w:r w:rsidRPr="0042523A">
              <w:rPr>
                <w:rFonts w:eastAsia="Times New Roman" w:cs="Times New Roman"/>
                <w:spacing w:val="1"/>
                <w:lang w:eastAsia="ru-RU"/>
              </w:rPr>
              <w:t>Зеон</w:t>
            </w:r>
            <w:proofErr w:type="spellEnd"/>
            <w:r w:rsidRPr="0042523A">
              <w:rPr>
                <w:rFonts w:eastAsia="Times New Roman" w:cs="Times New Roman"/>
                <w:spacing w:val="1"/>
                <w:lang w:eastAsia="ru-RU"/>
              </w:rPr>
              <w:t xml:space="preserve"> 050 С</w:t>
            </w:r>
            <w:r w:rsidRPr="0042523A">
              <w:rPr>
                <w:rFonts w:eastAsia="Times New Roman" w:cs="Times New Roman"/>
                <w:spacing w:val="1"/>
                <w:lang w:val="en-US" w:eastAsia="ru-RU"/>
              </w:rPr>
              <w:t>S</w:t>
            </w:r>
            <w:r w:rsidRPr="0042523A">
              <w:rPr>
                <w:rFonts w:eastAsia="Times New Roman" w:cs="Times New Roman"/>
                <w:spacing w:val="1"/>
                <w:lang w:eastAsia="ru-RU"/>
              </w:rPr>
              <w:t xml:space="preserve">, СК, 0,15 -0,3 л/га; Нокаут, КЕ 0,10-0,15 л/га; </w:t>
            </w:r>
            <w:proofErr w:type="spellStart"/>
            <w:r w:rsidRPr="0042523A">
              <w:rPr>
                <w:rFonts w:eastAsia="Times New Roman" w:cs="Times New Roman"/>
                <w:spacing w:val="1"/>
                <w:lang w:eastAsia="ru-RU"/>
              </w:rPr>
              <w:t>Нурел</w:t>
            </w:r>
            <w:proofErr w:type="spellEnd"/>
            <w:r w:rsidRPr="0042523A">
              <w:rPr>
                <w:rFonts w:eastAsia="Times New Roman" w:cs="Times New Roman"/>
                <w:spacing w:val="1"/>
                <w:lang w:eastAsia="ru-RU"/>
              </w:rPr>
              <w:t xml:space="preserve"> Д, КЕ., 0,75-1,1 л/га; </w:t>
            </w:r>
            <w:proofErr w:type="spellStart"/>
            <w:r w:rsidRPr="0042523A">
              <w:rPr>
                <w:rFonts w:eastAsia="Times New Roman" w:cs="Times New Roman"/>
                <w:spacing w:val="1"/>
                <w:lang w:eastAsia="ru-RU"/>
              </w:rPr>
              <w:t>Суперкіл</w:t>
            </w:r>
            <w:proofErr w:type="spellEnd"/>
            <w:r w:rsidRPr="0042523A">
              <w:rPr>
                <w:rFonts w:eastAsia="Times New Roman" w:cs="Times New Roman"/>
                <w:spacing w:val="1"/>
                <w:lang w:eastAsia="ru-RU"/>
              </w:rPr>
              <w:t xml:space="preserve"> 440</w:t>
            </w:r>
            <w:r w:rsidRPr="0042523A">
              <w:rPr>
                <w:rFonts w:eastAsia="Times New Roman" w:cs="Times New Roman"/>
                <w:spacing w:val="-1"/>
                <w:lang w:eastAsia="ru-RU"/>
              </w:rPr>
              <w:t>, КЕ , 0,7 л/га; або інші  аналоги.</w:t>
            </w:r>
          </w:p>
        </w:tc>
      </w:tr>
      <w:tr w:rsidR="000E596D" w:rsidRPr="0042523A" w14:paraId="6C1576EF" w14:textId="77777777" w:rsidTr="00DC2458">
        <w:trPr>
          <w:cantSplit/>
          <w:trHeight w:hRule="exact" w:val="3100"/>
        </w:trPr>
        <w:tc>
          <w:tcPr>
            <w:tcW w:w="2458" w:type="dxa"/>
            <w:tcBorders>
              <w:top w:val="single" w:sz="4" w:space="0" w:color="auto"/>
              <w:left w:val="single" w:sz="6" w:space="0" w:color="auto"/>
              <w:bottom w:val="single" w:sz="4" w:space="0" w:color="auto"/>
              <w:right w:val="single" w:sz="6" w:space="0" w:color="auto"/>
            </w:tcBorders>
          </w:tcPr>
          <w:p w14:paraId="7EA8E161"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Травень-червень</w:t>
            </w:r>
          </w:p>
          <w:p w14:paraId="2FDB4D43" w14:textId="77777777" w:rsidR="000E596D" w:rsidRPr="0042523A" w:rsidRDefault="00860DCC">
            <w:pPr>
              <w:rPr>
                <w:rFonts w:eastAsia="Times New Roman" w:cs="Times New Roman"/>
                <w:lang w:eastAsia="ru-RU"/>
              </w:rPr>
            </w:pPr>
            <w:r w:rsidRPr="0042523A">
              <w:rPr>
                <w:rFonts w:eastAsia="Times New Roman" w:cs="Times New Roman"/>
                <w:lang w:eastAsia="ru-RU"/>
              </w:rPr>
              <w:t>Вихід в трубку-цвітіння (І</w:t>
            </w:r>
            <w:r w:rsidRPr="0042523A">
              <w:rPr>
                <w:rFonts w:eastAsia="Times New Roman" w:cs="Times New Roman"/>
                <w:lang w:val="en-US" w:eastAsia="ru-RU"/>
              </w:rPr>
              <w:t>V</w:t>
            </w:r>
            <w:r w:rsidRPr="0042523A">
              <w:rPr>
                <w:rFonts w:eastAsia="Times New Roman" w:cs="Times New Roman"/>
                <w:lang w:eastAsia="ru-RU"/>
              </w:rPr>
              <w:t>- ІХ етапи)</w:t>
            </w:r>
          </w:p>
        </w:tc>
        <w:tc>
          <w:tcPr>
            <w:tcW w:w="3544" w:type="dxa"/>
            <w:tcBorders>
              <w:top w:val="single" w:sz="6" w:space="0" w:color="auto"/>
              <w:left w:val="single" w:sz="6" w:space="0" w:color="auto"/>
              <w:bottom w:val="single" w:sz="6" w:space="0" w:color="auto"/>
              <w:right w:val="single" w:sz="6" w:space="0" w:color="auto"/>
            </w:tcBorders>
          </w:tcPr>
          <w:p w14:paraId="0B2FC31B"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 xml:space="preserve"> Захист посівів від </w:t>
            </w:r>
            <w:proofErr w:type="spellStart"/>
            <w:r w:rsidRPr="0042523A">
              <w:rPr>
                <w:rFonts w:eastAsia="Times New Roman" w:cs="Times New Roman"/>
                <w:lang w:eastAsia="ru-RU"/>
              </w:rPr>
              <w:t>плямистостей</w:t>
            </w:r>
            <w:proofErr w:type="spellEnd"/>
            <w:r w:rsidRPr="0042523A">
              <w:rPr>
                <w:rFonts w:eastAsia="Times New Roman" w:cs="Times New Roman"/>
                <w:lang w:eastAsia="ru-RU"/>
              </w:rPr>
              <w:t xml:space="preserve"> листя , борошнистої роси, іржі, </w:t>
            </w:r>
            <w:proofErr w:type="spellStart"/>
            <w:r w:rsidRPr="0042523A">
              <w:rPr>
                <w:rFonts w:eastAsia="Times New Roman" w:cs="Times New Roman"/>
                <w:lang w:eastAsia="ru-RU"/>
              </w:rPr>
              <w:t>септоріозу</w:t>
            </w:r>
            <w:proofErr w:type="spellEnd"/>
            <w:r w:rsidRPr="0042523A">
              <w:rPr>
                <w:rFonts w:eastAsia="Times New Roman" w:cs="Times New Roman"/>
                <w:lang w:eastAsia="ru-RU"/>
              </w:rPr>
              <w:t xml:space="preserve"> листя та колоса, фузаріозу колоса за таких умов, як і озимих зернових культур.</w:t>
            </w:r>
          </w:p>
        </w:tc>
        <w:tc>
          <w:tcPr>
            <w:tcW w:w="3637" w:type="dxa"/>
            <w:tcBorders>
              <w:top w:val="single" w:sz="6" w:space="0" w:color="auto"/>
              <w:left w:val="single" w:sz="6" w:space="0" w:color="auto"/>
              <w:bottom w:val="single" w:sz="6" w:space="0" w:color="auto"/>
              <w:right w:val="single" w:sz="6" w:space="0" w:color="auto"/>
            </w:tcBorders>
          </w:tcPr>
          <w:p w14:paraId="425CAC63" w14:textId="77777777" w:rsidR="000E596D" w:rsidRPr="0042523A" w:rsidRDefault="00860DCC">
            <w:pPr>
              <w:shd w:val="clear" w:color="auto" w:fill="FFFFFF"/>
              <w:ind w:right="79" w:firstLine="11"/>
              <w:rPr>
                <w:rFonts w:eastAsia="Times New Roman" w:cs="Times New Roman"/>
                <w:spacing w:val="-1"/>
                <w:lang w:eastAsia="ru-RU"/>
              </w:rPr>
            </w:pPr>
            <w:r w:rsidRPr="0042523A">
              <w:rPr>
                <w:rFonts w:eastAsia="Times New Roman" w:cs="Times New Roman"/>
                <w:spacing w:val="-1"/>
                <w:lang w:eastAsia="ru-RU"/>
              </w:rPr>
              <w:t xml:space="preserve">Обприскування посівів одним з рекомендованих препаратів: Авіатор </w:t>
            </w:r>
            <w:proofErr w:type="spellStart"/>
            <w:r w:rsidRPr="0042523A">
              <w:rPr>
                <w:rFonts w:eastAsia="Times New Roman" w:cs="Times New Roman"/>
                <w:spacing w:val="-1"/>
                <w:lang w:val="en-US" w:eastAsia="ru-RU"/>
              </w:rPr>
              <w:t>Xpro</w:t>
            </w:r>
            <w:proofErr w:type="spellEnd"/>
            <w:r w:rsidRPr="0042523A">
              <w:rPr>
                <w:rFonts w:eastAsia="Times New Roman" w:cs="Times New Roman"/>
                <w:spacing w:val="-1"/>
                <w:lang w:eastAsia="ru-RU"/>
              </w:rPr>
              <w:t xml:space="preserve"> 225 ЕС, КЕ, 0,8-1,5 л/га; </w:t>
            </w:r>
            <w:proofErr w:type="spellStart"/>
            <w:r w:rsidRPr="0042523A">
              <w:rPr>
                <w:rFonts w:eastAsia="Times New Roman" w:cs="Times New Roman"/>
                <w:spacing w:val="-1"/>
                <w:lang w:eastAsia="ru-RU"/>
              </w:rPr>
              <w:t>Артеа</w:t>
            </w:r>
            <w:proofErr w:type="spellEnd"/>
            <w:r w:rsidRPr="0042523A">
              <w:rPr>
                <w:rFonts w:eastAsia="Times New Roman" w:cs="Times New Roman"/>
                <w:spacing w:val="-1"/>
                <w:lang w:eastAsia="ru-RU"/>
              </w:rPr>
              <w:t xml:space="preserve"> 330 ЕС, КЕ 0,4-0,5 л/га; Беркут, КЕ 0,5 л/га; </w:t>
            </w:r>
            <w:proofErr w:type="spellStart"/>
            <w:r w:rsidRPr="0042523A">
              <w:rPr>
                <w:rFonts w:eastAsia="Times New Roman" w:cs="Times New Roman"/>
                <w:spacing w:val="-1"/>
                <w:lang w:eastAsia="ru-RU"/>
              </w:rPr>
              <w:t>Доброход</w:t>
            </w:r>
            <w:proofErr w:type="spellEnd"/>
            <w:r w:rsidRPr="0042523A">
              <w:rPr>
                <w:rFonts w:eastAsia="Times New Roman" w:cs="Times New Roman"/>
                <w:spacing w:val="-1"/>
                <w:lang w:eastAsia="ru-RU"/>
              </w:rPr>
              <w:t xml:space="preserve">, КЕ 0,5 л/га; </w:t>
            </w:r>
            <w:proofErr w:type="spellStart"/>
            <w:r w:rsidRPr="0042523A">
              <w:rPr>
                <w:rFonts w:eastAsia="Times New Roman" w:cs="Times New Roman"/>
                <w:spacing w:val="-1"/>
                <w:lang w:eastAsia="ru-RU"/>
              </w:rPr>
              <w:t>Евіто</w:t>
            </w:r>
            <w:proofErr w:type="spellEnd"/>
            <w:r w:rsidRPr="0042523A">
              <w:rPr>
                <w:rFonts w:eastAsia="Times New Roman" w:cs="Times New Roman"/>
                <w:spacing w:val="-1"/>
                <w:lang w:eastAsia="ru-RU"/>
              </w:rPr>
              <w:t xml:space="preserve"> Т, КС, 0,5-1,0 л/га; </w:t>
            </w:r>
            <w:proofErr w:type="spellStart"/>
            <w:r w:rsidRPr="0042523A">
              <w:rPr>
                <w:rFonts w:eastAsia="Times New Roman" w:cs="Times New Roman"/>
                <w:lang w:eastAsia="ru-RU"/>
              </w:rPr>
              <w:t>Імпакт</w:t>
            </w:r>
            <w:proofErr w:type="spellEnd"/>
            <w:r w:rsidRPr="0042523A">
              <w:rPr>
                <w:rFonts w:eastAsia="Times New Roman" w:cs="Times New Roman"/>
                <w:lang w:eastAsia="ru-RU"/>
              </w:rPr>
              <w:t xml:space="preserve"> Т, КС, 1,0</w:t>
            </w:r>
            <w:r w:rsidRPr="0042523A">
              <w:rPr>
                <w:rFonts w:eastAsia="Times New Roman" w:cs="Times New Roman"/>
                <w:spacing w:val="2"/>
                <w:lang w:eastAsia="ru-RU"/>
              </w:rPr>
              <w:t xml:space="preserve"> л/га; </w:t>
            </w:r>
            <w:proofErr w:type="spellStart"/>
            <w:r w:rsidRPr="0042523A">
              <w:rPr>
                <w:rFonts w:eastAsia="Times New Roman" w:cs="Times New Roman"/>
                <w:spacing w:val="2"/>
                <w:lang w:eastAsia="ru-RU"/>
              </w:rPr>
              <w:t>Медісон</w:t>
            </w:r>
            <w:proofErr w:type="spellEnd"/>
            <w:r w:rsidRPr="0042523A">
              <w:rPr>
                <w:rFonts w:eastAsia="Times New Roman" w:cs="Times New Roman"/>
                <w:spacing w:val="2"/>
                <w:lang w:eastAsia="ru-RU"/>
              </w:rPr>
              <w:t xml:space="preserve"> 263 </w:t>
            </w:r>
            <w:r w:rsidRPr="0042523A">
              <w:rPr>
                <w:rFonts w:eastAsia="Times New Roman" w:cs="Times New Roman"/>
                <w:spacing w:val="2"/>
                <w:lang w:val="en-US" w:eastAsia="ru-RU"/>
              </w:rPr>
              <w:t>SC</w:t>
            </w:r>
            <w:r w:rsidRPr="0042523A">
              <w:rPr>
                <w:rFonts w:eastAsia="Times New Roman" w:cs="Times New Roman"/>
                <w:spacing w:val="2"/>
                <w:lang w:eastAsia="ru-RU"/>
              </w:rPr>
              <w:t>, КС 0,7-0,9 л/</w:t>
            </w:r>
            <w:proofErr w:type="spellStart"/>
            <w:r w:rsidRPr="0042523A">
              <w:rPr>
                <w:rFonts w:eastAsia="Times New Roman" w:cs="Times New Roman"/>
                <w:spacing w:val="2"/>
                <w:lang w:eastAsia="ru-RU"/>
              </w:rPr>
              <w:t>га;Рекс</w:t>
            </w:r>
            <w:proofErr w:type="spellEnd"/>
            <w:r w:rsidRPr="0042523A">
              <w:rPr>
                <w:rFonts w:eastAsia="Times New Roman" w:cs="Times New Roman"/>
                <w:spacing w:val="2"/>
                <w:lang w:eastAsia="ru-RU"/>
              </w:rPr>
              <w:t xml:space="preserve"> </w:t>
            </w:r>
            <w:proofErr w:type="spellStart"/>
            <w:r w:rsidRPr="0042523A">
              <w:rPr>
                <w:rFonts w:eastAsia="Times New Roman" w:cs="Times New Roman"/>
                <w:spacing w:val="2"/>
                <w:lang w:eastAsia="ru-RU"/>
              </w:rPr>
              <w:t>Дуо</w:t>
            </w:r>
            <w:proofErr w:type="spellEnd"/>
            <w:r w:rsidRPr="0042523A">
              <w:rPr>
                <w:rFonts w:eastAsia="Times New Roman" w:cs="Times New Roman"/>
                <w:spacing w:val="2"/>
                <w:lang w:eastAsia="ru-RU"/>
              </w:rPr>
              <w:t xml:space="preserve">, КС, 0,4-0,6 л/га; </w:t>
            </w:r>
            <w:proofErr w:type="spellStart"/>
            <w:r w:rsidRPr="0042523A">
              <w:rPr>
                <w:rFonts w:eastAsia="Times New Roman" w:cs="Times New Roman"/>
                <w:spacing w:val="-1"/>
                <w:lang w:eastAsia="ru-RU"/>
              </w:rPr>
              <w:t>Штефікур</w:t>
            </w:r>
            <w:proofErr w:type="spellEnd"/>
            <w:r w:rsidRPr="0042523A">
              <w:rPr>
                <w:rFonts w:eastAsia="Times New Roman" w:cs="Times New Roman"/>
                <w:spacing w:val="-1"/>
                <w:lang w:eastAsia="ru-RU"/>
              </w:rPr>
              <w:t>, КС 1,0 л/га або інші аналоги.</w:t>
            </w:r>
          </w:p>
          <w:p w14:paraId="784E3A0A" w14:textId="77777777" w:rsidR="000E596D" w:rsidRPr="0042523A" w:rsidRDefault="000E596D">
            <w:pPr>
              <w:spacing w:line="256" w:lineRule="auto"/>
              <w:ind w:left="57"/>
              <w:rPr>
                <w:rFonts w:eastAsia="Times New Roman" w:cs="Times New Roman"/>
                <w:lang w:eastAsia="ru-RU"/>
              </w:rPr>
            </w:pPr>
          </w:p>
        </w:tc>
      </w:tr>
      <w:tr w:rsidR="000E596D" w:rsidRPr="0042523A" w14:paraId="55AE59D8" w14:textId="77777777" w:rsidTr="00DC2458">
        <w:trPr>
          <w:cantSplit/>
          <w:trHeight w:hRule="exact" w:val="2407"/>
        </w:trPr>
        <w:tc>
          <w:tcPr>
            <w:tcW w:w="2458" w:type="dxa"/>
            <w:tcBorders>
              <w:top w:val="single" w:sz="4" w:space="0" w:color="auto"/>
              <w:left w:val="single" w:sz="6" w:space="0" w:color="auto"/>
              <w:bottom w:val="single" w:sz="4" w:space="0" w:color="auto"/>
              <w:right w:val="single" w:sz="6" w:space="0" w:color="auto"/>
            </w:tcBorders>
          </w:tcPr>
          <w:p w14:paraId="0E809ED8"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Червень-липень</w:t>
            </w:r>
          </w:p>
          <w:p w14:paraId="775A8D39" w14:textId="77777777" w:rsidR="000E596D" w:rsidRPr="0042523A" w:rsidRDefault="00860DCC">
            <w:pPr>
              <w:rPr>
                <w:rFonts w:eastAsia="Times New Roman" w:cs="Times New Roman"/>
                <w:lang w:eastAsia="ru-RU"/>
              </w:rPr>
            </w:pPr>
            <w:r w:rsidRPr="0042523A">
              <w:rPr>
                <w:rFonts w:eastAsia="Times New Roman" w:cs="Times New Roman"/>
                <w:lang w:eastAsia="ru-RU"/>
              </w:rPr>
              <w:t>Формування зерна (ІХ-ХІ етапи)</w:t>
            </w:r>
          </w:p>
        </w:tc>
        <w:tc>
          <w:tcPr>
            <w:tcW w:w="3544" w:type="dxa"/>
            <w:tcBorders>
              <w:top w:val="single" w:sz="6" w:space="0" w:color="auto"/>
              <w:left w:val="single" w:sz="6" w:space="0" w:color="auto"/>
              <w:bottom w:val="single" w:sz="6" w:space="0" w:color="auto"/>
              <w:right w:val="single" w:sz="6" w:space="0" w:color="auto"/>
            </w:tcBorders>
          </w:tcPr>
          <w:p w14:paraId="572D9D31" w14:textId="77777777" w:rsidR="009168B4" w:rsidRPr="0042523A" w:rsidRDefault="00860DCC">
            <w:pPr>
              <w:ind w:left="57"/>
              <w:rPr>
                <w:rFonts w:eastAsia="Times New Roman" w:cs="Times New Roman"/>
                <w:lang w:eastAsia="ru-RU"/>
              </w:rPr>
            </w:pPr>
            <w:r w:rsidRPr="0042523A">
              <w:rPr>
                <w:rFonts w:eastAsia="Times New Roman" w:cs="Times New Roman"/>
                <w:lang w:eastAsia="ru-RU"/>
              </w:rPr>
              <w:t xml:space="preserve">Запобігання втратам від злакових попелиць (20-30 </w:t>
            </w:r>
            <w:proofErr w:type="spellStart"/>
            <w:r w:rsidRPr="0042523A">
              <w:rPr>
                <w:rFonts w:eastAsia="Times New Roman" w:cs="Times New Roman"/>
                <w:lang w:eastAsia="ru-RU"/>
              </w:rPr>
              <w:t>екз</w:t>
            </w:r>
            <w:proofErr w:type="spellEnd"/>
            <w:r w:rsidRPr="0042523A">
              <w:rPr>
                <w:rFonts w:eastAsia="Times New Roman" w:cs="Times New Roman"/>
                <w:lang w:eastAsia="ru-RU"/>
              </w:rPr>
              <w:t xml:space="preserve">./колос), хлібних жуків (5-8 </w:t>
            </w:r>
            <w:proofErr w:type="spellStart"/>
            <w:r w:rsidRPr="0042523A">
              <w:rPr>
                <w:rFonts w:eastAsia="Times New Roman" w:cs="Times New Roman"/>
                <w:lang w:eastAsia="ru-RU"/>
              </w:rPr>
              <w:t>екз</w:t>
            </w:r>
            <w:proofErr w:type="spellEnd"/>
            <w:r w:rsidRPr="0042523A">
              <w:rPr>
                <w:rFonts w:eastAsia="Times New Roman" w:cs="Times New Roman"/>
                <w:lang w:eastAsia="ru-RU"/>
              </w:rPr>
              <w:t>./</w:t>
            </w:r>
            <w:proofErr w:type="spellStart"/>
            <w:r w:rsidRPr="0042523A">
              <w:rPr>
                <w:rFonts w:eastAsia="Times New Roman" w:cs="Times New Roman"/>
                <w:lang w:eastAsia="ru-RU"/>
              </w:rPr>
              <w:t>кв.м</w:t>
            </w:r>
            <w:proofErr w:type="spellEnd"/>
            <w:r w:rsidRPr="0042523A">
              <w:rPr>
                <w:rFonts w:eastAsia="Times New Roman" w:cs="Times New Roman"/>
                <w:lang w:eastAsia="ru-RU"/>
              </w:rPr>
              <w:t xml:space="preserve">.), злакових трипсів  </w:t>
            </w:r>
          </w:p>
          <w:p w14:paraId="67E8ABDB" w14:textId="599C2B15" w:rsidR="000E596D" w:rsidRPr="0042523A" w:rsidRDefault="00860DCC">
            <w:pPr>
              <w:ind w:left="57"/>
              <w:rPr>
                <w:rFonts w:eastAsia="Times New Roman" w:cs="Times New Roman"/>
                <w:lang w:eastAsia="ru-RU"/>
              </w:rPr>
            </w:pPr>
            <w:r w:rsidRPr="0042523A">
              <w:rPr>
                <w:rFonts w:eastAsia="Times New Roman" w:cs="Times New Roman"/>
                <w:lang w:eastAsia="ru-RU"/>
              </w:rPr>
              <w:t xml:space="preserve"> ( 30-50 </w:t>
            </w:r>
            <w:proofErr w:type="spellStart"/>
            <w:r w:rsidRPr="0042523A">
              <w:rPr>
                <w:rFonts w:eastAsia="Times New Roman" w:cs="Times New Roman"/>
                <w:lang w:eastAsia="ru-RU"/>
              </w:rPr>
              <w:t>екз</w:t>
            </w:r>
            <w:proofErr w:type="spellEnd"/>
            <w:r w:rsidRPr="0042523A">
              <w:rPr>
                <w:rFonts w:eastAsia="Times New Roman" w:cs="Times New Roman"/>
                <w:lang w:eastAsia="ru-RU"/>
              </w:rPr>
              <w:t xml:space="preserve">./колос),  хлібних клопів (8-10 </w:t>
            </w:r>
            <w:proofErr w:type="spellStart"/>
            <w:r w:rsidRPr="0042523A">
              <w:rPr>
                <w:rFonts w:eastAsia="Times New Roman" w:cs="Times New Roman"/>
                <w:lang w:eastAsia="ru-RU"/>
              </w:rPr>
              <w:t>екз</w:t>
            </w:r>
            <w:proofErr w:type="spellEnd"/>
            <w:r w:rsidRPr="0042523A">
              <w:rPr>
                <w:rFonts w:eastAsia="Times New Roman" w:cs="Times New Roman"/>
                <w:lang w:eastAsia="ru-RU"/>
              </w:rPr>
              <w:t>./</w:t>
            </w:r>
            <w:proofErr w:type="spellStart"/>
            <w:r w:rsidRPr="0042523A">
              <w:rPr>
                <w:rFonts w:eastAsia="Times New Roman" w:cs="Times New Roman"/>
                <w:lang w:eastAsia="ru-RU"/>
              </w:rPr>
              <w:t>кв.м</w:t>
            </w:r>
            <w:proofErr w:type="spellEnd"/>
            <w:r w:rsidRPr="0042523A">
              <w:rPr>
                <w:rFonts w:eastAsia="Times New Roman" w:cs="Times New Roman"/>
                <w:lang w:eastAsia="ru-RU"/>
              </w:rPr>
              <w:t>.).</w:t>
            </w:r>
          </w:p>
        </w:tc>
        <w:tc>
          <w:tcPr>
            <w:tcW w:w="3637" w:type="dxa"/>
            <w:tcBorders>
              <w:top w:val="single" w:sz="6" w:space="0" w:color="auto"/>
              <w:left w:val="single" w:sz="6" w:space="0" w:color="auto"/>
              <w:bottom w:val="single" w:sz="6" w:space="0" w:color="auto"/>
              <w:right w:val="single" w:sz="6" w:space="0" w:color="auto"/>
            </w:tcBorders>
          </w:tcPr>
          <w:p w14:paraId="6415DCFA"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Обприскування крайових смуг або всуціль одним із рекомендованих інсектицидів: </w:t>
            </w:r>
          </w:p>
          <w:p w14:paraId="35CB5CA8" w14:textId="77777777" w:rsidR="000E596D" w:rsidRPr="0042523A" w:rsidRDefault="00860DCC">
            <w:pPr>
              <w:spacing w:line="256" w:lineRule="auto"/>
              <w:ind w:left="57"/>
              <w:rPr>
                <w:rFonts w:eastAsia="Times New Roman" w:cs="Times New Roman"/>
                <w:lang w:eastAsia="ru-RU"/>
              </w:rPr>
            </w:pPr>
            <w:proofErr w:type="spellStart"/>
            <w:r w:rsidRPr="0042523A">
              <w:rPr>
                <w:rFonts w:eastAsia="Times New Roman" w:cs="Times New Roman"/>
                <w:lang w:eastAsia="ru-RU"/>
              </w:rPr>
              <w:t>Актара</w:t>
            </w:r>
            <w:proofErr w:type="spellEnd"/>
            <w:r w:rsidRPr="0042523A">
              <w:rPr>
                <w:rFonts w:eastAsia="Times New Roman" w:cs="Times New Roman"/>
                <w:lang w:eastAsia="ru-RU"/>
              </w:rPr>
              <w:t xml:space="preserve"> 25 </w:t>
            </w:r>
            <w:r w:rsidRPr="0042523A">
              <w:rPr>
                <w:rFonts w:eastAsia="Times New Roman" w:cs="Times New Roman"/>
                <w:lang w:val="en-US" w:eastAsia="ru-RU"/>
              </w:rPr>
              <w:t>WG</w:t>
            </w:r>
            <w:r w:rsidRPr="0042523A">
              <w:rPr>
                <w:rFonts w:eastAsia="Times New Roman" w:cs="Times New Roman"/>
                <w:lang w:eastAsia="ru-RU"/>
              </w:rPr>
              <w:t xml:space="preserve">, ВГ, 0,10-0,14 л/га; АНТІКОЛОРАД МАКС, КС, 0,2-0,25 л/га; </w:t>
            </w:r>
            <w:proofErr w:type="spellStart"/>
            <w:r w:rsidRPr="0042523A">
              <w:rPr>
                <w:rFonts w:eastAsia="Times New Roman" w:cs="Times New Roman"/>
                <w:lang w:eastAsia="ru-RU"/>
              </w:rPr>
              <w:t>Біммер</w:t>
            </w:r>
            <w:proofErr w:type="spellEnd"/>
            <w:r w:rsidRPr="0042523A">
              <w:rPr>
                <w:rFonts w:eastAsia="Times New Roman" w:cs="Times New Roman"/>
                <w:lang w:eastAsia="ru-RU"/>
              </w:rPr>
              <w:t>, КЕ 1,0-1,5 л/га; Денді, КЕ 0,75-1,0 л/га та ін. (див. табл. 4).</w:t>
            </w:r>
          </w:p>
        </w:tc>
      </w:tr>
      <w:tr w:rsidR="000E596D" w:rsidRPr="0042523A" w14:paraId="095EC6B5" w14:textId="77777777" w:rsidTr="00DC2458">
        <w:trPr>
          <w:cantSplit/>
          <w:trHeight w:hRule="exact" w:val="1820"/>
        </w:trPr>
        <w:tc>
          <w:tcPr>
            <w:tcW w:w="2458" w:type="dxa"/>
            <w:tcBorders>
              <w:top w:val="single" w:sz="4" w:space="0" w:color="auto"/>
              <w:left w:val="single" w:sz="6" w:space="0" w:color="auto"/>
              <w:bottom w:val="single" w:sz="4" w:space="0" w:color="auto"/>
              <w:right w:val="single" w:sz="6" w:space="0" w:color="auto"/>
            </w:tcBorders>
          </w:tcPr>
          <w:p w14:paraId="1CB991E2"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 xml:space="preserve">Липень </w:t>
            </w:r>
          </w:p>
          <w:p w14:paraId="161E397C" w14:textId="77777777" w:rsidR="000E596D" w:rsidRPr="0042523A" w:rsidRDefault="00860DCC">
            <w:pPr>
              <w:rPr>
                <w:rFonts w:eastAsia="Times New Roman" w:cs="Times New Roman"/>
                <w:lang w:eastAsia="ru-RU"/>
              </w:rPr>
            </w:pPr>
            <w:r w:rsidRPr="0042523A">
              <w:rPr>
                <w:rFonts w:eastAsia="Times New Roman" w:cs="Times New Roman"/>
                <w:lang w:eastAsia="ru-RU"/>
              </w:rPr>
              <w:t>Воскова та повна стиглість (ХІІ етап)</w:t>
            </w:r>
          </w:p>
        </w:tc>
        <w:tc>
          <w:tcPr>
            <w:tcW w:w="3544" w:type="dxa"/>
            <w:tcBorders>
              <w:top w:val="single" w:sz="6" w:space="0" w:color="auto"/>
              <w:left w:val="single" w:sz="6" w:space="0" w:color="auto"/>
              <w:bottom w:val="single" w:sz="6" w:space="0" w:color="auto"/>
              <w:right w:val="single" w:sz="6" w:space="0" w:color="auto"/>
            </w:tcBorders>
          </w:tcPr>
          <w:p w14:paraId="20900E3C"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Запобігання погіршенню якості зерна через пошкодження хлібними клопами, хлібними жуками, ураження фузаріозом та іншими хворобами колоса.</w:t>
            </w:r>
          </w:p>
        </w:tc>
        <w:tc>
          <w:tcPr>
            <w:tcW w:w="3637" w:type="dxa"/>
            <w:tcBorders>
              <w:top w:val="single" w:sz="6" w:space="0" w:color="auto"/>
              <w:left w:val="single" w:sz="6" w:space="0" w:color="auto"/>
              <w:bottom w:val="single" w:sz="6" w:space="0" w:color="auto"/>
              <w:right w:val="single" w:sz="6" w:space="0" w:color="auto"/>
            </w:tcBorders>
          </w:tcPr>
          <w:p w14:paraId="517ED283"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 xml:space="preserve">Першочергове,  в стислі строки збирання врожаю прямим комбайнуванням насіннєвих посівів та тих, що найбільше заселені шкідниками і уражені хворобами. </w:t>
            </w:r>
          </w:p>
        </w:tc>
      </w:tr>
      <w:tr w:rsidR="000E596D" w:rsidRPr="0042523A" w14:paraId="31FA1D53" w14:textId="77777777" w:rsidTr="00DC2458">
        <w:trPr>
          <w:cantSplit/>
          <w:trHeight w:hRule="exact" w:val="2115"/>
        </w:trPr>
        <w:tc>
          <w:tcPr>
            <w:tcW w:w="2458" w:type="dxa"/>
            <w:tcBorders>
              <w:top w:val="single" w:sz="4" w:space="0" w:color="auto"/>
              <w:left w:val="single" w:sz="6" w:space="0" w:color="auto"/>
              <w:bottom w:val="single" w:sz="4" w:space="0" w:color="auto"/>
              <w:right w:val="single" w:sz="6" w:space="0" w:color="auto"/>
            </w:tcBorders>
          </w:tcPr>
          <w:p w14:paraId="13F9BC70"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Липень-серпень</w:t>
            </w:r>
          </w:p>
          <w:p w14:paraId="6EBECE61" w14:textId="77777777" w:rsidR="000E596D" w:rsidRPr="0042523A" w:rsidRDefault="00860DCC">
            <w:pPr>
              <w:jc w:val="both"/>
              <w:rPr>
                <w:rFonts w:eastAsia="Times New Roman" w:cs="Times New Roman"/>
                <w:lang w:eastAsia="ru-RU"/>
              </w:rPr>
            </w:pPr>
            <w:r w:rsidRPr="0042523A">
              <w:rPr>
                <w:rFonts w:eastAsia="Times New Roman" w:cs="Times New Roman"/>
                <w:lang w:eastAsia="ru-RU"/>
              </w:rPr>
              <w:t>Післязбиральний період</w:t>
            </w:r>
          </w:p>
        </w:tc>
        <w:tc>
          <w:tcPr>
            <w:tcW w:w="3544" w:type="dxa"/>
            <w:tcBorders>
              <w:top w:val="single" w:sz="6" w:space="0" w:color="auto"/>
              <w:left w:val="single" w:sz="6" w:space="0" w:color="auto"/>
              <w:bottom w:val="single" w:sz="6" w:space="0" w:color="auto"/>
              <w:right w:val="single" w:sz="6" w:space="0" w:color="auto"/>
            </w:tcBorders>
          </w:tcPr>
          <w:p w14:paraId="29005A33"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 xml:space="preserve">Запобігання </w:t>
            </w:r>
            <w:proofErr w:type="spellStart"/>
            <w:r w:rsidRPr="0042523A">
              <w:rPr>
                <w:rFonts w:eastAsia="Times New Roman" w:cs="Times New Roman"/>
                <w:lang w:eastAsia="ru-RU"/>
              </w:rPr>
              <w:t>перезараженню</w:t>
            </w:r>
            <w:proofErr w:type="spellEnd"/>
            <w:r w:rsidRPr="0042523A">
              <w:rPr>
                <w:rFonts w:eastAsia="Times New Roman" w:cs="Times New Roman"/>
                <w:lang w:eastAsia="ru-RU"/>
              </w:rPr>
              <w:t xml:space="preserve"> зерна в буртах,  на токах і в зерносховищах фузаріозом, пліснявими грибами і бактеріями.</w:t>
            </w:r>
          </w:p>
          <w:p w14:paraId="0D910CDB" w14:textId="77777777" w:rsidR="000E596D" w:rsidRPr="0042523A" w:rsidRDefault="000E596D">
            <w:pPr>
              <w:spacing w:line="259" w:lineRule="auto"/>
              <w:rPr>
                <w:rFonts w:eastAsia="Times New Roman" w:cs="Times New Roman"/>
                <w:lang w:eastAsia="ru-RU"/>
              </w:rPr>
            </w:pPr>
          </w:p>
        </w:tc>
        <w:tc>
          <w:tcPr>
            <w:tcW w:w="3637" w:type="dxa"/>
            <w:tcBorders>
              <w:top w:val="single" w:sz="6" w:space="0" w:color="auto"/>
              <w:left w:val="single" w:sz="6" w:space="0" w:color="auto"/>
              <w:bottom w:val="single" w:sz="6" w:space="0" w:color="auto"/>
              <w:right w:val="single" w:sz="6" w:space="0" w:color="auto"/>
            </w:tcBorders>
          </w:tcPr>
          <w:p w14:paraId="10A6D520" w14:textId="77777777" w:rsidR="000E596D" w:rsidRPr="0042523A" w:rsidRDefault="00860DCC">
            <w:pPr>
              <w:spacing w:line="256" w:lineRule="auto"/>
              <w:ind w:left="57"/>
              <w:rPr>
                <w:rFonts w:eastAsia="Times New Roman" w:cs="Times New Roman"/>
                <w:lang w:eastAsia="ru-RU"/>
              </w:rPr>
            </w:pPr>
            <w:r w:rsidRPr="0042523A">
              <w:rPr>
                <w:rFonts w:eastAsia="Times New Roman" w:cs="Times New Roman"/>
                <w:lang w:eastAsia="ru-RU"/>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p w14:paraId="6B4ADC80" w14:textId="77777777" w:rsidR="000E596D" w:rsidRPr="0042523A" w:rsidRDefault="000E596D">
            <w:pPr>
              <w:spacing w:line="259" w:lineRule="auto"/>
              <w:rPr>
                <w:rFonts w:eastAsia="Times New Roman" w:cs="Times New Roman"/>
                <w:lang w:eastAsia="ru-RU"/>
              </w:rPr>
            </w:pPr>
          </w:p>
        </w:tc>
      </w:tr>
      <w:tr w:rsidR="000E596D" w:rsidRPr="0042523A" w14:paraId="7718AF0A" w14:textId="77777777" w:rsidTr="00DC2458">
        <w:trPr>
          <w:cantSplit/>
          <w:trHeight w:hRule="exact" w:val="5954"/>
        </w:trPr>
        <w:tc>
          <w:tcPr>
            <w:tcW w:w="2458" w:type="dxa"/>
            <w:tcBorders>
              <w:top w:val="single" w:sz="4" w:space="0" w:color="auto"/>
              <w:left w:val="single" w:sz="6" w:space="0" w:color="auto"/>
              <w:bottom w:val="single" w:sz="4" w:space="0" w:color="auto"/>
              <w:right w:val="single" w:sz="6" w:space="0" w:color="auto"/>
            </w:tcBorders>
          </w:tcPr>
          <w:p w14:paraId="6343D8AF" w14:textId="77777777" w:rsidR="000E596D" w:rsidRPr="0042523A" w:rsidRDefault="00860DCC">
            <w:pPr>
              <w:rPr>
                <w:rFonts w:eastAsia="Times New Roman" w:cs="Times New Roman"/>
                <w:lang w:eastAsia="ru-RU"/>
              </w:rPr>
            </w:pPr>
            <w:r w:rsidRPr="0042523A">
              <w:rPr>
                <w:rFonts w:eastAsia="Times New Roman" w:cs="Times New Roman"/>
                <w:lang w:eastAsia="ru-RU"/>
              </w:rPr>
              <w:lastRenderedPageBreak/>
              <w:t xml:space="preserve">За 2-3 тижні до засипки зерна </w:t>
            </w:r>
          </w:p>
        </w:tc>
        <w:tc>
          <w:tcPr>
            <w:tcW w:w="3544" w:type="dxa"/>
            <w:tcBorders>
              <w:top w:val="single" w:sz="6" w:space="0" w:color="auto"/>
              <w:left w:val="single" w:sz="6" w:space="0" w:color="auto"/>
              <w:bottom w:val="single" w:sz="6" w:space="0" w:color="auto"/>
              <w:right w:val="single" w:sz="6" w:space="0" w:color="auto"/>
            </w:tcBorders>
          </w:tcPr>
          <w:p w14:paraId="3CDCA21E" w14:textId="77777777" w:rsidR="000E596D" w:rsidRPr="0042523A" w:rsidRDefault="00860DCC">
            <w:pPr>
              <w:ind w:left="57"/>
              <w:rPr>
                <w:rFonts w:eastAsia="Times New Roman" w:cs="Times New Roman"/>
                <w:lang w:eastAsia="ru-RU"/>
              </w:rPr>
            </w:pPr>
            <w:r w:rsidRPr="0042523A">
              <w:rPr>
                <w:rFonts w:eastAsia="Times New Roman" w:cs="Times New Roman"/>
                <w:lang w:eastAsia="ru-RU"/>
              </w:rPr>
              <w:t>Підготовка зерносховищ до нового врожаю</w:t>
            </w:r>
          </w:p>
        </w:tc>
        <w:tc>
          <w:tcPr>
            <w:tcW w:w="3637" w:type="dxa"/>
            <w:tcBorders>
              <w:top w:val="single" w:sz="6" w:space="0" w:color="auto"/>
              <w:left w:val="single" w:sz="6" w:space="0" w:color="auto"/>
              <w:bottom w:val="single" w:sz="6" w:space="0" w:color="auto"/>
              <w:right w:val="single" w:sz="6" w:space="0" w:color="auto"/>
            </w:tcBorders>
          </w:tcPr>
          <w:p w14:paraId="77442BFE" w14:textId="77777777" w:rsidR="000E596D" w:rsidRPr="0042523A" w:rsidRDefault="00860DCC">
            <w:pPr>
              <w:shd w:val="clear" w:color="auto" w:fill="FFFFFF"/>
              <w:spacing w:line="274" w:lineRule="exact"/>
              <w:ind w:left="5"/>
              <w:rPr>
                <w:rFonts w:eastAsia="Times New Roman" w:cs="Times New Roman"/>
                <w:lang w:eastAsia="ru-RU"/>
              </w:rPr>
            </w:pPr>
            <w:r w:rsidRPr="0042523A">
              <w:rPr>
                <w:rFonts w:eastAsia="Times New Roman" w:cs="Times New Roman"/>
                <w:lang w:eastAsia="ru-RU"/>
              </w:rPr>
              <w:t>Дезінсекція зерносховищ вологим способом, фумігація чи аерозольний обробіток  (див сторінку “Шкідники запасів”).</w:t>
            </w:r>
          </w:p>
          <w:p w14:paraId="0D5899FA" w14:textId="77777777" w:rsidR="000E596D" w:rsidRPr="0042523A" w:rsidRDefault="00860DCC">
            <w:pPr>
              <w:spacing w:line="256" w:lineRule="auto"/>
              <w:ind w:left="57"/>
              <w:rPr>
                <w:rFonts w:eastAsia="Times New Roman" w:cs="Times New Roman"/>
                <w:lang w:eastAsia="ru-RU"/>
              </w:rPr>
            </w:pPr>
            <w:r w:rsidRPr="0042523A">
              <w:rPr>
                <w:rFonts w:eastAsia="Calibri" w:cs="Times New Roman"/>
                <w:lang w:eastAsia="ru-RU"/>
              </w:rPr>
              <w:t xml:space="preserve">Оброблення поверхні вологим способом проводять препаратами </w:t>
            </w:r>
            <w:proofErr w:type="spellStart"/>
            <w:r w:rsidRPr="0042523A">
              <w:rPr>
                <w:rFonts w:eastAsia="Calibri" w:cs="Times New Roman"/>
              </w:rPr>
              <w:t>Родентицидна</w:t>
            </w:r>
            <w:proofErr w:type="spellEnd"/>
            <w:r w:rsidRPr="0042523A">
              <w:rPr>
                <w:rFonts w:eastAsia="Calibri" w:cs="Times New Roman"/>
              </w:rPr>
              <w:t xml:space="preserve"> принада «</w:t>
            </w:r>
            <w:proofErr w:type="spellStart"/>
            <w:r w:rsidRPr="0042523A">
              <w:rPr>
                <w:rFonts w:eastAsia="Calibri" w:cs="Times New Roman"/>
              </w:rPr>
              <w:t>Щелкунчик</w:t>
            </w:r>
            <w:proofErr w:type="spellEnd"/>
            <w:r w:rsidRPr="0042523A">
              <w:rPr>
                <w:rFonts w:eastAsia="Calibri" w:cs="Times New Roman"/>
              </w:rPr>
              <w:t>, ПР»10–25 г (1–2 столові ложки) на 5 м</w:t>
            </w:r>
            <w:r w:rsidRPr="0042523A">
              <w:rPr>
                <w:rFonts w:eastAsia="Calibri" w:cs="Times New Roman"/>
                <w:vertAlign w:val="superscript"/>
              </w:rPr>
              <w:t>2</w:t>
            </w:r>
            <w:r w:rsidRPr="0042523A">
              <w:rPr>
                <w:rFonts w:eastAsia="Calibri" w:cs="Times New Roman"/>
                <w:spacing w:val="1"/>
                <w:lang w:eastAsia="ru-RU"/>
              </w:rPr>
              <w:t xml:space="preserve">. </w:t>
            </w:r>
            <w:r w:rsidRPr="0042523A">
              <w:rPr>
                <w:rFonts w:eastAsia="Calibri" w:cs="Times New Roman"/>
                <w:lang w:eastAsia="ru-RU"/>
              </w:rPr>
              <w:t>Для фумігації використовують  ГАЗОТОКСИН (</w:t>
            </w:r>
            <w:r w:rsidRPr="0042523A">
              <w:rPr>
                <w:rFonts w:eastAsia="Calibri" w:cs="Times New Roman"/>
                <w:lang w:val="en-US" w:eastAsia="ru-RU"/>
              </w:rPr>
              <w:t>GASTOXIN</w:t>
            </w:r>
            <w:r w:rsidRPr="0042523A">
              <w:rPr>
                <w:rFonts w:eastAsia="Calibri" w:cs="Times New Roman"/>
                <w:lang w:eastAsia="ru-RU"/>
              </w:rPr>
              <w:t>), ТБ,1-3 табл./</w:t>
            </w:r>
            <w:r w:rsidRPr="0042523A">
              <w:rPr>
                <w:rFonts w:eastAsia="Calibri" w:cs="Times New Roman"/>
              </w:rPr>
              <w:t>м</w:t>
            </w:r>
            <w:r w:rsidRPr="0042523A">
              <w:rPr>
                <w:rFonts w:eastAsia="Calibri" w:cs="Times New Roman"/>
                <w:vertAlign w:val="superscript"/>
              </w:rPr>
              <w:t>2</w:t>
            </w:r>
            <w:r w:rsidRPr="0042523A">
              <w:rPr>
                <w:rFonts w:eastAsia="Calibri" w:cs="Times New Roman"/>
              </w:rPr>
              <w:t xml:space="preserve">; </w:t>
            </w:r>
            <w:proofErr w:type="spellStart"/>
            <w:r w:rsidRPr="0042523A">
              <w:rPr>
                <w:rFonts w:eastAsia="Calibri" w:cs="Times New Roman"/>
              </w:rPr>
              <w:t>Дегеш</w:t>
            </w:r>
            <w:proofErr w:type="spellEnd"/>
            <w:r w:rsidRPr="0042523A">
              <w:rPr>
                <w:rFonts w:eastAsia="Calibri" w:cs="Times New Roman"/>
              </w:rPr>
              <w:t xml:space="preserve"> </w:t>
            </w:r>
            <w:proofErr w:type="spellStart"/>
            <w:r w:rsidRPr="0042523A">
              <w:rPr>
                <w:rFonts w:eastAsia="Calibri" w:cs="Times New Roman"/>
              </w:rPr>
              <w:t>Плейтс</w:t>
            </w:r>
            <w:proofErr w:type="spellEnd"/>
            <w:r w:rsidRPr="0042523A">
              <w:rPr>
                <w:rFonts w:eastAsia="Calibri" w:cs="Times New Roman"/>
              </w:rPr>
              <w:t>/</w:t>
            </w:r>
            <w:proofErr w:type="spellStart"/>
            <w:r w:rsidRPr="0042523A">
              <w:rPr>
                <w:rFonts w:eastAsia="Calibri" w:cs="Times New Roman"/>
              </w:rPr>
              <w:t>Стрипс,плити</w:t>
            </w:r>
            <w:proofErr w:type="spellEnd"/>
            <w:r w:rsidRPr="0042523A">
              <w:rPr>
                <w:rFonts w:eastAsia="Calibri" w:cs="Times New Roman"/>
              </w:rPr>
              <w:t>, стрічки, 1-3 плити на 30 м</w:t>
            </w:r>
            <w:r w:rsidRPr="0042523A">
              <w:rPr>
                <w:rFonts w:eastAsia="Calibri" w:cs="Times New Roman"/>
                <w:vertAlign w:val="superscript"/>
              </w:rPr>
              <w:t>2</w:t>
            </w:r>
            <w:r w:rsidRPr="0042523A">
              <w:rPr>
                <w:rFonts w:eastAsia="Calibri" w:cs="Times New Roman"/>
              </w:rPr>
              <w:t xml:space="preserve"> або 1-3 стрічки на 600 м</w:t>
            </w:r>
            <w:r w:rsidRPr="0042523A">
              <w:rPr>
                <w:rFonts w:eastAsia="Calibri" w:cs="Times New Roman"/>
                <w:vertAlign w:val="superscript"/>
              </w:rPr>
              <w:t>2</w:t>
            </w:r>
            <w:r w:rsidRPr="0042523A">
              <w:rPr>
                <w:rFonts w:eastAsia="Calibri" w:cs="Times New Roman"/>
              </w:rPr>
              <w:t xml:space="preserve">. </w:t>
            </w:r>
            <w:r w:rsidRPr="0042523A">
              <w:rPr>
                <w:rFonts w:eastAsia="Calibri" w:cs="Times New Roman"/>
                <w:lang w:eastAsia="ru-RU"/>
              </w:rPr>
              <w:t xml:space="preserve">Аерозольне оброблення проводять препаратами </w:t>
            </w:r>
            <w:proofErr w:type="spellStart"/>
            <w:r w:rsidRPr="0042523A">
              <w:rPr>
                <w:rFonts w:eastAsia="Calibri" w:cs="Times New Roman"/>
                <w:lang w:eastAsia="ru-RU"/>
              </w:rPr>
              <w:t>Актеллік</w:t>
            </w:r>
            <w:proofErr w:type="spellEnd"/>
            <w:r w:rsidRPr="0042523A">
              <w:rPr>
                <w:rFonts w:eastAsia="Calibri" w:cs="Times New Roman"/>
                <w:lang w:eastAsia="ru-RU"/>
              </w:rPr>
              <w:t xml:space="preserve"> 500 ЕС, КЕ, (0,04 мл/м</w:t>
            </w:r>
            <w:r w:rsidRPr="0042523A">
              <w:rPr>
                <w:rFonts w:eastAsia="Calibri" w:cs="Times New Roman"/>
                <w:vertAlign w:val="superscript"/>
                <w:lang w:eastAsia="ru-RU"/>
              </w:rPr>
              <w:t>2</w:t>
            </w:r>
            <w:r w:rsidRPr="0042523A">
              <w:rPr>
                <w:rFonts w:eastAsia="Calibri" w:cs="Times New Roman"/>
                <w:lang w:eastAsia="ru-RU"/>
              </w:rPr>
              <w:t xml:space="preserve">); </w:t>
            </w:r>
            <w:proofErr w:type="spellStart"/>
            <w:r w:rsidRPr="0042523A">
              <w:rPr>
                <w:rFonts w:eastAsia="Calibri" w:cs="Times New Roman"/>
                <w:lang w:eastAsia="ru-RU"/>
              </w:rPr>
              <w:t>Простор</w:t>
            </w:r>
            <w:proofErr w:type="spellEnd"/>
            <w:r w:rsidRPr="0042523A">
              <w:rPr>
                <w:rFonts w:eastAsia="Calibri" w:cs="Times New Roman"/>
                <w:lang w:eastAsia="ru-RU"/>
              </w:rPr>
              <w:t xml:space="preserve"> 420, КЕ, (0,12-0,35 мл/м</w:t>
            </w:r>
            <w:r w:rsidRPr="0042523A">
              <w:rPr>
                <w:rFonts w:eastAsia="Calibri" w:cs="Times New Roman"/>
                <w:vertAlign w:val="superscript"/>
                <w:lang w:eastAsia="ru-RU"/>
              </w:rPr>
              <w:t>2</w:t>
            </w:r>
            <w:r w:rsidRPr="0042523A">
              <w:rPr>
                <w:rFonts w:eastAsia="Calibri" w:cs="Times New Roman"/>
                <w:lang w:eastAsia="ru-RU"/>
              </w:rPr>
              <w:t xml:space="preserve">) </w:t>
            </w:r>
            <w:proofErr w:type="spellStart"/>
            <w:r w:rsidRPr="0042523A">
              <w:rPr>
                <w:rFonts w:eastAsia="Calibri" w:cs="Times New Roman"/>
              </w:rPr>
              <w:t>Фастак</w:t>
            </w:r>
            <w:proofErr w:type="spellEnd"/>
            <w:r w:rsidRPr="0042523A">
              <w:rPr>
                <w:rFonts w:eastAsia="Calibri" w:cs="Times New Roman"/>
              </w:rPr>
              <w:t>, КЕ 0,4 мл/м</w:t>
            </w:r>
            <w:r w:rsidRPr="0042523A">
              <w:rPr>
                <w:rFonts w:eastAsia="Calibri" w:cs="Times New Roman"/>
                <w:vertAlign w:val="superscript"/>
              </w:rPr>
              <w:t>2</w:t>
            </w:r>
          </w:p>
          <w:p w14:paraId="1B17B21C" w14:textId="77777777" w:rsidR="000E596D" w:rsidRPr="0042523A" w:rsidRDefault="000E596D">
            <w:pPr>
              <w:shd w:val="clear" w:color="auto" w:fill="FFFFFF"/>
              <w:spacing w:before="5" w:line="274" w:lineRule="exact"/>
              <w:ind w:left="5"/>
              <w:rPr>
                <w:rFonts w:eastAsia="Times New Roman" w:cs="Times New Roman"/>
                <w:lang w:eastAsia="ru-RU"/>
              </w:rPr>
            </w:pPr>
          </w:p>
        </w:tc>
      </w:tr>
    </w:tbl>
    <w:p w14:paraId="09000ECB" w14:textId="77777777" w:rsidR="008B7C11" w:rsidRPr="0042523A" w:rsidRDefault="008B7C11">
      <w:pPr>
        <w:rPr>
          <w:rFonts w:eastAsia="Times New Roman" w:cs="Times New Roman"/>
          <w:b/>
          <w:lang w:eastAsia="ru-RU"/>
        </w:rPr>
      </w:pPr>
    </w:p>
    <w:p w14:paraId="62443479" w14:textId="77777777" w:rsidR="000E596D" w:rsidRPr="0042523A" w:rsidRDefault="00860DCC" w:rsidP="008B7C11">
      <w:pPr>
        <w:jc w:val="center"/>
        <w:rPr>
          <w:rFonts w:eastAsia="Times New Roman" w:cs="Times New Roman"/>
          <w:b/>
          <w:lang w:eastAsia="ru-RU"/>
        </w:rPr>
      </w:pPr>
      <w:r w:rsidRPr="0042523A">
        <w:rPr>
          <w:rFonts w:eastAsia="Times New Roman" w:cs="Times New Roman"/>
          <w:b/>
          <w:lang w:eastAsia="ru-RU"/>
        </w:rPr>
        <w:t>Таблиця 1. Норми витрат і спектр дії протруйників  насіння зернових колосових культур фунгіцидної дії</w:t>
      </w:r>
    </w:p>
    <w:p w14:paraId="6D9DDEAB" w14:textId="77777777" w:rsidR="000E596D" w:rsidRPr="0042523A" w:rsidRDefault="000E596D">
      <w:pPr>
        <w:ind w:left="-180"/>
        <w:rPr>
          <w:rFonts w:eastAsia="Times New Roman" w:cs="Times New Roman"/>
          <w:b/>
          <w:lang w:eastAsia="ru-RU"/>
        </w:rPr>
      </w:pPr>
    </w:p>
    <w:tbl>
      <w:tblPr>
        <w:tblW w:w="9639" w:type="dxa"/>
        <w:tblInd w:w="-8" w:type="dxa"/>
        <w:tblLayout w:type="fixed"/>
        <w:tblCellMar>
          <w:left w:w="40" w:type="dxa"/>
          <w:right w:w="40" w:type="dxa"/>
        </w:tblCellMar>
        <w:tblLook w:val="04A0" w:firstRow="1" w:lastRow="0" w:firstColumn="1" w:lastColumn="0" w:noHBand="0" w:noVBand="1"/>
      </w:tblPr>
      <w:tblGrid>
        <w:gridCol w:w="2694"/>
        <w:gridCol w:w="850"/>
        <w:gridCol w:w="425"/>
        <w:gridCol w:w="567"/>
        <w:gridCol w:w="567"/>
        <w:gridCol w:w="851"/>
        <w:gridCol w:w="850"/>
        <w:gridCol w:w="567"/>
        <w:gridCol w:w="567"/>
        <w:gridCol w:w="567"/>
        <w:gridCol w:w="567"/>
        <w:gridCol w:w="567"/>
      </w:tblGrid>
      <w:tr w:rsidR="000E596D" w:rsidRPr="0042523A" w14:paraId="6EDEA60B" w14:textId="77777777" w:rsidTr="00DC2458">
        <w:trPr>
          <w:cantSplit/>
          <w:trHeight w:val="269"/>
        </w:trPr>
        <w:tc>
          <w:tcPr>
            <w:tcW w:w="2694" w:type="dxa"/>
            <w:vMerge w:val="restart"/>
            <w:tcBorders>
              <w:top w:val="single" w:sz="6" w:space="0" w:color="auto"/>
              <w:left w:val="single" w:sz="6" w:space="0" w:color="auto"/>
              <w:bottom w:val="single" w:sz="6" w:space="0" w:color="auto"/>
              <w:right w:val="single" w:sz="4" w:space="0" w:color="auto"/>
            </w:tcBorders>
            <w:vAlign w:val="center"/>
          </w:tcPr>
          <w:p w14:paraId="5C7448B8" w14:textId="77777777" w:rsidR="000E596D" w:rsidRPr="0042523A" w:rsidRDefault="00860DCC">
            <w:pPr>
              <w:keepNext/>
              <w:ind w:left="57"/>
              <w:jc w:val="center"/>
              <w:outlineLvl w:val="0"/>
              <w:rPr>
                <w:rFonts w:eastAsia="Times New Roman" w:cs="Times New Roman"/>
                <w:bCs/>
                <w:lang w:eastAsia="ru-RU"/>
              </w:rPr>
            </w:pPr>
            <w:r w:rsidRPr="0042523A">
              <w:rPr>
                <w:rFonts w:eastAsia="Times New Roman" w:cs="Times New Roman"/>
                <w:bCs/>
                <w:lang w:eastAsia="ru-RU"/>
              </w:rPr>
              <w:t>Препарат</w:t>
            </w:r>
          </w:p>
          <w:p w14:paraId="7416ABC2" w14:textId="77777777" w:rsidR="000E596D" w:rsidRPr="0042523A" w:rsidRDefault="000E596D">
            <w:pPr>
              <w:jc w:val="center"/>
              <w:rPr>
                <w:rFonts w:eastAsia="Times New Roman" w:cs="Times New Roman"/>
                <w:lang w:eastAsia="ru-RU"/>
              </w:rPr>
            </w:pPr>
          </w:p>
        </w:tc>
        <w:tc>
          <w:tcPr>
            <w:tcW w:w="850" w:type="dxa"/>
            <w:vMerge w:val="restart"/>
            <w:tcBorders>
              <w:top w:val="single" w:sz="6" w:space="0" w:color="auto"/>
              <w:left w:val="single" w:sz="6" w:space="0" w:color="auto"/>
              <w:bottom w:val="single" w:sz="6" w:space="0" w:color="auto"/>
              <w:right w:val="single" w:sz="6" w:space="0" w:color="auto"/>
            </w:tcBorders>
            <w:textDirection w:val="btLr"/>
          </w:tcPr>
          <w:p w14:paraId="24C8276A"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Норма витра</w:t>
            </w:r>
            <w:r w:rsidRPr="0042523A">
              <w:rPr>
                <w:rFonts w:eastAsia="Times New Roman" w:cs="Times New Roman"/>
                <w:lang w:eastAsia="ru-RU"/>
              </w:rPr>
              <w:softHyphen/>
              <w:t xml:space="preserve">ти, </w:t>
            </w:r>
          </w:p>
          <w:p w14:paraId="2D9CE3C0"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л/га або кг/га</w:t>
            </w:r>
          </w:p>
          <w:p w14:paraId="76DA1935" w14:textId="77777777" w:rsidR="000E596D" w:rsidRPr="0042523A" w:rsidRDefault="000E596D">
            <w:pPr>
              <w:jc w:val="center"/>
              <w:rPr>
                <w:rFonts w:eastAsia="Times New Roman" w:cs="Times New Roman"/>
                <w:lang w:eastAsia="ru-RU"/>
              </w:rPr>
            </w:pPr>
          </w:p>
        </w:tc>
        <w:tc>
          <w:tcPr>
            <w:tcW w:w="992" w:type="dxa"/>
            <w:gridSpan w:val="2"/>
            <w:tcBorders>
              <w:top w:val="single" w:sz="6" w:space="0" w:color="auto"/>
              <w:left w:val="single" w:sz="6" w:space="0" w:color="auto"/>
              <w:bottom w:val="single" w:sz="6" w:space="0" w:color="auto"/>
              <w:right w:val="single" w:sz="6" w:space="0" w:color="auto"/>
            </w:tcBorders>
          </w:tcPr>
          <w:p w14:paraId="28060C0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Сажка</w:t>
            </w:r>
          </w:p>
          <w:p w14:paraId="0B073EAF" w14:textId="77777777" w:rsidR="000E596D" w:rsidRPr="0042523A" w:rsidRDefault="000E596D">
            <w:pPr>
              <w:spacing w:before="20"/>
              <w:rPr>
                <w:rFonts w:eastAsia="Times New Roman" w:cs="Times New Roman"/>
                <w:lang w:eastAsia="ru-RU"/>
              </w:rPr>
            </w:pPr>
          </w:p>
        </w:tc>
        <w:tc>
          <w:tcPr>
            <w:tcW w:w="2268" w:type="dxa"/>
            <w:gridSpan w:val="3"/>
            <w:tcBorders>
              <w:top w:val="single" w:sz="6" w:space="0" w:color="auto"/>
              <w:left w:val="single" w:sz="6" w:space="0" w:color="auto"/>
              <w:bottom w:val="single" w:sz="6" w:space="0" w:color="auto"/>
              <w:right w:val="single" w:sz="6" w:space="0" w:color="auto"/>
            </w:tcBorders>
          </w:tcPr>
          <w:p w14:paraId="2FFC7B8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Кореневі гнилі</w:t>
            </w:r>
          </w:p>
          <w:p w14:paraId="041B5CC9" w14:textId="77777777" w:rsidR="000E596D" w:rsidRPr="0042523A" w:rsidRDefault="000E596D">
            <w:pPr>
              <w:spacing w:before="20"/>
              <w:rPr>
                <w:rFonts w:eastAsia="Times New Roman" w:cs="Times New Roman"/>
                <w:lang w:eastAsia="ru-RU"/>
              </w:rPr>
            </w:pPr>
          </w:p>
        </w:tc>
        <w:tc>
          <w:tcPr>
            <w:tcW w:w="1134" w:type="dxa"/>
            <w:gridSpan w:val="2"/>
            <w:tcBorders>
              <w:top w:val="single" w:sz="6" w:space="0" w:color="auto"/>
              <w:left w:val="single" w:sz="6" w:space="0" w:color="auto"/>
              <w:bottom w:val="single" w:sz="6" w:space="0" w:color="auto"/>
              <w:right w:val="single" w:sz="6" w:space="0" w:color="auto"/>
            </w:tcBorders>
          </w:tcPr>
          <w:p w14:paraId="28C338BA" w14:textId="77777777" w:rsidR="000E596D" w:rsidRPr="0042523A" w:rsidRDefault="00860DCC">
            <w:pPr>
              <w:spacing w:before="20"/>
              <w:rPr>
                <w:rFonts w:eastAsia="Times New Roman" w:cs="Times New Roman"/>
                <w:lang w:eastAsia="ru-RU"/>
              </w:rPr>
            </w:pPr>
            <w:r w:rsidRPr="0042523A">
              <w:rPr>
                <w:rFonts w:eastAsia="Times New Roman" w:cs="Times New Roman"/>
                <w:lang w:eastAsia="ru-RU"/>
              </w:rPr>
              <w:t>Плісені</w:t>
            </w:r>
          </w:p>
          <w:p w14:paraId="646409C4" w14:textId="77777777" w:rsidR="000E596D" w:rsidRPr="0042523A" w:rsidRDefault="000E596D">
            <w:pPr>
              <w:spacing w:before="20"/>
              <w:rPr>
                <w:rFonts w:eastAsia="Times New Roman" w:cs="Times New Roman"/>
                <w:lang w:eastAsia="ru-RU"/>
              </w:rPr>
            </w:pPr>
          </w:p>
        </w:tc>
        <w:tc>
          <w:tcPr>
            <w:tcW w:w="1701" w:type="dxa"/>
            <w:gridSpan w:val="3"/>
            <w:tcBorders>
              <w:top w:val="single" w:sz="6" w:space="0" w:color="auto"/>
              <w:left w:val="single" w:sz="6" w:space="0" w:color="auto"/>
              <w:bottom w:val="single" w:sz="6" w:space="0" w:color="auto"/>
              <w:right w:val="single" w:sz="6" w:space="0" w:color="auto"/>
            </w:tcBorders>
          </w:tcPr>
          <w:p w14:paraId="6CD78801" w14:textId="77777777" w:rsidR="000E596D" w:rsidRPr="0042523A" w:rsidRDefault="00860DCC">
            <w:pPr>
              <w:spacing w:before="20"/>
              <w:rPr>
                <w:rFonts w:eastAsia="Times New Roman" w:cs="Times New Roman"/>
                <w:lang w:eastAsia="ru-RU"/>
              </w:rPr>
            </w:pPr>
            <w:r w:rsidRPr="0042523A">
              <w:rPr>
                <w:rFonts w:eastAsia="Times New Roman" w:cs="Times New Roman"/>
                <w:lang w:eastAsia="ru-RU"/>
              </w:rPr>
              <w:t>Плямистості</w:t>
            </w:r>
          </w:p>
          <w:p w14:paraId="23898C78" w14:textId="77777777" w:rsidR="000E596D" w:rsidRPr="0042523A" w:rsidRDefault="000E596D">
            <w:pPr>
              <w:spacing w:before="20"/>
              <w:rPr>
                <w:rFonts w:eastAsia="Times New Roman" w:cs="Times New Roman"/>
                <w:lang w:eastAsia="ru-RU"/>
              </w:rPr>
            </w:pPr>
          </w:p>
        </w:tc>
      </w:tr>
      <w:tr w:rsidR="000E596D" w:rsidRPr="0042523A" w14:paraId="1A8261A4" w14:textId="77777777" w:rsidTr="00DC2458">
        <w:trPr>
          <w:cantSplit/>
          <w:trHeight w:hRule="exact" w:val="1156"/>
        </w:trPr>
        <w:tc>
          <w:tcPr>
            <w:tcW w:w="2694" w:type="dxa"/>
            <w:vMerge/>
            <w:tcBorders>
              <w:top w:val="single" w:sz="6" w:space="0" w:color="auto"/>
              <w:left w:val="single" w:sz="6" w:space="0" w:color="auto"/>
              <w:bottom w:val="single" w:sz="6" w:space="0" w:color="auto"/>
              <w:right w:val="single" w:sz="4" w:space="0" w:color="auto"/>
            </w:tcBorders>
            <w:vAlign w:val="center"/>
          </w:tcPr>
          <w:p w14:paraId="6E94D4A7" w14:textId="77777777" w:rsidR="000E596D" w:rsidRPr="0042523A" w:rsidRDefault="000E596D">
            <w:pPr>
              <w:rPr>
                <w:rFonts w:eastAsia="Times New Roman" w:cs="Times New Roman"/>
                <w:lang w:eastAsia="ru-RU"/>
              </w:rPr>
            </w:pPr>
          </w:p>
        </w:tc>
        <w:tc>
          <w:tcPr>
            <w:tcW w:w="850" w:type="dxa"/>
            <w:vMerge/>
            <w:tcBorders>
              <w:top w:val="single" w:sz="6" w:space="0" w:color="auto"/>
              <w:left w:val="single" w:sz="6" w:space="0" w:color="auto"/>
              <w:bottom w:val="single" w:sz="6" w:space="0" w:color="auto"/>
              <w:right w:val="single" w:sz="6" w:space="0" w:color="auto"/>
            </w:tcBorders>
            <w:vAlign w:val="center"/>
          </w:tcPr>
          <w:p w14:paraId="5EAEF0CB" w14:textId="77777777" w:rsidR="000E596D" w:rsidRPr="0042523A" w:rsidRDefault="000E596D">
            <w:pPr>
              <w:rPr>
                <w:rFonts w:eastAsia="Times New Roman" w:cs="Times New Roman"/>
                <w:lang w:eastAsia="ru-RU"/>
              </w:rPr>
            </w:pPr>
          </w:p>
        </w:tc>
        <w:tc>
          <w:tcPr>
            <w:tcW w:w="425" w:type="dxa"/>
            <w:tcBorders>
              <w:top w:val="single" w:sz="6" w:space="0" w:color="auto"/>
              <w:left w:val="single" w:sz="6" w:space="0" w:color="auto"/>
              <w:bottom w:val="single" w:sz="6" w:space="0" w:color="auto"/>
              <w:right w:val="single" w:sz="6" w:space="0" w:color="auto"/>
            </w:tcBorders>
            <w:textDirection w:val="btLr"/>
          </w:tcPr>
          <w:p w14:paraId="78588BC3"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тве</w:t>
            </w:r>
            <w:r w:rsidRPr="0042523A">
              <w:rPr>
                <w:rFonts w:eastAsia="Times New Roman" w:cs="Times New Roman"/>
                <w:lang w:eastAsia="ru-RU"/>
              </w:rPr>
              <w:softHyphen/>
              <w:t>рда</w:t>
            </w:r>
          </w:p>
          <w:p w14:paraId="77F6A6E1"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4C6D0D6F"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ле</w:t>
            </w:r>
            <w:r w:rsidRPr="0042523A">
              <w:rPr>
                <w:rFonts w:eastAsia="Times New Roman" w:cs="Times New Roman"/>
                <w:lang w:eastAsia="ru-RU"/>
              </w:rPr>
              <w:softHyphen/>
              <w:t>тю</w:t>
            </w:r>
            <w:r w:rsidRPr="0042523A">
              <w:rPr>
                <w:rFonts w:eastAsia="Times New Roman" w:cs="Times New Roman"/>
                <w:lang w:eastAsia="ru-RU"/>
              </w:rPr>
              <w:softHyphen/>
              <w:t>ча</w:t>
            </w:r>
          </w:p>
          <w:p w14:paraId="0EA9335E"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0C246109"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фуза</w:t>
            </w:r>
            <w:r w:rsidRPr="0042523A">
              <w:rPr>
                <w:rFonts w:eastAsia="Times New Roman" w:cs="Times New Roman"/>
                <w:lang w:eastAsia="ru-RU"/>
              </w:rPr>
              <w:softHyphen/>
              <w:t>ріоз</w:t>
            </w:r>
            <w:r w:rsidRPr="0042523A">
              <w:rPr>
                <w:rFonts w:eastAsia="Times New Roman" w:cs="Times New Roman"/>
                <w:lang w:eastAsia="ru-RU"/>
              </w:rPr>
              <w:softHyphen/>
              <w:t>на</w:t>
            </w:r>
          </w:p>
          <w:p w14:paraId="6AAB5F79" w14:textId="77777777" w:rsidR="000E596D" w:rsidRPr="0042523A" w:rsidRDefault="000E596D">
            <w:pPr>
              <w:jc w:val="center"/>
              <w:rPr>
                <w:rFonts w:eastAsia="Times New Roman" w:cs="Times New Roman"/>
                <w:lang w:eastAsia="ru-RU"/>
              </w:rPr>
            </w:pPr>
          </w:p>
        </w:tc>
        <w:tc>
          <w:tcPr>
            <w:tcW w:w="851" w:type="dxa"/>
            <w:tcBorders>
              <w:top w:val="single" w:sz="6" w:space="0" w:color="auto"/>
              <w:left w:val="single" w:sz="6" w:space="0" w:color="auto"/>
              <w:bottom w:val="single" w:sz="6" w:space="0" w:color="auto"/>
              <w:right w:val="single" w:sz="6" w:space="0" w:color="auto"/>
            </w:tcBorders>
            <w:textDirection w:val="btLr"/>
          </w:tcPr>
          <w:p w14:paraId="4B7A908E" w14:textId="77777777" w:rsidR="000E596D" w:rsidRPr="0042523A" w:rsidRDefault="00860DCC">
            <w:pPr>
              <w:jc w:val="center"/>
              <w:rPr>
                <w:rFonts w:eastAsia="Times New Roman" w:cs="Times New Roman"/>
                <w:lang w:eastAsia="ru-RU"/>
              </w:rPr>
            </w:pPr>
            <w:proofErr w:type="spellStart"/>
            <w:r w:rsidRPr="0042523A">
              <w:rPr>
                <w:rFonts w:eastAsia="Times New Roman" w:cs="Times New Roman"/>
                <w:lang w:eastAsia="ru-RU"/>
              </w:rPr>
              <w:t>гельмінто-споріозна</w:t>
            </w:r>
            <w:proofErr w:type="spellEnd"/>
          </w:p>
          <w:p w14:paraId="38086B22" w14:textId="77777777" w:rsidR="000E596D" w:rsidRPr="0042523A" w:rsidRDefault="000E596D">
            <w:pPr>
              <w:jc w:val="center"/>
              <w:rPr>
                <w:rFonts w:eastAsia="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extDirection w:val="btLr"/>
          </w:tcPr>
          <w:p w14:paraId="3602BF22" w14:textId="77777777" w:rsidR="000E596D" w:rsidRPr="0042523A" w:rsidRDefault="00860DCC">
            <w:pPr>
              <w:jc w:val="center"/>
              <w:rPr>
                <w:rFonts w:eastAsia="Times New Roman" w:cs="Times New Roman"/>
                <w:lang w:eastAsia="ru-RU"/>
              </w:rPr>
            </w:pPr>
            <w:proofErr w:type="spellStart"/>
            <w:r w:rsidRPr="0042523A">
              <w:rPr>
                <w:rFonts w:eastAsia="Times New Roman" w:cs="Times New Roman"/>
                <w:lang w:eastAsia="ru-RU"/>
              </w:rPr>
              <w:t>церкоспо-рельозна</w:t>
            </w:r>
            <w:proofErr w:type="spellEnd"/>
          </w:p>
          <w:p w14:paraId="226B55A4"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0AC149B3"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на</w:t>
            </w:r>
            <w:r w:rsidRPr="0042523A">
              <w:rPr>
                <w:rFonts w:eastAsia="Times New Roman" w:cs="Times New Roman"/>
                <w:lang w:eastAsia="ru-RU"/>
              </w:rPr>
              <w:softHyphen/>
              <w:t>сін</w:t>
            </w:r>
            <w:r w:rsidRPr="0042523A">
              <w:rPr>
                <w:rFonts w:eastAsia="Times New Roman" w:cs="Times New Roman"/>
                <w:lang w:eastAsia="ru-RU"/>
              </w:rPr>
              <w:softHyphen/>
              <w:t>ня</w:t>
            </w:r>
          </w:p>
          <w:p w14:paraId="343518B1"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74010EC5"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сні</w:t>
            </w:r>
            <w:r w:rsidRPr="0042523A">
              <w:rPr>
                <w:rFonts w:eastAsia="Times New Roman" w:cs="Times New Roman"/>
                <w:lang w:eastAsia="ru-RU"/>
              </w:rPr>
              <w:softHyphen/>
              <w:t>гова</w:t>
            </w:r>
          </w:p>
          <w:p w14:paraId="67A09EEA"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14:paraId="17FD60E2"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боро</w:t>
            </w:r>
            <w:r w:rsidRPr="0042523A">
              <w:rPr>
                <w:rFonts w:eastAsia="Times New Roman" w:cs="Times New Roman"/>
                <w:lang w:eastAsia="ru-RU"/>
              </w:rPr>
              <w:softHyphen/>
              <w:t>шни</w:t>
            </w:r>
            <w:r w:rsidRPr="0042523A">
              <w:rPr>
                <w:rFonts w:eastAsia="Times New Roman" w:cs="Times New Roman"/>
                <w:lang w:eastAsia="ru-RU"/>
              </w:rPr>
              <w:softHyphen/>
              <w:t>ста роса</w:t>
            </w:r>
          </w:p>
          <w:p w14:paraId="6E7A8AD3"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6" w:space="0" w:color="auto"/>
              <w:bottom w:val="single" w:sz="6" w:space="0" w:color="auto"/>
              <w:right w:val="single" w:sz="4" w:space="0" w:color="auto"/>
            </w:tcBorders>
            <w:textDirection w:val="btLr"/>
          </w:tcPr>
          <w:p w14:paraId="6E2CC0DA" w14:textId="77777777" w:rsidR="000E596D" w:rsidRPr="0042523A" w:rsidRDefault="00860DCC">
            <w:pPr>
              <w:jc w:val="center"/>
              <w:rPr>
                <w:rFonts w:eastAsia="Times New Roman" w:cs="Times New Roman"/>
                <w:lang w:eastAsia="ru-RU"/>
              </w:rPr>
            </w:pPr>
            <w:proofErr w:type="spellStart"/>
            <w:r w:rsidRPr="0042523A">
              <w:rPr>
                <w:rFonts w:eastAsia="Times New Roman" w:cs="Times New Roman"/>
                <w:lang w:eastAsia="ru-RU"/>
              </w:rPr>
              <w:t>септоріоз</w:t>
            </w:r>
            <w:proofErr w:type="spellEnd"/>
          </w:p>
          <w:p w14:paraId="45EF634E" w14:textId="77777777" w:rsidR="000E596D" w:rsidRPr="0042523A" w:rsidRDefault="000E596D">
            <w:pPr>
              <w:jc w:val="center"/>
              <w:rPr>
                <w:rFonts w:eastAsia="Times New Roman" w:cs="Times New Roman"/>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0BC187C6"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сітчаста</w:t>
            </w:r>
          </w:p>
        </w:tc>
      </w:tr>
      <w:tr w:rsidR="000E596D" w:rsidRPr="0042523A" w14:paraId="387DDE3C" w14:textId="77777777" w:rsidTr="00DC2458">
        <w:trPr>
          <w:trHeight w:val="295"/>
        </w:trPr>
        <w:tc>
          <w:tcPr>
            <w:tcW w:w="2694" w:type="dxa"/>
            <w:tcBorders>
              <w:top w:val="single" w:sz="6" w:space="0" w:color="auto"/>
              <w:left w:val="single" w:sz="6" w:space="0" w:color="auto"/>
              <w:bottom w:val="single" w:sz="6" w:space="0" w:color="auto"/>
              <w:right w:val="single" w:sz="4" w:space="0" w:color="auto"/>
            </w:tcBorders>
            <w:vAlign w:val="center"/>
          </w:tcPr>
          <w:p w14:paraId="16E89896" w14:textId="77777777" w:rsidR="000E596D" w:rsidRPr="0042523A" w:rsidRDefault="00860DCC">
            <w:pPr>
              <w:jc w:val="center"/>
              <w:rPr>
                <w:rFonts w:eastAsia="Calibri" w:cs="Times New Roman"/>
                <w:bCs/>
              </w:rPr>
            </w:pPr>
            <w:r w:rsidRPr="0042523A">
              <w:rPr>
                <w:rFonts w:eastAsia="Calibri" w:cs="Times New Roman"/>
                <w:bCs/>
              </w:rPr>
              <w:t>1</w:t>
            </w:r>
          </w:p>
        </w:tc>
        <w:tc>
          <w:tcPr>
            <w:tcW w:w="850" w:type="dxa"/>
            <w:tcBorders>
              <w:top w:val="single" w:sz="6" w:space="0" w:color="auto"/>
              <w:left w:val="single" w:sz="6" w:space="0" w:color="auto"/>
              <w:bottom w:val="single" w:sz="6" w:space="0" w:color="auto"/>
              <w:right w:val="single" w:sz="6" w:space="0" w:color="auto"/>
            </w:tcBorders>
            <w:vAlign w:val="center"/>
          </w:tcPr>
          <w:p w14:paraId="74327B52" w14:textId="77777777" w:rsidR="000E596D" w:rsidRPr="0042523A" w:rsidRDefault="00860DCC">
            <w:pPr>
              <w:spacing w:before="20"/>
              <w:jc w:val="center"/>
              <w:rPr>
                <w:rFonts w:eastAsia="Calibri" w:cs="Times New Roman"/>
              </w:rPr>
            </w:pPr>
            <w:r w:rsidRPr="0042523A">
              <w:rPr>
                <w:rFonts w:eastAsia="Calibri" w:cs="Times New Roman"/>
              </w:rPr>
              <w:t>2</w:t>
            </w:r>
          </w:p>
        </w:tc>
        <w:tc>
          <w:tcPr>
            <w:tcW w:w="425" w:type="dxa"/>
            <w:tcBorders>
              <w:top w:val="single" w:sz="6" w:space="0" w:color="auto"/>
              <w:left w:val="single" w:sz="6" w:space="0" w:color="auto"/>
              <w:bottom w:val="single" w:sz="6" w:space="0" w:color="auto"/>
              <w:right w:val="single" w:sz="6" w:space="0" w:color="auto"/>
            </w:tcBorders>
            <w:vAlign w:val="center"/>
          </w:tcPr>
          <w:p w14:paraId="4FB1E7E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3</w:t>
            </w:r>
          </w:p>
        </w:tc>
        <w:tc>
          <w:tcPr>
            <w:tcW w:w="567" w:type="dxa"/>
            <w:tcBorders>
              <w:top w:val="single" w:sz="6" w:space="0" w:color="auto"/>
              <w:left w:val="single" w:sz="6" w:space="0" w:color="auto"/>
              <w:bottom w:val="single" w:sz="6" w:space="0" w:color="auto"/>
              <w:right w:val="single" w:sz="6" w:space="0" w:color="auto"/>
            </w:tcBorders>
            <w:vAlign w:val="center"/>
          </w:tcPr>
          <w:p w14:paraId="771A978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4</w:t>
            </w:r>
          </w:p>
        </w:tc>
        <w:tc>
          <w:tcPr>
            <w:tcW w:w="567" w:type="dxa"/>
            <w:tcBorders>
              <w:top w:val="single" w:sz="6" w:space="0" w:color="auto"/>
              <w:left w:val="single" w:sz="6" w:space="0" w:color="auto"/>
              <w:bottom w:val="single" w:sz="6" w:space="0" w:color="auto"/>
              <w:right w:val="single" w:sz="6" w:space="0" w:color="auto"/>
            </w:tcBorders>
            <w:vAlign w:val="center"/>
          </w:tcPr>
          <w:p w14:paraId="5233231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5</w:t>
            </w:r>
          </w:p>
        </w:tc>
        <w:tc>
          <w:tcPr>
            <w:tcW w:w="851" w:type="dxa"/>
            <w:tcBorders>
              <w:top w:val="single" w:sz="6" w:space="0" w:color="auto"/>
              <w:left w:val="single" w:sz="6" w:space="0" w:color="auto"/>
              <w:bottom w:val="single" w:sz="6" w:space="0" w:color="auto"/>
              <w:right w:val="single" w:sz="6" w:space="0" w:color="auto"/>
            </w:tcBorders>
            <w:vAlign w:val="center"/>
          </w:tcPr>
          <w:p w14:paraId="0ED6846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6</w:t>
            </w:r>
          </w:p>
        </w:tc>
        <w:tc>
          <w:tcPr>
            <w:tcW w:w="850" w:type="dxa"/>
            <w:tcBorders>
              <w:top w:val="single" w:sz="6" w:space="0" w:color="auto"/>
              <w:left w:val="single" w:sz="6" w:space="0" w:color="auto"/>
              <w:bottom w:val="single" w:sz="6" w:space="0" w:color="auto"/>
              <w:right w:val="single" w:sz="6" w:space="0" w:color="auto"/>
            </w:tcBorders>
            <w:vAlign w:val="center"/>
          </w:tcPr>
          <w:p w14:paraId="56A107E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7</w:t>
            </w:r>
          </w:p>
        </w:tc>
        <w:tc>
          <w:tcPr>
            <w:tcW w:w="567" w:type="dxa"/>
            <w:tcBorders>
              <w:top w:val="single" w:sz="6" w:space="0" w:color="auto"/>
              <w:left w:val="single" w:sz="6" w:space="0" w:color="auto"/>
              <w:bottom w:val="single" w:sz="6" w:space="0" w:color="auto"/>
              <w:right w:val="single" w:sz="6" w:space="0" w:color="auto"/>
            </w:tcBorders>
            <w:vAlign w:val="center"/>
          </w:tcPr>
          <w:p w14:paraId="7AB814A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8</w:t>
            </w:r>
          </w:p>
        </w:tc>
        <w:tc>
          <w:tcPr>
            <w:tcW w:w="567" w:type="dxa"/>
            <w:tcBorders>
              <w:top w:val="single" w:sz="6" w:space="0" w:color="auto"/>
              <w:left w:val="single" w:sz="6" w:space="0" w:color="auto"/>
              <w:bottom w:val="single" w:sz="6" w:space="0" w:color="auto"/>
              <w:right w:val="single" w:sz="6" w:space="0" w:color="auto"/>
            </w:tcBorders>
            <w:vAlign w:val="center"/>
          </w:tcPr>
          <w:p w14:paraId="02FC792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9</w:t>
            </w:r>
          </w:p>
        </w:tc>
        <w:tc>
          <w:tcPr>
            <w:tcW w:w="567" w:type="dxa"/>
            <w:tcBorders>
              <w:top w:val="single" w:sz="6" w:space="0" w:color="auto"/>
              <w:left w:val="single" w:sz="6" w:space="0" w:color="auto"/>
              <w:bottom w:val="single" w:sz="6" w:space="0" w:color="auto"/>
              <w:right w:val="single" w:sz="6" w:space="0" w:color="auto"/>
            </w:tcBorders>
            <w:vAlign w:val="center"/>
          </w:tcPr>
          <w:p w14:paraId="2AC068A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w:t>
            </w:r>
          </w:p>
        </w:tc>
        <w:tc>
          <w:tcPr>
            <w:tcW w:w="567" w:type="dxa"/>
            <w:tcBorders>
              <w:top w:val="single" w:sz="6" w:space="0" w:color="auto"/>
              <w:left w:val="single" w:sz="6" w:space="0" w:color="auto"/>
              <w:bottom w:val="single" w:sz="6" w:space="0" w:color="auto"/>
              <w:right w:val="single" w:sz="4" w:space="0" w:color="auto"/>
            </w:tcBorders>
            <w:vAlign w:val="center"/>
          </w:tcPr>
          <w:p w14:paraId="327C3500"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11</w:t>
            </w:r>
          </w:p>
        </w:tc>
        <w:tc>
          <w:tcPr>
            <w:tcW w:w="567" w:type="dxa"/>
            <w:tcBorders>
              <w:top w:val="single" w:sz="6" w:space="0" w:color="auto"/>
              <w:left w:val="single" w:sz="4" w:space="0" w:color="auto"/>
              <w:bottom w:val="single" w:sz="6" w:space="0" w:color="auto"/>
              <w:right w:val="single" w:sz="6" w:space="0" w:color="auto"/>
            </w:tcBorders>
            <w:vAlign w:val="center"/>
          </w:tcPr>
          <w:p w14:paraId="620A196A"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12</w:t>
            </w:r>
          </w:p>
        </w:tc>
      </w:tr>
      <w:tr w:rsidR="000E596D" w:rsidRPr="0042523A" w14:paraId="4C4CB49A"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4FC37EC2" w14:textId="77777777" w:rsidR="000E596D" w:rsidRPr="0042523A" w:rsidRDefault="00860DCC">
            <w:pPr>
              <w:rPr>
                <w:rFonts w:eastAsia="Calibri" w:cs="Times New Roman"/>
                <w:bCs/>
              </w:rPr>
            </w:pPr>
            <w:proofErr w:type="spellStart"/>
            <w:r w:rsidRPr="0042523A">
              <w:rPr>
                <w:rFonts w:eastAsia="Calibri" w:cs="Times New Roman"/>
                <w:bCs/>
              </w:rPr>
              <w:t>Антал</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19E2C5F3" w14:textId="77777777" w:rsidR="000E596D" w:rsidRPr="0042523A" w:rsidRDefault="00860DCC">
            <w:pPr>
              <w:spacing w:before="20"/>
              <w:jc w:val="center"/>
              <w:rPr>
                <w:rFonts w:eastAsia="Calibri" w:cs="Times New Roman"/>
              </w:rPr>
            </w:pPr>
            <w:r w:rsidRPr="0042523A">
              <w:rPr>
                <w:rFonts w:eastAsia="Calibri" w:cs="Times New Roman"/>
              </w:rPr>
              <w:t>0,3</w:t>
            </w:r>
          </w:p>
        </w:tc>
        <w:tc>
          <w:tcPr>
            <w:tcW w:w="425" w:type="dxa"/>
            <w:tcBorders>
              <w:top w:val="single" w:sz="6" w:space="0" w:color="auto"/>
              <w:left w:val="single" w:sz="6" w:space="0" w:color="auto"/>
              <w:bottom w:val="single" w:sz="6" w:space="0" w:color="auto"/>
              <w:right w:val="single" w:sz="6" w:space="0" w:color="auto"/>
            </w:tcBorders>
            <w:vAlign w:val="center"/>
          </w:tcPr>
          <w:p w14:paraId="2BD0BD3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1F7BAD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7C7144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B62E48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BE5167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E9C62E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08BC35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CD19EA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0C00912"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6228A4F2"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5CFBD822"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5B95156"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Барітон</w:t>
            </w:r>
            <w:proofErr w:type="spellEnd"/>
            <w:r w:rsidRPr="0042523A">
              <w:rPr>
                <w:rFonts w:eastAsia="Calibri" w:cs="Times New Roman"/>
                <w:bCs/>
              </w:rPr>
              <w:t xml:space="preserve"> Супер 97,5 FS, ТН </w:t>
            </w:r>
          </w:p>
        </w:tc>
        <w:tc>
          <w:tcPr>
            <w:tcW w:w="850" w:type="dxa"/>
            <w:tcBorders>
              <w:top w:val="single" w:sz="6" w:space="0" w:color="auto"/>
              <w:left w:val="single" w:sz="6" w:space="0" w:color="auto"/>
              <w:bottom w:val="single" w:sz="6" w:space="0" w:color="auto"/>
              <w:right w:val="single" w:sz="6" w:space="0" w:color="auto"/>
            </w:tcBorders>
            <w:vAlign w:val="center"/>
          </w:tcPr>
          <w:p w14:paraId="21721E78" w14:textId="77777777" w:rsidR="000E596D" w:rsidRPr="0042523A" w:rsidRDefault="00860DCC">
            <w:pPr>
              <w:spacing w:before="20"/>
              <w:jc w:val="center"/>
              <w:rPr>
                <w:rFonts w:eastAsia="Calibri" w:cs="Times New Roman"/>
              </w:rPr>
            </w:pPr>
            <w:r w:rsidRPr="0042523A">
              <w:rPr>
                <w:rFonts w:eastAsia="Calibri" w:cs="Times New Roman"/>
              </w:rPr>
              <w:t>1,0</w:t>
            </w:r>
          </w:p>
        </w:tc>
        <w:tc>
          <w:tcPr>
            <w:tcW w:w="425" w:type="dxa"/>
            <w:tcBorders>
              <w:top w:val="single" w:sz="6" w:space="0" w:color="auto"/>
              <w:left w:val="single" w:sz="6" w:space="0" w:color="auto"/>
              <w:bottom w:val="single" w:sz="6" w:space="0" w:color="auto"/>
              <w:right w:val="single" w:sz="6" w:space="0" w:color="auto"/>
            </w:tcBorders>
            <w:vAlign w:val="center"/>
          </w:tcPr>
          <w:p w14:paraId="3207AD5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B91FB4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A62E69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F34B6B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452B3D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3C9463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B98B94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D07A85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9D1CE25"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30DE58A7"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6939F53"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449F658C"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 xml:space="preserve">* </w:t>
            </w:r>
            <w:proofErr w:type="spellStart"/>
            <w:r w:rsidRPr="0042523A">
              <w:rPr>
                <w:rFonts w:eastAsia="Calibri" w:cs="Times New Roman"/>
                <w:bCs/>
              </w:rPr>
              <w:t>Вайбранс</w:t>
            </w:r>
            <w:proofErr w:type="spellEnd"/>
            <w:r w:rsidRPr="0042523A">
              <w:rPr>
                <w:rFonts w:eastAsia="Calibri" w:cs="Times New Roman"/>
                <w:bCs/>
              </w:rPr>
              <w:t xml:space="preserve"> Інтеграл 235 FS, TH </w:t>
            </w:r>
          </w:p>
        </w:tc>
        <w:tc>
          <w:tcPr>
            <w:tcW w:w="850" w:type="dxa"/>
            <w:tcBorders>
              <w:top w:val="single" w:sz="6" w:space="0" w:color="auto"/>
              <w:left w:val="single" w:sz="6" w:space="0" w:color="auto"/>
              <w:bottom w:val="single" w:sz="6" w:space="0" w:color="auto"/>
              <w:right w:val="single" w:sz="6" w:space="0" w:color="auto"/>
            </w:tcBorders>
            <w:vAlign w:val="center"/>
          </w:tcPr>
          <w:p w14:paraId="3207737E" w14:textId="77777777" w:rsidR="000E596D" w:rsidRPr="0042523A" w:rsidRDefault="00860DCC">
            <w:pPr>
              <w:spacing w:before="20"/>
              <w:jc w:val="center"/>
              <w:rPr>
                <w:rFonts w:eastAsia="Calibri" w:cs="Times New Roman"/>
              </w:rPr>
            </w:pPr>
            <w:r w:rsidRPr="0042523A">
              <w:rPr>
                <w:rFonts w:eastAsia="Calibri" w:cs="Times New Roman"/>
              </w:rPr>
              <w:t>1,5-2,0</w:t>
            </w:r>
          </w:p>
        </w:tc>
        <w:tc>
          <w:tcPr>
            <w:tcW w:w="425" w:type="dxa"/>
            <w:tcBorders>
              <w:top w:val="single" w:sz="6" w:space="0" w:color="auto"/>
              <w:left w:val="single" w:sz="6" w:space="0" w:color="auto"/>
              <w:bottom w:val="single" w:sz="6" w:space="0" w:color="auto"/>
              <w:right w:val="single" w:sz="6" w:space="0" w:color="auto"/>
            </w:tcBorders>
            <w:vAlign w:val="center"/>
          </w:tcPr>
          <w:p w14:paraId="62E6752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E2829F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5DF8ED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C770C2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E1AAD7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07D213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B6F3DC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5A1C13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97DAD6C"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572F7A8"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04DA1CC9"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1854354E"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Вайбранс</w:t>
            </w:r>
            <w:proofErr w:type="spellEnd"/>
            <w:r w:rsidRPr="0042523A">
              <w:rPr>
                <w:rFonts w:eastAsia="Times New Roman" w:cs="Times New Roman"/>
                <w:lang w:eastAsia="ru-RU"/>
              </w:rPr>
              <w:t xml:space="preserve"> Тріо 60 FS, ТН</w:t>
            </w:r>
          </w:p>
        </w:tc>
        <w:tc>
          <w:tcPr>
            <w:tcW w:w="850" w:type="dxa"/>
            <w:tcBorders>
              <w:top w:val="single" w:sz="6" w:space="0" w:color="auto"/>
              <w:left w:val="single" w:sz="6" w:space="0" w:color="auto"/>
              <w:bottom w:val="single" w:sz="6" w:space="0" w:color="auto"/>
              <w:right w:val="single" w:sz="6" w:space="0" w:color="auto"/>
            </w:tcBorders>
            <w:vAlign w:val="center"/>
          </w:tcPr>
          <w:p w14:paraId="718DB87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1,5-2,0</w:t>
            </w:r>
          </w:p>
        </w:tc>
        <w:tc>
          <w:tcPr>
            <w:tcW w:w="425" w:type="dxa"/>
            <w:tcBorders>
              <w:top w:val="single" w:sz="6" w:space="0" w:color="auto"/>
              <w:left w:val="single" w:sz="6" w:space="0" w:color="auto"/>
              <w:bottom w:val="single" w:sz="6" w:space="0" w:color="auto"/>
              <w:right w:val="single" w:sz="6" w:space="0" w:color="auto"/>
            </w:tcBorders>
            <w:vAlign w:val="center"/>
          </w:tcPr>
          <w:p w14:paraId="64E9AF5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3F8E38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E3E08C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CE3F75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09482C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C6A9CD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10E7CC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3D6A8E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D19827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6B03C4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p w14:paraId="3204FFE7" w14:textId="77777777" w:rsidR="000E596D" w:rsidRPr="0042523A" w:rsidRDefault="000E596D">
            <w:pPr>
              <w:spacing w:before="20" w:line="192" w:lineRule="auto"/>
              <w:jc w:val="center"/>
              <w:rPr>
                <w:rFonts w:eastAsia="Times New Roman" w:cs="Times New Roman"/>
                <w:lang w:eastAsia="ru-RU"/>
              </w:rPr>
            </w:pPr>
          </w:p>
        </w:tc>
      </w:tr>
      <w:tr w:rsidR="000E596D" w:rsidRPr="0042523A" w14:paraId="59FC5026"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E8EF2A8" w14:textId="77777777" w:rsidR="000E596D" w:rsidRPr="0042523A" w:rsidRDefault="00860DCC">
            <w:pPr>
              <w:rPr>
                <w:rFonts w:eastAsia="Calibri" w:cs="Times New Roman"/>
                <w:bCs/>
              </w:rPr>
            </w:pPr>
            <w:proofErr w:type="spellStart"/>
            <w:r w:rsidRPr="0042523A">
              <w:rPr>
                <w:rFonts w:eastAsia="Calibri" w:cs="Times New Roman"/>
                <w:bCs/>
              </w:rPr>
              <w:t>Венцедор</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0CFFF43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1,0-1,2</w:t>
            </w:r>
          </w:p>
        </w:tc>
        <w:tc>
          <w:tcPr>
            <w:tcW w:w="425" w:type="dxa"/>
            <w:tcBorders>
              <w:top w:val="single" w:sz="6" w:space="0" w:color="auto"/>
              <w:left w:val="single" w:sz="6" w:space="0" w:color="auto"/>
              <w:bottom w:val="single" w:sz="6" w:space="0" w:color="auto"/>
              <w:right w:val="single" w:sz="6" w:space="0" w:color="auto"/>
            </w:tcBorders>
            <w:vAlign w:val="center"/>
          </w:tcPr>
          <w:p w14:paraId="5249C6D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35EEC0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B92411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4D7896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BC05A1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D4DEED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1D1768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BBC84D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A3FF7C1"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731078E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510A03FD"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3F9BAE3A" w14:textId="77777777" w:rsidR="000E596D" w:rsidRPr="0042523A" w:rsidRDefault="00860DCC">
            <w:pPr>
              <w:rPr>
                <w:rFonts w:eastAsia="Times New Roman" w:cs="Times New Roman"/>
                <w:lang w:eastAsia="ru-RU"/>
              </w:rPr>
            </w:pPr>
            <w:proofErr w:type="spellStart"/>
            <w:r w:rsidRPr="0042523A">
              <w:rPr>
                <w:rFonts w:eastAsia="Times New Roman" w:cs="Times New Roman"/>
                <w:lang w:eastAsia="ru-RU"/>
              </w:rPr>
              <w:t>Вінцит</w:t>
            </w:r>
            <w:proofErr w:type="spellEnd"/>
            <w:r w:rsidRPr="0042523A">
              <w:rPr>
                <w:rFonts w:eastAsia="Times New Roman" w:cs="Times New Roman"/>
                <w:lang w:eastAsia="ru-RU"/>
              </w:rPr>
              <w:t xml:space="preserve"> 050 </w:t>
            </w:r>
            <w:r w:rsidRPr="0042523A">
              <w:rPr>
                <w:rFonts w:eastAsia="Times New Roman" w:cs="Times New Roman"/>
                <w:bCs/>
                <w:lang w:eastAsia="ru-RU"/>
              </w:rPr>
              <w:t>С</w:t>
            </w:r>
            <w:r w:rsidRPr="0042523A">
              <w:rPr>
                <w:rFonts w:eastAsia="Times New Roman" w:cs="Times New Roman"/>
                <w:bCs/>
                <w:lang w:val="en-US" w:eastAsia="ru-RU"/>
              </w:rPr>
              <w:t>S</w:t>
            </w:r>
            <w:r w:rsidRPr="0042523A">
              <w:rPr>
                <w:rFonts w:eastAsia="Times New Roman" w:cs="Times New Roman"/>
                <w:bCs/>
                <w:lang w:eastAsia="ru-RU"/>
              </w:rPr>
              <w:t xml:space="preserve">, </w:t>
            </w:r>
            <w:proofErr w:type="spellStart"/>
            <w:r w:rsidRPr="0042523A">
              <w:rPr>
                <w:rFonts w:eastAsia="Times New Roman" w:cs="Times New Roman"/>
                <w:bCs/>
                <w:lang w:eastAsia="ru-RU"/>
              </w:rPr>
              <w:t>к.с</w:t>
            </w:r>
            <w:proofErr w:type="spellEnd"/>
            <w:r w:rsidRPr="0042523A">
              <w:rPr>
                <w:rFonts w:eastAsia="Times New Roman" w:cs="Times New Roman"/>
                <w:bCs/>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277BA8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1,5</w:t>
            </w:r>
          </w:p>
        </w:tc>
        <w:tc>
          <w:tcPr>
            <w:tcW w:w="425" w:type="dxa"/>
            <w:tcBorders>
              <w:top w:val="single" w:sz="6" w:space="0" w:color="auto"/>
              <w:left w:val="single" w:sz="6" w:space="0" w:color="auto"/>
              <w:bottom w:val="single" w:sz="6" w:space="0" w:color="auto"/>
              <w:right w:val="single" w:sz="6" w:space="0" w:color="auto"/>
            </w:tcBorders>
            <w:vAlign w:val="center"/>
          </w:tcPr>
          <w:p w14:paraId="563C274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CBCE01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4EE66E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8EF098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54E71A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D6B61E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B967D0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748622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7EE9FA2F"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712FC79F"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56FD867F"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0847EA0A" w14:textId="77777777" w:rsidR="000E596D" w:rsidRPr="0042523A" w:rsidRDefault="00860DCC">
            <w:pPr>
              <w:autoSpaceDE w:val="0"/>
              <w:autoSpaceDN w:val="0"/>
              <w:adjustRightInd w:val="0"/>
              <w:rPr>
                <w:rFonts w:eastAsia="Times New Roman" w:cs="Times New Roman"/>
                <w:lang w:eastAsia="ru-RU"/>
              </w:rPr>
            </w:pPr>
            <w:proofErr w:type="spellStart"/>
            <w:r w:rsidRPr="0042523A">
              <w:rPr>
                <w:rFonts w:eastAsia="Calibri" w:cs="Times New Roman"/>
                <w:bCs/>
              </w:rPr>
              <w:t>Вітавакс</w:t>
            </w:r>
            <w:proofErr w:type="spellEnd"/>
            <w:r w:rsidRPr="0042523A">
              <w:rPr>
                <w:rFonts w:eastAsia="Calibri" w:cs="Times New Roman"/>
                <w:bCs/>
              </w:rPr>
              <w:t>® 200 ФФ, ВСК</w:t>
            </w:r>
          </w:p>
        </w:tc>
        <w:tc>
          <w:tcPr>
            <w:tcW w:w="850" w:type="dxa"/>
            <w:tcBorders>
              <w:top w:val="single" w:sz="6" w:space="0" w:color="auto"/>
              <w:left w:val="single" w:sz="6" w:space="0" w:color="auto"/>
              <w:bottom w:val="single" w:sz="6" w:space="0" w:color="auto"/>
              <w:right w:val="single" w:sz="6" w:space="0" w:color="auto"/>
            </w:tcBorders>
            <w:vAlign w:val="center"/>
          </w:tcPr>
          <w:p w14:paraId="49EA2F0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2,5-3,0</w:t>
            </w:r>
          </w:p>
        </w:tc>
        <w:tc>
          <w:tcPr>
            <w:tcW w:w="425" w:type="dxa"/>
            <w:tcBorders>
              <w:top w:val="single" w:sz="6" w:space="0" w:color="auto"/>
              <w:left w:val="single" w:sz="6" w:space="0" w:color="auto"/>
              <w:bottom w:val="single" w:sz="6" w:space="0" w:color="auto"/>
              <w:right w:val="single" w:sz="6" w:space="0" w:color="auto"/>
            </w:tcBorders>
            <w:vAlign w:val="center"/>
          </w:tcPr>
          <w:p w14:paraId="381B6F5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F8A6AB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C2CC4B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C83C9A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6DC848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4D42B8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A9755C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AC37F4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8F7811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2A213511"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3581F76"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571D8E40"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Вітадель</w:t>
            </w:r>
            <w:proofErr w:type="spellEnd"/>
            <w:r w:rsidRPr="0042523A">
              <w:rPr>
                <w:rFonts w:eastAsia="Calibri" w:cs="Times New Roman"/>
                <w:bCs/>
              </w:rPr>
              <w:t>, КС</w:t>
            </w:r>
          </w:p>
        </w:tc>
        <w:tc>
          <w:tcPr>
            <w:tcW w:w="850" w:type="dxa"/>
            <w:tcBorders>
              <w:top w:val="single" w:sz="6" w:space="0" w:color="auto"/>
              <w:left w:val="single" w:sz="6" w:space="0" w:color="auto"/>
              <w:bottom w:val="single" w:sz="6" w:space="0" w:color="auto"/>
              <w:right w:val="single" w:sz="6" w:space="0" w:color="auto"/>
            </w:tcBorders>
            <w:vAlign w:val="center"/>
          </w:tcPr>
          <w:p w14:paraId="23E71E7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2,0</w:t>
            </w:r>
          </w:p>
        </w:tc>
        <w:tc>
          <w:tcPr>
            <w:tcW w:w="425" w:type="dxa"/>
            <w:tcBorders>
              <w:top w:val="single" w:sz="6" w:space="0" w:color="auto"/>
              <w:left w:val="single" w:sz="6" w:space="0" w:color="auto"/>
              <w:bottom w:val="single" w:sz="6" w:space="0" w:color="auto"/>
              <w:right w:val="single" w:sz="6" w:space="0" w:color="auto"/>
            </w:tcBorders>
            <w:vAlign w:val="center"/>
          </w:tcPr>
          <w:p w14:paraId="7488A6A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96F26D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831166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E34B47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6FC5E0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AAEE9E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34F72A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9EEF5B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4F556763"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A6C2F1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210C9A6"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26BBC6FD"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Галеон</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0CCD989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0,55-0,75</w:t>
            </w:r>
          </w:p>
        </w:tc>
        <w:tc>
          <w:tcPr>
            <w:tcW w:w="425" w:type="dxa"/>
            <w:tcBorders>
              <w:top w:val="single" w:sz="6" w:space="0" w:color="auto"/>
              <w:left w:val="single" w:sz="6" w:space="0" w:color="auto"/>
              <w:bottom w:val="single" w:sz="6" w:space="0" w:color="auto"/>
              <w:right w:val="single" w:sz="6" w:space="0" w:color="auto"/>
            </w:tcBorders>
            <w:vAlign w:val="center"/>
          </w:tcPr>
          <w:p w14:paraId="46630FE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164E15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626703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BAC007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09AB34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9DC0FF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A5D75E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E80424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397C970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7BBBE36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540F64D"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0914EBA8"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ГВАРДАЗИМ</w:t>
            </w:r>
          </w:p>
          <w:p w14:paraId="02A1335F"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(GUARDAZIM SC), КС</w:t>
            </w:r>
          </w:p>
        </w:tc>
        <w:tc>
          <w:tcPr>
            <w:tcW w:w="850" w:type="dxa"/>
            <w:tcBorders>
              <w:top w:val="single" w:sz="6" w:space="0" w:color="auto"/>
              <w:left w:val="single" w:sz="6" w:space="0" w:color="auto"/>
              <w:bottom w:val="single" w:sz="6" w:space="0" w:color="auto"/>
              <w:right w:val="single" w:sz="6" w:space="0" w:color="auto"/>
            </w:tcBorders>
            <w:vAlign w:val="center"/>
          </w:tcPr>
          <w:p w14:paraId="7D3C84D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1,0-1,2</w:t>
            </w:r>
          </w:p>
        </w:tc>
        <w:tc>
          <w:tcPr>
            <w:tcW w:w="425" w:type="dxa"/>
            <w:tcBorders>
              <w:top w:val="single" w:sz="6" w:space="0" w:color="auto"/>
              <w:left w:val="single" w:sz="6" w:space="0" w:color="auto"/>
              <w:bottom w:val="single" w:sz="6" w:space="0" w:color="auto"/>
              <w:right w:val="single" w:sz="6" w:space="0" w:color="auto"/>
            </w:tcBorders>
            <w:vAlign w:val="center"/>
          </w:tcPr>
          <w:p w14:paraId="15C161A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6CC5F4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970A45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15DDDF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918712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9BA59C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D14363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B70918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88CC98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2C1D25D4"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6E0CD048"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5835E254"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lastRenderedPageBreak/>
              <w:t>Голдазім</w:t>
            </w:r>
            <w:proofErr w:type="spellEnd"/>
            <w:r w:rsidRPr="0042523A">
              <w:rPr>
                <w:rFonts w:eastAsia="Calibri" w:cs="Times New Roman"/>
                <w:bCs/>
              </w:rPr>
              <w:t xml:space="preserve"> 500, КС</w:t>
            </w:r>
          </w:p>
        </w:tc>
        <w:tc>
          <w:tcPr>
            <w:tcW w:w="850" w:type="dxa"/>
            <w:tcBorders>
              <w:top w:val="single" w:sz="6" w:space="0" w:color="auto"/>
              <w:left w:val="single" w:sz="6" w:space="0" w:color="auto"/>
              <w:bottom w:val="single" w:sz="6" w:space="0" w:color="auto"/>
              <w:right w:val="single" w:sz="6" w:space="0" w:color="auto"/>
            </w:tcBorders>
            <w:vAlign w:val="center"/>
          </w:tcPr>
          <w:p w14:paraId="2638A22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w:t>
            </w:r>
          </w:p>
        </w:tc>
        <w:tc>
          <w:tcPr>
            <w:tcW w:w="425" w:type="dxa"/>
            <w:tcBorders>
              <w:top w:val="single" w:sz="6" w:space="0" w:color="auto"/>
              <w:left w:val="single" w:sz="6" w:space="0" w:color="auto"/>
              <w:bottom w:val="single" w:sz="6" w:space="0" w:color="auto"/>
              <w:right w:val="single" w:sz="6" w:space="0" w:color="auto"/>
            </w:tcBorders>
            <w:vAlign w:val="center"/>
          </w:tcPr>
          <w:p w14:paraId="65B2AD9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2BAE68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72BA7D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0D3675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92FFB7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0D02C4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D3E696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E5F035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E10EA5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9FBDAF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043722DD"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7C9F5915"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Голдер</w:t>
            </w:r>
            <w:proofErr w:type="spellEnd"/>
            <w:r w:rsidRPr="0042523A">
              <w:rPr>
                <w:rFonts w:eastAsia="Calibri" w:cs="Times New Roman"/>
                <w:bCs/>
              </w:rPr>
              <w:t xml:space="preserve"> Супер 500, КС</w:t>
            </w:r>
          </w:p>
        </w:tc>
        <w:tc>
          <w:tcPr>
            <w:tcW w:w="850" w:type="dxa"/>
            <w:tcBorders>
              <w:top w:val="single" w:sz="6" w:space="0" w:color="auto"/>
              <w:left w:val="single" w:sz="6" w:space="0" w:color="auto"/>
              <w:bottom w:val="single" w:sz="6" w:space="0" w:color="auto"/>
              <w:right w:val="single" w:sz="6" w:space="0" w:color="auto"/>
            </w:tcBorders>
            <w:vAlign w:val="center"/>
          </w:tcPr>
          <w:p w14:paraId="08296F7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w:t>
            </w:r>
          </w:p>
        </w:tc>
        <w:tc>
          <w:tcPr>
            <w:tcW w:w="425" w:type="dxa"/>
            <w:tcBorders>
              <w:top w:val="single" w:sz="6" w:space="0" w:color="auto"/>
              <w:left w:val="single" w:sz="6" w:space="0" w:color="auto"/>
              <w:bottom w:val="single" w:sz="6" w:space="0" w:color="auto"/>
              <w:right w:val="single" w:sz="6" w:space="0" w:color="auto"/>
            </w:tcBorders>
            <w:vAlign w:val="center"/>
          </w:tcPr>
          <w:p w14:paraId="38A522C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2343F9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978D4D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B89B9B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DA635C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C6A427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3850FD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2BEB7D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499FF7D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8F4D90A"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22863E4" w14:textId="77777777" w:rsidTr="00DC2458">
        <w:trPr>
          <w:trHeight w:val="400"/>
        </w:trPr>
        <w:tc>
          <w:tcPr>
            <w:tcW w:w="2694" w:type="dxa"/>
            <w:tcBorders>
              <w:top w:val="single" w:sz="6" w:space="0" w:color="auto"/>
              <w:left w:val="single" w:sz="6" w:space="0" w:color="auto"/>
              <w:bottom w:val="single" w:sz="6" w:space="0" w:color="auto"/>
              <w:right w:val="single" w:sz="4" w:space="0" w:color="auto"/>
            </w:tcBorders>
            <w:vAlign w:val="center"/>
          </w:tcPr>
          <w:p w14:paraId="52411DAC" w14:textId="77777777" w:rsidR="000E596D" w:rsidRPr="0042523A" w:rsidRDefault="00860DCC">
            <w:pPr>
              <w:rPr>
                <w:rFonts w:eastAsia="Calibri" w:cs="Times New Roman"/>
                <w:bCs/>
              </w:rPr>
            </w:pPr>
            <w:r w:rsidRPr="0042523A">
              <w:rPr>
                <w:rFonts w:eastAsia="Calibri" w:cs="Times New Roman"/>
                <w:bCs/>
              </w:rPr>
              <w:t>Джерсі 120, ТН</w:t>
            </w:r>
          </w:p>
        </w:tc>
        <w:tc>
          <w:tcPr>
            <w:tcW w:w="850" w:type="dxa"/>
            <w:tcBorders>
              <w:top w:val="single" w:sz="6" w:space="0" w:color="auto"/>
              <w:left w:val="single" w:sz="6" w:space="0" w:color="auto"/>
              <w:bottom w:val="single" w:sz="6" w:space="0" w:color="auto"/>
              <w:right w:val="single" w:sz="6" w:space="0" w:color="auto"/>
            </w:tcBorders>
            <w:vAlign w:val="center"/>
          </w:tcPr>
          <w:p w14:paraId="271C41D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0,2</w:t>
            </w:r>
          </w:p>
        </w:tc>
        <w:tc>
          <w:tcPr>
            <w:tcW w:w="425" w:type="dxa"/>
            <w:tcBorders>
              <w:top w:val="single" w:sz="6" w:space="0" w:color="auto"/>
              <w:left w:val="single" w:sz="6" w:space="0" w:color="auto"/>
              <w:bottom w:val="single" w:sz="6" w:space="0" w:color="auto"/>
              <w:right w:val="single" w:sz="6" w:space="0" w:color="auto"/>
            </w:tcBorders>
            <w:vAlign w:val="center"/>
          </w:tcPr>
          <w:p w14:paraId="02161C8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551884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3E6548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645A11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843198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137F04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A0A3E5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60597F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FA2F5A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9B7FB17"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2BD8C0E3"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128D070F"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 xml:space="preserve">Дивіденд </w:t>
            </w:r>
            <w:proofErr w:type="spellStart"/>
            <w:r w:rsidRPr="0042523A">
              <w:rPr>
                <w:rFonts w:eastAsia="Calibri" w:cs="Times New Roman"/>
                <w:bCs/>
              </w:rPr>
              <w:t>Стар</w:t>
            </w:r>
            <w:proofErr w:type="spellEnd"/>
            <w:r w:rsidRPr="0042523A">
              <w:rPr>
                <w:rFonts w:eastAsia="Calibri" w:cs="Times New Roman"/>
                <w:bCs/>
              </w:rPr>
              <w:t xml:space="preserve"> 036 FS,</w:t>
            </w:r>
          </w:p>
          <w:p w14:paraId="47548D36" w14:textId="77777777" w:rsidR="000E596D" w:rsidRPr="0042523A" w:rsidRDefault="00860DCC">
            <w:pPr>
              <w:rPr>
                <w:rFonts w:eastAsia="Times New Roman" w:cs="Times New Roman"/>
                <w:lang w:eastAsia="ru-RU"/>
              </w:rPr>
            </w:pPr>
            <w:r w:rsidRPr="0042523A">
              <w:rPr>
                <w:rFonts w:eastAsia="Calibri" w:cs="Times New Roman"/>
                <w:bCs/>
              </w:rPr>
              <w:t>ТН</w:t>
            </w:r>
          </w:p>
        </w:tc>
        <w:tc>
          <w:tcPr>
            <w:tcW w:w="850" w:type="dxa"/>
            <w:tcBorders>
              <w:top w:val="single" w:sz="6" w:space="0" w:color="auto"/>
              <w:left w:val="single" w:sz="6" w:space="0" w:color="auto"/>
              <w:bottom w:val="single" w:sz="6" w:space="0" w:color="auto"/>
              <w:right w:val="single" w:sz="6" w:space="0" w:color="auto"/>
            </w:tcBorders>
            <w:vAlign w:val="center"/>
          </w:tcPr>
          <w:p w14:paraId="11BA246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w:t>
            </w:r>
          </w:p>
        </w:tc>
        <w:tc>
          <w:tcPr>
            <w:tcW w:w="425" w:type="dxa"/>
            <w:tcBorders>
              <w:top w:val="single" w:sz="6" w:space="0" w:color="auto"/>
              <w:left w:val="single" w:sz="6" w:space="0" w:color="auto"/>
              <w:bottom w:val="single" w:sz="6" w:space="0" w:color="auto"/>
              <w:right w:val="single" w:sz="6" w:space="0" w:color="auto"/>
            </w:tcBorders>
            <w:vAlign w:val="center"/>
          </w:tcPr>
          <w:p w14:paraId="2D12C6A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45BC29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F45177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8A1E65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60E03E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2B8712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8DA0D3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03A7A6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3E75EC60"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4CF9F27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630413A3"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56C9AA2" w14:textId="77777777" w:rsidR="000E596D" w:rsidRPr="0042523A" w:rsidRDefault="00860DCC">
            <w:pPr>
              <w:rPr>
                <w:rFonts w:eastAsia="Times New Roman" w:cs="Times New Roman"/>
                <w:lang w:eastAsia="ru-RU"/>
              </w:rPr>
            </w:pPr>
            <w:proofErr w:type="spellStart"/>
            <w:r w:rsidRPr="0042523A">
              <w:rPr>
                <w:rFonts w:eastAsia="Times New Roman" w:cs="Times New Roman"/>
                <w:lang w:eastAsia="ru-RU"/>
              </w:rPr>
              <w:t>Дітан</w:t>
            </w:r>
            <w:proofErr w:type="spellEnd"/>
            <w:r w:rsidRPr="0042523A">
              <w:rPr>
                <w:rFonts w:eastAsia="Times New Roman" w:cs="Times New Roman"/>
                <w:lang w:eastAsia="ru-RU"/>
              </w:rPr>
              <w:t xml:space="preserve"> М-45, ЗП</w:t>
            </w:r>
          </w:p>
        </w:tc>
        <w:tc>
          <w:tcPr>
            <w:tcW w:w="850" w:type="dxa"/>
            <w:tcBorders>
              <w:top w:val="single" w:sz="6" w:space="0" w:color="auto"/>
              <w:left w:val="single" w:sz="6" w:space="0" w:color="auto"/>
              <w:bottom w:val="single" w:sz="6" w:space="0" w:color="auto"/>
              <w:right w:val="single" w:sz="6" w:space="0" w:color="auto"/>
            </w:tcBorders>
            <w:vAlign w:val="center"/>
          </w:tcPr>
          <w:p w14:paraId="22750E5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2,0-3,0</w:t>
            </w:r>
          </w:p>
        </w:tc>
        <w:tc>
          <w:tcPr>
            <w:tcW w:w="425" w:type="dxa"/>
            <w:tcBorders>
              <w:top w:val="single" w:sz="6" w:space="0" w:color="auto"/>
              <w:left w:val="single" w:sz="6" w:space="0" w:color="auto"/>
              <w:bottom w:val="single" w:sz="6" w:space="0" w:color="auto"/>
              <w:right w:val="single" w:sz="6" w:space="0" w:color="auto"/>
            </w:tcBorders>
            <w:vAlign w:val="center"/>
          </w:tcPr>
          <w:p w14:paraId="7FB4297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DA7E93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DA9B55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29FDCA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9E1805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B05328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16FD28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9ECB0C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846A86C"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39B800D1"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30A25E8E"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2E723985" w14:textId="77777777" w:rsidR="000E596D" w:rsidRPr="0042523A" w:rsidRDefault="00860DCC">
            <w:pPr>
              <w:rPr>
                <w:rFonts w:eastAsia="Calibri" w:cs="Times New Roman"/>
                <w:bCs/>
              </w:rPr>
            </w:pPr>
            <w:proofErr w:type="spellStart"/>
            <w:r w:rsidRPr="0042523A">
              <w:rPr>
                <w:rFonts w:eastAsia="Calibri" w:cs="Times New Roman"/>
                <w:bCs/>
              </w:rPr>
              <w:t>Іншур</w:t>
            </w:r>
            <w:proofErr w:type="spellEnd"/>
            <w:r w:rsidRPr="0042523A">
              <w:rPr>
                <w:rFonts w:eastAsia="Calibri" w:cs="Times New Roman"/>
                <w:bCs/>
              </w:rPr>
              <w:t xml:space="preserve"> </w:t>
            </w:r>
            <w:proofErr w:type="spellStart"/>
            <w:r w:rsidRPr="0042523A">
              <w:rPr>
                <w:rFonts w:eastAsia="Calibri" w:cs="Times New Roman"/>
                <w:bCs/>
              </w:rPr>
              <w:t>Перформ</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6F156CF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vAlign w:val="center"/>
          </w:tcPr>
          <w:p w14:paraId="2402552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889010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AFA015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411B06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5AA5FA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4244E8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FE5681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ED7D68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94F045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7674A83"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C097263"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601234B1" w14:textId="77777777" w:rsidR="000E596D" w:rsidRPr="0042523A" w:rsidRDefault="00860DCC">
            <w:pPr>
              <w:rPr>
                <w:rFonts w:eastAsia="Times New Roman" w:cs="Times New Roman"/>
                <w:lang w:eastAsia="ru-RU"/>
              </w:rPr>
            </w:pPr>
            <w:proofErr w:type="spellStart"/>
            <w:r w:rsidRPr="0042523A">
              <w:rPr>
                <w:rFonts w:eastAsia="Calibri" w:cs="Times New Roman"/>
                <w:bCs/>
              </w:rPr>
              <w:t>Кінто</w:t>
            </w:r>
            <w:proofErr w:type="spellEnd"/>
            <w:r w:rsidRPr="0042523A">
              <w:rPr>
                <w:rFonts w:eastAsia="Calibri" w:cs="Times New Roman"/>
                <w:bCs/>
              </w:rPr>
              <w:t xml:space="preserve"> </w:t>
            </w:r>
            <w:proofErr w:type="spellStart"/>
            <w:r w:rsidRPr="0042523A">
              <w:rPr>
                <w:rFonts w:eastAsia="Calibri" w:cs="Times New Roman"/>
                <w:bCs/>
              </w:rPr>
              <w:t>Дуо</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357C529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2,0-2,5</w:t>
            </w:r>
          </w:p>
        </w:tc>
        <w:tc>
          <w:tcPr>
            <w:tcW w:w="425" w:type="dxa"/>
            <w:tcBorders>
              <w:top w:val="single" w:sz="6" w:space="0" w:color="auto"/>
              <w:left w:val="single" w:sz="6" w:space="0" w:color="auto"/>
              <w:bottom w:val="single" w:sz="6" w:space="0" w:color="auto"/>
              <w:right w:val="single" w:sz="6" w:space="0" w:color="auto"/>
            </w:tcBorders>
            <w:vAlign w:val="center"/>
          </w:tcPr>
          <w:p w14:paraId="7D79B1C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0A6760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D0B279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FFA8A0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98EBF1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4446DF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03BED4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609C3D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1FABA252"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67EDDA3"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5F0BD64B"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175EDF9" w14:textId="77777777" w:rsidR="000E596D" w:rsidRPr="0042523A" w:rsidRDefault="00860DCC">
            <w:pPr>
              <w:rPr>
                <w:rFonts w:eastAsia="Times New Roman" w:cs="Times New Roman"/>
                <w:lang w:eastAsia="ru-RU"/>
              </w:rPr>
            </w:pPr>
            <w:proofErr w:type="spellStart"/>
            <w:r w:rsidRPr="0042523A">
              <w:rPr>
                <w:rFonts w:eastAsia="Calibri" w:cs="Times New Roman"/>
                <w:bCs/>
              </w:rPr>
              <w:t>Кінто</w:t>
            </w:r>
            <w:proofErr w:type="spellEnd"/>
            <w:r w:rsidRPr="0042523A">
              <w:rPr>
                <w:rFonts w:eastAsia="Calibri" w:cs="Times New Roman"/>
                <w:bCs/>
              </w:rPr>
              <w:t xml:space="preserve"> Плюс, ТН</w:t>
            </w:r>
          </w:p>
        </w:tc>
        <w:tc>
          <w:tcPr>
            <w:tcW w:w="850" w:type="dxa"/>
            <w:tcBorders>
              <w:top w:val="single" w:sz="6" w:space="0" w:color="auto"/>
              <w:left w:val="single" w:sz="6" w:space="0" w:color="auto"/>
              <w:bottom w:val="single" w:sz="6" w:space="0" w:color="auto"/>
              <w:right w:val="single" w:sz="6" w:space="0" w:color="auto"/>
            </w:tcBorders>
            <w:vAlign w:val="center"/>
          </w:tcPr>
          <w:p w14:paraId="1437312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1,0-1,5</w:t>
            </w:r>
          </w:p>
        </w:tc>
        <w:tc>
          <w:tcPr>
            <w:tcW w:w="425" w:type="dxa"/>
            <w:tcBorders>
              <w:top w:val="single" w:sz="6" w:space="0" w:color="auto"/>
              <w:left w:val="single" w:sz="6" w:space="0" w:color="auto"/>
              <w:bottom w:val="single" w:sz="6" w:space="0" w:color="auto"/>
              <w:right w:val="single" w:sz="6" w:space="0" w:color="auto"/>
            </w:tcBorders>
            <w:vAlign w:val="center"/>
          </w:tcPr>
          <w:p w14:paraId="2465EB9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50B660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1551B0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8FA3C9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2F392B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551891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4044FA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470AAE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1588B9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4CF145B4"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A41AE3E"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6428D528" w14:textId="77777777" w:rsidR="000E596D" w:rsidRPr="0042523A" w:rsidRDefault="00860DCC">
            <w:pPr>
              <w:autoSpaceDE w:val="0"/>
              <w:autoSpaceDN w:val="0"/>
              <w:adjustRightInd w:val="0"/>
              <w:rPr>
                <w:rFonts w:eastAsia="Times New Roman" w:cs="Times New Roman"/>
                <w:lang w:eastAsia="ru-RU"/>
              </w:rPr>
            </w:pPr>
            <w:proofErr w:type="spellStart"/>
            <w:r w:rsidRPr="0042523A">
              <w:rPr>
                <w:rFonts w:eastAsia="Calibri" w:cs="Times New Roman"/>
                <w:bCs/>
              </w:rPr>
              <w:t>Ламардор</w:t>
            </w:r>
            <w:proofErr w:type="spellEnd"/>
            <w:r w:rsidRPr="0042523A">
              <w:rPr>
                <w:rFonts w:eastAsia="Calibri" w:cs="Times New Roman"/>
                <w:bCs/>
              </w:rPr>
              <w:t xml:space="preserve"> Про 180 FS, ТН</w:t>
            </w:r>
          </w:p>
        </w:tc>
        <w:tc>
          <w:tcPr>
            <w:tcW w:w="850" w:type="dxa"/>
            <w:tcBorders>
              <w:top w:val="single" w:sz="6" w:space="0" w:color="auto"/>
              <w:left w:val="single" w:sz="6" w:space="0" w:color="auto"/>
              <w:bottom w:val="single" w:sz="6" w:space="0" w:color="auto"/>
              <w:right w:val="single" w:sz="6" w:space="0" w:color="auto"/>
            </w:tcBorders>
            <w:vAlign w:val="center"/>
          </w:tcPr>
          <w:p w14:paraId="0D865E8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0,5-0,6</w:t>
            </w:r>
          </w:p>
        </w:tc>
        <w:tc>
          <w:tcPr>
            <w:tcW w:w="425" w:type="dxa"/>
            <w:tcBorders>
              <w:top w:val="single" w:sz="6" w:space="0" w:color="auto"/>
              <w:left w:val="single" w:sz="6" w:space="0" w:color="auto"/>
              <w:bottom w:val="single" w:sz="6" w:space="0" w:color="auto"/>
              <w:right w:val="single" w:sz="6" w:space="0" w:color="auto"/>
            </w:tcBorders>
            <w:vAlign w:val="center"/>
          </w:tcPr>
          <w:p w14:paraId="76E5830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DE0E53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7C6F71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702852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6BAE17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A676F5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D27146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F477FC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14FEAC0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91A1FC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0D58C2B6"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54C66D05"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Латітюд</w:t>
            </w:r>
            <w:proofErr w:type="spellEnd"/>
            <w:r w:rsidRPr="0042523A">
              <w:rPr>
                <w:rFonts w:eastAsia="Calibri" w:cs="Times New Roman"/>
                <w:bCs/>
                <w:lang w:val="en-US"/>
              </w:rPr>
              <w:t xml:space="preserve"> XL</w:t>
            </w:r>
            <w:r w:rsidRPr="0042523A">
              <w:rPr>
                <w:rFonts w:eastAsia="Calibri" w:cs="Times New Roman"/>
                <w:bCs/>
              </w:rPr>
              <w:t>,ТН</w:t>
            </w:r>
          </w:p>
        </w:tc>
        <w:tc>
          <w:tcPr>
            <w:tcW w:w="850" w:type="dxa"/>
            <w:tcBorders>
              <w:top w:val="single" w:sz="6" w:space="0" w:color="auto"/>
              <w:left w:val="single" w:sz="6" w:space="0" w:color="auto"/>
              <w:bottom w:val="single" w:sz="6" w:space="0" w:color="auto"/>
              <w:right w:val="single" w:sz="6" w:space="0" w:color="auto"/>
            </w:tcBorders>
            <w:vAlign w:val="center"/>
          </w:tcPr>
          <w:p w14:paraId="5B51334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2,0</w:t>
            </w:r>
          </w:p>
        </w:tc>
        <w:tc>
          <w:tcPr>
            <w:tcW w:w="425" w:type="dxa"/>
            <w:tcBorders>
              <w:top w:val="single" w:sz="6" w:space="0" w:color="auto"/>
              <w:left w:val="single" w:sz="6" w:space="0" w:color="auto"/>
              <w:bottom w:val="single" w:sz="6" w:space="0" w:color="auto"/>
              <w:right w:val="single" w:sz="6" w:space="0" w:color="auto"/>
            </w:tcBorders>
            <w:vAlign w:val="center"/>
          </w:tcPr>
          <w:p w14:paraId="552827A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086A9E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930FA8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706FCC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21D5D4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B8F482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2D0BDB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D0AE76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65B3C2C"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52025D9"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5ADAFDFF"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21328188"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 xml:space="preserve">Максим </w:t>
            </w:r>
            <w:proofErr w:type="spellStart"/>
            <w:r w:rsidRPr="0042523A">
              <w:rPr>
                <w:rFonts w:eastAsia="Calibri" w:cs="Times New Roman"/>
                <w:bCs/>
              </w:rPr>
              <w:t>Стар</w:t>
            </w:r>
            <w:proofErr w:type="spellEnd"/>
            <w:r w:rsidRPr="0042523A">
              <w:rPr>
                <w:rFonts w:eastAsia="Calibri" w:cs="Times New Roman"/>
                <w:bCs/>
              </w:rPr>
              <w:t xml:space="preserve"> 025 FS,</w:t>
            </w:r>
          </w:p>
          <w:p w14:paraId="29A007D6" w14:textId="77777777" w:rsidR="000E596D" w:rsidRPr="0042523A" w:rsidRDefault="00860DCC">
            <w:pPr>
              <w:rPr>
                <w:rFonts w:eastAsia="Times New Roman" w:cs="Times New Roman"/>
                <w:lang w:eastAsia="ru-RU"/>
              </w:rPr>
            </w:pPr>
            <w:r w:rsidRPr="0042523A">
              <w:rPr>
                <w:rFonts w:eastAsia="Calibri" w:cs="Times New Roman"/>
                <w:bCs/>
              </w:rPr>
              <w:t>ТН</w:t>
            </w:r>
          </w:p>
        </w:tc>
        <w:tc>
          <w:tcPr>
            <w:tcW w:w="850" w:type="dxa"/>
            <w:tcBorders>
              <w:top w:val="single" w:sz="6" w:space="0" w:color="auto"/>
              <w:left w:val="single" w:sz="6" w:space="0" w:color="auto"/>
              <w:bottom w:val="single" w:sz="6" w:space="0" w:color="auto"/>
              <w:right w:val="single" w:sz="6" w:space="0" w:color="auto"/>
            </w:tcBorders>
            <w:vAlign w:val="center"/>
          </w:tcPr>
          <w:p w14:paraId="7B5976E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1,0-1,5</w:t>
            </w:r>
          </w:p>
        </w:tc>
        <w:tc>
          <w:tcPr>
            <w:tcW w:w="425" w:type="dxa"/>
            <w:tcBorders>
              <w:top w:val="single" w:sz="6" w:space="0" w:color="auto"/>
              <w:left w:val="single" w:sz="6" w:space="0" w:color="auto"/>
              <w:bottom w:val="single" w:sz="6" w:space="0" w:color="auto"/>
              <w:right w:val="single" w:sz="6" w:space="0" w:color="auto"/>
            </w:tcBorders>
            <w:vAlign w:val="center"/>
          </w:tcPr>
          <w:p w14:paraId="3232834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6E3509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996F50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F44429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8BBD4F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8E65C2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86A1C2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9C627A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1EB3F40"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8E66C72"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A50322B"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1E4EFC66" w14:textId="77777777" w:rsidR="000E596D" w:rsidRPr="0042523A" w:rsidRDefault="00860DCC">
            <w:pPr>
              <w:rPr>
                <w:rFonts w:eastAsia="Times New Roman" w:cs="Times New Roman"/>
                <w:lang w:eastAsia="ru-RU"/>
              </w:rPr>
            </w:pPr>
            <w:r w:rsidRPr="0042523A">
              <w:rPr>
                <w:rFonts w:eastAsia="Calibri" w:cs="Times New Roman"/>
                <w:bCs/>
              </w:rPr>
              <w:t>Максим Тріо 60 FS, ТН</w:t>
            </w:r>
          </w:p>
        </w:tc>
        <w:tc>
          <w:tcPr>
            <w:tcW w:w="850" w:type="dxa"/>
            <w:tcBorders>
              <w:top w:val="single" w:sz="6" w:space="0" w:color="auto"/>
              <w:left w:val="single" w:sz="6" w:space="0" w:color="auto"/>
              <w:bottom w:val="single" w:sz="6" w:space="0" w:color="auto"/>
              <w:right w:val="single" w:sz="6" w:space="0" w:color="auto"/>
            </w:tcBorders>
            <w:vAlign w:val="center"/>
          </w:tcPr>
          <w:p w14:paraId="5735A9F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1,5-2,0</w:t>
            </w:r>
          </w:p>
        </w:tc>
        <w:tc>
          <w:tcPr>
            <w:tcW w:w="425" w:type="dxa"/>
            <w:tcBorders>
              <w:top w:val="single" w:sz="6" w:space="0" w:color="auto"/>
              <w:left w:val="single" w:sz="6" w:space="0" w:color="auto"/>
              <w:bottom w:val="single" w:sz="6" w:space="0" w:color="auto"/>
              <w:right w:val="single" w:sz="6" w:space="0" w:color="auto"/>
            </w:tcBorders>
            <w:vAlign w:val="center"/>
          </w:tcPr>
          <w:p w14:paraId="40C5A16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8CDA2E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3EEE0B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E2EB47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0CD8AE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857765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E63FC6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CD73E4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87E215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9D1A268"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3A089D04"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01A172EB" w14:textId="77777777" w:rsidR="000E596D" w:rsidRPr="0042523A" w:rsidRDefault="00860DCC">
            <w:pPr>
              <w:autoSpaceDE w:val="0"/>
              <w:autoSpaceDN w:val="0"/>
              <w:adjustRightInd w:val="0"/>
              <w:rPr>
                <w:rFonts w:eastAsia="Times New Roman" w:cs="Times New Roman"/>
                <w:lang w:eastAsia="ru-RU"/>
              </w:rPr>
            </w:pPr>
            <w:r w:rsidRPr="0042523A">
              <w:rPr>
                <w:rFonts w:eastAsia="Calibri" w:cs="Times New Roman"/>
                <w:bCs/>
              </w:rPr>
              <w:t>Максим Форте 050 FS, ТН</w:t>
            </w:r>
          </w:p>
        </w:tc>
        <w:tc>
          <w:tcPr>
            <w:tcW w:w="850" w:type="dxa"/>
            <w:tcBorders>
              <w:top w:val="single" w:sz="6" w:space="0" w:color="auto"/>
              <w:left w:val="single" w:sz="6" w:space="0" w:color="auto"/>
              <w:bottom w:val="single" w:sz="6" w:space="0" w:color="auto"/>
              <w:right w:val="single" w:sz="6" w:space="0" w:color="auto"/>
            </w:tcBorders>
            <w:vAlign w:val="center"/>
          </w:tcPr>
          <w:p w14:paraId="29C245F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1,5-2,0</w:t>
            </w:r>
          </w:p>
        </w:tc>
        <w:tc>
          <w:tcPr>
            <w:tcW w:w="425" w:type="dxa"/>
            <w:tcBorders>
              <w:top w:val="single" w:sz="6" w:space="0" w:color="auto"/>
              <w:left w:val="single" w:sz="6" w:space="0" w:color="auto"/>
              <w:bottom w:val="single" w:sz="6" w:space="0" w:color="auto"/>
              <w:right w:val="single" w:sz="6" w:space="0" w:color="auto"/>
            </w:tcBorders>
            <w:vAlign w:val="center"/>
          </w:tcPr>
          <w:p w14:paraId="1D01D43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A381B8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5844FA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FEFF6A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3D7629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8ED9AC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E57F4C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F553A8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13B2F92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40E0CA9"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30CBA4A7"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777C7253" w14:textId="77777777" w:rsidR="000E596D" w:rsidRPr="0042523A" w:rsidRDefault="00860DCC">
            <w:pPr>
              <w:rPr>
                <w:rFonts w:eastAsia="Times New Roman" w:cs="Times New Roman"/>
                <w:lang w:eastAsia="ru-RU"/>
              </w:rPr>
            </w:pPr>
            <w:r w:rsidRPr="0042523A">
              <w:rPr>
                <w:rFonts w:eastAsia="Calibri" w:cs="Times New Roman"/>
                <w:bCs/>
              </w:rPr>
              <w:t xml:space="preserve"> Максим 025 FS, ТН</w:t>
            </w:r>
          </w:p>
        </w:tc>
        <w:tc>
          <w:tcPr>
            <w:tcW w:w="850" w:type="dxa"/>
            <w:tcBorders>
              <w:top w:val="single" w:sz="6" w:space="0" w:color="auto"/>
              <w:left w:val="single" w:sz="6" w:space="0" w:color="auto"/>
              <w:bottom w:val="single" w:sz="6" w:space="0" w:color="auto"/>
              <w:right w:val="single" w:sz="6" w:space="0" w:color="auto"/>
            </w:tcBorders>
            <w:vAlign w:val="center"/>
          </w:tcPr>
          <w:p w14:paraId="7C3ACC1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1,5-2,0</w:t>
            </w:r>
          </w:p>
        </w:tc>
        <w:tc>
          <w:tcPr>
            <w:tcW w:w="425" w:type="dxa"/>
            <w:tcBorders>
              <w:top w:val="single" w:sz="6" w:space="0" w:color="auto"/>
              <w:left w:val="single" w:sz="6" w:space="0" w:color="auto"/>
              <w:bottom w:val="single" w:sz="6" w:space="0" w:color="auto"/>
              <w:right w:val="single" w:sz="6" w:space="0" w:color="auto"/>
            </w:tcBorders>
            <w:vAlign w:val="center"/>
          </w:tcPr>
          <w:p w14:paraId="76B57F6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BE4760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6915AA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150F1D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95AD87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D30184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91FAEE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F86020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73098BA7"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03F8B31"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A7A305B"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0F7869F2" w14:textId="77777777" w:rsidR="000E596D" w:rsidRPr="0042523A" w:rsidRDefault="00860DCC">
            <w:pPr>
              <w:rPr>
                <w:rFonts w:eastAsia="Calibri" w:cs="Times New Roman"/>
                <w:bCs/>
              </w:rPr>
            </w:pPr>
            <w:proofErr w:type="spellStart"/>
            <w:r w:rsidRPr="0042523A">
              <w:rPr>
                <w:rFonts w:eastAsia="Calibri" w:cs="Times New Roman"/>
                <w:bCs/>
              </w:rPr>
              <w:t>Оріус</w:t>
            </w:r>
            <w:proofErr w:type="spellEnd"/>
            <w:r w:rsidRPr="0042523A">
              <w:rPr>
                <w:rFonts w:eastAsia="Calibri" w:cs="Times New Roman"/>
                <w:bCs/>
              </w:rPr>
              <w:t xml:space="preserve"> 5, ТН</w:t>
            </w:r>
          </w:p>
        </w:tc>
        <w:tc>
          <w:tcPr>
            <w:tcW w:w="850" w:type="dxa"/>
            <w:tcBorders>
              <w:top w:val="single" w:sz="6" w:space="0" w:color="auto"/>
              <w:left w:val="single" w:sz="6" w:space="0" w:color="auto"/>
              <w:bottom w:val="single" w:sz="6" w:space="0" w:color="auto"/>
              <w:right w:val="single" w:sz="6" w:space="0" w:color="auto"/>
            </w:tcBorders>
            <w:vAlign w:val="center"/>
          </w:tcPr>
          <w:p w14:paraId="1985232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1,25-1,5</w:t>
            </w:r>
          </w:p>
        </w:tc>
        <w:tc>
          <w:tcPr>
            <w:tcW w:w="425" w:type="dxa"/>
            <w:tcBorders>
              <w:top w:val="single" w:sz="6" w:space="0" w:color="auto"/>
              <w:left w:val="single" w:sz="6" w:space="0" w:color="auto"/>
              <w:bottom w:val="single" w:sz="6" w:space="0" w:color="auto"/>
              <w:right w:val="single" w:sz="6" w:space="0" w:color="auto"/>
            </w:tcBorders>
            <w:vAlign w:val="center"/>
          </w:tcPr>
          <w:p w14:paraId="23A1AE5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CAAE58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3351BC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7786F8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25C332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6239BE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F2128B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622C91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F8A744B"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4D9C2668"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0141D6B3"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C9E0553" w14:textId="77777777" w:rsidR="000E596D" w:rsidRPr="0042523A" w:rsidRDefault="00860DCC">
            <w:pPr>
              <w:rPr>
                <w:rFonts w:eastAsia="Calibri" w:cs="Times New Roman"/>
                <w:bCs/>
              </w:rPr>
            </w:pPr>
            <w:proofErr w:type="spellStart"/>
            <w:r w:rsidRPr="0042523A">
              <w:rPr>
                <w:rFonts w:eastAsia="Calibri" w:cs="Times New Roman"/>
                <w:bCs/>
              </w:rPr>
              <w:t>Оріус</w:t>
            </w:r>
            <w:proofErr w:type="spellEnd"/>
            <w:r w:rsidRPr="0042523A">
              <w:rPr>
                <w:rFonts w:eastAsia="Calibri" w:cs="Times New Roman"/>
                <w:bCs/>
              </w:rPr>
              <w:t xml:space="preserve"> Універсал, ЕН</w:t>
            </w:r>
          </w:p>
        </w:tc>
        <w:tc>
          <w:tcPr>
            <w:tcW w:w="850" w:type="dxa"/>
            <w:tcBorders>
              <w:top w:val="single" w:sz="6" w:space="0" w:color="auto"/>
              <w:left w:val="single" w:sz="6" w:space="0" w:color="auto"/>
              <w:bottom w:val="single" w:sz="6" w:space="0" w:color="auto"/>
              <w:right w:val="single" w:sz="6" w:space="0" w:color="auto"/>
            </w:tcBorders>
            <w:vAlign w:val="center"/>
          </w:tcPr>
          <w:p w14:paraId="153F1B2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1,75-2,0</w:t>
            </w:r>
          </w:p>
        </w:tc>
        <w:tc>
          <w:tcPr>
            <w:tcW w:w="425" w:type="dxa"/>
            <w:tcBorders>
              <w:top w:val="single" w:sz="6" w:space="0" w:color="auto"/>
              <w:left w:val="single" w:sz="6" w:space="0" w:color="auto"/>
              <w:bottom w:val="single" w:sz="6" w:space="0" w:color="auto"/>
              <w:right w:val="single" w:sz="6" w:space="0" w:color="auto"/>
            </w:tcBorders>
            <w:vAlign w:val="center"/>
          </w:tcPr>
          <w:p w14:paraId="310113B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15D181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B71D2F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8B738C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80AFFF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90A8B5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491201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E88D9C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4316EBA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615B2907"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5436DEB"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55D64CBF" w14:textId="77777777" w:rsidR="000E596D" w:rsidRPr="0042523A" w:rsidRDefault="00860DCC">
            <w:pPr>
              <w:rPr>
                <w:rFonts w:eastAsia="Times New Roman" w:cs="Times New Roman"/>
                <w:lang w:eastAsia="ru-RU"/>
              </w:rPr>
            </w:pPr>
            <w:r w:rsidRPr="0042523A">
              <w:rPr>
                <w:rFonts w:eastAsia="Calibri" w:cs="Times New Roman"/>
                <w:bCs/>
              </w:rPr>
              <w:t>*Паскаль, ТН</w:t>
            </w:r>
          </w:p>
        </w:tc>
        <w:tc>
          <w:tcPr>
            <w:tcW w:w="850" w:type="dxa"/>
            <w:tcBorders>
              <w:top w:val="single" w:sz="6" w:space="0" w:color="auto"/>
              <w:left w:val="single" w:sz="6" w:space="0" w:color="auto"/>
              <w:bottom w:val="single" w:sz="6" w:space="0" w:color="auto"/>
              <w:right w:val="single" w:sz="6" w:space="0" w:color="auto"/>
            </w:tcBorders>
            <w:vAlign w:val="center"/>
          </w:tcPr>
          <w:p w14:paraId="194B0C5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0,75– 1,0</w:t>
            </w:r>
          </w:p>
        </w:tc>
        <w:tc>
          <w:tcPr>
            <w:tcW w:w="425" w:type="dxa"/>
            <w:tcBorders>
              <w:top w:val="single" w:sz="6" w:space="0" w:color="auto"/>
              <w:left w:val="single" w:sz="6" w:space="0" w:color="auto"/>
              <w:bottom w:val="single" w:sz="6" w:space="0" w:color="auto"/>
              <w:right w:val="single" w:sz="6" w:space="0" w:color="auto"/>
            </w:tcBorders>
            <w:vAlign w:val="center"/>
          </w:tcPr>
          <w:p w14:paraId="6F241E9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7B69CA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3A3F6F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445AB0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FBF3B2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64E356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1641E5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8EBD82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3AD10C84"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0D9F973"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2C4FD792"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46DCB29A" w14:textId="77777777" w:rsidR="000E596D" w:rsidRPr="0042523A" w:rsidRDefault="00860DCC">
            <w:pPr>
              <w:rPr>
                <w:rFonts w:eastAsia="Calibri" w:cs="Times New Roman"/>
                <w:bCs/>
              </w:rPr>
            </w:pPr>
            <w:proofErr w:type="spellStart"/>
            <w:r w:rsidRPr="0042523A">
              <w:rPr>
                <w:rFonts w:eastAsia="Calibri" w:cs="Times New Roman"/>
                <w:bCs/>
              </w:rPr>
              <w:t>Пассад</w:t>
            </w:r>
            <w:proofErr w:type="spellEnd"/>
            <w:r w:rsidRPr="0042523A">
              <w:rPr>
                <w:rFonts w:eastAsia="Calibri" w:cs="Times New Roman"/>
                <w:bCs/>
              </w:rPr>
              <w:t xml:space="preserve"> 190, ТН</w:t>
            </w:r>
          </w:p>
        </w:tc>
        <w:tc>
          <w:tcPr>
            <w:tcW w:w="850" w:type="dxa"/>
            <w:tcBorders>
              <w:top w:val="single" w:sz="6" w:space="0" w:color="auto"/>
              <w:left w:val="single" w:sz="6" w:space="0" w:color="auto"/>
              <w:bottom w:val="single" w:sz="6" w:space="0" w:color="auto"/>
              <w:right w:val="single" w:sz="6" w:space="0" w:color="auto"/>
            </w:tcBorders>
            <w:vAlign w:val="center"/>
          </w:tcPr>
          <w:p w14:paraId="1BBCA84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0,3-0,5</w:t>
            </w:r>
          </w:p>
        </w:tc>
        <w:tc>
          <w:tcPr>
            <w:tcW w:w="425" w:type="dxa"/>
            <w:tcBorders>
              <w:top w:val="single" w:sz="6" w:space="0" w:color="auto"/>
              <w:left w:val="single" w:sz="6" w:space="0" w:color="auto"/>
              <w:bottom w:val="single" w:sz="6" w:space="0" w:color="auto"/>
              <w:right w:val="single" w:sz="6" w:space="0" w:color="auto"/>
            </w:tcBorders>
            <w:vAlign w:val="center"/>
          </w:tcPr>
          <w:p w14:paraId="2F902F3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9711EA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3B1272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E372DF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5EB958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9D34CD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A38430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B712D3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FE0EC4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42D624D5"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01DFD72"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0E0DCDDD" w14:textId="77777777" w:rsidR="000E596D" w:rsidRPr="0042523A" w:rsidRDefault="00860DCC">
            <w:pPr>
              <w:rPr>
                <w:rFonts w:eastAsia="Calibri" w:cs="Times New Roman"/>
                <w:bCs/>
              </w:rPr>
            </w:pPr>
            <w:r w:rsidRPr="0042523A">
              <w:rPr>
                <w:rFonts w:eastAsia="Calibri" w:cs="Times New Roman"/>
                <w:bCs/>
              </w:rPr>
              <w:t>ПРОТЕКТОР, КС</w:t>
            </w:r>
          </w:p>
        </w:tc>
        <w:tc>
          <w:tcPr>
            <w:tcW w:w="850" w:type="dxa"/>
            <w:tcBorders>
              <w:top w:val="single" w:sz="6" w:space="0" w:color="auto"/>
              <w:left w:val="single" w:sz="6" w:space="0" w:color="auto"/>
              <w:bottom w:val="single" w:sz="6" w:space="0" w:color="auto"/>
              <w:right w:val="single" w:sz="6" w:space="0" w:color="auto"/>
            </w:tcBorders>
            <w:vAlign w:val="center"/>
          </w:tcPr>
          <w:p w14:paraId="429F584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1,0-1,8</w:t>
            </w:r>
          </w:p>
        </w:tc>
        <w:tc>
          <w:tcPr>
            <w:tcW w:w="425" w:type="dxa"/>
            <w:tcBorders>
              <w:top w:val="single" w:sz="6" w:space="0" w:color="auto"/>
              <w:left w:val="single" w:sz="6" w:space="0" w:color="auto"/>
              <w:bottom w:val="single" w:sz="6" w:space="0" w:color="auto"/>
              <w:right w:val="single" w:sz="6" w:space="0" w:color="auto"/>
            </w:tcBorders>
            <w:vAlign w:val="center"/>
          </w:tcPr>
          <w:p w14:paraId="7609553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F17AB4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A136DF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66F1B3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F72D49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352314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339E9E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FD0279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F8B239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7E24FD9"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9A5C862"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6990A812" w14:textId="77777777" w:rsidR="000E596D" w:rsidRPr="0042523A" w:rsidRDefault="00860DCC">
            <w:pPr>
              <w:rPr>
                <w:rFonts w:eastAsia="Calibri" w:cs="Times New Roman"/>
                <w:bCs/>
              </w:rPr>
            </w:pPr>
            <w:proofErr w:type="spellStart"/>
            <w:r w:rsidRPr="0042523A">
              <w:rPr>
                <w:rFonts w:eastAsia="Calibri" w:cs="Times New Roman"/>
                <w:bCs/>
              </w:rPr>
              <w:t>Раназол</w:t>
            </w:r>
            <w:proofErr w:type="spellEnd"/>
            <w:r w:rsidRPr="0042523A">
              <w:rPr>
                <w:rFonts w:eastAsia="Calibri" w:cs="Times New Roman"/>
                <w:bCs/>
              </w:rPr>
              <w:t xml:space="preserve"> Ультра, ТН</w:t>
            </w:r>
          </w:p>
        </w:tc>
        <w:tc>
          <w:tcPr>
            <w:tcW w:w="850" w:type="dxa"/>
            <w:tcBorders>
              <w:top w:val="single" w:sz="6" w:space="0" w:color="auto"/>
              <w:left w:val="single" w:sz="6" w:space="0" w:color="auto"/>
              <w:bottom w:val="single" w:sz="6" w:space="0" w:color="auto"/>
              <w:right w:val="single" w:sz="6" w:space="0" w:color="auto"/>
            </w:tcBorders>
            <w:vAlign w:val="center"/>
          </w:tcPr>
          <w:p w14:paraId="6D8CBA7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0,2</w:t>
            </w:r>
          </w:p>
        </w:tc>
        <w:tc>
          <w:tcPr>
            <w:tcW w:w="425" w:type="dxa"/>
            <w:tcBorders>
              <w:top w:val="single" w:sz="6" w:space="0" w:color="auto"/>
              <w:left w:val="single" w:sz="6" w:space="0" w:color="auto"/>
              <w:bottom w:val="single" w:sz="6" w:space="0" w:color="auto"/>
              <w:right w:val="single" w:sz="6" w:space="0" w:color="auto"/>
            </w:tcBorders>
            <w:vAlign w:val="center"/>
          </w:tcPr>
          <w:p w14:paraId="4AD95D3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FD9CAA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13FD03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824AC1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1EBF3A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3F052E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5A9F31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3E06F0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4107B79"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275D843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B4B4DD8"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78053D5A" w14:textId="77777777" w:rsidR="000E596D" w:rsidRPr="0042523A" w:rsidRDefault="00860DCC">
            <w:pPr>
              <w:rPr>
                <w:rFonts w:eastAsia="Calibri" w:cs="Times New Roman"/>
                <w:bCs/>
              </w:rPr>
            </w:pPr>
            <w:proofErr w:type="spellStart"/>
            <w:r w:rsidRPr="0042523A">
              <w:rPr>
                <w:rFonts w:eastAsia="Calibri" w:cs="Times New Roman"/>
                <w:bCs/>
              </w:rPr>
              <w:t>Ранкона</w:t>
            </w:r>
            <w:proofErr w:type="spellEnd"/>
            <w:r w:rsidRPr="0042523A">
              <w:rPr>
                <w:rFonts w:eastAsia="Calibri" w:cs="Times New Roman"/>
                <w:bCs/>
              </w:rPr>
              <w:t xml:space="preserve"> I </w:t>
            </w:r>
            <w:proofErr w:type="spellStart"/>
            <w:r w:rsidRPr="0042523A">
              <w:rPr>
                <w:rFonts w:eastAsia="Calibri" w:cs="Times New Roman"/>
                <w:bCs/>
              </w:rPr>
              <w:t>Мix</w:t>
            </w:r>
            <w:proofErr w:type="spellEnd"/>
            <w:r w:rsidRPr="0042523A">
              <w:rPr>
                <w:rFonts w:eastAsia="Calibri" w:cs="Times New Roman"/>
                <w:bCs/>
              </w:rPr>
              <w:t>, ME</w:t>
            </w:r>
          </w:p>
        </w:tc>
        <w:tc>
          <w:tcPr>
            <w:tcW w:w="850" w:type="dxa"/>
            <w:tcBorders>
              <w:top w:val="single" w:sz="6" w:space="0" w:color="auto"/>
              <w:left w:val="single" w:sz="6" w:space="0" w:color="auto"/>
              <w:bottom w:val="single" w:sz="6" w:space="0" w:color="auto"/>
              <w:right w:val="single" w:sz="6" w:space="0" w:color="auto"/>
            </w:tcBorders>
            <w:vAlign w:val="center"/>
          </w:tcPr>
          <w:p w14:paraId="7C0F992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 xml:space="preserve">1,0 </w:t>
            </w:r>
          </w:p>
        </w:tc>
        <w:tc>
          <w:tcPr>
            <w:tcW w:w="425" w:type="dxa"/>
            <w:tcBorders>
              <w:top w:val="single" w:sz="6" w:space="0" w:color="auto"/>
              <w:left w:val="single" w:sz="6" w:space="0" w:color="auto"/>
              <w:bottom w:val="single" w:sz="6" w:space="0" w:color="auto"/>
              <w:right w:val="single" w:sz="6" w:space="0" w:color="auto"/>
            </w:tcBorders>
            <w:vAlign w:val="center"/>
          </w:tcPr>
          <w:p w14:paraId="7D73904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5732AF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E45307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F60DEB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24C964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F2EEC0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620A8A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DF2AA5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17CC03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9E7C3B3"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3E29E0DA"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2F62A91" w14:textId="77777777" w:rsidR="000E596D" w:rsidRPr="0042523A" w:rsidRDefault="00860DCC">
            <w:pPr>
              <w:rPr>
                <w:rFonts w:eastAsia="Calibri" w:cs="Times New Roman"/>
                <w:bCs/>
              </w:rPr>
            </w:pPr>
            <w:r w:rsidRPr="0042523A">
              <w:rPr>
                <w:rFonts w:eastAsia="Calibri" w:cs="Times New Roman"/>
                <w:bCs/>
              </w:rPr>
              <w:t>Рекорд, ТН</w:t>
            </w:r>
          </w:p>
        </w:tc>
        <w:tc>
          <w:tcPr>
            <w:tcW w:w="850" w:type="dxa"/>
            <w:tcBorders>
              <w:top w:val="single" w:sz="6" w:space="0" w:color="auto"/>
              <w:left w:val="single" w:sz="6" w:space="0" w:color="auto"/>
              <w:bottom w:val="single" w:sz="6" w:space="0" w:color="auto"/>
              <w:right w:val="single" w:sz="6" w:space="0" w:color="auto"/>
            </w:tcBorders>
            <w:vAlign w:val="center"/>
          </w:tcPr>
          <w:p w14:paraId="28CBC10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3,0</w:t>
            </w:r>
          </w:p>
        </w:tc>
        <w:tc>
          <w:tcPr>
            <w:tcW w:w="425" w:type="dxa"/>
            <w:tcBorders>
              <w:top w:val="single" w:sz="6" w:space="0" w:color="auto"/>
              <w:left w:val="single" w:sz="6" w:space="0" w:color="auto"/>
              <w:bottom w:val="single" w:sz="6" w:space="0" w:color="auto"/>
              <w:right w:val="single" w:sz="6" w:space="0" w:color="auto"/>
            </w:tcBorders>
            <w:vAlign w:val="center"/>
          </w:tcPr>
          <w:p w14:paraId="2BB85CB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ACAB7E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DFDA1F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63C198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AAD7B0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C56CEE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94B853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143B74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DDBD0A6"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4E05BA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5D05BFA"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67A3DF56" w14:textId="77777777" w:rsidR="000E596D" w:rsidRPr="0042523A" w:rsidRDefault="00860DCC">
            <w:pPr>
              <w:rPr>
                <w:rFonts w:eastAsia="Times New Roman" w:cs="Times New Roman"/>
                <w:lang w:eastAsia="ru-RU"/>
              </w:rPr>
            </w:pPr>
            <w:r w:rsidRPr="0042523A">
              <w:rPr>
                <w:rFonts w:eastAsia="Times New Roman" w:cs="Times New Roman"/>
                <w:lang w:eastAsia="ru-RU"/>
              </w:rPr>
              <w:t>*Рекорд Квадро, ТН</w:t>
            </w:r>
          </w:p>
        </w:tc>
        <w:tc>
          <w:tcPr>
            <w:tcW w:w="850" w:type="dxa"/>
            <w:tcBorders>
              <w:top w:val="single" w:sz="6" w:space="0" w:color="auto"/>
              <w:left w:val="single" w:sz="6" w:space="0" w:color="auto"/>
              <w:bottom w:val="single" w:sz="6" w:space="0" w:color="auto"/>
              <w:right w:val="single" w:sz="6" w:space="0" w:color="auto"/>
            </w:tcBorders>
            <w:vAlign w:val="center"/>
          </w:tcPr>
          <w:p w14:paraId="14BBE5C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0,3-0,4</w:t>
            </w:r>
          </w:p>
        </w:tc>
        <w:tc>
          <w:tcPr>
            <w:tcW w:w="425" w:type="dxa"/>
            <w:tcBorders>
              <w:top w:val="single" w:sz="6" w:space="0" w:color="auto"/>
              <w:left w:val="single" w:sz="6" w:space="0" w:color="auto"/>
              <w:bottom w:val="single" w:sz="6" w:space="0" w:color="auto"/>
              <w:right w:val="single" w:sz="6" w:space="0" w:color="auto"/>
            </w:tcBorders>
            <w:vAlign w:val="center"/>
          </w:tcPr>
          <w:p w14:paraId="076A964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F12ED5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428FA0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30BBD7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46FAA6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AE867F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0EA2E7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304CDF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3A5D5A10"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2A54E48A"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268A36F7"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75653120" w14:textId="77777777" w:rsidR="000E596D" w:rsidRPr="0042523A" w:rsidRDefault="00860DCC">
            <w:pPr>
              <w:rPr>
                <w:rFonts w:eastAsia="Times New Roman" w:cs="Times New Roman"/>
                <w:lang w:eastAsia="ru-RU"/>
              </w:rPr>
            </w:pPr>
            <w:proofErr w:type="spellStart"/>
            <w:r w:rsidRPr="0042523A">
              <w:rPr>
                <w:rFonts w:eastAsia="Calibri" w:cs="Times New Roman"/>
                <w:bCs/>
              </w:rPr>
              <w:t>Рестлер</w:t>
            </w:r>
            <w:proofErr w:type="spellEnd"/>
            <w:r w:rsidRPr="0042523A">
              <w:rPr>
                <w:rFonts w:eastAsia="Calibri" w:cs="Times New Roman"/>
                <w:bCs/>
              </w:rPr>
              <w:t xml:space="preserve"> Тріо, КС</w:t>
            </w:r>
          </w:p>
        </w:tc>
        <w:tc>
          <w:tcPr>
            <w:tcW w:w="850" w:type="dxa"/>
            <w:tcBorders>
              <w:top w:val="single" w:sz="6" w:space="0" w:color="auto"/>
              <w:left w:val="single" w:sz="6" w:space="0" w:color="auto"/>
              <w:bottom w:val="single" w:sz="6" w:space="0" w:color="auto"/>
              <w:right w:val="single" w:sz="6" w:space="0" w:color="auto"/>
            </w:tcBorders>
            <w:vAlign w:val="center"/>
          </w:tcPr>
          <w:p w14:paraId="461A986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2,0-2,5</w:t>
            </w:r>
          </w:p>
        </w:tc>
        <w:tc>
          <w:tcPr>
            <w:tcW w:w="425" w:type="dxa"/>
            <w:tcBorders>
              <w:top w:val="single" w:sz="6" w:space="0" w:color="auto"/>
              <w:left w:val="single" w:sz="6" w:space="0" w:color="auto"/>
              <w:bottom w:val="single" w:sz="6" w:space="0" w:color="auto"/>
              <w:right w:val="single" w:sz="6" w:space="0" w:color="auto"/>
            </w:tcBorders>
            <w:vAlign w:val="center"/>
          </w:tcPr>
          <w:p w14:paraId="05548F8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81373D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D50606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F8FA3C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48A673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CA5F6ED"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5FED56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C4E0BE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92AEF23"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F24EC4D"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9F89231"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1F6B7846" w14:textId="77777777" w:rsidR="000E596D" w:rsidRPr="0042523A" w:rsidRDefault="00860DCC">
            <w:pPr>
              <w:rPr>
                <w:rFonts w:eastAsia="Calibri" w:cs="Times New Roman"/>
                <w:bCs/>
              </w:rPr>
            </w:pPr>
            <w:proofErr w:type="spellStart"/>
            <w:r w:rsidRPr="0042523A">
              <w:rPr>
                <w:rFonts w:eastAsia="Calibri" w:cs="Times New Roman"/>
                <w:bCs/>
              </w:rPr>
              <w:t>Родолит</w:t>
            </w:r>
            <w:proofErr w:type="spellEnd"/>
            <w:r w:rsidRPr="0042523A">
              <w:rPr>
                <w:rFonts w:eastAsia="Calibri" w:cs="Times New Roman"/>
                <w:bCs/>
              </w:rPr>
              <w:t xml:space="preserve"> Форте, ТН</w:t>
            </w:r>
          </w:p>
        </w:tc>
        <w:tc>
          <w:tcPr>
            <w:tcW w:w="850" w:type="dxa"/>
            <w:tcBorders>
              <w:top w:val="single" w:sz="6" w:space="0" w:color="auto"/>
              <w:left w:val="single" w:sz="6" w:space="0" w:color="auto"/>
              <w:bottom w:val="single" w:sz="6" w:space="0" w:color="auto"/>
              <w:right w:val="single" w:sz="6" w:space="0" w:color="auto"/>
            </w:tcBorders>
            <w:vAlign w:val="center"/>
          </w:tcPr>
          <w:p w14:paraId="78F1E76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0,2</w:t>
            </w:r>
          </w:p>
        </w:tc>
        <w:tc>
          <w:tcPr>
            <w:tcW w:w="425" w:type="dxa"/>
            <w:tcBorders>
              <w:top w:val="single" w:sz="6" w:space="0" w:color="auto"/>
              <w:left w:val="single" w:sz="6" w:space="0" w:color="auto"/>
              <w:bottom w:val="single" w:sz="6" w:space="0" w:color="auto"/>
              <w:right w:val="single" w:sz="6" w:space="0" w:color="auto"/>
            </w:tcBorders>
            <w:vAlign w:val="center"/>
          </w:tcPr>
          <w:p w14:paraId="7347295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C08EC9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D69CA9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E8E5D0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6946CC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71ECD6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3BB264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DB8A2F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F5200BC"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7F2D595"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3E93714"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700D2C34" w14:textId="77777777" w:rsidR="000E596D" w:rsidRPr="0042523A" w:rsidRDefault="00860DCC">
            <w:pPr>
              <w:rPr>
                <w:rFonts w:eastAsia="Times New Roman" w:cs="Times New Roman"/>
                <w:lang w:eastAsia="ru-RU"/>
              </w:rPr>
            </w:pPr>
            <w:r w:rsidRPr="0042523A">
              <w:rPr>
                <w:rFonts w:eastAsia="Calibri" w:cs="Times New Roman"/>
                <w:bCs/>
              </w:rPr>
              <w:t>*</w:t>
            </w:r>
            <w:proofErr w:type="spellStart"/>
            <w:r w:rsidRPr="0042523A">
              <w:rPr>
                <w:rFonts w:eastAsia="Calibri" w:cs="Times New Roman"/>
                <w:bCs/>
              </w:rPr>
              <w:t>Селест</w:t>
            </w:r>
            <w:proofErr w:type="spellEnd"/>
            <w:r w:rsidRPr="0042523A">
              <w:rPr>
                <w:rFonts w:eastAsia="Calibri" w:cs="Times New Roman"/>
                <w:bCs/>
              </w:rPr>
              <w:t xml:space="preserve"> Макс 165 FS, ТН</w:t>
            </w:r>
          </w:p>
        </w:tc>
        <w:tc>
          <w:tcPr>
            <w:tcW w:w="850" w:type="dxa"/>
            <w:tcBorders>
              <w:top w:val="single" w:sz="6" w:space="0" w:color="auto"/>
              <w:left w:val="single" w:sz="6" w:space="0" w:color="auto"/>
              <w:bottom w:val="single" w:sz="6" w:space="0" w:color="auto"/>
              <w:right w:val="single" w:sz="6" w:space="0" w:color="auto"/>
            </w:tcBorders>
            <w:vAlign w:val="center"/>
          </w:tcPr>
          <w:p w14:paraId="4465AEE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1,5-2,0</w:t>
            </w:r>
          </w:p>
        </w:tc>
        <w:tc>
          <w:tcPr>
            <w:tcW w:w="425" w:type="dxa"/>
            <w:tcBorders>
              <w:top w:val="single" w:sz="6" w:space="0" w:color="auto"/>
              <w:left w:val="single" w:sz="6" w:space="0" w:color="auto"/>
              <w:bottom w:val="single" w:sz="6" w:space="0" w:color="auto"/>
              <w:right w:val="single" w:sz="6" w:space="0" w:color="auto"/>
            </w:tcBorders>
            <w:vAlign w:val="center"/>
          </w:tcPr>
          <w:p w14:paraId="0BF33F2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DCAFC0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F33AD9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C96C51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F147B7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FD087B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DF2BC5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431099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848A19E"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756D0F19"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E06D954"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54F2E3FD" w14:textId="77777777" w:rsidR="000E596D" w:rsidRPr="0042523A" w:rsidRDefault="00860DCC">
            <w:pPr>
              <w:rPr>
                <w:rFonts w:eastAsia="Calibri" w:cs="Times New Roman"/>
                <w:bCs/>
              </w:rPr>
            </w:pPr>
            <w:r w:rsidRPr="0042523A">
              <w:rPr>
                <w:rFonts w:eastAsia="Times New Roman" w:cs="Times New Roman"/>
                <w:lang w:eastAsia="ru-RU"/>
              </w:rPr>
              <w:t>*</w:t>
            </w:r>
            <w:proofErr w:type="spellStart"/>
            <w:r w:rsidRPr="0042523A">
              <w:rPr>
                <w:rFonts w:eastAsia="Times New Roman" w:cs="Times New Roman"/>
                <w:lang w:eastAsia="ru-RU"/>
              </w:rPr>
              <w:t>Селест</w:t>
            </w:r>
            <w:proofErr w:type="spellEnd"/>
            <w:r w:rsidRPr="0042523A">
              <w:rPr>
                <w:rFonts w:eastAsia="Times New Roman" w:cs="Times New Roman"/>
                <w:lang w:eastAsia="ru-RU"/>
              </w:rPr>
              <w:t xml:space="preserve"> Топ 312,5 FS, ТН </w:t>
            </w:r>
          </w:p>
        </w:tc>
        <w:tc>
          <w:tcPr>
            <w:tcW w:w="850" w:type="dxa"/>
            <w:tcBorders>
              <w:top w:val="single" w:sz="6" w:space="0" w:color="auto"/>
              <w:left w:val="single" w:sz="6" w:space="0" w:color="auto"/>
              <w:bottom w:val="single" w:sz="6" w:space="0" w:color="auto"/>
              <w:right w:val="single" w:sz="6" w:space="0" w:color="auto"/>
            </w:tcBorders>
            <w:vAlign w:val="center"/>
          </w:tcPr>
          <w:p w14:paraId="0521462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1,0-2,0</w:t>
            </w:r>
          </w:p>
        </w:tc>
        <w:tc>
          <w:tcPr>
            <w:tcW w:w="425" w:type="dxa"/>
            <w:tcBorders>
              <w:top w:val="single" w:sz="6" w:space="0" w:color="auto"/>
              <w:left w:val="single" w:sz="6" w:space="0" w:color="auto"/>
              <w:bottom w:val="single" w:sz="6" w:space="0" w:color="auto"/>
              <w:right w:val="single" w:sz="6" w:space="0" w:color="auto"/>
            </w:tcBorders>
            <w:vAlign w:val="center"/>
          </w:tcPr>
          <w:p w14:paraId="688C95C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45A4D0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749002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698658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F7C128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5DFDC7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819EB7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56B287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AFB6CB1"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6A857C85"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3D0A9444"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07CC2B49" w14:textId="77777777" w:rsidR="000E596D" w:rsidRPr="0042523A" w:rsidRDefault="00860DCC">
            <w:pPr>
              <w:rPr>
                <w:rFonts w:eastAsia="Times New Roman" w:cs="Times New Roman"/>
                <w:lang w:eastAsia="ru-RU"/>
              </w:rPr>
            </w:pPr>
            <w:proofErr w:type="spellStart"/>
            <w:r w:rsidRPr="0042523A">
              <w:rPr>
                <w:rFonts w:eastAsia="Times New Roman" w:cs="Times New Roman"/>
                <w:lang w:eastAsia="ru-RU"/>
              </w:rPr>
              <w:t>Сертікор</w:t>
            </w:r>
            <w:proofErr w:type="spellEnd"/>
            <w:r w:rsidRPr="0042523A">
              <w:rPr>
                <w:rFonts w:eastAsia="Times New Roman" w:cs="Times New Roman"/>
                <w:lang w:eastAsia="ru-RU"/>
              </w:rPr>
              <w:t xml:space="preserve"> 050 </w:t>
            </w:r>
            <w:r w:rsidRPr="0042523A">
              <w:rPr>
                <w:rFonts w:eastAsia="Times New Roman" w:cs="Times New Roman"/>
                <w:bCs/>
                <w:lang w:val="en-US" w:eastAsia="ru-RU"/>
              </w:rPr>
              <w:t>FS</w:t>
            </w:r>
            <w:r w:rsidRPr="0042523A">
              <w:rPr>
                <w:rFonts w:eastAsia="Times New Roman" w:cs="Times New Roman"/>
                <w:bCs/>
                <w:lang w:eastAsia="ru-RU"/>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3EA532B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0,75-1,0</w:t>
            </w:r>
          </w:p>
        </w:tc>
        <w:tc>
          <w:tcPr>
            <w:tcW w:w="425" w:type="dxa"/>
            <w:tcBorders>
              <w:top w:val="single" w:sz="6" w:space="0" w:color="auto"/>
              <w:left w:val="single" w:sz="6" w:space="0" w:color="auto"/>
              <w:bottom w:val="single" w:sz="6" w:space="0" w:color="auto"/>
              <w:right w:val="single" w:sz="6" w:space="0" w:color="auto"/>
            </w:tcBorders>
            <w:vAlign w:val="center"/>
          </w:tcPr>
          <w:p w14:paraId="62983E5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59DA7D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C3BC695"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C3E0AC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331886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E49E1B5"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364A8E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7AFAE8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69C87039"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49863776"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A6E5028"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59E6CBD8" w14:textId="77777777" w:rsidR="000E596D" w:rsidRPr="0042523A" w:rsidRDefault="00860DCC">
            <w:pPr>
              <w:rPr>
                <w:rFonts w:eastAsia="Times New Roman" w:cs="Times New Roman"/>
                <w:lang w:eastAsia="ru-RU"/>
              </w:rPr>
            </w:pPr>
            <w:proofErr w:type="spellStart"/>
            <w:r w:rsidRPr="0042523A">
              <w:rPr>
                <w:rFonts w:eastAsia="Times New Roman" w:cs="Times New Roman"/>
                <w:lang w:eastAsia="ru-RU"/>
              </w:rPr>
              <w:t>Систіва</w:t>
            </w:r>
            <w:proofErr w:type="spellEnd"/>
            <w:r w:rsidRPr="0042523A">
              <w:rPr>
                <w:rFonts w:eastAsia="Times New Roman" w:cs="Times New Roman"/>
                <w:lang w:eastAsia="ru-RU"/>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062700D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0,75-1,5</w:t>
            </w:r>
          </w:p>
        </w:tc>
        <w:tc>
          <w:tcPr>
            <w:tcW w:w="425" w:type="dxa"/>
            <w:tcBorders>
              <w:top w:val="single" w:sz="6" w:space="0" w:color="auto"/>
              <w:left w:val="single" w:sz="6" w:space="0" w:color="auto"/>
              <w:bottom w:val="single" w:sz="6" w:space="0" w:color="auto"/>
              <w:right w:val="single" w:sz="6" w:space="0" w:color="auto"/>
            </w:tcBorders>
            <w:vAlign w:val="center"/>
          </w:tcPr>
          <w:p w14:paraId="215772F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2E1950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31E91E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6CFD70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E7A1E4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DE7B29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CBAA11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EC3F58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4EAE4E92"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100928C9"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044302F1"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0505DDA9" w14:textId="77777777" w:rsidR="000E596D" w:rsidRPr="0042523A" w:rsidRDefault="00860DCC">
            <w:pPr>
              <w:rPr>
                <w:rFonts w:eastAsia="Times New Roman" w:cs="Times New Roman"/>
                <w:lang w:eastAsia="ru-RU"/>
              </w:rPr>
            </w:pPr>
            <w:proofErr w:type="spellStart"/>
            <w:r w:rsidRPr="0042523A">
              <w:rPr>
                <w:rFonts w:eastAsia="Calibri" w:cs="Times New Roman"/>
                <w:bCs/>
              </w:rPr>
              <w:lastRenderedPageBreak/>
              <w:t>Супервін</w:t>
            </w:r>
            <w:proofErr w:type="spellEnd"/>
            <w:r w:rsidRPr="0042523A">
              <w:rPr>
                <w:rFonts w:eastAsia="Calibri" w:cs="Times New Roman"/>
                <w:bCs/>
              </w:rPr>
              <w:t>, КС</w:t>
            </w:r>
          </w:p>
        </w:tc>
        <w:tc>
          <w:tcPr>
            <w:tcW w:w="850" w:type="dxa"/>
            <w:tcBorders>
              <w:top w:val="single" w:sz="6" w:space="0" w:color="auto"/>
              <w:left w:val="single" w:sz="6" w:space="0" w:color="auto"/>
              <w:bottom w:val="single" w:sz="6" w:space="0" w:color="auto"/>
              <w:right w:val="single" w:sz="6" w:space="0" w:color="auto"/>
            </w:tcBorders>
            <w:vAlign w:val="center"/>
          </w:tcPr>
          <w:p w14:paraId="4D1548AD"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1,0-1,8</w:t>
            </w:r>
          </w:p>
        </w:tc>
        <w:tc>
          <w:tcPr>
            <w:tcW w:w="425" w:type="dxa"/>
            <w:tcBorders>
              <w:top w:val="single" w:sz="6" w:space="0" w:color="auto"/>
              <w:left w:val="single" w:sz="6" w:space="0" w:color="auto"/>
              <w:bottom w:val="single" w:sz="6" w:space="0" w:color="auto"/>
              <w:right w:val="single" w:sz="6" w:space="0" w:color="auto"/>
            </w:tcBorders>
            <w:vAlign w:val="center"/>
          </w:tcPr>
          <w:p w14:paraId="4491FC1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F81307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A2CEF7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8EC795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2F7937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EDFF65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0FA72D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313CED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9F3AF55"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649A0873"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56BD8078"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19D47EE4" w14:textId="77777777" w:rsidR="000E596D" w:rsidRPr="0042523A" w:rsidRDefault="00860DCC">
            <w:pPr>
              <w:rPr>
                <w:rFonts w:eastAsia="Calibri" w:cs="Times New Roman"/>
                <w:bCs/>
              </w:rPr>
            </w:pPr>
            <w:proofErr w:type="spellStart"/>
            <w:r w:rsidRPr="0042523A">
              <w:rPr>
                <w:rFonts w:eastAsia="Times New Roman" w:cs="Times New Roman"/>
                <w:lang w:eastAsia="ru-RU"/>
              </w:rPr>
              <w:t>Сценік</w:t>
            </w:r>
            <w:proofErr w:type="spellEnd"/>
            <w:r w:rsidRPr="0042523A">
              <w:rPr>
                <w:rFonts w:eastAsia="Times New Roman" w:cs="Times New Roman"/>
                <w:lang w:eastAsia="ru-RU"/>
              </w:rPr>
              <w:t xml:space="preserve"> 80</w:t>
            </w:r>
            <w:r w:rsidRPr="0042523A">
              <w:rPr>
                <w:rFonts w:eastAsia="Times New Roman" w:cs="Times New Roman"/>
                <w:lang w:val="en-US" w:eastAsia="ru-RU"/>
              </w:rPr>
              <w:t xml:space="preserve"> FS, </w:t>
            </w:r>
            <w:r w:rsidRPr="0042523A">
              <w:rPr>
                <w:rFonts w:eastAsia="Times New Roman" w:cs="Times New Roman"/>
                <w:lang w:eastAsia="ru-RU"/>
              </w:rPr>
              <w:t>ТН</w:t>
            </w:r>
          </w:p>
        </w:tc>
        <w:tc>
          <w:tcPr>
            <w:tcW w:w="850" w:type="dxa"/>
            <w:tcBorders>
              <w:top w:val="single" w:sz="6" w:space="0" w:color="auto"/>
              <w:left w:val="single" w:sz="6" w:space="0" w:color="auto"/>
              <w:bottom w:val="single" w:sz="6" w:space="0" w:color="auto"/>
              <w:right w:val="single" w:sz="6" w:space="0" w:color="auto"/>
            </w:tcBorders>
            <w:vAlign w:val="center"/>
          </w:tcPr>
          <w:p w14:paraId="0814B22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1,3-1,6</w:t>
            </w:r>
          </w:p>
        </w:tc>
        <w:tc>
          <w:tcPr>
            <w:tcW w:w="425" w:type="dxa"/>
            <w:tcBorders>
              <w:top w:val="single" w:sz="6" w:space="0" w:color="auto"/>
              <w:left w:val="single" w:sz="6" w:space="0" w:color="auto"/>
              <w:bottom w:val="single" w:sz="6" w:space="0" w:color="auto"/>
              <w:right w:val="single" w:sz="6" w:space="0" w:color="auto"/>
            </w:tcBorders>
            <w:vAlign w:val="center"/>
          </w:tcPr>
          <w:p w14:paraId="1D03DE1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86BA9E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56156A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24577A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E0BB2E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1DB507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5A9B09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9E7FA1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7371A2B6"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697C0AF6"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2D0BC155"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EF65429" w14:textId="77777777" w:rsidR="000E596D" w:rsidRPr="0042523A" w:rsidRDefault="00860DCC">
            <w:pPr>
              <w:rPr>
                <w:rFonts w:eastAsia="Calibri" w:cs="Times New Roman"/>
                <w:bCs/>
              </w:rPr>
            </w:pPr>
            <w:proofErr w:type="spellStart"/>
            <w:r w:rsidRPr="0042523A">
              <w:rPr>
                <w:rFonts w:eastAsia="Calibri" w:cs="Times New Roman"/>
                <w:bCs/>
              </w:rPr>
              <w:t>Таурт</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0B07773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vAlign w:val="center"/>
          </w:tcPr>
          <w:p w14:paraId="38748BE3"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A274B5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0816A0D"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FCE1F5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195CD7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AF8005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73290C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9E812F5"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772C087C"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6F4E61D3"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2A206C1B"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704A016"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Тримбіта</w:t>
            </w:r>
            <w:proofErr w:type="spellEnd"/>
            <w:r w:rsidRPr="0042523A">
              <w:rPr>
                <w:rFonts w:eastAsia="Times New Roman" w:cs="Times New Roman"/>
                <w:lang w:eastAsia="ru-RU"/>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477E4D6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0,75-1,0</w:t>
            </w:r>
          </w:p>
        </w:tc>
        <w:tc>
          <w:tcPr>
            <w:tcW w:w="425" w:type="dxa"/>
            <w:tcBorders>
              <w:top w:val="single" w:sz="6" w:space="0" w:color="auto"/>
              <w:left w:val="single" w:sz="6" w:space="0" w:color="auto"/>
              <w:bottom w:val="single" w:sz="6" w:space="0" w:color="auto"/>
              <w:right w:val="single" w:sz="6" w:space="0" w:color="auto"/>
            </w:tcBorders>
            <w:vAlign w:val="center"/>
          </w:tcPr>
          <w:p w14:paraId="536C20F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63A691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9DDA53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718FCF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4AC4C9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104238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6D42C5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4B4E85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4B41D49A"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3785FBFA"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7B11C2B"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38E009D2"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Тринаванта</w:t>
            </w:r>
            <w:proofErr w:type="spellEnd"/>
            <w:r w:rsidRPr="0042523A">
              <w:rPr>
                <w:rFonts w:eastAsia="Times New Roman" w:cs="Times New Roman"/>
                <w:lang w:eastAsia="ru-RU"/>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05E5981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w:t>
            </w:r>
          </w:p>
        </w:tc>
        <w:tc>
          <w:tcPr>
            <w:tcW w:w="425" w:type="dxa"/>
            <w:tcBorders>
              <w:top w:val="single" w:sz="6" w:space="0" w:color="auto"/>
              <w:left w:val="single" w:sz="6" w:space="0" w:color="auto"/>
              <w:bottom w:val="single" w:sz="6" w:space="0" w:color="auto"/>
              <w:right w:val="single" w:sz="6" w:space="0" w:color="auto"/>
            </w:tcBorders>
            <w:vAlign w:val="center"/>
          </w:tcPr>
          <w:p w14:paraId="5408FCF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7DDF35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8CE09E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35DE78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487603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882C65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C00DA5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7C42AE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BAF5CE1"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18ADF9C"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7C38EAD6"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709275CF" w14:textId="77777777" w:rsidR="000E596D" w:rsidRPr="0042523A" w:rsidRDefault="00860DCC">
            <w:pPr>
              <w:rPr>
                <w:rFonts w:eastAsia="Times New Roman" w:cs="Times New Roman"/>
                <w:lang w:eastAsia="ru-RU"/>
              </w:rPr>
            </w:pPr>
            <w:proofErr w:type="spellStart"/>
            <w:r w:rsidRPr="0042523A">
              <w:rPr>
                <w:rFonts w:eastAsia="Times New Roman" w:cs="Times New Roman"/>
                <w:lang w:eastAsia="ru-RU"/>
              </w:rPr>
              <w:t>Тумен</w:t>
            </w:r>
            <w:proofErr w:type="spellEnd"/>
            <w:r w:rsidRPr="0042523A">
              <w:rPr>
                <w:rFonts w:eastAsia="Times New Roman" w:cs="Times New Roman"/>
                <w:lang w:eastAsia="ru-RU"/>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3DBE89D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0,3</w:t>
            </w:r>
          </w:p>
        </w:tc>
        <w:tc>
          <w:tcPr>
            <w:tcW w:w="425" w:type="dxa"/>
            <w:tcBorders>
              <w:top w:val="single" w:sz="6" w:space="0" w:color="auto"/>
              <w:left w:val="single" w:sz="6" w:space="0" w:color="auto"/>
              <w:bottom w:val="single" w:sz="6" w:space="0" w:color="auto"/>
              <w:right w:val="single" w:sz="6" w:space="0" w:color="auto"/>
            </w:tcBorders>
            <w:vAlign w:val="center"/>
          </w:tcPr>
          <w:p w14:paraId="51BB293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429059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4C826D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D867CF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B74E36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E45A25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070CF7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2D42AD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007BC0A4"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2699FAD8"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3137EEF"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2E960C31" w14:textId="77777777" w:rsidR="000E596D" w:rsidRPr="0042523A" w:rsidRDefault="00860DCC">
            <w:pPr>
              <w:rPr>
                <w:rFonts w:eastAsia="Times New Roman" w:cs="Times New Roman"/>
                <w:lang w:eastAsia="ru-RU"/>
              </w:rPr>
            </w:pPr>
            <w:proofErr w:type="spellStart"/>
            <w:r w:rsidRPr="0042523A">
              <w:rPr>
                <w:rFonts w:eastAsia="Calibri" w:cs="Times New Roman"/>
                <w:bCs/>
              </w:rPr>
              <w:t>Ультрасил</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4D5E7A0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0,2-0,25</w:t>
            </w:r>
          </w:p>
        </w:tc>
        <w:tc>
          <w:tcPr>
            <w:tcW w:w="425" w:type="dxa"/>
            <w:tcBorders>
              <w:top w:val="single" w:sz="6" w:space="0" w:color="auto"/>
              <w:left w:val="single" w:sz="6" w:space="0" w:color="auto"/>
              <w:bottom w:val="single" w:sz="6" w:space="0" w:color="auto"/>
              <w:right w:val="single" w:sz="6" w:space="0" w:color="auto"/>
            </w:tcBorders>
            <w:vAlign w:val="center"/>
          </w:tcPr>
          <w:p w14:paraId="3C7B802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8EF774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5C00AA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36682E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EB90C5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C1B74C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45C6E0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08F5098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3B7B9932"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FB0F77F"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6D78220"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6DF94859" w14:textId="77777777" w:rsidR="000E596D" w:rsidRPr="0042523A" w:rsidRDefault="00860DCC">
            <w:pPr>
              <w:rPr>
                <w:rFonts w:eastAsia="Calibri" w:cs="Times New Roman"/>
                <w:bCs/>
              </w:rPr>
            </w:pPr>
            <w:proofErr w:type="spellStart"/>
            <w:r w:rsidRPr="0042523A">
              <w:rPr>
                <w:rFonts w:eastAsia="Calibri" w:cs="Times New Roman"/>
                <w:bCs/>
              </w:rPr>
              <w:t>Ультрасил</w:t>
            </w:r>
            <w:proofErr w:type="spellEnd"/>
            <w:r w:rsidRPr="0042523A">
              <w:rPr>
                <w:rFonts w:eastAsia="Calibri" w:cs="Times New Roman"/>
                <w:bCs/>
              </w:rPr>
              <w:t xml:space="preserve"> </w:t>
            </w:r>
            <w:proofErr w:type="spellStart"/>
            <w:r w:rsidRPr="0042523A">
              <w:rPr>
                <w:rFonts w:eastAsia="Calibri" w:cs="Times New Roman"/>
                <w:bCs/>
              </w:rPr>
              <w:t>Дуо</w:t>
            </w:r>
            <w:proofErr w:type="spellEnd"/>
            <w:r w:rsidRPr="0042523A">
              <w:rPr>
                <w:rFonts w:eastAsia="Calibri" w:cs="Times New Roman"/>
                <w:bCs/>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0F59810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w:t>
            </w:r>
          </w:p>
        </w:tc>
        <w:tc>
          <w:tcPr>
            <w:tcW w:w="425" w:type="dxa"/>
            <w:tcBorders>
              <w:top w:val="single" w:sz="6" w:space="0" w:color="auto"/>
              <w:left w:val="single" w:sz="6" w:space="0" w:color="auto"/>
              <w:bottom w:val="single" w:sz="6" w:space="0" w:color="auto"/>
              <w:right w:val="single" w:sz="6" w:space="0" w:color="auto"/>
            </w:tcBorders>
            <w:vAlign w:val="center"/>
          </w:tcPr>
          <w:p w14:paraId="77B6FB2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1CEB1D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189131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2AF3E7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7FC298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FD2193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A1DAEB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FC47F9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4060A1C5"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562AE672"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4D7BACB1"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54A7CFE1" w14:textId="77777777" w:rsidR="000E596D" w:rsidRPr="0042523A" w:rsidRDefault="00860DCC">
            <w:pPr>
              <w:rPr>
                <w:rFonts w:eastAsia="Times New Roman" w:cs="Times New Roman"/>
                <w:lang w:eastAsia="ru-RU"/>
              </w:rPr>
            </w:pPr>
            <w:proofErr w:type="spellStart"/>
            <w:r w:rsidRPr="0042523A">
              <w:rPr>
                <w:rFonts w:eastAsia="Calibri" w:cs="Times New Roman"/>
                <w:bCs/>
              </w:rPr>
              <w:t>Штеф</w:t>
            </w:r>
            <w:proofErr w:type="spellEnd"/>
            <w:r w:rsidRPr="0042523A">
              <w:rPr>
                <w:rFonts w:eastAsia="Calibri" w:cs="Times New Roman"/>
                <w:bCs/>
              </w:rPr>
              <w:t>-протруйник, ТН</w:t>
            </w:r>
          </w:p>
        </w:tc>
        <w:tc>
          <w:tcPr>
            <w:tcW w:w="850" w:type="dxa"/>
            <w:tcBorders>
              <w:top w:val="single" w:sz="6" w:space="0" w:color="auto"/>
              <w:left w:val="single" w:sz="6" w:space="0" w:color="auto"/>
              <w:bottom w:val="single" w:sz="6" w:space="0" w:color="auto"/>
              <w:right w:val="single" w:sz="6" w:space="0" w:color="auto"/>
            </w:tcBorders>
            <w:vAlign w:val="center"/>
          </w:tcPr>
          <w:p w14:paraId="44DEC4C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0,8-1,0</w:t>
            </w:r>
          </w:p>
        </w:tc>
        <w:tc>
          <w:tcPr>
            <w:tcW w:w="425" w:type="dxa"/>
            <w:tcBorders>
              <w:top w:val="single" w:sz="6" w:space="0" w:color="auto"/>
              <w:left w:val="single" w:sz="6" w:space="0" w:color="auto"/>
              <w:bottom w:val="single" w:sz="6" w:space="0" w:color="auto"/>
              <w:right w:val="single" w:sz="6" w:space="0" w:color="auto"/>
            </w:tcBorders>
            <w:vAlign w:val="center"/>
          </w:tcPr>
          <w:p w14:paraId="3130D30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91D66C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37FBA31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BACDDA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1BF6AB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76EBB2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1E0F005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408BF6E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548B965E"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0A147290"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174C31A6" w14:textId="77777777" w:rsidTr="00DC2458">
        <w:trPr>
          <w:trHeight w:val="420"/>
        </w:trPr>
        <w:tc>
          <w:tcPr>
            <w:tcW w:w="2694" w:type="dxa"/>
            <w:tcBorders>
              <w:top w:val="single" w:sz="6" w:space="0" w:color="auto"/>
              <w:left w:val="single" w:sz="6" w:space="0" w:color="auto"/>
              <w:bottom w:val="single" w:sz="6" w:space="0" w:color="auto"/>
              <w:right w:val="single" w:sz="4" w:space="0" w:color="auto"/>
            </w:tcBorders>
            <w:vAlign w:val="center"/>
          </w:tcPr>
          <w:p w14:paraId="1C9CECDA"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Юнта</w:t>
            </w:r>
            <w:proofErr w:type="spellEnd"/>
            <w:r w:rsidRPr="0042523A">
              <w:rPr>
                <w:rFonts w:eastAsia="Times New Roman" w:cs="Times New Roman"/>
                <w:lang w:eastAsia="ru-RU"/>
              </w:rPr>
              <w:t xml:space="preserve"> Квадро 373,4 </w:t>
            </w:r>
            <w:r w:rsidRPr="0042523A">
              <w:rPr>
                <w:rFonts w:eastAsia="Times New Roman" w:cs="Times New Roman"/>
                <w:lang w:val="en-US" w:eastAsia="ru-RU"/>
              </w:rPr>
              <w:t>FS</w:t>
            </w:r>
            <w:r w:rsidRPr="0042523A">
              <w:rPr>
                <w:rFonts w:eastAsia="Times New Roman" w:cs="Times New Roman"/>
                <w:lang w:eastAsia="ru-RU"/>
              </w:rPr>
              <w:t>, ТН</w:t>
            </w:r>
          </w:p>
        </w:tc>
        <w:tc>
          <w:tcPr>
            <w:tcW w:w="850" w:type="dxa"/>
            <w:tcBorders>
              <w:top w:val="single" w:sz="6" w:space="0" w:color="auto"/>
              <w:left w:val="single" w:sz="6" w:space="0" w:color="auto"/>
              <w:bottom w:val="single" w:sz="6" w:space="0" w:color="auto"/>
              <w:right w:val="single" w:sz="6" w:space="0" w:color="auto"/>
            </w:tcBorders>
            <w:vAlign w:val="center"/>
          </w:tcPr>
          <w:p w14:paraId="4B3725E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1,4-1,6</w:t>
            </w:r>
          </w:p>
        </w:tc>
        <w:tc>
          <w:tcPr>
            <w:tcW w:w="425" w:type="dxa"/>
            <w:tcBorders>
              <w:top w:val="single" w:sz="6" w:space="0" w:color="auto"/>
              <w:left w:val="single" w:sz="6" w:space="0" w:color="auto"/>
              <w:bottom w:val="single" w:sz="6" w:space="0" w:color="auto"/>
              <w:right w:val="single" w:sz="6" w:space="0" w:color="auto"/>
            </w:tcBorders>
            <w:vAlign w:val="center"/>
          </w:tcPr>
          <w:p w14:paraId="1DB636C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725F858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55921F6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1CA7A9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FCEE9F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FF1CDF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6A78646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6" w:space="0" w:color="auto"/>
            </w:tcBorders>
            <w:vAlign w:val="center"/>
          </w:tcPr>
          <w:p w14:paraId="27AFFF0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6" w:space="0" w:color="auto"/>
              <w:bottom w:val="single" w:sz="6" w:space="0" w:color="auto"/>
              <w:right w:val="single" w:sz="4" w:space="0" w:color="auto"/>
            </w:tcBorders>
            <w:vAlign w:val="center"/>
          </w:tcPr>
          <w:p w14:paraId="25D6CFC9"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c>
          <w:tcPr>
            <w:tcW w:w="567" w:type="dxa"/>
            <w:tcBorders>
              <w:top w:val="single" w:sz="6" w:space="0" w:color="auto"/>
              <w:left w:val="single" w:sz="4" w:space="0" w:color="auto"/>
              <w:bottom w:val="single" w:sz="6" w:space="0" w:color="auto"/>
              <w:right w:val="single" w:sz="6" w:space="0" w:color="auto"/>
            </w:tcBorders>
            <w:vAlign w:val="center"/>
          </w:tcPr>
          <w:p w14:paraId="3CEE269D" w14:textId="77777777" w:rsidR="000E596D" w:rsidRPr="0042523A" w:rsidRDefault="00860DCC">
            <w:pPr>
              <w:spacing w:before="20" w:line="192" w:lineRule="auto"/>
              <w:jc w:val="center"/>
              <w:rPr>
                <w:rFonts w:eastAsia="Times New Roman" w:cs="Times New Roman"/>
                <w:lang w:eastAsia="ru-RU"/>
              </w:rPr>
            </w:pPr>
            <w:r w:rsidRPr="0042523A">
              <w:rPr>
                <w:rFonts w:eastAsia="Times New Roman" w:cs="Times New Roman"/>
                <w:lang w:eastAsia="ru-RU"/>
              </w:rPr>
              <w:t>–</w:t>
            </w:r>
          </w:p>
        </w:tc>
      </w:tr>
    </w:tbl>
    <w:p w14:paraId="61197443" w14:textId="77777777" w:rsidR="000E596D" w:rsidRPr="0042523A" w:rsidRDefault="00860DCC">
      <w:pPr>
        <w:spacing w:line="192" w:lineRule="auto"/>
        <w:rPr>
          <w:rFonts w:eastAsia="Times New Roman" w:cs="Times New Roman"/>
          <w:lang w:eastAsia="ru-RU"/>
        </w:rPr>
      </w:pPr>
      <w:r w:rsidRPr="0042523A">
        <w:rPr>
          <w:rFonts w:eastAsia="Times New Roman" w:cs="Times New Roman"/>
          <w:lang w:eastAsia="ru-RU"/>
        </w:rPr>
        <w:t xml:space="preserve">*  – препарати </w:t>
      </w:r>
      <w:proofErr w:type="spellStart"/>
      <w:r w:rsidRPr="0042523A">
        <w:rPr>
          <w:rFonts w:eastAsia="Times New Roman" w:cs="Times New Roman"/>
          <w:lang w:eastAsia="ru-RU"/>
        </w:rPr>
        <w:t>інсекто</w:t>
      </w:r>
      <w:proofErr w:type="spellEnd"/>
      <w:r w:rsidRPr="0042523A">
        <w:rPr>
          <w:rFonts w:eastAsia="Times New Roman" w:cs="Times New Roman"/>
          <w:lang w:eastAsia="ru-RU"/>
        </w:rPr>
        <w:t>-фунгіцидної дії</w:t>
      </w:r>
    </w:p>
    <w:p w14:paraId="288E08B5" w14:textId="77777777" w:rsidR="000E596D" w:rsidRPr="0042523A" w:rsidRDefault="000E596D" w:rsidP="008C7B81">
      <w:pPr>
        <w:jc w:val="both"/>
        <w:rPr>
          <w:rFonts w:eastAsia="Times New Roman" w:cs="Times New Roman"/>
          <w:lang w:eastAsia="ru-RU"/>
        </w:rPr>
      </w:pPr>
    </w:p>
    <w:p w14:paraId="6BF0BD7A" w14:textId="77777777" w:rsidR="000E596D" w:rsidRPr="0042523A" w:rsidRDefault="00860DCC" w:rsidP="008C7B81">
      <w:pPr>
        <w:jc w:val="center"/>
        <w:rPr>
          <w:rFonts w:eastAsia="Times New Roman" w:cs="Times New Roman"/>
          <w:b/>
          <w:lang w:eastAsia="ru-RU"/>
        </w:rPr>
      </w:pPr>
      <w:r w:rsidRPr="0042523A">
        <w:rPr>
          <w:rFonts w:eastAsia="Times New Roman" w:cs="Times New Roman"/>
          <w:b/>
          <w:lang w:eastAsia="ru-RU"/>
        </w:rPr>
        <w:t xml:space="preserve">Таблиця  2.  Норми витрат і спектр дії фунгіцидів для захисту зернових колосових культур  від </w:t>
      </w:r>
      <w:proofErr w:type="spellStart"/>
      <w:r w:rsidRPr="0042523A">
        <w:rPr>
          <w:rFonts w:eastAsia="Times New Roman" w:cs="Times New Roman"/>
          <w:b/>
          <w:lang w:eastAsia="ru-RU"/>
        </w:rPr>
        <w:t>хвороб</w:t>
      </w:r>
      <w:proofErr w:type="spellEnd"/>
      <w:r w:rsidRPr="0042523A">
        <w:rPr>
          <w:rFonts w:eastAsia="Times New Roman" w:cs="Times New Roman"/>
          <w:b/>
          <w:lang w:eastAsia="ru-RU"/>
        </w:rPr>
        <w:t xml:space="preserve"> в період вегетації</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3"/>
        <w:gridCol w:w="1156"/>
        <w:gridCol w:w="644"/>
        <w:gridCol w:w="540"/>
        <w:gridCol w:w="720"/>
        <w:gridCol w:w="437"/>
        <w:gridCol w:w="668"/>
        <w:gridCol w:w="669"/>
        <w:gridCol w:w="668"/>
        <w:gridCol w:w="669"/>
        <w:gridCol w:w="669"/>
      </w:tblGrid>
      <w:tr w:rsidR="000E596D" w:rsidRPr="0042523A" w14:paraId="7D2B9B85" w14:textId="77777777" w:rsidTr="008C7B81">
        <w:trPr>
          <w:cantSplit/>
          <w:trHeight w:val="440"/>
        </w:trPr>
        <w:tc>
          <w:tcPr>
            <w:tcW w:w="2813" w:type="dxa"/>
            <w:vMerge w:val="restart"/>
            <w:tcBorders>
              <w:top w:val="single" w:sz="4" w:space="0" w:color="auto"/>
              <w:left w:val="single" w:sz="4" w:space="0" w:color="auto"/>
              <w:bottom w:val="single" w:sz="4" w:space="0" w:color="auto"/>
              <w:right w:val="single" w:sz="4" w:space="0" w:color="auto"/>
            </w:tcBorders>
            <w:vAlign w:val="center"/>
          </w:tcPr>
          <w:p w14:paraId="0DA1D43B" w14:textId="77777777" w:rsidR="000E596D" w:rsidRPr="0042523A" w:rsidRDefault="00860DCC">
            <w:pPr>
              <w:pStyle w:val="afd"/>
              <w:spacing w:line="254" w:lineRule="auto"/>
              <w:rPr>
                <w:sz w:val="22"/>
                <w:szCs w:val="22"/>
                <w:lang w:eastAsia="en-US"/>
              </w:rPr>
            </w:pPr>
            <w:r w:rsidRPr="0042523A">
              <w:rPr>
                <w:sz w:val="22"/>
                <w:szCs w:val="22"/>
                <w:lang w:eastAsia="en-US"/>
              </w:rPr>
              <w:t>Препарат</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145785EC" w14:textId="77777777" w:rsidR="000E596D" w:rsidRPr="0042523A" w:rsidRDefault="00860DCC">
            <w:pPr>
              <w:spacing w:line="254" w:lineRule="auto"/>
              <w:jc w:val="center"/>
              <w:rPr>
                <w:rFonts w:cs="Times New Roman"/>
              </w:rPr>
            </w:pPr>
            <w:r w:rsidRPr="0042523A">
              <w:rPr>
                <w:rFonts w:cs="Times New Roman"/>
              </w:rPr>
              <w:t>Норма витрати л\га або кг\га</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CB961D5" w14:textId="77777777" w:rsidR="000E596D" w:rsidRPr="0042523A" w:rsidRDefault="00860DCC">
            <w:pPr>
              <w:spacing w:line="254" w:lineRule="auto"/>
              <w:jc w:val="center"/>
              <w:rPr>
                <w:rFonts w:cs="Times New Roman"/>
              </w:rPr>
            </w:pPr>
            <w:r w:rsidRPr="0042523A">
              <w:rPr>
                <w:rFonts w:cs="Times New Roman"/>
              </w:rPr>
              <w:t>Іржа</w:t>
            </w:r>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EEB23EF" w14:textId="77777777" w:rsidR="000E596D" w:rsidRPr="0042523A" w:rsidRDefault="00860DCC">
            <w:pPr>
              <w:spacing w:line="254" w:lineRule="auto"/>
              <w:ind w:left="113" w:right="113"/>
              <w:jc w:val="center"/>
              <w:rPr>
                <w:rFonts w:cs="Times New Roman"/>
              </w:rPr>
            </w:pPr>
            <w:proofErr w:type="spellStart"/>
            <w:r w:rsidRPr="0042523A">
              <w:rPr>
                <w:rFonts w:cs="Times New Roman"/>
              </w:rPr>
              <w:t>Боршниста</w:t>
            </w:r>
            <w:proofErr w:type="spellEnd"/>
            <w:r w:rsidRPr="0042523A">
              <w:rPr>
                <w:rFonts w:cs="Times New Roman"/>
              </w:rPr>
              <w:t xml:space="preserve"> роса</w:t>
            </w:r>
          </w:p>
        </w:tc>
        <w:tc>
          <w:tcPr>
            <w:tcW w:w="43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DCE75E5" w14:textId="77777777" w:rsidR="000E596D" w:rsidRPr="0042523A" w:rsidRDefault="00860DCC">
            <w:pPr>
              <w:spacing w:line="254" w:lineRule="auto"/>
              <w:ind w:left="113" w:right="113"/>
              <w:jc w:val="center"/>
              <w:rPr>
                <w:rFonts w:cs="Times New Roman"/>
              </w:rPr>
            </w:pPr>
            <w:proofErr w:type="spellStart"/>
            <w:r w:rsidRPr="0042523A">
              <w:rPr>
                <w:rFonts w:cs="Times New Roman"/>
              </w:rPr>
              <w:t>Септоріоз</w:t>
            </w:r>
            <w:proofErr w:type="spellEnd"/>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48DA597" w14:textId="77777777" w:rsidR="000E596D" w:rsidRPr="0042523A" w:rsidRDefault="00860DCC">
            <w:pPr>
              <w:spacing w:line="254" w:lineRule="auto"/>
              <w:ind w:left="113" w:right="113"/>
              <w:jc w:val="center"/>
              <w:rPr>
                <w:rFonts w:cs="Times New Roman"/>
              </w:rPr>
            </w:pPr>
            <w:r w:rsidRPr="0042523A">
              <w:rPr>
                <w:rFonts w:cs="Times New Roman"/>
              </w:rPr>
              <w:t>Плямистості листя</w:t>
            </w:r>
          </w:p>
        </w:tc>
        <w:tc>
          <w:tcPr>
            <w:tcW w:w="66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9164BB3" w14:textId="77777777" w:rsidR="000E596D" w:rsidRPr="0042523A" w:rsidRDefault="00860DCC">
            <w:pPr>
              <w:spacing w:line="254" w:lineRule="auto"/>
              <w:ind w:left="113" w:right="113"/>
              <w:jc w:val="center"/>
              <w:rPr>
                <w:rFonts w:cs="Times New Roman"/>
              </w:rPr>
            </w:pPr>
            <w:proofErr w:type="spellStart"/>
            <w:r w:rsidRPr="0042523A">
              <w:rPr>
                <w:rFonts w:cs="Times New Roman"/>
              </w:rPr>
              <w:t>Церкоспо</w:t>
            </w:r>
            <w:proofErr w:type="spellEnd"/>
          </w:p>
          <w:p w14:paraId="7762F48E" w14:textId="77777777" w:rsidR="000E596D" w:rsidRPr="0042523A" w:rsidRDefault="00860DCC">
            <w:pPr>
              <w:spacing w:line="254" w:lineRule="auto"/>
              <w:ind w:left="113" w:right="113"/>
              <w:jc w:val="center"/>
              <w:rPr>
                <w:rFonts w:cs="Times New Roman"/>
              </w:rPr>
            </w:pPr>
            <w:proofErr w:type="spellStart"/>
            <w:r w:rsidRPr="0042523A">
              <w:rPr>
                <w:rFonts w:cs="Times New Roman"/>
              </w:rPr>
              <w:t>рельоз</w:t>
            </w:r>
            <w:proofErr w:type="spellEnd"/>
          </w:p>
        </w:tc>
        <w:tc>
          <w:tcPr>
            <w:tcW w:w="66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A4CE652" w14:textId="77777777" w:rsidR="000E596D" w:rsidRPr="0042523A" w:rsidRDefault="00860DCC">
            <w:pPr>
              <w:spacing w:line="254" w:lineRule="auto"/>
              <w:ind w:left="113" w:right="113"/>
              <w:jc w:val="center"/>
              <w:rPr>
                <w:rFonts w:cs="Times New Roman"/>
              </w:rPr>
            </w:pPr>
            <w:r w:rsidRPr="0042523A">
              <w:rPr>
                <w:rFonts w:cs="Times New Roman"/>
              </w:rPr>
              <w:t>Снігова пліснява</w:t>
            </w:r>
          </w:p>
        </w:tc>
        <w:tc>
          <w:tcPr>
            <w:tcW w:w="66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32C9FA5" w14:textId="77777777" w:rsidR="000E596D" w:rsidRPr="0042523A" w:rsidRDefault="00860DCC">
            <w:pPr>
              <w:spacing w:line="254" w:lineRule="auto"/>
              <w:ind w:left="113" w:right="113"/>
              <w:jc w:val="center"/>
              <w:rPr>
                <w:rFonts w:cs="Times New Roman"/>
              </w:rPr>
            </w:pPr>
            <w:r w:rsidRPr="0042523A">
              <w:rPr>
                <w:rFonts w:cs="Times New Roman"/>
              </w:rPr>
              <w:t>Фузаріоз колоса</w:t>
            </w:r>
          </w:p>
        </w:tc>
        <w:tc>
          <w:tcPr>
            <w:tcW w:w="66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1F55E33" w14:textId="77777777" w:rsidR="000E596D" w:rsidRPr="0042523A" w:rsidRDefault="00860DCC">
            <w:pPr>
              <w:spacing w:line="254" w:lineRule="auto"/>
              <w:ind w:left="113" w:right="113"/>
              <w:jc w:val="center"/>
              <w:rPr>
                <w:rFonts w:cs="Times New Roman"/>
              </w:rPr>
            </w:pPr>
            <w:r w:rsidRPr="0042523A">
              <w:rPr>
                <w:rFonts w:cs="Times New Roman"/>
              </w:rPr>
              <w:t>Кореневі гнилі</w:t>
            </w:r>
          </w:p>
        </w:tc>
      </w:tr>
      <w:tr w:rsidR="000E596D" w:rsidRPr="0042523A" w14:paraId="5F1C16E0" w14:textId="77777777" w:rsidTr="008C7B81">
        <w:trPr>
          <w:cantSplit/>
          <w:trHeight w:val="1114"/>
        </w:trPr>
        <w:tc>
          <w:tcPr>
            <w:tcW w:w="2813" w:type="dxa"/>
            <w:vMerge/>
            <w:tcBorders>
              <w:top w:val="single" w:sz="4" w:space="0" w:color="auto"/>
              <w:left w:val="single" w:sz="4" w:space="0" w:color="auto"/>
              <w:bottom w:val="single" w:sz="4" w:space="0" w:color="auto"/>
              <w:right w:val="single" w:sz="4" w:space="0" w:color="auto"/>
            </w:tcBorders>
            <w:vAlign w:val="center"/>
          </w:tcPr>
          <w:p w14:paraId="0CFA4B16" w14:textId="77777777" w:rsidR="000E596D" w:rsidRPr="0042523A" w:rsidRDefault="000E596D">
            <w:pPr>
              <w:spacing w:line="256" w:lineRule="auto"/>
              <w:rPr>
                <w:rFonts w:cs="Times New Roman"/>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791F3194" w14:textId="77777777" w:rsidR="000E596D" w:rsidRPr="0042523A" w:rsidRDefault="000E596D">
            <w:pPr>
              <w:spacing w:line="256" w:lineRule="auto"/>
              <w:rPr>
                <w:rFonts w:cs="Times New Roman"/>
              </w:rPr>
            </w:pPr>
          </w:p>
        </w:tc>
        <w:tc>
          <w:tcPr>
            <w:tcW w:w="644" w:type="dxa"/>
            <w:tcBorders>
              <w:top w:val="single" w:sz="4" w:space="0" w:color="auto"/>
              <w:left w:val="single" w:sz="4" w:space="0" w:color="auto"/>
              <w:bottom w:val="single" w:sz="4" w:space="0" w:color="auto"/>
              <w:right w:val="single" w:sz="4" w:space="0" w:color="auto"/>
            </w:tcBorders>
            <w:textDirection w:val="btLr"/>
          </w:tcPr>
          <w:p w14:paraId="3CBDE983" w14:textId="77777777" w:rsidR="000E596D" w:rsidRPr="0042523A" w:rsidRDefault="00860DCC">
            <w:pPr>
              <w:spacing w:line="254" w:lineRule="auto"/>
              <w:rPr>
                <w:rFonts w:cs="Times New Roman"/>
              </w:rPr>
            </w:pPr>
            <w:r w:rsidRPr="0042523A">
              <w:rPr>
                <w:rFonts w:cs="Times New Roman"/>
              </w:rPr>
              <w:t xml:space="preserve"> бура</w:t>
            </w:r>
          </w:p>
        </w:tc>
        <w:tc>
          <w:tcPr>
            <w:tcW w:w="540" w:type="dxa"/>
            <w:tcBorders>
              <w:top w:val="single" w:sz="4" w:space="0" w:color="auto"/>
              <w:left w:val="single" w:sz="4" w:space="0" w:color="auto"/>
              <w:bottom w:val="single" w:sz="4" w:space="0" w:color="auto"/>
              <w:right w:val="single" w:sz="4" w:space="0" w:color="auto"/>
            </w:tcBorders>
            <w:textDirection w:val="btLr"/>
          </w:tcPr>
          <w:p w14:paraId="5CB40C0C" w14:textId="77777777" w:rsidR="000E596D" w:rsidRPr="0042523A" w:rsidRDefault="00860DCC">
            <w:pPr>
              <w:spacing w:line="254" w:lineRule="auto"/>
              <w:rPr>
                <w:rFonts w:cs="Times New Roman"/>
              </w:rPr>
            </w:pPr>
            <w:r w:rsidRPr="0042523A">
              <w:rPr>
                <w:rFonts w:cs="Times New Roman"/>
              </w:rPr>
              <w:t xml:space="preserve"> стеблова</w:t>
            </w:r>
          </w:p>
        </w:tc>
        <w:tc>
          <w:tcPr>
            <w:tcW w:w="720" w:type="dxa"/>
            <w:vMerge/>
            <w:tcBorders>
              <w:top w:val="single" w:sz="4" w:space="0" w:color="auto"/>
              <w:left w:val="single" w:sz="4" w:space="0" w:color="auto"/>
              <w:bottom w:val="single" w:sz="4" w:space="0" w:color="auto"/>
              <w:right w:val="single" w:sz="4" w:space="0" w:color="auto"/>
            </w:tcBorders>
            <w:vAlign w:val="center"/>
          </w:tcPr>
          <w:p w14:paraId="023F10D0" w14:textId="77777777" w:rsidR="000E596D" w:rsidRPr="0042523A" w:rsidRDefault="000E596D">
            <w:pPr>
              <w:spacing w:line="256" w:lineRule="auto"/>
              <w:rPr>
                <w:rFonts w:cs="Times New Roman"/>
              </w:rPr>
            </w:pPr>
          </w:p>
        </w:tc>
        <w:tc>
          <w:tcPr>
            <w:tcW w:w="437" w:type="dxa"/>
            <w:vMerge/>
            <w:tcBorders>
              <w:top w:val="single" w:sz="4" w:space="0" w:color="auto"/>
              <w:left w:val="single" w:sz="4" w:space="0" w:color="auto"/>
              <w:bottom w:val="single" w:sz="4" w:space="0" w:color="auto"/>
              <w:right w:val="single" w:sz="4" w:space="0" w:color="auto"/>
            </w:tcBorders>
            <w:vAlign w:val="center"/>
          </w:tcPr>
          <w:p w14:paraId="4874B6FB" w14:textId="77777777" w:rsidR="000E596D" w:rsidRPr="0042523A" w:rsidRDefault="000E596D">
            <w:pPr>
              <w:spacing w:line="256" w:lineRule="auto"/>
              <w:rPr>
                <w:rFonts w:cs="Times New Roman"/>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409C9699" w14:textId="77777777" w:rsidR="000E596D" w:rsidRPr="0042523A" w:rsidRDefault="000E596D">
            <w:pPr>
              <w:spacing w:line="256" w:lineRule="auto"/>
              <w:rPr>
                <w:rFonts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524A4D23" w14:textId="77777777" w:rsidR="000E596D" w:rsidRPr="0042523A" w:rsidRDefault="000E596D">
            <w:pPr>
              <w:spacing w:line="256" w:lineRule="auto"/>
              <w:rPr>
                <w:rFonts w:cs="Times New Roman"/>
              </w:rPr>
            </w:pPr>
          </w:p>
        </w:tc>
        <w:tc>
          <w:tcPr>
            <w:tcW w:w="668" w:type="dxa"/>
            <w:vMerge/>
            <w:tcBorders>
              <w:top w:val="single" w:sz="4" w:space="0" w:color="auto"/>
              <w:left w:val="single" w:sz="4" w:space="0" w:color="auto"/>
              <w:bottom w:val="single" w:sz="4" w:space="0" w:color="auto"/>
              <w:right w:val="single" w:sz="4" w:space="0" w:color="auto"/>
            </w:tcBorders>
            <w:vAlign w:val="center"/>
          </w:tcPr>
          <w:p w14:paraId="077E2497" w14:textId="77777777" w:rsidR="000E596D" w:rsidRPr="0042523A" w:rsidRDefault="000E596D">
            <w:pPr>
              <w:spacing w:line="256" w:lineRule="auto"/>
              <w:rPr>
                <w:rFonts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0D4E656A" w14:textId="77777777" w:rsidR="000E596D" w:rsidRPr="0042523A" w:rsidRDefault="000E596D">
            <w:pPr>
              <w:spacing w:line="256" w:lineRule="auto"/>
              <w:rPr>
                <w:rFonts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14:paraId="13953B99" w14:textId="77777777" w:rsidR="000E596D" w:rsidRPr="0042523A" w:rsidRDefault="000E596D">
            <w:pPr>
              <w:spacing w:line="256" w:lineRule="auto"/>
              <w:rPr>
                <w:rFonts w:cs="Times New Roman"/>
              </w:rPr>
            </w:pPr>
          </w:p>
        </w:tc>
      </w:tr>
      <w:tr w:rsidR="000E596D" w:rsidRPr="0042523A" w14:paraId="5516ACFE" w14:textId="77777777" w:rsidTr="008C7B81">
        <w:trPr>
          <w:trHeight w:val="288"/>
        </w:trPr>
        <w:tc>
          <w:tcPr>
            <w:tcW w:w="2813" w:type="dxa"/>
            <w:tcBorders>
              <w:top w:val="single" w:sz="4" w:space="0" w:color="auto"/>
              <w:left w:val="single" w:sz="4" w:space="0" w:color="auto"/>
              <w:bottom w:val="single" w:sz="4" w:space="0" w:color="auto"/>
              <w:right w:val="single" w:sz="4" w:space="0" w:color="auto"/>
            </w:tcBorders>
            <w:vAlign w:val="center"/>
          </w:tcPr>
          <w:p w14:paraId="53A6755A" w14:textId="77777777" w:rsidR="000E596D" w:rsidRPr="0042523A" w:rsidRDefault="00860DCC">
            <w:pPr>
              <w:spacing w:line="254" w:lineRule="auto"/>
              <w:rPr>
                <w:rFonts w:cs="Times New Roman"/>
              </w:rPr>
            </w:pPr>
            <w:proofErr w:type="spellStart"/>
            <w:r w:rsidRPr="0042523A">
              <w:rPr>
                <w:rFonts w:cs="Times New Roman"/>
              </w:rPr>
              <w:t>Абакус</w:t>
            </w:r>
            <w:proofErr w:type="spellEnd"/>
            <w:r w:rsidRPr="0042523A">
              <w:rPr>
                <w:rFonts w:cs="Times New Roman"/>
                <w:lang w:val="en-US"/>
              </w:rPr>
              <w:t>/</w:t>
            </w:r>
            <w:proofErr w:type="spellStart"/>
            <w:r w:rsidRPr="0042523A">
              <w:rPr>
                <w:rFonts w:cs="Times New Roman"/>
              </w:rPr>
              <w:t>Дует,СЕ</w:t>
            </w:r>
            <w:proofErr w:type="spellEnd"/>
          </w:p>
        </w:tc>
        <w:tc>
          <w:tcPr>
            <w:tcW w:w="1156" w:type="dxa"/>
            <w:tcBorders>
              <w:top w:val="single" w:sz="4" w:space="0" w:color="auto"/>
              <w:left w:val="single" w:sz="4" w:space="0" w:color="auto"/>
              <w:bottom w:val="single" w:sz="4" w:space="0" w:color="auto"/>
              <w:right w:val="single" w:sz="4" w:space="0" w:color="auto"/>
            </w:tcBorders>
            <w:vAlign w:val="center"/>
          </w:tcPr>
          <w:p w14:paraId="33F0DFB4" w14:textId="77777777" w:rsidR="000E596D" w:rsidRPr="0042523A" w:rsidRDefault="00860DCC">
            <w:pPr>
              <w:spacing w:line="254" w:lineRule="auto"/>
              <w:jc w:val="center"/>
              <w:rPr>
                <w:rFonts w:cs="Times New Roman"/>
              </w:rPr>
            </w:pPr>
            <w:r w:rsidRPr="0042523A">
              <w:rPr>
                <w:rFonts w:cs="Times New Roman"/>
              </w:rPr>
              <w:t>1,25-1,75</w:t>
            </w:r>
          </w:p>
        </w:tc>
        <w:tc>
          <w:tcPr>
            <w:tcW w:w="644" w:type="dxa"/>
            <w:tcBorders>
              <w:top w:val="single" w:sz="4" w:space="0" w:color="auto"/>
              <w:left w:val="single" w:sz="4" w:space="0" w:color="auto"/>
              <w:bottom w:val="single" w:sz="4" w:space="0" w:color="auto"/>
              <w:right w:val="single" w:sz="4" w:space="0" w:color="auto"/>
            </w:tcBorders>
            <w:vAlign w:val="center"/>
          </w:tcPr>
          <w:p w14:paraId="3AC2C65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D40028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BAD9F60"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EC817C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D4497A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7A357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A61C36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392815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679AE0C"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946C6C3" w14:textId="77777777" w:rsidTr="008C7B81">
        <w:trPr>
          <w:trHeight w:val="288"/>
        </w:trPr>
        <w:tc>
          <w:tcPr>
            <w:tcW w:w="2813" w:type="dxa"/>
            <w:tcBorders>
              <w:top w:val="single" w:sz="4" w:space="0" w:color="auto"/>
              <w:left w:val="single" w:sz="4" w:space="0" w:color="auto"/>
              <w:bottom w:val="single" w:sz="4" w:space="0" w:color="auto"/>
              <w:right w:val="single" w:sz="4" w:space="0" w:color="auto"/>
            </w:tcBorders>
            <w:vAlign w:val="center"/>
          </w:tcPr>
          <w:p w14:paraId="61F773AC" w14:textId="77777777" w:rsidR="000E596D" w:rsidRPr="0042523A" w:rsidRDefault="00860DCC">
            <w:pPr>
              <w:spacing w:line="254" w:lineRule="auto"/>
              <w:rPr>
                <w:rFonts w:cs="Times New Roman"/>
              </w:rPr>
            </w:pPr>
            <w:proofErr w:type="spellStart"/>
            <w:r w:rsidRPr="0042523A">
              <w:rPr>
                <w:rFonts w:cs="Times New Roman"/>
              </w:rPr>
              <w:t>Абакус</w:t>
            </w:r>
            <w:proofErr w:type="spellEnd"/>
            <w:r w:rsidRPr="0042523A">
              <w:rPr>
                <w:rFonts w:cs="Times New Roman"/>
              </w:rPr>
              <w:t xml:space="preserve"> Плюс, КЕ/</w:t>
            </w:r>
            <w:proofErr w:type="spellStart"/>
            <w:r w:rsidRPr="0042523A">
              <w:rPr>
                <w:rFonts w:cs="Times New Roman"/>
              </w:rPr>
              <w:t>Клабріс</w:t>
            </w:r>
            <w:proofErr w:type="spellEnd"/>
            <w:r w:rsidRPr="0042523A">
              <w:rPr>
                <w:rFonts w:cs="Times New Roman"/>
              </w:rPr>
              <w:t>, КЕ</w:t>
            </w:r>
          </w:p>
        </w:tc>
        <w:tc>
          <w:tcPr>
            <w:tcW w:w="1156" w:type="dxa"/>
            <w:tcBorders>
              <w:top w:val="single" w:sz="4" w:space="0" w:color="auto"/>
              <w:left w:val="single" w:sz="4" w:space="0" w:color="auto"/>
              <w:bottom w:val="single" w:sz="4" w:space="0" w:color="auto"/>
              <w:right w:val="single" w:sz="4" w:space="0" w:color="auto"/>
            </w:tcBorders>
            <w:vAlign w:val="center"/>
          </w:tcPr>
          <w:p w14:paraId="6D1D80CC"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1FE300D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2A49704"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F425CE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FF2EBB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5490D7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95729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65A73F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71F5B1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8F5659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3971CC8" w14:textId="77777777" w:rsidTr="008C7B81">
        <w:trPr>
          <w:trHeight w:val="339"/>
        </w:trPr>
        <w:tc>
          <w:tcPr>
            <w:tcW w:w="2813" w:type="dxa"/>
            <w:tcBorders>
              <w:top w:val="single" w:sz="4" w:space="0" w:color="auto"/>
              <w:left w:val="single" w:sz="4" w:space="0" w:color="auto"/>
              <w:bottom w:val="single" w:sz="4" w:space="0" w:color="auto"/>
              <w:right w:val="single" w:sz="4" w:space="0" w:color="auto"/>
            </w:tcBorders>
            <w:vAlign w:val="center"/>
          </w:tcPr>
          <w:p w14:paraId="2B442B8A" w14:textId="77777777" w:rsidR="000E596D" w:rsidRPr="0042523A" w:rsidRDefault="00860DCC">
            <w:pPr>
              <w:spacing w:line="254" w:lineRule="auto"/>
              <w:rPr>
                <w:rFonts w:cs="Times New Roman"/>
              </w:rPr>
            </w:pPr>
            <w:proofErr w:type="spellStart"/>
            <w:r w:rsidRPr="0042523A">
              <w:rPr>
                <w:rFonts w:cs="Times New Roman"/>
              </w:rPr>
              <w:t>Абруста</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71471AFB" w14:textId="77777777" w:rsidR="000E596D" w:rsidRPr="0042523A" w:rsidRDefault="00860DCC">
            <w:pPr>
              <w:spacing w:line="254" w:lineRule="auto"/>
              <w:jc w:val="center"/>
              <w:rPr>
                <w:rFonts w:cs="Times New Roman"/>
              </w:rPr>
            </w:pPr>
            <w:r w:rsidRPr="0042523A">
              <w:rPr>
                <w:rFonts w:cs="Times New Roman"/>
              </w:rPr>
              <w:t>0,7-1,3</w:t>
            </w:r>
          </w:p>
        </w:tc>
        <w:tc>
          <w:tcPr>
            <w:tcW w:w="644" w:type="dxa"/>
            <w:tcBorders>
              <w:top w:val="single" w:sz="4" w:space="0" w:color="auto"/>
              <w:left w:val="single" w:sz="4" w:space="0" w:color="auto"/>
              <w:bottom w:val="single" w:sz="4" w:space="0" w:color="auto"/>
              <w:right w:val="single" w:sz="4" w:space="0" w:color="auto"/>
            </w:tcBorders>
            <w:vAlign w:val="center"/>
          </w:tcPr>
          <w:p w14:paraId="4FE304D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33CCD0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E9225C3"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7BF87B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C6B4E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716BC9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E4DA90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45A1F8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0792BEE"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A31318F" w14:textId="77777777" w:rsidTr="008C7B81">
        <w:trPr>
          <w:trHeight w:val="319"/>
        </w:trPr>
        <w:tc>
          <w:tcPr>
            <w:tcW w:w="2813" w:type="dxa"/>
            <w:tcBorders>
              <w:top w:val="single" w:sz="4" w:space="0" w:color="auto"/>
              <w:left w:val="single" w:sz="4" w:space="0" w:color="auto"/>
              <w:bottom w:val="single" w:sz="4" w:space="0" w:color="auto"/>
              <w:right w:val="single" w:sz="4" w:space="0" w:color="auto"/>
            </w:tcBorders>
            <w:vAlign w:val="center"/>
          </w:tcPr>
          <w:p w14:paraId="4737FDE5" w14:textId="77777777" w:rsidR="000E596D" w:rsidRPr="0042523A" w:rsidRDefault="00860DCC">
            <w:pPr>
              <w:spacing w:line="254" w:lineRule="auto"/>
              <w:rPr>
                <w:rFonts w:cs="Times New Roman"/>
              </w:rPr>
            </w:pPr>
            <w:r w:rsidRPr="0042523A">
              <w:rPr>
                <w:rFonts w:cs="Times New Roman"/>
              </w:rPr>
              <w:t xml:space="preserve">Авіатор </w:t>
            </w:r>
            <w:proofErr w:type="spellStart"/>
            <w:r w:rsidRPr="0042523A">
              <w:rPr>
                <w:rFonts w:cs="Times New Roman"/>
              </w:rPr>
              <w:t>Xpro</w:t>
            </w:r>
            <w:proofErr w:type="spellEnd"/>
            <w:r w:rsidRPr="0042523A">
              <w:rPr>
                <w:rFonts w:cs="Times New Roman"/>
              </w:rPr>
              <w:t xml:space="preserve"> 225 ЕС, КЕ</w:t>
            </w:r>
          </w:p>
        </w:tc>
        <w:tc>
          <w:tcPr>
            <w:tcW w:w="1156" w:type="dxa"/>
            <w:tcBorders>
              <w:top w:val="single" w:sz="4" w:space="0" w:color="auto"/>
              <w:left w:val="single" w:sz="4" w:space="0" w:color="auto"/>
              <w:bottom w:val="single" w:sz="4" w:space="0" w:color="auto"/>
              <w:right w:val="single" w:sz="4" w:space="0" w:color="auto"/>
            </w:tcBorders>
            <w:vAlign w:val="center"/>
          </w:tcPr>
          <w:p w14:paraId="4A1420D8" w14:textId="77777777" w:rsidR="000E596D" w:rsidRPr="0042523A" w:rsidRDefault="00860DCC">
            <w:pPr>
              <w:spacing w:line="254" w:lineRule="auto"/>
              <w:jc w:val="center"/>
              <w:rPr>
                <w:rFonts w:cs="Times New Roman"/>
              </w:rPr>
            </w:pPr>
            <w:r w:rsidRPr="0042523A">
              <w:rPr>
                <w:rFonts w:cs="Times New Roman"/>
              </w:rPr>
              <w:t>0,8-1,5</w:t>
            </w:r>
          </w:p>
        </w:tc>
        <w:tc>
          <w:tcPr>
            <w:tcW w:w="644" w:type="dxa"/>
            <w:tcBorders>
              <w:top w:val="single" w:sz="4" w:space="0" w:color="auto"/>
              <w:left w:val="single" w:sz="4" w:space="0" w:color="auto"/>
              <w:bottom w:val="single" w:sz="4" w:space="0" w:color="auto"/>
              <w:right w:val="single" w:sz="4" w:space="0" w:color="auto"/>
            </w:tcBorders>
            <w:vAlign w:val="center"/>
          </w:tcPr>
          <w:p w14:paraId="013CD27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562EA76"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EC9726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137C8D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4204D9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64C55B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98052F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AFBF4F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F1B81F"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946B361" w14:textId="77777777" w:rsidTr="008C7B81">
        <w:trPr>
          <w:trHeight w:val="420"/>
        </w:trPr>
        <w:tc>
          <w:tcPr>
            <w:tcW w:w="2813" w:type="dxa"/>
            <w:tcBorders>
              <w:top w:val="single" w:sz="4" w:space="0" w:color="auto"/>
              <w:left w:val="single" w:sz="4" w:space="0" w:color="auto"/>
              <w:bottom w:val="single" w:sz="4" w:space="0" w:color="auto"/>
              <w:right w:val="single" w:sz="4" w:space="0" w:color="auto"/>
            </w:tcBorders>
            <w:vAlign w:val="center"/>
          </w:tcPr>
          <w:p w14:paraId="7C4732E8" w14:textId="77777777" w:rsidR="000E596D" w:rsidRPr="0042523A" w:rsidRDefault="00860DCC">
            <w:pPr>
              <w:spacing w:line="254" w:lineRule="auto"/>
              <w:rPr>
                <w:rFonts w:cs="Times New Roman"/>
              </w:rPr>
            </w:pPr>
            <w:proofErr w:type="spellStart"/>
            <w:r w:rsidRPr="0042523A">
              <w:rPr>
                <w:rFonts w:cs="Times New Roman"/>
              </w:rPr>
              <w:t>Адексар</w:t>
            </w:r>
            <w:proofErr w:type="spellEnd"/>
            <w:r w:rsidRPr="0042523A">
              <w:rPr>
                <w:rFonts w:cs="Times New Roman"/>
              </w:rPr>
              <w:t xml:space="preserve"> СЕ Плюс, КЕ</w:t>
            </w:r>
          </w:p>
        </w:tc>
        <w:tc>
          <w:tcPr>
            <w:tcW w:w="1156" w:type="dxa"/>
            <w:tcBorders>
              <w:top w:val="single" w:sz="4" w:space="0" w:color="auto"/>
              <w:left w:val="single" w:sz="4" w:space="0" w:color="auto"/>
              <w:bottom w:val="single" w:sz="4" w:space="0" w:color="auto"/>
              <w:right w:val="single" w:sz="4" w:space="0" w:color="auto"/>
            </w:tcBorders>
            <w:vAlign w:val="center"/>
          </w:tcPr>
          <w:p w14:paraId="5278E711" w14:textId="77777777" w:rsidR="000E596D" w:rsidRPr="0042523A" w:rsidRDefault="00860DCC">
            <w:pPr>
              <w:spacing w:line="254" w:lineRule="auto"/>
              <w:jc w:val="center"/>
              <w:rPr>
                <w:rFonts w:cs="Times New Roman"/>
              </w:rPr>
            </w:pPr>
            <w:r w:rsidRPr="0042523A">
              <w:rPr>
                <w:rFonts w:cs="Times New Roman"/>
              </w:rPr>
              <w:t>0,5-1,5</w:t>
            </w:r>
          </w:p>
        </w:tc>
        <w:tc>
          <w:tcPr>
            <w:tcW w:w="644" w:type="dxa"/>
            <w:tcBorders>
              <w:top w:val="single" w:sz="4" w:space="0" w:color="auto"/>
              <w:left w:val="single" w:sz="4" w:space="0" w:color="auto"/>
              <w:bottom w:val="single" w:sz="4" w:space="0" w:color="auto"/>
              <w:right w:val="single" w:sz="4" w:space="0" w:color="auto"/>
            </w:tcBorders>
            <w:vAlign w:val="center"/>
          </w:tcPr>
          <w:p w14:paraId="03454987"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422651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68BBFF4"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A4FB36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EA2665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73DBF7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6E8507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962C8B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DBA908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19BB434" w14:textId="77777777" w:rsidTr="008C7B81">
        <w:trPr>
          <w:trHeight w:val="420"/>
        </w:trPr>
        <w:tc>
          <w:tcPr>
            <w:tcW w:w="2813" w:type="dxa"/>
            <w:tcBorders>
              <w:top w:val="single" w:sz="4" w:space="0" w:color="auto"/>
              <w:left w:val="single" w:sz="4" w:space="0" w:color="auto"/>
              <w:bottom w:val="single" w:sz="4" w:space="0" w:color="auto"/>
              <w:right w:val="single" w:sz="4" w:space="0" w:color="auto"/>
            </w:tcBorders>
            <w:vAlign w:val="center"/>
          </w:tcPr>
          <w:p w14:paraId="185C564D" w14:textId="77777777" w:rsidR="000E596D" w:rsidRPr="0042523A" w:rsidRDefault="00860DCC">
            <w:pPr>
              <w:spacing w:line="254" w:lineRule="auto"/>
              <w:rPr>
                <w:rFonts w:cs="Times New Roman"/>
              </w:rPr>
            </w:pPr>
            <w:r w:rsidRPr="0042523A">
              <w:rPr>
                <w:rFonts w:cs="Times New Roman"/>
              </w:rPr>
              <w:t>А-</w:t>
            </w:r>
            <w:proofErr w:type="spellStart"/>
            <w:r w:rsidRPr="0042523A">
              <w:rPr>
                <w:rFonts w:cs="Times New Roman"/>
              </w:rPr>
              <w:t>Зокс</w:t>
            </w:r>
            <w:proofErr w:type="spellEnd"/>
            <w:r w:rsidRPr="0042523A">
              <w:rPr>
                <w:rFonts w:cs="Times New Roman"/>
              </w:rPr>
              <w:t xml:space="preserve"> 320, КС </w:t>
            </w:r>
          </w:p>
        </w:tc>
        <w:tc>
          <w:tcPr>
            <w:tcW w:w="1156" w:type="dxa"/>
            <w:tcBorders>
              <w:top w:val="single" w:sz="4" w:space="0" w:color="auto"/>
              <w:left w:val="single" w:sz="4" w:space="0" w:color="auto"/>
              <w:bottom w:val="single" w:sz="4" w:space="0" w:color="auto"/>
              <w:right w:val="single" w:sz="4" w:space="0" w:color="auto"/>
            </w:tcBorders>
            <w:vAlign w:val="center"/>
          </w:tcPr>
          <w:p w14:paraId="29677515" w14:textId="77777777" w:rsidR="000E596D" w:rsidRPr="0042523A" w:rsidRDefault="00860DCC">
            <w:pPr>
              <w:spacing w:line="254" w:lineRule="auto"/>
              <w:jc w:val="center"/>
              <w:rPr>
                <w:rFonts w:cs="Times New Roman"/>
              </w:rPr>
            </w:pPr>
            <w:r w:rsidRPr="0042523A">
              <w:rPr>
                <w:rFonts w:cs="Times New Roman"/>
              </w:rPr>
              <w:t>0,4–0,7</w:t>
            </w:r>
          </w:p>
        </w:tc>
        <w:tc>
          <w:tcPr>
            <w:tcW w:w="644" w:type="dxa"/>
            <w:tcBorders>
              <w:top w:val="single" w:sz="4" w:space="0" w:color="auto"/>
              <w:left w:val="single" w:sz="4" w:space="0" w:color="auto"/>
              <w:bottom w:val="single" w:sz="4" w:space="0" w:color="auto"/>
              <w:right w:val="single" w:sz="4" w:space="0" w:color="auto"/>
            </w:tcBorders>
            <w:vAlign w:val="center"/>
          </w:tcPr>
          <w:p w14:paraId="0103677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AA4387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916DB9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CF3E5D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3C5076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8B8D66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605EFC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CCD894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41841A8"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0A517D24" w14:textId="77777777" w:rsidTr="008C7B81">
        <w:trPr>
          <w:trHeight w:val="420"/>
        </w:trPr>
        <w:tc>
          <w:tcPr>
            <w:tcW w:w="2813" w:type="dxa"/>
            <w:tcBorders>
              <w:top w:val="single" w:sz="4" w:space="0" w:color="auto"/>
              <w:left w:val="single" w:sz="4" w:space="0" w:color="auto"/>
              <w:bottom w:val="single" w:sz="4" w:space="0" w:color="auto"/>
              <w:right w:val="single" w:sz="4" w:space="0" w:color="auto"/>
            </w:tcBorders>
            <w:vAlign w:val="center"/>
          </w:tcPr>
          <w:p w14:paraId="7D5D177D" w14:textId="77777777" w:rsidR="000E596D" w:rsidRPr="0042523A" w:rsidRDefault="00860DCC">
            <w:pPr>
              <w:spacing w:line="254" w:lineRule="auto"/>
              <w:rPr>
                <w:rFonts w:cs="Times New Roman"/>
              </w:rPr>
            </w:pPr>
            <w:proofErr w:type="spellStart"/>
            <w:r w:rsidRPr="0042523A">
              <w:rPr>
                <w:rFonts w:cs="Times New Roman"/>
              </w:rPr>
              <w:t>Азоципер</w:t>
            </w:r>
            <w:proofErr w:type="spellEnd"/>
            <w:r w:rsidRPr="0042523A">
              <w:rPr>
                <w:rFonts w:cs="Times New Roman"/>
              </w:rPr>
              <w:t xml:space="preserve"> </w:t>
            </w:r>
            <w:proofErr w:type="spellStart"/>
            <w:r w:rsidRPr="0042523A">
              <w:rPr>
                <w:rFonts w:cs="Times New Roman"/>
              </w:rPr>
              <w:t>Нео</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775B0620" w14:textId="77777777" w:rsidR="000E596D" w:rsidRPr="0042523A" w:rsidRDefault="00860DCC">
            <w:pPr>
              <w:spacing w:line="254" w:lineRule="auto"/>
              <w:jc w:val="center"/>
              <w:rPr>
                <w:rFonts w:cs="Times New Roman"/>
              </w:rPr>
            </w:pPr>
            <w:r w:rsidRPr="0042523A">
              <w:rPr>
                <w:rFonts w:cs="Times New Roman"/>
              </w:rPr>
              <w:t>0,5-0,75</w:t>
            </w:r>
          </w:p>
        </w:tc>
        <w:tc>
          <w:tcPr>
            <w:tcW w:w="644" w:type="dxa"/>
            <w:tcBorders>
              <w:top w:val="single" w:sz="4" w:space="0" w:color="auto"/>
              <w:left w:val="single" w:sz="4" w:space="0" w:color="auto"/>
              <w:bottom w:val="single" w:sz="4" w:space="0" w:color="auto"/>
              <w:right w:val="single" w:sz="4" w:space="0" w:color="auto"/>
            </w:tcBorders>
            <w:vAlign w:val="center"/>
          </w:tcPr>
          <w:p w14:paraId="7A06F33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7AE1724"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CBAB1E4"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14774B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D56225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705FD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E1974B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19FD13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B294BE5"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967E111" w14:textId="77777777" w:rsidTr="008C7B81">
        <w:trPr>
          <w:trHeight w:val="420"/>
        </w:trPr>
        <w:tc>
          <w:tcPr>
            <w:tcW w:w="2813" w:type="dxa"/>
            <w:tcBorders>
              <w:top w:val="single" w:sz="4" w:space="0" w:color="auto"/>
              <w:left w:val="single" w:sz="4" w:space="0" w:color="auto"/>
              <w:bottom w:val="single" w:sz="4" w:space="0" w:color="auto"/>
              <w:right w:val="single" w:sz="4" w:space="0" w:color="auto"/>
            </w:tcBorders>
            <w:vAlign w:val="center"/>
          </w:tcPr>
          <w:p w14:paraId="733A8599" w14:textId="77777777" w:rsidR="000E596D" w:rsidRPr="0042523A" w:rsidRDefault="00860DCC">
            <w:pPr>
              <w:spacing w:line="254" w:lineRule="auto"/>
              <w:rPr>
                <w:rFonts w:cs="Times New Roman"/>
              </w:rPr>
            </w:pPr>
            <w:proofErr w:type="spellStart"/>
            <w:r w:rsidRPr="0042523A">
              <w:rPr>
                <w:rFonts w:cs="Times New Roman"/>
              </w:rPr>
              <w:t>Акадія</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27242F47" w14:textId="77777777" w:rsidR="000E596D" w:rsidRPr="0042523A" w:rsidRDefault="00860DCC">
            <w:pPr>
              <w:spacing w:line="254" w:lineRule="auto"/>
              <w:jc w:val="center"/>
              <w:rPr>
                <w:rFonts w:cs="Times New Roman"/>
              </w:rPr>
            </w:pPr>
            <w:r w:rsidRPr="0042523A">
              <w:rPr>
                <w:rFonts w:cs="Times New Roman"/>
              </w:rPr>
              <w:t>0,6-0,8</w:t>
            </w:r>
          </w:p>
        </w:tc>
        <w:tc>
          <w:tcPr>
            <w:tcW w:w="644" w:type="dxa"/>
            <w:tcBorders>
              <w:top w:val="single" w:sz="4" w:space="0" w:color="auto"/>
              <w:left w:val="single" w:sz="4" w:space="0" w:color="auto"/>
              <w:bottom w:val="single" w:sz="4" w:space="0" w:color="auto"/>
              <w:right w:val="single" w:sz="4" w:space="0" w:color="auto"/>
            </w:tcBorders>
            <w:vAlign w:val="center"/>
          </w:tcPr>
          <w:p w14:paraId="32367177"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DAB9E5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BE5A38D"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3C04A7D"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2F6776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44F63A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4AF41E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280304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AC818B0"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5F54FBD" w14:textId="77777777" w:rsidTr="008C7B81">
        <w:trPr>
          <w:trHeight w:val="240"/>
        </w:trPr>
        <w:tc>
          <w:tcPr>
            <w:tcW w:w="2813" w:type="dxa"/>
            <w:tcBorders>
              <w:top w:val="single" w:sz="4" w:space="0" w:color="auto"/>
              <w:left w:val="single" w:sz="4" w:space="0" w:color="auto"/>
              <w:bottom w:val="single" w:sz="4" w:space="0" w:color="auto"/>
              <w:right w:val="single" w:sz="4" w:space="0" w:color="auto"/>
            </w:tcBorders>
            <w:vAlign w:val="center"/>
          </w:tcPr>
          <w:p w14:paraId="01322DCF" w14:textId="77777777" w:rsidR="000E596D" w:rsidRPr="0042523A" w:rsidRDefault="00860DCC">
            <w:pPr>
              <w:spacing w:line="254" w:lineRule="auto"/>
              <w:rPr>
                <w:rFonts w:cs="Times New Roman"/>
              </w:rPr>
            </w:pPr>
            <w:proofErr w:type="spellStart"/>
            <w:r w:rsidRPr="0042523A">
              <w:rPr>
                <w:rFonts w:cs="Times New Roman"/>
              </w:rPr>
              <w:t>Аканто</w:t>
            </w:r>
            <w:proofErr w:type="spellEnd"/>
            <w:r w:rsidRPr="0042523A">
              <w:rPr>
                <w:rFonts w:cs="Times New Roman"/>
              </w:rPr>
              <w:t xml:space="preserve"> плюс 28, КС</w:t>
            </w:r>
          </w:p>
        </w:tc>
        <w:tc>
          <w:tcPr>
            <w:tcW w:w="1156" w:type="dxa"/>
            <w:tcBorders>
              <w:top w:val="single" w:sz="4" w:space="0" w:color="auto"/>
              <w:left w:val="single" w:sz="4" w:space="0" w:color="auto"/>
              <w:bottom w:val="single" w:sz="4" w:space="0" w:color="auto"/>
              <w:right w:val="single" w:sz="4" w:space="0" w:color="auto"/>
            </w:tcBorders>
            <w:vAlign w:val="center"/>
          </w:tcPr>
          <w:p w14:paraId="7D140F80" w14:textId="77777777" w:rsidR="000E596D" w:rsidRPr="0042523A" w:rsidRDefault="00860DCC">
            <w:pPr>
              <w:spacing w:line="254" w:lineRule="auto"/>
              <w:jc w:val="center"/>
              <w:rPr>
                <w:rFonts w:cs="Times New Roman"/>
              </w:rPr>
            </w:pPr>
            <w:r w:rsidRPr="0042523A">
              <w:rPr>
                <w:rFonts w:cs="Times New Roman"/>
              </w:rPr>
              <w:t>0,5-0,75</w:t>
            </w:r>
          </w:p>
        </w:tc>
        <w:tc>
          <w:tcPr>
            <w:tcW w:w="644" w:type="dxa"/>
            <w:tcBorders>
              <w:top w:val="single" w:sz="4" w:space="0" w:color="auto"/>
              <w:left w:val="single" w:sz="4" w:space="0" w:color="auto"/>
              <w:bottom w:val="single" w:sz="4" w:space="0" w:color="auto"/>
              <w:right w:val="single" w:sz="4" w:space="0" w:color="auto"/>
            </w:tcBorders>
            <w:vAlign w:val="center"/>
          </w:tcPr>
          <w:p w14:paraId="05A38F4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EBC337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510320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95D0F7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226190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A9BC7A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5468FB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04D8C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7FCBD4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21EA626" w14:textId="77777777" w:rsidTr="008C7B81">
        <w:trPr>
          <w:trHeight w:val="240"/>
        </w:trPr>
        <w:tc>
          <w:tcPr>
            <w:tcW w:w="2813" w:type="dxa"/>
            <w:tcBorders>
              <w:top w:val="single" w:sz="4" w:space="0" w:color="auto"/>
              <w:left w:val="single" w:sz="4" w:space="0" w:color="auto"/>
              <w:bottom w:val="single" w:sz="4" w:space="0" w:color="auto"/>
              <w:right w:val="single" w:sz="4" w:space="0" w:color="auto"/>
            </w:tcBorders>
            <w:vAlign w:val="center"/>
          </w:tcPr>
          <w:p w14:paraId="4F00D96E" w14:textId="77777777" w:rsidR="000E596D" w:rsidRPr="0042523A" w:rsidRDefault="00860DCC">
            <w:pPr>
              <w:spacing w:line="254" w:lineRule="auto"/>
              <w:rPr>
                <w:rFonts w:cs="Times New Roman"/>
              </w:rPr>
            </w:pPr>
            <w:r w:rsidRPr="0042523A">
              <w:rPr>
                <w:rFonts w:cs="Times New Roman"/>
              </w:rPr>
              <w:t>Акула, КЕ</w:t>
            </w:r>
          </w:p>
        </w:tc>
        <w:tc>
          <w:tcPr>
            <w:tcW w:w="1156" w:type="dxa"/>
            <w:tcBorders>
              <w:top w:val="single" w:sz="4" w:space="0" w:color="auto"/>
              <w:left w:val="single" w:sz="4" w:space="0" w:color="auto"/>
              <w:bottom w:val="single" w:sz="4" w:space="0" w:color="auto"/>
              <w:right w:val="single" w:sz="4" w:space="0" w:color="auto"/>
            </w:tcBorders>
            <w:vAlign w:val="center"/>
          </w:tcPr>
          <w:p w14:paraId="6EA22DA5" w14:textId="77777777" w:rsidR="000E596D" w:rsidRPr="0042523A" w:rsidRDefault="00860DCC">
            <w:pPr>
              <w:spacing w:line="254" w:lineRule="auto"/>
              <w:jc w:val="center"/>
              <w:rPr>
                <w:rFonts w:cs="Times New Roman"/>
              </w:rPr>
            </w:pPr>
            <w:r w:rsidRPr="0042523A">
              <w:rPr>
                <w:rFonts w:cs="Times New Roman"/>
              </w:rPr>
              <w:t>0,8-1,0</w:t>
            </w:r>
          </w:p>
        </w:tc>
        <w:tc>
          <w:tcPr>
            <w:tcW w:w="644" w:type="dxa"/>
            <w:tcBorders>
              <w:top w:val="single" w:sz="4" w:space="0" w:color="auto"/>
              <w:left w:val="single" w:sz="4" w:space="0" w:color="auto"/>
              <w:bottom w:val="single" w:sz="4" w:space="0" w:color="auto"/>
              <w:right w:val="single" w:sz="4" w:space="0" w:color="auto"/>
            </w:tcBorders>
            <w:vAlign w:val="center"/>
          </w:tcPr>
          <w:p w14:paraId="5EBE073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B2838A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1132150"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5F1B31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4700F3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A054C2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8469E4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833C3A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4E64CD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A90EDD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CD8FC0A" w14:textId="77777777" w:rsidR="000E596D" w:rsidRPr="0042523A" w:rsidRDefault="00860DCC">
            <w:pPr>
              <w:spacing w:line="254" w:lineRule="auto"/>
              <w:rPr>
                <w:rFonts w:cs="Times New Roman"/>
              </w:rPr>
            </w:pPr>
            <w:proofErr w:type="spellStart"/>
            <w:r w:rsidRPr="0042523A">
              <w:rPr>
                <w:rFonts w:cs="Times New Roman"/>
              </w:rPr>
              <w:t>Альто</w:t>
            </w:r>
            <w:proofErr w:type="spellEnd"/>
            <w:r w:rsidRPr="0042523A">
              <w:rPr>
                <w:rFonts w:cs="Times New Roman"/>
              </w:rPr>
              <w:t xml:space="preserve"> 240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4B49C567" w14:textId="77777777" w:rsidR="000E596D" w:rsidRPr="0042523A" w:rsidRDefault="00860DCC">
            <w:pPr>
              <w:spacing w:line="254" w:lineRule="auto"/>
              <w:jc w:val="center"/>
              <w:rPr>
                <w:rFonts w:cs="Times New Roman"/>
              </w:rPr>
            </w:pPr>
            <w:r w:rsidRPr="0042523A">
              <w:rPr>
                <w:rFonts w:cs="Times New Roman"/>
              </w:rPr>
              <w:t>0,3-0,4</w:t>
            </w:r>
          </w:p>
        </w:tc>
        <w:tc>
          <w:tcPr>
            <w:tcW w:w="644" w:type="dxa"/>
            <w:tcBorders>
              <w:top w:val="single" w:sz="4" w:space="0" w:color="auto"/>
              <w:left w:val="single" w:sz="4" w:space="0" w:color="auto"/>
              <w:bottom w:val="single" w:sz="4" w:space="0" w:color="auto"/>
              <w:right w:val="single" w:sz="4" w:space="0" w:color="auto"/>
            </w:tcBorders>
            <w:vAlign w:val="center"/>
          </w:tcPr>
          <w:p w14:paraId="6826DBFA"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5D204A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50A282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1B4438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B90661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DA87EF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41B533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755746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46039A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615F502"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501756D" w14:textId="77777777" w:rsidR="000E596D" w:rsidRPr="0042523A" w:rsidRDefault="00860DCC">
            <w:pPr>
              <w:spacing w:line="254" w:lineRule="auto"/>
              <w:rPr>
                <w:rFonts w:cs="Times New Roman"/>
              </w:rPr>
            </w:pPr>
            <w:proofErr w:type="spellStart"/>
            <w:r w:rsidRPr="0042523A">
              <w:rPr>
                <w:rFonts w:cs="Times New Roman"/>
              </w:rPr>
              <w:t>Альто</w:t>
            </w:r>
            <w:proofErr w:type="spellEnd"/>
            <w:r w:rsidRPr="0042523A">
              <w:rPr>
                <w:rFonts w:cs="Times New Roman"/>
              </w:rPr>
              <w:t xml:space="preserve"> Док 330 ЕС, К</w:t>
            </w:r>
          </w:p>
        </w:tc>
        <w:tc>
          <w:tcPr>
            <w:tcW w:w="1156" w:type="dxa"/>
            <w:tcBorders>
              <w:top w:val="single" w:sz="4" w:space="0" w:color="auto"/>
              <w:left w:val="single" w:sz="4" w:space="0" w:color="auto"/>
              <w:bottom w:val="single" w:sz="4" w:space="0" w:color="auto"/>
              <w:right w:val="single" w:sz="4" w:space="0" w:color="auto"/>
            </w:tcBorders>
            <w:vAlign w:val="center"/>
          </w:tcPr>
          <w:p w14:paraId="4402971C" w14:textId="77777777" w:rsidR="000E596D" w:rsidRPr="0042523A" w:rsidRDefault="00860DCC">
            <w:pPr>
              <w:spacing w:line="254" w:lineRule="auto"/>
              <w:jc w:val="center"/>
              <w:rPr>
                <w:rFonts w:cs="Times New Roman"/>
              </w:rPr>
            </w:pPr>
            <w:r w:rsidRPr="0042523A">
              <w:rPr>
                <w:rFonts w:cs="Times New Roman"/>
              </w:rPr>
              <w:t>0,4–0,5</w:t>
            </w:r>
          </w:p>
        </w:tc>
        <w:tc>
          <w:tcPr>
            <w:tcW w:w="644" w:type="dxa"/>
            <w:tcBorders>
              <w:top w:val="single" w:sz="4" w:space="0" w:color="auto"/>
              <w:left w:val="single" w:sz="4" w:space="0" w:color="auto"/>
              <w:bottom w:val="single" w:sz="4" w:space="0" w:color="auto"/>
              <w:right w:val="single" w:sz="4" w:space="0" w:color="auto"/>
            </w:tcBorders>
            <w:vAlign w:val="center"/>
          </w:tcPr>
          <w:p w14:paraId="326BF61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2CBF5C4"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5A04941"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1270F9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28CF60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4C862C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68186F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22481E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99887E"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D9EB8D0"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3652026" w14:textId="77777777" w:rsidR="000E596D" w:rsidRPr="0042523A" w:rsidRDefault="00860DCC">
            <w:pPr>
              <w:spacing w:line="254" w:lineRule="auto"/>
              <w:rPr>
                <w:rFonts w:cs="Times New Roman"/>
              </w:rPr>
            </w:pPr>
            <w:proofErr w:type="spellStart"/>
            <w:r w:rsidRPr="0042523A">
              <w:rPr>
                <w:rFonts w:cs="Times New Roman"/>
              </w:rPr>
              <w:t>Альто</w:t>
            </w:r>
            <w:proofErr w:type="spellEnd"/>
            <w:r w:rsidRPr="0042523A">
              <w:rPr>
                <w:rFonts w:cs="Times New Roman"/>
              </w:rPr>
              <w:t xml:space="preserve"> </w:t>
            </w:r>
            <w:proofErr w:type="spellStart"/>
            <w:r w:rsidRPr="0042523A">
              <w:rPr>
                <w:rFonts w:cs="Times New Roman"/>
              </w:rPr>
              <w:t>Кьюр</w:t>
            </w:r>
            <w:proofErr w:type="spellEnd"/>
            <w:r w:rsidRPr="0042523A">
              <w:rPr>
                <w:rFonts w:cs="Times New Roman"/>
              </w:rPr>
              <w:t xml:space="preserve"> 330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798F2426" w14:textId="77777777" w:rsidR="000E596D" w:rsidRPr="0042523A" w:rsidRDefault="00860DCC">
            <w:pPr>
              <w:spacing w:line="254" w:lineRule="auto"/>
              <w:jc w:val="center"/>
              <w:rPr>
                <w:rFonts w:cs="Times New Roman"/>
              </w:rPr>
            </w:pPr>
            <w:r w:rsidRPr="0042523A">
              <w:rPr>
                <w:rFonts w:cs="Times New Roman"/>
              </w:rPr>
              <w:t>0,4–0,5</w:t>
            </w:r>
          </w:p>
        </w:tc>
        <w:tc>
          <w:tcPr>
            <w:tcW w:w="644" w:type="dxa"/>
            <w:tcBorders>
              <w:top w:val="single" w:sz="4" w:space="0" w:color="auto"/>
              <w:left w:val="single" w:sz="4" w:space="0" w:color="auto"/>
              <w:bottom w:val="single" w:sz="4" w:space="0" w:color="auto"/>
              <w:right w:val="single" w:sz="4" w:space="0" w:color="auto"/>
            </w:tcBorders>
            <w:vAlign w:val="center"/>
          </w:tcPr>
          <w:p w14:paraId="036AB78D"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010458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B47694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D9F064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8C1069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026DA9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D9CF03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8B7E5D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1F84C9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F5770C5" w14:textId="77777777" w:rsidTr="008C7B81">
        <w:trPr>
          <w:trHeight w:val="420"/>
        </w:trPr>
        <w:tc>
          <w:tcPr>
            <w:tcW w:w="2813" w:type="dxa"/>
            <w:tcBorders>
              <w:top w:val="single" w:sz="4" w:space="0" w:color="auto"/>
              <w:left w:val="single" w:sz="4" w:space="0" w:color="auto"/>
              <w:bottom w:val="single" w:sz="4" w:space="0" w:color="auto"/>
              <w:right w:val="single" w:sz="4" w:space="0" w:color="auto"/>
            </w:tcBorders>
            <w:vAlign w:val="center"/>
          </w:tcPr>
          <w:p w14:paraId="3D24BE62" w14:textId="77777777" w:rsidR="000E596D" w:rsidRPr="0042523A" w:rsidRDefault="00860DCC">
            <w:pPr>
              <w:spacing w:line="254" w:lineRule="auto"/>
              <w:rPr>
                <w:rFonts w:cs="Times New Roman"/>
              </w:rPr>
            </w:pPr>
            <w:proofErr w:type="spellStart"/>
            <w:r w:rsidRPr="0042523A">
              <w:rPr>
                <w:rFonts w:cs="Times New Roman"/>
              </w:rPr>
              <w:t>Альто</w:t>
            </w:r>
            <w:proofErr w:type="spellEnd"/>
            <w:r w:rsidRPr="0042523A">
              <w:rPr>
                <w:rFonts w:cs="Times New Roman"/>
              </w:rPr>
              <w:t xml:space="preserve"> Супер 330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45A896A2" w14:textId="77777777" w:rsidR="000E596D" w:rsidRPr="0042523A" w:rsidRDefault="00860DCC">
            <w:pPr>
              <w:spacing w:line="254" w:lineRule="auto"/>
              <w:jc w:val="center"/>
              <w:rPr>
                <w:rFonts w:cs="Times New Roman"/>
              </w:rPr>
            </w:pPr>
            <w:r w:rsidRPr="0042523A">
              <w:rPr>
                <w:rFonts w:cs="Times New Roman"/>
              </w:rPr>
              <w:t>0,4-0,5</w:t>
            </w:r>
          </w:p>
        </w:tc>
        <w:tc>
          <w:tcPr>
            <w:tcW w:w="644" w:type="dxa"/>
            <w:tcBorders>
              <w:top w:val="single" w:sz="4" w:space="0" w:color="auto"/>
              <w:left w:val="single" w:sz="4" w:space="0" w:color="auto"/>
              <w:bottom w:val="single" w:sz="4" w:space="0" w:color="auto"/>
              <w:right w:val="single" w:sz="4" w:space="0" w:color="auto"/>
            </w:tcBorders>
            <w:vAlign w:val="center"/>
          </w:tcPr>
          <w:p w14:paraId="6FA7A74E"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DCA4F1B"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549645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B9B844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82D3D8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A9E395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30980A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E99C1F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B3E4A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4FA838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88E25CF" w14:textId="77777777" w:rsidR="000E596D" w:rsidRPr="0042523A" w:rsidRDefault="00860DCC">
            <w:pPr>
              <w:spacing w:line="254" w:lineRule="auto"/>
              <w:rPr>
                <w:rFonts w:cs="Times New Roman"/>
              </w:rPr>
            </w:pPr>
            <w:proofErr w:type="spellStart"/>
            <w:r w:rsidRPr="0042523A">
              <w:rPr>
                <w:rFonts w:cs="Times New Roman"/>
              </w:rPr>
              <w:t>Амістар</w:t>
            </w:r>
            <w:proofErr w:type="spellEnd"/>
            <w:r w:rsidRPr="0042523A">
              <w:rPr>
                <w:rFonts w:cs="Times New Roman"/>
              </w:rPr>
              <w:t xml:space="preserve"> Екстра 280 </w:t>
            </w:r>
            <w:r w:rsidRPr="0042523A">
              <w:rPr>
                <w:rFonts w:cs="Times New Roman"/>
                <w:lang w:val="en-US"/>
              </w:rPr>
              <w:t>SC</w:t>
            </w:r>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404D53C9" w14:textId="77777777" w:rsidR="000E596D" w:rsidRPr="0042523A" w:rsidRDefault="00860DCC">
            <w:pPr>
              <w:spacing w:line="254" w:lineRule="auto"/>
              <w:jc w:val="center"/>
              <w:rPr>
                <w:rFonts w:cs="Times New Roman"/>
              </w:rPr>
            </w:pPr>
            <w:r w:rsidRPr="0042523A">
              <w:rPr>
                <w:rFonts w:cs="Times New Roman"/>
              </w:rPr>
              <w:t>0,5-0,75</w:t>
            </w:r>
          </w:p>
        </w:tc>
        <w:tc>
          <w:tcPr>
            <w:tcW w:w="644" w:type="dxa"/>
            <w:tcBorders>
              <w:top w:val="single" w:sz="4" w:space="0" w:color="auto"/>
              <w:left w:val="single" w:sz="4" w:space="0" w:color="auto"/>
              <w:bottom w:val="single" w:sz="4" w:space="0" w:color="auto"/>
              <w:right w:val="single" w:sz="4" w:space="0" w:color="auto"/>
            </w:tcBorders>
            <w:vAlign w:val="center"/>
          </w:tcPr>
          <w:p w14:paraId="71941AD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9D6754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35D4603"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C539D2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EC1E17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EF3D13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AAE519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C7E196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A159B0"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94BAC3E"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9950D5D" w14:textId="77777777" w:rsidR="000E596D" w:rsidRPr="0042523A" w:rsidRDefault="00860DCC">
            <w:pPr>
              <w:spacing w:line="254" w:lineRule="auto"/>
              <w:rPr>
                <w:rFonts w:cs="Times New Roman"/>
              </w:rPr>
            </w:pPr>
            <w:proofErr w:type="spellStart"/>
            <w:r w:rsidRPr="0042523A">
              <w:rPr>
                <w:rFonts w:cs="Times New Roman"/>
              </w:rPr>
              <w:t>Амістар</w:t>
            </w:r>
            <w:proofErr w:type="spellEnd"/>
            <w:r w:rsidRPr="0042523A">
              <w:rPr>
                <w:rFonts w:cs="Times New Roman"/>
              </w:rPr>
              <w:t xml:space="preserve"> </w:t>
            </w:r>
            <w:proofErr w:type="spellStart"/>
            <w:r w:rsidRPr="0042523A">
              <w:rPr>
                <w:rFonts w:cs="Times New Roman"/>
              </w:rPr>
              <w:t>Некст</w:t>
            </w:r>
            <w:proofErr w:type="spellEnd"/>
            <w:r w:rsidRPr="0042523A">
              <w:rPr>
                <w:rFonts w:cs="Times New Roman"/>
              </w:rPr>
              <w:t xml:space="preserve"> 280 OD, МД  </w:t>
            </w:r>
          </w:p>
        </w:tc>
        <w:tc>
          <w:tcPr>
            <w:tcW w:w="1156" w:type="dxa"/>
            <w:tcBorders>
              <w:top w:val="single" w:sz="4" w:space="0" w:color="auto"/>
              <w:left w:val="single" w:sz="4" w:space="0" w:color="auto"/>
              <w:bottom w:val="single" w:sz="4" w:space="0" w:color="auto"/>
              <w:right w:val="single" w:sz="4" w:space="0" w:color="auto"/>
            </w:tcBorders>
            <w:vAlign w:val="center"/>
          </w:tcPr>
          <w:p w14:paraId="462E8685" w14:textId="77777777" w:rsidR="000E596D" w:rsidRPr="0042523A" w:rsidRDefault="00860DCC">
            <w:pPr>
              <w:spacing w:line="254" w:lineRule="auto"/>
              <w:jc w:val="center"/>
              <w:rPr>
                <w:rFonts w:cs="Times New Roman"/>
              </w:rPr>
            </w:pPr>
            <w:r w:rsidRPr="0042523A">
              <w:rPr>
                <w:rFonts w:cs="Times New Roman"/>
              </w:rPr>
              <w:t>0,50,75</w:t>
            </w:r>
          </w:p>
        </w:tc>
        <w:tc>
          <w:tcPr>
            <w:tcW w:w="644" w:type="dxa"/>
            <w:tcBorders>
              <w:top w:val="single" w:sz="4" w:space="0" w:color="auto"/>
              <w:left w:val="single" w:sz="4" w:space="0" w:color="auto"/>
              <w:bottom w:val="single" w:sz="4" w:space="0" w:color="auto"/>
              <w:right w:val="single" w:sz="4" w:space="0" w:color="auto"/>
            </w:tcBorders>
            <w:vAlign w:val="center"/>
          </w:tcPr>
          <w:p w14:paraId="01EB7F1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276BED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0831345"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F87298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F50729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C47CE5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9C392C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EE2DEE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08DC1AB"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630E0F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71B8850" w14:textId="77777777" w:rsidR="000E596D" w:rsidRPr="0042523A" w:rsidRDefault="00860DCC">
            <w:pPr>
              <w:spacing w:line="254" w:lineRule="auto"/>
              <w:rPr>
                <w:rFonts w:cs="Times New Roman"/>
              </w:rPr>
            </w:pPr>
            <w:proofErr w:type="spellStart"/>
            <w:r w:rsidRPr="0042523A">
              <w:rPr>
                <w:rFonts w:cs="Times New Roman"/>
              </w:rPr>
              <w:t>Амістар</w:t>
            </w:r>
            <w:proofErr w:type="spellEnd"/>
            <w:r w:rsidRPr="0042523A">
              <w:rPr>
                <w:rFonts w:cs="Times New Roman"/>
              </w:rPr>
              <w:t xml:space="preserve"> Тріо 255 ЕС, КЕ</w:t>
            </w:r>
          </w:p>
        </w:tc>
        <w:tc>
          <w:tcPr>
            <w:tcW w:w="1156" w:type="dxa"/>
            <w:tcBorders>
              <w:top w:val="single" w:sz="4" w:space="0" w:color="auto"/>
              <w:left w:val="single" w:sz="4" w:space="0" w:color="auto"/>
              <w:bottom w:val="single" w:sz="4" w:space="0" w:color="auto"/>
              <w:right w:val="single" w:sz="4" w:space="0" w:color="auto"/>
            </w:tcBorders>
            <w:vAlign w:val="center"/>
          </w:tcPr>
          <w:p w14:paraId="66492AF8" w14:textId="77777777" w:rsidR="000E596D" w:rsidRPr="0042523A" w:rsidRDefault="00860DCC">
            <w:pPr>
              <w:spacing w:line="254" w:lineRule="auto"/>
              <w:jc w:val="center"/>
              <w:rPr>
                <w:rFonts w:cs="Times New Roman"/>
              </w:rPr>
            </w:pPr>
            <w:r w:rsidRPr="0042523A">
              <w:rPr>
                <w:rFonts w:cs="Times New Roman"/>
              </w:rPr>
              <w:t>1,0</w:t>
            </w:r>
          </w:p>
        </w:tc>
        <w:tc>
          <w:tcPr>
            <w:tcW w:w="644" w:type="dxa"/>
            <w:tcBorders>
              <w:top w:val="single" w:sz="4" w:space="0" w:color="auto"/>
              <w:left w:val="single" w:sz="4" w:space="0" w:color="auto"/>
              <w:bottom w:val="single" w:sz="4" w:space="0" w:color="auto"/>
              <w:right w:val="single" w:sz="4" w:space="0" w:color="auto"/>
            </w:tcBorders>
            <w:vAlign w:val="center"/>
          </w:tcPr>
          <w:p w14:paraId="200257FE"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4F6745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DD9982D"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FAFD22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1D4FC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A8933B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C91F1C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5F6757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B05BD03"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BC79760"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C32A157" w14:textId="77777777" w:rsidR="000E596D" w:rsidRPr="0042523A" w:rsidRDefault="00860DCC">
            <w:pPr>
              <w:spacing w:line="254" w:lineRule="auto"/>
              <w:rPr>
                <w:rFonts w:cs="Times New Roman"/>
              </w:rPr>
            </w:pPr>
            <w:proofErr w:type="spellStart"/>
            <w:r w:rsidRPr="0042523A">
              <w:rPr>
                <w:rFonts w:cs="Times New Roman"/>
              </w:rPr>
              <w:lastRenderedPageBreak/>
              <w:t>Артеа</w:t>
            </w:r>
            <w:proofErr w:type="spellEnd"/>
            <w:r w:rsidRPr="0042523A">
              <w:rPr>
                <w:rFonts w:cs="Times New Roman"/>
              </w:rPr>
              <w:t xml:space="preserve"> 330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6D64895A" w14:textId="77777777" w:rsidR="000E596D" w:rsidRPr="0042523A" w:rsidRDefault="00860DCC">
            <w:pPr>
              <w:spacing w:line="254" w:lineRule="auto"/>
              <w:jc w:val="center"/>
              <w:rPr>
                <w:rFonts w:cs="Times New Roman"/>
              </w:rPr>
            </w:pPr>
            <w:r w:rsidRPr="0042523A">
              <w:rPr>
                <w:rFonts w:cs="Times New Roman"/>
              </w:rPr>
              <w:t>0,4-0,5</w:t>
            </w:r>
          </w:p>
        </w:tc>
        <w:tc>
          <w:tcPr>
            <w:tcW w:w="644" w:type="dxa"/>
            <w:tcBorders>
              <w:top w:val="single" w:sz="4" w:space="0" w:color="auto"/>
              <w:left w:val="single" w:sz="4" w:space="0" w:color="auto"/>
              <w:bottom w:val="single" w:sz="4" w:space="0" w:color="auto"/>
              <w:right w:val="single" w:sz="4" w:space="0" w:color="auto"/>
            </w:tcBorders>
            <w:vAlign w:val="center"/>
          </w:tcPr>
          <w:p w14:paraId="44F6408D"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61728A1"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17E864D"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DF2FB5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DA0D10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D8001FD"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2D917D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7426C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C01CAA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94D8DD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306EE5A" w14:textId="77777777" w:rsidR="000E596D" w:rsidRPr="0042523A" w:rsidRDefault="00860DCC">
            <w:pPr>
              <w:spacing w:line="254" w:lineRule="auto"/>
              <w:rPr>
                <w:rFonts w:cs="Times New Roman"/>
              </w:rPr>
            </w:pPr>
            <w:proofErr w:type="spellStart"/>
            <w:r w:rsidRPr="0042523A">
              <w:rPr>
                <w:rFonts w:cs="Times New Roman"/>
              </w:rPr>
              <w:t>Аскра</w:t>
            </w:r>
            <w:proofErr w:type="spellEnd"/>
            <w:r w:rsidRPr="0042523A">
              <w:rPr>
                <w:rFonts w:cs="Times New Roman"/>
              </w:rPr>
              <w:t xml:space="preserve"> </w:t>
            </w:r>
            <w:proofErr w:type="spellStart"/>
            <w:r w:rsidRPr="0042523A">
              <w:rPr>
                <w:rFonts w:cs="Times New Roman"/>
              </w:rPr>
              <w:t>Xpro</w:t>
            </w:r>
            <w:proofErr w:type="spellEnd"/>
            <w:r w:rsidRPr="0042523A">
              <w:rPr>
                <w:rFonts w:cs="Times New Roman"/>
              </w:rPr>
              <w:t xml:space="preserve"> 260 EC, КЕ</w:t>
            </w:r>
          </w:p>
        </w:tc>
        <w:tc>
          <w:tcPr>
            <w:tcW w:w="1156" w:type="dxa"/>
            <w:tcBorders>
              <w:top w:val="single" w:sz="4" w:space="0" w:color="auto"/>
              <w:left w:val="single" w:sz="4" w:space="0" w:color="auto"/>
              <w:bottom w:val="single" w:sz="4" w:space="0" w:color="auto"/>
              <w:right w:val="single" w:sz="4" w:space="0" w:color="auto"/>
            </w:tcBorders>
            <w:vAlign w:val="center"/>
          </w:tcPr>
          <w:p w14:paraId="4BF2E08A" w14:textId="77777777" w:rsidR="000E596D" w:rsidRPr="0042523A" w:rsidRDefault="00860DCC">
            <w:pPr>
              <w:spacing w:line="254" w:lineRule="auto"/>
              <w:jc w:val="center"/>
              <w:rPr>
                <w:rFonts w:cs="Times New Roman"/>
              </w:rPr>
            </w:pPr>
            <w:r w:rsidRPr="0042523A">
              <w:rPr>
                <w:rFonts w:cs="Times New Roman"/>
              </w:rPr>
              <w:t>1,25– 1,5</w:t>
            </w:r>
          </w:p>
        </w:tc>
        <w:tc>
          <w:tcPr>
            <w:tcW w:w="644" w:type="dxa"/>
            <w:tcBorders>
              <w:top w:val="single" w:sz="4" w:space="0" w:color="auto"/>
              <w:left w:val="single" w:sz="4" w:space="0" w:color="auto"/>
              <w:bottom w:val="single" w:sz="4" w:space="0" w:color="auto"/>
              <w:right w:val="single" w:sz="4" w:space="0" w:color="auto"/>
            </w:tcBorders>
            <w:vAlign w:val="center"/>
          </w:tcPr>
          <w:p w14:paraId="3F9CF2E9"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31FBA4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338E86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939091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C1DCAE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DFF130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D89FC7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1A6290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E81EC27"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BDCB76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F47BD70" w14:textId="77777777" w:rsidR="000E596D" w:rsidRPr="0042523A" w:rsidRDefault="00860DCC">
            <w:pPr>
              <w:spacing w:line="254" w:lineRule="auto"/>
              <w:rPr>
                <w:rFonts w:cs="Times New Roman"/>
              </w:rPr>
            </w:pPr>
            <w:r w:rsidRPr="0042523A">
              <w:rPr>
                <w:rFonts w:cs="Times New Roman"/>
              </w:rPr>
              <w:t>Аякс, КС</w:t>
            </w:r>
          </w:p>
        </w:tc>
        <w:tc>
          <w:tcPr>
            <w:tcW w:w="1156" w:type="dxa"/>
            <w:tcBorders>
              <w:top w:val="single" w:sz="4" w:space="0" w:color="auto"/>
              <w:left w:val="single" w:sz="4" w:space="0" w:color="auto"/>
              <w:bottom w:val="single" w:sz="4" w:space="0" w:color="auto"/>
              <w:right w:val="single" w:sz="4" w:space="0" w:color="auto"/>
            </w:tcBorders>
            <w:vAlign w:val="center"/>
          </w:tcPr>
          <w:p w14:paraId="4E3B31FA" w14:textId="77777777" w:rsidR="000E596D" w:rsidRPr="0042523A" w:rsidRDefault="00860DCC">
            <w:pPr>
              <w:spacing w:line="254" w:lineRule="auto"/>
              <w:jc w:val="center"/>
              <w:rPr>
                <w:rFonts w:cs="Times New Roman"/>
              </w:rPr>
            </w:pPr>
            <w:r w:rsidRPr="0042523A">
              <w:rPr>
                <w:rFonts w:cs="Times New Roman"/>
              </w:rPr>
              <w:t>0,4-0,6</w:t>
            </w:r>
          </w:p>
        </w:tc>
        <w:tc>
          <w:tcPr>
            <w:tcW w:w="644" w:type="dxa"/>
            <w:tcBorders>
              <w:top w:val="single" w:sz="4" w:space="0" w:color="auto"/>
              <w:left w:val="single" w:sz="4" w:space="0" w:color="auto"/>
              <w:bottom w:val="single" w:sz="4" w:space="0" w:color="auto"/>
              <w:right w:val="single" w:sz="4" w:space="0" w:color="auto"/>
            </w:tcBorders>
            <w:vAlign w:val="center"/>
          </w:tcPr>
          <w:p w14:paraId="4FF917D0"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2137828"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FF55818"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241681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242E5E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B7A23C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7BAB1B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0402A4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8A277D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F704C5A" w14:textId="77777777" w:rsidTr="008C7B81">
        <w:trPr>
          <w:trHeight w:val="420"/>
        </w:trPr>
        <w:tc>
          <w:tcPr>
            <w:tcW w:w="2813" w:type="dxa"/>
            <w:tcBorders>
              <w:top w:val="single" w:sz="4" w:space="0" w:color="auto"/>
              <w:left w:val="single" w:sz="4" w:space="0" w:color="auto"/>
              <w:bottom w:val="single" w:sz="4" w:space="0" w:color="auto"/>
              <w:right w:val="single" w:sz="4" w:space="0" w:color="auto"/>
            </w:tcBorders>
            <w:vAlign w:val="center"/>
          </w:tcPr>
          <w:p w14:paraId="7D7559CF" w14:textId="77777777" w:rsidR="000E596D" w:rsidRPr="0042523A" w:rsidRDefault="00860DCC">
            <w:pPr>
              <w:spacing w:line="254" w:lineRule="auto"/>
              <w:rPr>
                <w:rFonts w:cs="Times New Roman"/>
              </w:rPr>
            </w:pPr>
            <w:r w:rsidRPr="0042523A">
              <w:rPr>
                <w:rFonts w:cs="Times New Roman"/>
              </w:rPr>
              <w:t>БАЗЗ УЛЬТРА, ВГ</w:t>
            </w:r>
          </w:p>
        </w:tc>
        <w:tc>
          <w:tcPr>
            <w:tcW w:w="1156" w:type="dxa"/>
            <w:tcBorders>
              <w:top w:val="single" w:sz="4" w:space="0" w:color="auto"/>
              <w:left w:val="single" w:sz="4" w:space="0" w:color="auto"/>
              <w:bottom w:val="single" w:sz="4" w:space="0" w:color="auto"/>
              <w:right w:val="single" w:sz="4" w:space="0" w:color="auto"/>
            </w:tcBorders>
            <w:vAlign w:val="center"/>
          </w:tcPr>
          <w:p w14:paraId="1A036784" w14:textId="77777777" w:rsidR="000E596D" w:rsidRPr="0042523A" w:rsidRDefault="00860DCC">
            <w:pPr>
              <w:spacing w:line="254" w:lineRule="auto"/>
              <w:jc w:val="center"/>
              <w:rPr>
                <w:rFonts w:cs="Times New Roman"/>
              </w:rPr>
            </w:pPr>
            <w:r w:rsidRPr="0042523A">
              <w:rPr>
                <w:rFonts w:cs="Times New Roman"/>
              </w:rPr>
              <w:t>167-333</w:t>
            </w:r>
          </w:p>
        </w:tc>
        <w:tc>
          <w:tcPr>
            <w:tcW w:w="644" w:type="dxa"/>
            <w:tcBorders>
              <w:top w:val="single" w:sz="4" w:space="0" w:color="auto"/>
              <w:left w:val="single" w:sz="4" w:space="0" w:color="auto"/>
              <w:bottom w:val="single" w:sz="4" w:space="0" w:color="auto"/>
              <w:right w:val="single" w:sz="4" w:space="0" w:color="auto"/>
            </w:tcBorders>
            <w:vAlign w:val="center"/>
          </w:tcPr>
          <w:p w14:paraId="0FA6FC9C"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435B55B"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B7B1EE0"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D5C67C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D05B5B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F196D3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D7FF69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123618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562840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A6BBB2D"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22DCE92" w14:textId="77777777" w:rsidR="000E596D" w:rsidRPr="0042523A" w:rsidRDefault="00860DCC">
            <w:pPr>
              <w:spacing w:line="254" w:lineRule="auto"/>
              <w:rPr>
                <w:rFonts w:cs="Times New Roman"/>
              </w:rPr>
            </w:pPr>
            <w:r w:rsidRPr="0042523A">
              <w:rPr>
                <w:rFonts w:cs="Times New Roman"/>
              </w:rPr>
              <w:t>Бампер, КЕ</w:t>
            </w:r>
          </w:p>
        </w:tc>
        <w:tc>
          <w:tcPr>
            <w:tcW w:w="1156" w:type="dxa"/>
            <w:tcBorders>
              <w:top w:val="single" w:sz="4" w:space="0" w:color="auto"/>
              <w:left w:val="single" w:sz="4" w:space="0" w:color="auto"/>
              <w:bottom w:val="single" w:sz="4" w:space="0" w:color="auto"/>
              <w:right w:val="single" w:sz="4" w:space="0" w:color="auto"/>
            </w:tcBorders>
            <w:vAlign w:val="center"/>
          </w:tcPr>
          <w:p w14:paraId="225A8185"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052793ED"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A629EF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4789E6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262A6B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DA3BD7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DA91EA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C08E57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C591F4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2113D5D"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59BFB91"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1F89580" w14:textId="77777777" w:rsidR="000E596D" w:rsidRPr="0042523A" w:rsidRDefault="00860DCC">
            <w:pPr>
              <w:spacing w:line="254" w:lineRule="auto"/>
              <w:rPr>
                <w:rFonts w:cs="Times New Roman"/>
              </w:rPr>
            </w:pPr>
            <w:r w:rsidRPr="0042523A">
              <w:rPr>
                <w:rFonts w:cs="Times New Roman"/>
              </w:rPr>
              <w:t>Бампер Супер, КЕ</w:t>
            </w:r>
          </w:p>
        </w:tc>
        <w:tc>
          <w:tcPr>
            <w:tcW w:w="1156" w:type="dxa"/>
            <w:tcBorders>
              <w:top w:val="single" w:sz="4" w:space="0" w:color="auto"/>
              <w:left w:val="single" w:sz="4" w:space="0" w:color="auto"/>
              <w:bottom w:val="single" w:sz="4" w:space="0" w:color="auto"/>
              <w:right w:val="single" w:sz="4" w:space="0" w:color="auto"/>
            </w:tcBorders>
            <w:vAlign w:val="center"/>
          </w:tcPr>
          <w:p w14:paraId="788C2C68" w14:textId="77777777" w:rsidR="000E596D" w:rsidRPr="0042523A" w:rsidRDefault="00860DCC">
            <w:pPr>
              <w:spacing w:line="254" w:lineRule="auto"/>
              <w:jc w:val="center"/>
              <w:rPr>
                <w:rFonts w:cs="Times New Roman"/>
              </w:rPr>
            </w:pPr>
            <w:r w:rsidRPr="0042523A">
              <w:rPr>
                <w:rFonts w:cs="Times New Roman"/>
              </w:rPr>
              <w:t>0,8-1,2</w:t>
            </w:r>
          </w:p>
        </w:tc>
        <w:tc>
          <w:tcPr>
            <w:tcW w:w="644" w:type="dxa"/>
            <w:tcBorders>
              <w:top w:val="single" w:sz="4" w:space="0" w:color="auto"/>
              <w:left w:val="single" w:sz="4" w:space="0" w:color="auto"/>
              <w:bottom w:val="single" w:sz="4" w:space="0" w:color="auto"/>
              <w:right w:val="single" w:sz="4" w:space="0" w:color="auto"/>
            </w:tcBorders>
            <w:vAlign w:val="center"/>
          </w:tcPr>
          <w:p w14:paraId="34909AFA"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A9632C7"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F26BA7B"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BCCF7B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14925E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E405F7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69A5F4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B46BA0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35A9892"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123178E2"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C0EE47B" w14:textId="77777777" w:rsidR="000E596D" w:rsidRPr="0042523A" w:rsidRDefault="00860DCC">
            <w:pPr>
              <w:spacing w:line="254" w:lineRule="auto"/>
              <w:rPr>
                <w:rFonts w:cs="Times New Roman"/>
              </w:rPr>
            </w:pPr>
            <w:proofErr w:type="spellStart"/>
            <w:r w:rsidRPr="0042523A">
              <w:rPr>
                <w:rFonts w:cs="Times New Roman"/>
              </w:rPr>
              <w:t>Баунті</w:t>
            </w:r>
            <w:proofErr w:type="spellEnd"/>
            <w:r w:rsidRPr="0042523A">
              <w:rPr>
                <w:rFonts w:cs="Times New Roman"/>
              </w:rPr>
              <w:t xml:space="preserve"> 430 SC, КС</w:t>
            </w:r>
          </w:p>
        </w:tc>
        <w:tc>
          <w:tcPr>
            <w:tcW w:w="1156" w:type="dxa"/>
            <w:tcBorders>
              <w:top w:val="single" w:sz="4" w:space="0" w:color="auto"/>
              <w:left w:val="single" w:sz="4" w:space="0" w:color="auto"/>
              <w:bottom w:val="single" w:sz="4" w:space="0" w:color="auto"/>
              <w:right w:val="single" w:sz="4" w:space="0" w:color="auto"/>
            </w:tcBorders>
            <w:vAlign w:val="center"/>
          </w:tcPr>
          <w:p w14:paraId="626037CB" w14:textId="77777777" w:rsidR="000E596D" w:rsidRPr="0042523A" w:rsidRDefault="00860DCC">
            <w:pPr>
              <w:spacing w:line="254" w:lineRule="auto"/>
              <w:jc w:val="center"/>
              <w:rPr>
                <w:rFonts w:cs="Times New Roman"/>
              </w:rPr>
            </w:pPr>
            <w:r w:rsidRPr="0042523A">
              <w:rPr>
                <w:rFonts w:cs="Times New Roman"/>
              </w:rPr>
              <w:t>0,3-0,6</w:t>
            </w:r>
          </w:p>
        </w:tc>
        <w:tc>
          <w:tcPr>
            <w:tcW w:w="644" w:type="dxa"/>
            <w:tcBorders>
              <w:top w:val="single" w:sz="4" w:space="0" w:color="auto"/>
              <w:left w:val="single" w:sz="4" w:space="0" w:color="auto"/>
              <w:bottom w:val="single" w:sz="4" w:space="0" w:color="auto"/>
              <w:right w:val="single" w:sz="4" w:space="0" w:color="auto"/>
            </w:tcBorders>
            <w:vAlign w:val="center"/>
          </w:tcPr>
          <w:p w14:paraId="2049635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A755028"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190EDE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0040C9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664BE5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1E82C8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3015E7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9099E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46DC528"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3E0BB6B7"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EF7386B" w14:textId="77777777" w:rsidR="000E596D" w:rsidRPr="0042523A" w:rsidRDefault="00860DCC">
            <w:pPr>
              <w:spacing w:line="254" w:lineRule="auto"/>
              <w:rPr>
                <w:rFonts w:cs="Times New Roman"/>
                <w:bCs/>
              </w:rPr>
            </w:pPr>
            <w:proofErr w:type="spellStart"/>
            <w:r w:rsidRPr="0042523A">
              <w:rPr>
                <w:rFonts w:cs="Times New Roman"/>
              </w:rPr>
              <w:t>Беназол</w:t>
            </w:r>
            <w:proofErr w:type="spellEnd"/>
            <w:r w:rsidRPr="0042523A">
              <w:rPr>
                <w:rFonts w:cs="Times New Roman"/>
              </w:rPr>
              <w:t>, ЗП</w:t>
            </w:r>
          </w:p>
        </w:tc>
        <w:tc>
          <w:tcPr>
            <w:tcW w:w="1156" w:type="dxa"/>
            <w:tcBorders>
              <w:top w:val="single" w:sz="4" w:space="0" w:color="auto"/>
              <w:left w:val="single" w:sz="4" w:space="0" w:color="auto"/>
              <w:bottom w:val="single" w:sz="4" w:space="0" w:color="auto"/>
              <w:right w:val="single" w:sz="4" w:space="0" w:color="auto"/>
            </w:tcBorders>
            <w:vAlign w:val="center"/>
          </w:tcPr>
          <w:p w14:paraId="3D3C0AD5" w14:textId="77777777" w:rsidR="000E596D" w:rsidRPr="0042523A" w:rsidRDefault="00860DCC">
            <w:pPr>
              <w:spacing w:line="254" w:lineRule="auto"/>
              <w:jc w:val="center"/>
              <w:rPr>
                <w:rFonts w:cs="Times New Roman"/>
                <w:bCs/>
              </w:rPr>
            </w:pPr>
            <w:r w:rsidRPr="0042523A">
              <w:rPr>
                <w:rFonts w:cs="Times New Roman"/>
              </w:rPr>
              <w:t>0,3–0,6</w:t>
            </w:r>
          </w:p>
        </w:tc>
        <w:tc>
          <w:tcPr>
            <w:tcW w:w="644" w:type="dxa"/>
            <w:tcBorders>
              <w:top w:val="single" w:sz="4" w:space="0" w:color="auto"/>
              <w:left w:val="single" w:sz="4" w:space="0" w:color="auto"/>
              <w:bottom w:val="single" w:sz="4" w:space="0" w:color="auto"/>
              <w:right w:val="single" w:sz="4" w:space="0" w:color="auto"/>
            </w:tcBorders>
            <w:vAlign w:val="center"/>
          </w:tcPr>
          <w:p w14:paraId="43785C6E"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7B7EB3A3"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6BE5F96"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065E293"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FB1D627"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4716B36"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1E2AD6AD"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C7A7F70"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277EEAA"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7BD692B3"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26D64D8" w14:textId="77777777" w:rsidR="000E596D" w:rsidRPr="0042523A" w:rsidRDefault="00860DCC">
            <w:pPr>
              <w:spacing w:line="254" w:lineRule="auto"/>
              <w:rPr>
                <w:rFonts w:cs="Times New Roman"/>
                <w:bCs/>
              </w:rPr>
            </w:pPr>
            <w:r w:rsidRPr="0042523A">
              <w:rPr>
                <w:rFonts w:cs="Times New Roman"/>
                <w:bCs/>
              </w:rPr>
              <w:t>Беркут, КЕ</w:t>
            </w:r>
          </w:p>
        </w:tc>
        <w:tc>
          <w:tcPr>
            <w:tcW w:w="1156" w:type="dxa"/>
            <w:tcBorders>
              <w:top w:val="single" w:sz="4" w:space="0" w:color="auto"/>
              <w:left w:val="single" w:sz="4" w:space="0" w:color="auto"/>
              <w:bottom w:val="single" w:sz="4" w:space="0" w:color="auto"/>
              <w:right w:val="single" w:sz="4" w:space="0" w:color="auto"/>
            </w:tcBorders>
            <w:vAlign w:val="center"/>
          </w:tcPr>
          <w:p w14:paraId="19C28E8F" w14:textId="77777777" w:rsidR="000E596D" w:rsidRPr="0042523A" w:rsidRDefault="00860DCC">
            <w:pPr>
              <w:spacing w:line="254" w:lineRule="auto"/>
              <w:jc w:val="center"/>
              <w:rPr>
                <w:rFonts w:cs="Times New Roman"/>
                <w:bCs/>
              </w:rPr>
            </w:pPr>
            <w:r w:rsidRPr="0042523A">
              <w:rPr>
                <w:rFonts w:cs="Times New Roman"/>
                <w:bCs/>
              </w:rPr>
              <w:t>0,5</w:t>
            </w:r>
          </w:p>
        </w:tc>
        <w:tc>
          <w:tcPr>
            <w:tcW w:w="644" w:type="dxa"/>
            <w:tcBorders>
              <w:top w:val="single" w:sz="4" w:space="0" w:color="auto"/>
              <w:left w:val="single" w:sz="4" w:space="0" w:color="auto"/>
              <w:bottom w:val="single" w:sz="4" w:space="0" w:color="auto"/>
              <w:right w:val="single" w:sz="4" w:space="0" w:color="auto"/>
            </w:tcBorders>
            <w:vAlign w:val="center"/>
          </w:tcPr>
          <w:p w14:paraId="57E3C07D"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575C729F"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10A6173B"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4ED5E143"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E2FB555"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74C7099"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1A8854A8"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B2477E9"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1191F67"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CD0310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1C6C686" w14:textId="77777777" w:rsidR="000E596D" w:rsidRPr="0042523A" w:rsidRDefault="00860DCC">
            <w:pPr>
              <w:spacing w:line="254" w:lineRule="auto"/>
              <w:rPr>
                <w:rFonts w:cs="Times New Roman"/>
                <w:bCs/>
              </w:rPr>
            </w:pPr>
            <w:r w:rsidRPr="0042523A">
              <w:rPr>
                <w:rFonts w:cs="Times New Roman"/>
              </w:rPr>
              <w:t>Брандер, КС</w:t>
            </w:r>
          </w:p>
        </w:tc>
        <w:tc>
          <w:tcPr>
            <w:tcW w:w="1156" w:type="dxa"/>
            <w:tcBorders>
              <w:top w:val="single" w:sz="4" w:space="0" w:color="auto"/>
              <w:left w:val="single" w:sz="4" w:space="0" w:color="auto"/>
              <w:bottom w:val="single" w:sz="4" w:space="0" w:color="auto"/>
              <w:right w:val="single" w:sz="4" w:space="0" w:color="auto"/>
            </w:tcBorders>
            <w:vAlign w:val="center"/>
          </w:tcPr>
          <w:p w14:paraId="71BAF94A" w14:textId="77777777" w:rsidR="000E596D" w:rsidRPr="0042523A" w:rsidRDefault="00860DCC">
            <w:pPr>
              <w:spacing w:line="254" w:lineRule="auto"/>
              <w:jc w:val="center"/>
              <w:rPr>
                <w:rFonts w:cs="Times New Roman"/>
                <w:bCs/>
              </w:rPr>
            </w:pPr>
            <w:r w:rsidRPr="0042523A">
              <w:rPr>
                <w:rFonts w:cs="Times New Roman"/>
              </w:rPr>
              <w:t>0,8–1,0</w:t>
            </w:r>
          </w:p>
        </w:tc>
        <w:tc>
          <w:tcPr>
            <w:tcW w:w="644" w:type="dxa"/>
            <w:tcBorders>
              <w:top w:val="single" w:sz="4" w:space="0" w:color="auto"/>
              <w:left w:val="single" w:sz="4" w:space="0" w:color="auto"/>
              <w:bottom w:val="single" w:sz="4" w:space="0" w:color="auto"/>
              <w:right w:val="single" w:sz="4" w:space="0" w:color="auto"/>
            </w:tcBorders>
            <w:vAlign w:val="center"/>
          </w:tcPr>
          <w:p w14:paraId="2CFA7A67"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20369843"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697C09D2"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691A211"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C034BC8"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57EF6D3"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2CFB4D9"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559CB8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0E142E5"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41BDB017"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9F560E4" w14:textId="77777777" w:rsidR="000E596D" w:rsidRPr="0042523A" w:rsidRDefault="00860DCC">
            <w:pPr>
              <w:spacing w:line="254" w:lineRule="auto"/>
              <w:rPr>
                <w:rFonts w:cs="Times New Roman"/>
              </w:rPr>
            </w:pPr>
            <w:proofErr w:type="spellStart"/>
            <w:r w:rsidRPr="0042523A">
              <w:rPr>
                <w:rFonts w:cs="Times New Roman"/>
              </w:rPr>
              <w:t>Букат</w:t>
            </w:r>
            <w:proofErr w:type="spellEnd"/>
            <w:r w:rsidRPr="0042523A">
              <w:rPr>
                <w:rFonts w:cs="Times New Roman"/>
              </w:rPr>
              <w:t xml:space="preserve"> 500, КС </w:t>
            </w:r>
          </w:p>
        </w:tc>
        <w:tc>
          <w:tcPr>
            <w:tcW w:w="1156" w:type="dxa"/>
            <w:tcBorders>
              <w:top w:val="single" w:sz="4" w:space="0" w:color="auto"/>
              <w:left w:val="single" w:sz="4" w:space="0" w:color="auto"/>
              <w:bottom w:val="single" w:sz="4" w:space="0" w:color="auto"/>
              <w:right w:val="single" w:sz="4" w:space="0" w:color="auto"/>
            </w:tcBorders>
            <w:vAlign w:val="center"/>
          </w:tcPr>
          <w:p w14:paraId="2592B6D0"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087C14F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B3C310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F328ED8"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19EED7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90948A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434CE4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8DAC4D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BE9C1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A77D1EF"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B76ADE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5193C45" w14:textId="77777777" w:rsidR="000E596D" w:rsidRPr="0042523A" w:rsidRDefault="00860DCC">
            <w:pPr>
              <w:spacing w:line="254" w:lineRule="auto"/>
              <w:rPr>
                <w:rFonts w:cs="Times New Roman"/>
              </w:rPr>
            </w:pPr>
            <w:proofErr w:type="spellStart"/>
            <w:r w:rsidRPr="0042523A">
              <w:rPr>
                <w:rFonts w:cs="Times New Roman"/>
              </w:rPr>
              <w:t>Вареон</w:t>
            </w:r>
            <w:proofErr w:type="spellEnd"/>
            <w:r w:rsidRPr="0042523A">
              <w:rPr>
                <w:rFonts w:cs="Times New Roman"/>
              </w:rPr>
              <w:t xml:space="preserve"> 520, КЕ</w:t>
            </w:r>
          </w:p>
        </w:tc>
        <w:tc>
          <w:tcPr>
            <w:tcW w:w="1156" w:type="dxa"/>
            <w:tcBorders>
              <w:top w:val="single" w:sz="4" w:space="0" w:color="auto"/>
              <w:left w:val="single" w:sz="4" w:space="0" w:color="auto"/>
              <w:bottom w:val="single" w:sz="4" w:space="0" w:color="auto"/>
              <w:right w:val="single" w:sz="4" w:space="0" w:color="auto"/>
            </w:tcBorders>
            <w:vAlign w:val="center"/>
          </w:tcPr>
          <w:p w14:paraId="5429FBB5" w14:textId="77777777" w:rsidR="000E596D" w:rsidRPr="0042523A" w:rsidRDefault="00860DCC">
            <w:pPr>
              <w:spacing w:line="254" w:lineRule="auto"/>
              <w:jc w:val="center"/>
              <w:rPr>
                <w:rFonts w:cs="Times New Roman"/>
              </w:rPr>
            </w:pPr>
            <w:r w:rsidRPr="0042523A">
              <w:rPr>
                <w:rFonts w:cs="Times New Roman"/>
              </w:rPr>
              <w:t>0,6-0,75</w:t>
            </w:r>
          </w:p>
        </w:tc>
        <w:tc>
          <w:tcPr>
            <w:tcW w:w="644" w:type="dxa"/>
            <w:tcBorders>
              <w:top w:val="single" w:sz="4" w:space="0" w:color="auto"/>
              <w:left w:val="single" w:sz="4" w:space="0" w:color="auto"/>
              <w:bottom w:val="single" w:sz="4" w:space="0" w:color="auto"/>
              <w:right w:val="single" w:sz="4" w:space="0" w:color="auto"/>
            </w:tcBorders>
            <w:vAlign w:val="center"/>
          </w:tcPr>
          <w:p w14:paraId="69AA2405"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F34C8C8"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70768E3"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24FAA3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541494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4A5386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172B5A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8B0359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B03CA5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9451AA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2FA03CF" w14:textId="77777777" w:rsidR="000E596D" w:rsidRPr="0042523A" w:rsidRDefault="00860DCC">
            <w:pPr>
              <w:spacing w:line="254" w:lineRule="auto"/>
              <w:rPr>
                <w:rFonts w:cs="Times New Roman"/>
              </w:rPr>
            </w:pPr>
            <w:proofErr w:type="spellStart"/>
            <w:r w:rsidRPr="0042523A">
              <w:rPr>
                <w:rFonts w:cs="Times New Roman"/>
              </w:rPr>
              <w:t>Велдіг</w:t>
            </w:r>
            <w:proofErr w:type="spellEnd"/>
            <w:r w:rsidRPr="0042523A">
              <w:rPr>
                <w:rFonts w:cs="Times New Roman"/>
              </w:rPr>
              <w:t xml:space="preserve"> 260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6C70D8F7" w14:textId="77777777" w:rsidR="000E596D" w:rsidRPr="0042523A" w:rsidRDefault="00860DCC">
            <w:pPr>
              <w:spacing w:line="254" w:lineRule="auto"/>
              <w:jc w:val="center"/>
              <w:rPr>
                <w:rFonts w:cs="Times New Roman"/>
              </w:rPr>
            </w:pPr>
            <w:r w:rsidRPr="0042523A">
              <w:rPr>
                <w:rFonts w:cs="Times New Roman"/>
              </w:rPr>
              <w:t>1,0-1,5</w:t>
            </w:r>
          </w:p>
        </w:tc>
        <w:tc>
          <w:tcPr>
            <w:tcW w:w="644" w:type="dxa"/>
            <w:tcBorders>
              <w:top w:val="single" w:sz="4" w:space="0" w:color="auto"/>
              <w:left w:val="single" w:sz="4" w:space="0" w:color="auto"/>
              <w:bottom w:val="single" w:sz="4" w:space="0" w:color="auto"/>
              <w:right w:val="single" w:sz="4" w:space="0" w:color="auto"/>
            </w:tcBorders>
            <w:vAlign w:val="center"/>
          </w:tcPr>
          <w:p w14:paraId="4040617C"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0E89F4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7340AD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2919B7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706589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9812DF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BCDFEE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8B9B6E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7AA3F2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6197F6E"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B1C3297" w14:textId="77777777" w:rsidR="000E596D" w:rsidRPr="0042523A" w:rsidRDefault="00860DCC">
            <w:pPr>
              <w:spacing w:line="254" w:lineRule="auto"/>
              <w:rPr>
                <w:rFonts w:cs="Times New Roman"/>
              </w:rPr>
            </w:pPr>
            <w:r w:rsidRPr="0042523A">
              <w:rPr>
                <w:rFonts w:cs="Times New Roman"/>
              </w:rPr>
              <w:t>Вето 250, КЕ</w:t>
            </w:r>
          </w:p>
        </w:tc>
        <w:tc>
          <w:tcPr>
            <w:tcW w:w="1156" w:type="dxa"/>
            <w:tcBorders>
              <w:top w:val="single" w:sz="4" w:space="0" w:color="auto"/>
              <w:left w:val="single" w:sz="4" w:space="0" w:color="auto"/>
              <w:bottom w:val="single" w:sz="4" w:space="0" w:color="auto"/>
              <w:right w:val="single" w:sz="4" w:space="0" w:color="auto"/>
            </w:tcBorders>
            <w:vAlign w:val="center"/>
          </w:tcPr>
          <w:p w14:paraId="23CD8DFE"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1FCD198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A58F1C3"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13F95A3"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F5C793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A2F52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A34ED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313F27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494B7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9E01F31"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5C939C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B3A76A1" w14:textId="77777777" w:rsidR="000E596D" w:rsidRPr="0042523A" w:rsidRDefault="00860DCC">
            <w:pPr>
              <w:spacing w:line="254" w:lineRule="auto"/>
              <w:rPr>
                <w:rFonts w:cs="Times New Roman"/>
              </w:rPr>
            </w:pPr>
            <w:proofErr w:type="spellStart"/>
            <w:r w:rsidRPr="0042523A">
              <w:rPr>
                <w:rFonts w:cs="Times New Roman"/>
              </w:rPr>
              <w:t>Галіксід</w:t>
            </w:r>
            <w:proofErr w:type="spellEnd"/>
            <w:r w:rsidRPr="0042523A">
              <w:rPr>
                <w:rFonts w:cs="Times New Roman"/>
              </w:rPr>
              <w:t xml:space="preserve"> 280 </w:t>
            </w:r>
            <w:r w:rsidRPr="0042523A">
              <w:rPr>
                <w:rFonts w:cs="Times New Roman"/>
                <w:lang w:val="en-US"/>
              </w:rPr>
              <w:t>SC</w:t>
            </w:r>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7CE5C5E4" w14:textId="77777777" w:rsidR="000E596D" w:rsidRPr="0042523A" w:rsidRDefault="00860DCC">
            <w:pPr>
              <w:spacing w:line="254" w:lineRule="auto"/>
              <w:jc w:val="center"/>
              <w:rPr>
                <w:rFonts w:cs="Times New Roman"/>
              </w:rPr>
            </w:pPr>
            <w:r w:rsidRPr="0042523A">
              <w:rPr>
                <w:rFonts w:cs="Times New Roman"/>
              </w:rPr>
              <w:t>0,5-0,75</w:t>
            </w:r>
          </w:p>
        </w:tc>
        <w:tc>
          <w:tcPr>
            <w:tcW w:w="644" w:type="dxa"/>
            <w:tcBorders>
              <w:top w:val="single" w:sz="4" w:space="0" w:color="auto"/>
              <w:left w:val="single" w:sz="4" w:space="0" w:color="auto"/>
              <w:bottom w:val="single" w:sz="4" w:space="0" w:color="auto"/>
              <w:right w:val="single" w:sz="4" w:space="0" w:color="auto"/>
            </w:tcBorders>
            <w:vAlign w:val="center"/>
          </w:tcPr>
          <w:p w14:paraId="15E5C001"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A03A9BA"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993035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7F4C28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3D69FC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BBCC27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37CAD3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10DDEF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C3058BD"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B77EFC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3BA6F84" w14:textId="77777777" w:rsidR="000E596D" w:rsidRPr="0042523A" w:rsidRDefault="00860DCC">
            <w:pPr>
              <w:spacing w:line="254" w:lineRule="auto"/>
              <w:rPr>
                <w:rFonts w:cs="Times New Roman"/>
              </w:rPr>
            </w:pPr>
            <w:proofErr w:type="spellStart"/>
            <w:r w:rsidRPr="0042523A">
              <w:rPr>
                <w:rFonts w:cs="Times New Roman"/>
              </w:rPr>
              <w:t>Голдазім</w:t>
            </w:r>
            <w:proofErr w:type="spellEnd"/>
            <w:r w:rsidRPr="0042523A">
              <w:rPr>
                <w:rFonts w:cs="Times New Roman"/>
              </w:rPr>
              <w:t xml:space="preserve"> 500, КС</w:t>
            </w:r>
          </w:p>
        </w:tc>
        <w:tc>
          <w:tcPr>
            <w:tcW w:w="1156" w:type="dxa"/>
            <w:tcBorders>
              <w:top w:val="single" w:sz="4" w:space="0" w:color="auto"/>
              <w:left w:val="single" w:sz="4" w:space="0" w:color="auto"/>
              <w:bottom w:val="single" w:sz="4" w:space="0" w:color="auto"/>
              <w:right w:val="single" w:sz="4" w:space="0" w:color="auto"/>
            </w:tcBorders>
            <w:vAlign w:val="center"/>
          </w:tcPr>
          <w:p w14:paraId="02550E32"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140E5594"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4F5D834"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673E74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77D7FD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49D3EA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F7982A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3972A5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94069B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724024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FD36D3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3366F8D" w14:textId="77777777" w:rsidR="000E596D" w:rsidRPr="0042523A" w:rsidRDefault="00860DCC">
            <w:pPr>
              <w:spacing w:line="254" w:lineRule="auto"/>
              <w:rPr>
                <w:rFonts w:cs="Times New Roman"/>
              </w:rPr>
            </w:pPr>
            <w:proofErr w:type="spellStart"/>
            <w:r w:rsidRPr="0042523A">
              <w:rPr>
                <w:rFonts w:cs="Times New Roman"/>
              </w:rPr>
              <w:t>Голдер</w:t>
            </w:r>
            <w:proofErr w:type="spellEnd"/>
            <w:r w:rsidRPr="0042523A">
              <w:rPr>
                <w:rFonts w:cs="Times New Roman"/>
              </w:rPr>
              <w:t xml:space="preserve"> Супер 500, КС</w:t>
            </w:r>
          </w:p>
        </w:tc>
        <w:tc>
          <w:tcPr>
            <w:tcW w:w="1156" w:type="dxa"/>
            <w:tcBorders>
              <w:top w:val="single" w:sz="4" w:space="0" w:color="auto"/>
              <w:left w:val="single" w:sz="4" w:space="0" w:color="auto"/>
              <w:bottom w:val="single" w:sz="4" w:space="0" w:color="auto"/>
              <w:right w:val="single" w:sz="4" w:space="0" w:color="auto"/>
            </w:tcBorders>
            <w:vAlign w:val="center"/>
          </w:tcPr>
          <w:p w14:paraId="7A6227EC"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22A26F50"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C951D2A"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F8CAA94"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278ACD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A8B42A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88709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52F5C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5AB358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432116D"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B6F36B7"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D11E963" w14:textId="77777777" w:rsidR="000E596D" w:rsidRPr="0042523A" w:rsidRDefault="00860DCC">
            <w:pPr>
              <w:spacing w:line="254" w:lineRule="auto"/>
              <w:rPr>
                <w:rFonts w:cs="Times New Roman"/>
                <w:bCs/>
              </w:rPr>
            </w:pPr>
            <w:proofErr w:type="spellStart"/>
            <w:r w:rsidRPr="0042523A">
              <w:rPr>
                <w:rFonts w:cs="Times New Roman"/>
              </w:rPr>
              <w:t>Дезарал</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33337852" w14:textId="77777777" w:rsidR="000E596D" w:rsidRPr="0042523A" w:rsidRDefault="00860DCC">
            <w:pPr>
              <w:spacing w:line="254" w:lineRule="auto"/>
              <w:jc w:val="center"/>
              <w:rPr>
                <w:rFonts w:cs="Times New Roman"/>
                <w:bCs/>
              </w:rPr>
            </w:pPr>
            <w:r w:rsidRPr="0042523A">
              <w:rPr>
                <w:rFonts w:cs="Times New Roman"/>
                <w:bCs/>
              </w:rPr>
              <w:t>0,5</w:t>
            </w:r>
          </w:p>
        </w:tc>
        <w:tc>
          <w:tcPr>
            <w:tcW w:w="644" w:type="dxa"/>
            <w:tcBorders>
              <w:top w:val="single" w:sz="4" w:space="0" w:color="auto"/>
              <w:left w:val="single" w:sz="4" w:space="0" w:color="auto"/>
              <w:bottom w:val="single" w:sz="4" w:space="0" w:color="auto"/>
              <w:right w:val="single" w:sz="4" w:space="0" w:color="auto"/>
            </w:tcBorders>
            <w:vAlign w:val="center"/>
          </w:tcPr>
          <w:p w14:paraId="589BB748"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68D328A9"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07CBBDA1"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2E3681FC"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C2578BC"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495BC7B"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F6CA20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590131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3388C67"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35190640"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492E884" w14:textId="77777777" w:rsidR="000E596D" w:rsidRPr="0042523A" w:rsidRDefault="00860DCC">
            <w:pPr>
              <w:spacing w:line="254" w:lineRule="auto"/>
              <w:rPr>
                <w:rFonts w:cs="Times New Roman"/>
              </w:rPr>
            </w:pPr>
            <w:proofErr w:type="spellStart"/>
            <w:r w:rsidRPr="0042523A">
              <w:rPr>
                <w:rFonts w:cs="Times New Roman"/>
              </w:rPr>
              <w:t>Дезарал</w:t>
            </w:r>
            <w:proofErr w:type="spellEnd"/>
            <w:r w:rsidRPr="0042523A">
              <w:rPr>
                <w:rFonts w:cs="Times New Roman"/>
              </w:rPr>
              <w:t xml:space="preserve"> Екстра, РР (Компонент А: </w:t>
            </w:r>
            <w:proofErr w:type="spellStart"/>
            <w:r w:rsidRPr="0042523A">
              <w:rPr>
                <w:rFonts w:cs="Times New Roman"/>
              </w:rPr>
              <w:t>Дезарал</w:t>
            </w:r>
            <w:proofErr w:type="spellEnd"/>
            <w:r w:rsidRPr="0042523A">
              <w:rPr>
                <w:rFonts w:cs="Times New Roman"/>
              </w:rPr>
              <w:t>, КС  + Компонент Б: Топ Ефект, КС</w:t>
            </w:r>
          </w:p>
        </w:tc>
        <w:tc>
          <w:tcPr>
            <w:tcW w:w="1156" w:type="dxa"/>
            <w:tcBorders>
              <w:top w:val="single" w:sz="4" w:space="0" w:color="auto"/>
              <w:left w:val="single" w:sz="4" w:space="0" w:color="auto"/>
              <w:bottom w:val="single" w:sz="4" w:space="0" w:color="auto"/>
              <w:right w:val="single" w:sz="4" w:space="0" w:color="auto"/>
            </w:tcBorders>
            <w:vAlign w:val="center"/>
          </w:tcPr>
          <w:p w14:paraId="32EEE84B" w14:textId="77777777" w:rsidR="000E596D" w:rsidRPr="0042523A" w:rsidRDefault="00860DCC">
            <w:pPr>
              <w:spacing w:line="254" w:lineRule="auto"/>
              <w:jc w:val="center"/>
              <w:rPr>
                <w:rFonts w:cs="Times New Roman"/>
              </w:rPr>
            </w:pPr>
            <w:r w:rsidRPr="0042523A">
              <w:rPr>
                <w:rFonts w:cs="Times New Roman"/>
              </w:rPr>
              <w:t>Компоненти: А – 0,5; Б – 0,5</w:t>
            </w:r>
          </w:p>
        </w:tc>
        <w:tc>
          <w:tcPr>
            <w:tcW w:w="644" w:type="dxa"/>
            <w:tcBorders>
              <w:top w:val="single" w:sz="4" w:space="0" w:color="auto"/>
              <w:left w:val="single" w:sz="4" w:space="0" w:color="auto"/>
              <w:bottom w:val="single" w:sz="4" w:space="0" w:color="auto"/>
              <w:right w:val="single" w:sz="4" w:space="0" w:color="auto"/>
            </w:tcBorders>
            <w:vAlign w:val="center"/>
          </w:tcPr>
          <w:p w14:paraId="1252650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DF9B67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FD92082"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7C1070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3383FE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FF7A9ED"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B3EC75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272DB3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B5132DC"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4EF418E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C11A769" w14:textId="77777777" w:rsidR="000E596D" w:rsidRPr="0042523A" w:rsidRDefault="00860DCC">
            <w:pPr>
              <w:spacing w:line="254" w:lineRule="auto"/>
              <w:rPr>
                <w:rFonts w:cs="Times New Roman"/>
              </w:rPr>
            </w:pPr>
            <w:proofErr w:type="spellStart"/>
            <w:r w:rsidRPr="0042523A">
              <w:rPr>
                <w:rFonts w:cs="Times New Roman"/>
              </w:rPr>
              <w:t>Дітан</w:t>
            </w:r>
            <w:proofErr w:type="spellEnd"/>
            <w:r w:rsidRPr="0042523A">
              <w:rPr>
                <w:rFonts w:cs="Times New Roman"/>
              </w:rPr>
              <w:t xml:space="preserve"> М-45, ЗП</w:t>
            </w:r>
          </w:p>
        </w:tc>
        <w:tc>
          <w:tcPr>
            <w:tcW w:w="1156" w:type="dxa"/>
            <w:tcBorders>
              <w:top w:val="single" w:sz="4" w:space="0" w:color="auto"/>
              <w:left w:val="single" w:sz="4" w:space="0" w:color="auto"/>
              <w:bottom w:val="single" w:sz="4" w:space="0" w:color="auto"/>
              <w:right w:val="single" w:sz="4" w:space="0" w:color="auto"/>
            </w:tcBorders>
            <w:vAlign w:val="center"/>
          </w:tcPr>
          <w:p w14:paraId="6C5018AB" w14:textId="77777777" w:rsidR="000E596D" w:rsidRPr="0042523A" w:rsidRDefault="00860DCC">
            <w:pPr>
              <w:spacing w:line="254" w:lineRule="auto"/>
              <w:jc w:val="center"/>
              <w:rPr>
                <w:rFonts w:cs="Times New Roman"/>
              </w:rPr>
            </w:pPr>
            <w:r w:rsidRPr="0042523A">
              <w:rPr>
                <w:rFonts w:cs="Times New Roman"/>
              </w:rPr>
              <w:t>2,0-3,0</w:t>
            </w:r>
          </w:p>
        </w:tc>
        <w:tc>
          <w:tcPr>
            <w:tcW w:w="644" w:type="dxa"/>
            <w:tcBorders>
              <w:top w:val="single" w:sz="4" w:space="0" w:color="auto"/>
              <w:left w:val="single" w:sz="4" w:space="0" w:color="auto"/>
              <w:bottom w:val="single" w:sz="4" w:space="0" w:color="auto"/>
              <w:right w:val="single" w:sz="4" w:space="0" w:color="auto"/>
            </w:tcBorders>
            <w:vAlign w:val="center"/>
          </w:tcPr>
          <w:p w14:paraId="57CF5AC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8DB158E"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7D6D370"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77A23E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3C092A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DC64DC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BA1DD7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BB953A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FCBF7F3"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8CF948B"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56BC729" w14:textId="77777777" w:rsidR="000E596D" w:rsidRPr="0042523A" w:rsidRDefault="00860DCC">
            <w:pPr>
              <w:spacing w:line="254" w:lineRule="auto"/>
              <w:rPr>
                <w:rFonts w:cs="Times New Roman"/>
              </w:rPr>
            </w:pPr>
            <w:proofErr w:type="spellStart"/>
            <w:r w:rsidRPr="0042523A">
              <w:rPr>
                <w:rFonts w:cs="Times New Roman"/>
              </w:rPr>
              <w:t>Діфуре</w:t>
            </w:r>
            <w:proofErr w:type="spellEnd"/>
            <w:r w:rsidRPr="0042523A">
              <w:rPr>
                <w:rFonts w:cs="Times New Roman"/>
              </w:rPr>
              <w:t xml:space="preserve"> Про EC, КЕ</w:t>
            </w:r>
          </w:p>
        </w:tc>
        <w:tc>
          <w:tcPr>
            <w:tcW w:w="1156" w:type="dxa"/>
            <w:tcBorders>
              <w:top w:val="single" w:sz="4" w:space="0" w:color="auto"/>
              <w:left w:val="single" w:sz="4" w:space="0" w:color="auto"/>
              <w:bottom w:val="single" w:sz="4" w:space="0" w:color="auto"/>
              <w:right w:val="single" w:sz="4" w:space="0" w:color="auto"/>
            </w:tcBorders>
            <w:vAlign w:val="center"/>
          </w:tcPr>
          <w:p w14:paraId="12C42BB1" w14:textId="77777777" w:rsidR="000E596D" w:rsidRPr="0042523A" w:rsidRDefault="00860DCC">
            <w:pPr>
              <w:spacing w:line="254" w:lineRule="auto"/>
              <w:jc w:val="center"/>
              <w:rPr>
                <w:rFonts w:cs="Times New Roman"/>
              </w:rPr>
            </w:pPr>
            <w:r w:rsidRPr="0042523A">
              <w:rPr>
                <w:rFonts w:cs="Times New Roman"/>
              </w:rPr>
              <w:t>0,4–0,5</w:t>
            </w:r>
          </w:p>
        </w:tc>
        <w:tc>
          <w:tcPr>
            <w:tcW w:w="644" w:type="dxa"/>
            <w:tcBorders>
              <w:top w:val="single" w:sz="4" w:space="0" w:color="auto"/>
              <w:left w:val="single" w:sz="4" w:space="0" w:color="auto"/>
              <w:bottom w:val="single" w:sz="4" w:space="0" w:color="auto"/>
              <w:right w:val="single" w:sz="4" w:space="0" w:color="auto"/>
            </w:tcBorders>
            <w:vAlign w:val="center"/>
          </w:tcPr>
          <w:p w14:paraId="0ACCD6D5"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F5A5F53"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907EAF6"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FCDCA4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4D65A8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E5B476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ED019C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078F64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B8DC51B"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47CF521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E827C5F" w14:textId="77777777" w:rsidR="000E596D" w:rsidRPr="0042523A" w:rsidRDefault="00860DCC">
            <w:pPr>
              <w:spacing w:line="254" w:lineRule="auto"/>
              <w:rPr>
                <w:rFonts w:cs="Times New Roman"/>
              </w:rPr>
            </w:pPr>
            <w:r w:rsidRPr="0042523A">
              <w:rPr>
                <w:rFonts w:cs="Times New Roman"/>
              </w:rPr>
              <w:t>ДК РАКУРС, КС</w:t>
            </w:r>
          </w:p>
        </w:tc>
        <w:tc>
          <w:tcPr>
            <w:tcW w:w="1156" w:type="dxa"/>
            <w:tcBorders>
              <w:top w:val="single" w:sz="4" w:space="0" w:color="auto"/>
              <w:left w:val="single" w:sz="4" w:space="0" w:color="auto"/>
              <w:bottom w:val="single" w:sz="4" w:space="0" w:color="auto"/>
              <w:right w:val="single" w:sz="4" w:space="0" w:color="auto"/>
            </w:tcBorders>
            <w:vAlign w:val="center"/>
          </w:tcPr>
          <w:p w14:paraId="6EEA4D95"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2DAF3DBF"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6E0A287"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2C7DC3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85865F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24CF78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DC1738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179C85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807008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FAC15DB"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A512811"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78D2CE5" w14:textId="77777777" w:rsidR="000E596D" w:rsidRPr="0042523A" w:rsidRDefault="00860DCC">
            <w:pPr>
              <w:spacing w:line="254" w:lineRule="auto"/>
              <w:rPr>
                <w:rFonts w:cs="Times New Roman"/>
              </w:rPr>
            </w:pPr>
            <w:proofErr w:type="spellStart"/>
            <w:r w:rsidRPr="0042523A">
              <w:rPr>
                <w:rFonts w:cs="Times New Roman"/>
              </w:rPr>
              <w:t>Доброход</w:t>
            </w:r>
            <w:proofErr w:type="spellEnd"/>
            <w:r w:rsidRPr="0042523A">
              <w:rPr>
                <w:rFonts w:cs="Times New Roman"/>
              </w:rPr>
              <w:t>, КЕ</w:t>
            </w:r>
          </w:p>
        </w:tc>
        <w:tc>
          <w:tcPr>
            <w:tcW w:w="1156" w:type="dxa"/>
            <w:tcBorders>
              <w:top w:val="single" w:sz="4" w:space="0" w:color="auto"/>
              <w:left w:val="single" w:sz="4" w:space="0" w:color="auto"/>
              <w:bottom w:val="single" w:sz="4" w:space="0" w:color="auto"/>
              <w:right w:val="single" w:sz="4" w:space="0" w:color="auto"/>
            </w:tcBorders>
            <w:vAlign w:val="center"/>
          </w:tcPr>
          <w:p w14:paraId="7E0046A6"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6BA3391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FD187F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459BE2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1E103FD"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062B34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583ED9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13E114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52874E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C18B128"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4B5B11E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67AFA87" w14:textId="77777777" w:rsidR="000E596D" w:rsidRPr="0042523A" w:rsidRDefault="00860DCC">
            <w:pPr>
              <w:spacing w:line="254" w:lineRule="auto"/>
              <w:rPr>
                <w:rFonts w:cs="Times New Roman"/>
              </w:rPr>
            </w:pPr>
            <w:proofErr w:type="spellStart"/>
            <w:r w:rsidRPr="0042523A">
              <w:rPr>
                <w:rFonts w:cs="Times New Roman"/>
              </w:rPr>
              <w:t>Евіто</w:t>
            </w:r>
            <w:proofErr w:type="spellEnd"/>
            <w:r w:rsidRPr="0042523A">
              <w:rPr>
                <w:rFonts w:cs="Times New Roman"/>
              </w:rPr>
              <w:t xml:space="preserve"> Т, КС</w:t>
            </w:r>
          </w:p>
        </w:tc>
        <w:tc>
          <w:tcPr>
            <w:tcW w:w="1156" w:type="dxa"/>
            <w:tcBorders>
              <w:top w:val="single" w:sz="4" w:space="0" w:color="auto"/>
              <w:left w:val="single" w:sz="4" w:space="0" w:color="auto"/>
              <w:bottom w:val="single" w:sz="4" w:space="0" w:color="auto"/>
              <w:right w:val="single" w:sz="4" w:space="0" w:color="auto"/>
            </w:tcBorders>
            <w:vAlign w:val="center"/>
          </w:tcPr>
          <w:p w14:paraId="76E9EB86"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06FD75C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49B538A"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5E0BA9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962E41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1D4E06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B2BDE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A2BBD2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05500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5DBC681"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0912DA0B"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FCB09AF" w14:textId="77777777" w:rsidR="000E596D" w:rsidRPr="0042523A" w:rsidRDefault="00860DCC">
            <w:pPr>
              <w:spacing w:line="254" w:lineRule="auto"/>
              <w:rPr>
                <w:rFonts w:cs="Times New Roman"/>
              </w:rPr>
            </w:pPr>
            <w:proofErr w:type="spellStart"/>
            <w:r w:rsidRPr="0042523A">
              <w:rPr>
                <w:rFonts w:cs="Times New Roman"/>
              </w:rPr>
              <w:t>Елатус</w:t>
            </w:r>
            <w:proofErr w:type="spellEnd"/>
            <w:r w:rsidRPr="0042523A">
              <w:rPr>
                <w:rFonts w:cs="Times New Roman"/>
              </w:rPr>
              <w:t xml:space="preserve"> </w:t>
            </w:r>
            <w:proofErr w:type="spellStart"/>
            <w:r w:rsidRPr="0042523A">
              <w:rPr>
                <w:rFonts w:cs="Times New Roman"/>
              </w:rPr>
              <w:t>Ріа</w:t>
            </w:r>
            <w:proofErr w:type="spellEnd"/>
            <w:r w:rsidRPr="0042523A">
              <w:rPr>
                <w:rFonts w:cs="Times New Roman"/>
              </w:rPr>
              <w:t xml:space="preserve"> 358 ЕС,КЕ</w:t>
            </w:r>
          </w:p>
        </w:tc>
        <w:tc>
          <w:tcPr>
            <w:tcW w:w="1156" w:type="dxa"/>
            <w:tcBorders>
              <w:top w:val="single" w:sz="4" w:space="0" w:color="auto"/>
              <w:left w:val="single" w:sz="4" w:space="0" w:color="auto"/>
              <w:bottom w:val="single" w:sz="4" w:space="0" w:color="auto"/>
              <w:right w:val="single" w:sz="4" w:space="0" w:color="auto"/>
            </w:tcBorders>
            <w:vAlign w:val="center"/>
          </w:tcPr>
          <w:p w14:paraId="2B3F69F3" w14:textId="77777777" w:rsidR="000E596D" w:rsidRPr="0042523A" w:rsidRDefault="00860DCC">
            <w:pPr>
              <w:spacing w:line="254" w:lineRule="auto"/>
              <w:jc w:val="center"/>
              <w:rPr>
                <w:rFonts w:cs="Times New Roman"/>
              </w:rPr>
            </w:pPr>
            <w:r w:rsidRPr="0042523A">
              <w:rPr>
                <w:rFonts w:cs="Times New Roman"/>
              </w:rPr>
              <w:t>0,4-0,6</w:t>
            </w:r>
          </w:p>
        </w:tc>
        <w:tc>
          <w:tcPr>
            <w:tcW w:w="644" w:type="dxa"/>
            <w:tcBorders>
              <w:top w:val="single" w:sz="4" w:space="0" w:color="auto"/>
              <w:left w:val="single" w:sz="4" w:space="0" w:color="auto"/>
              <w:bottom w:val="single" w:sz="4" w:space="0" w:color="auto"/>
              <w:right w:val="single" w:sz="4" w:space="0" w:color="auto"/>
            </w:tcBorders>
            <w:vAlign w:val="center"/>
          </w:tcPr>
          <w:p w14:paraId="3AD04DFE"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44CE46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4E27F01"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02F4FC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214A6C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4E716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560C80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CE7291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B20EC38"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CB3148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343863A" w14:textId="77777777" w:rsidR="000E596D" w:rsidRPr="0042523A" w:rsidRDefault="00860DCC">
            <w:pPr>
              <w:spacing w:line="254" w:lineRule="auto"/>
              <w:rPr>
                <w:rFonts w:cs="Times New Roman"/>
              </w:rPr>
            </w:pPr>
            <w:r w:rsidRPr="0042523A">
              <w:rPr>
                <w:rFonts w:cs="Times New Roman"/>
              </w:rPr>
              <w:t>Замір , ЕВ</w:t>
            </w:r>
          </w:p>
        </w:tc>
        <w:tc>
          <w:tcPr>
            <w:tcW w:w="1156" w:type="dxa"/>
            <w:tcBorders>
              <w:top w:val="single" w:sz="4" w:space="0" w:color="auto"/>
              <w:left w:val="single" w:sz="4" w:space="0" w:color="auto"/>
              <w:bottom w:val="single" w:sz="4" w:space="0" w:color="auto"/>
              <w:right w:val="single" w:sz="4" w:space="0" w:color="auto"/>
            </w:tcBorders>
            <w:vAlign w:val="center"/>
          </w:tcPr>
          <w:p w14:paraId="40813BAF" w14:textId="77777777" w:rsidR="000E596D" w:rsidRPr="0042523A" w:rsidRDefault="00860DCC">
            <w:pPr>
              <w:spacing w:line="254" w:lineRule="auto"/>
              <w:jc w:val="center"/>
              <w:rPr>
                <w:rFonts w:cs="Times New Roman"/>
              </w:rPr>
            </w:pPr>
            <w:r w:rsidRPr="0042523A">
              <w:rPr>
                <w:rFonts w:cs="Times New Roman"/>
              </w:rPr>
              <w:t>0,75-1,5</w:t>
            </w:r>
          </w:p>
        </w:tc>
        <w:tc>
          <w:tcPr>
            <w:tcW w:w="644" w:type="dxa"/>
            <w:tcBorders>
              <w:top w:val="single" w:sz="4" w:space="0" w:color="auto"/>
              <w:left w:val="single" w:sz="4" w:space="0" w:color="auto"/>
              <w:bottom w:val="single" w:sz="4" w:space="0" w:color="auto"/>
              <w:right w:val="single" w:sz="4" w:space="0" w:color="auto"/>
            </w:tcBorders>
            <w:vAlign w:val="center"/>
          </w:tcPr>
          <w:p w14:paraId="38DB6F8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5528EC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B3BF7A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698A49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8EE6C4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BBACB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3DDBDA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CC25D8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78BE3E9"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E1C573F"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D2718F8" w14:textId="77777777" w:rsidR="000E596D" w:rsidRPr="0042523A" w:rsidRDefault="00860DCC">
            <w:pPr>
              <w:spacing w:line="254" w:lineRule="auto"/>
              <w:rPr>
                <w:rFonts w:cs="Times New Roman"/>
              </w:rPr>
            </w:pPr>
            <w:proofErr w:type="spellStart"/>
            <w:r w:rsidRPr="0042523A">
              <w:rPr>
                <w:rFonts w:cs="Times New Roman"/>
              </w:rPr>
              <w:t>Зантара</w:t>
            </w:r>
            <w:proofErr w:type="spellEnd"/>
            <w:r w:rsidRPr="0042523A">
              <w:rPr>
                <w:rFonts w:cs="Times New Roman"/>
              </w:rPr>
              <w:t xml:space="preserve"> </w:t>
            </w:r>
            <w:proofErr w:type="spellStart"/>
            <w:r w:rsidRPr="0042523A">
              <w:rPr>
                <w:rFonts w:cs="Times New Roman"/>
              </w:rPr>
              <w:t>Квантум</w:t>
            </w:r>
            <w:proofErr w:type="spellEnd"/>
            <w:r w:rsidRPr="0042523A">
              <w:rPr>
                <w:rFonts w:cs="Times New Roman"/>
              </w:rPr>
              <w:t xml:space="preserve"> 260 EC, КЕ</w:t>
            </w:r>
          </w:p>
        </w:tc>
        <w:tc>
          <w:tcPr>
            <w:tcW w:w="1156" w:type="dxa"/>
            <w:tcBorders>
              <w:top w:val="single" w:sz="4" w:space="0" w:color="auto"/>
              <w:left w:val="single" w:sz="4" w:space="0" w:color="auto"/>
              <w:bottom w:val="single" w:sz="4" w:space="0" w:color="auto"/>
              <w:right w:val="single" w:sz="4" w:space="0" w:color="auto"/>
            </w:tcBorders>
            <w:vAlign w:val="center"/>
          </w:tcPr>
          <w:p w14:paraId="4FF5B63D" w14:textId="77777777" w:rsidR="000E596D" w:rsidRPr="0042523A" w:rsidRDefault="00860DCC">
            <w:pPr>
              <w:spacing w:line="254" w:lineRule="auto"/>
              <w:jc w:val="center"/>
              <w:rPr>
                <w:rFonts w:cs="Times New Roman"/>
              </w:rPr>
            </w:pPr>
            <w:r w:rsidRPr="0042523A">
              <w:rPr>
                <w:rFonts w:cs="Times New Roman"/>
              </w:rPr>
              <w:t>1,0-1,5</w:t>
            </w:r>
          </w:p>
        </w:tc>
        <w:tc>
          <w:tcPr>
            <w:tcW w:w="644" w:type="dxa"/>
            <w:tcBorders>
              <w:top w:val="single" w:sz="4" w:space="0" w:color="auto"/>
              <w:left w:val="single" w:sz="4" w:space="0" w:color="auto"/>
              <w:bottom w:val="single" w:sz="4" w:space="0" w:color="auto"/>
              <w:right w:val="single" w:sz="4" w:space="0" w:color="auto"/>
            </w:tcBorders>
            <w:vAlign w:val="center"/>
          </w:tcPr>
          <w:p w14:paraId="205D1B54"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EEE1ED6"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021CFDD"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C2FF5C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6F4986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086953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617EA0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E79D01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231732D"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FDF392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04BD3D2" w14:textId="77777777" w:rsidR="000E596D" w:rsidRPr="0042523A" w:rsidRDefault="00860DCC">
            <w:pPr>
              <w:spacing w:line="254" w:lineRule="auto"/>
              <w:rPr>
                <w:rFonts w:cs="Times New Roman"/>
              </w:rPr>
            </w:pPr>
            <w:r w:rsidRPr="0042523A">
              <w:rPr>
                <w:rFonts w:cs="Times New Roman"/>
              </w:rPr>
              <w:t>Захисник Екстра, КС</w:t>
            </w:r>
          </w:p>
        </w:tc>
        <w:tc>
          <w:tcPr>
            <w:tcW w:w="1156" w:type="dxa"/>
            <w:tcBorders>
              <w:top w:val="single" w:sz="4" w:space="0" w:color="auto"/>
              <w:left w:val="single" w:sz="4" w:space="0" w:color="auto"/>
              <w:bottom w:val="single" w:sz="4" w:space="0" w:color="auto"/>
              <w:right w:val="single" w:sz="4" w:space="0" w:color="auto"/>
            </w:tcBorders>
            <w:vAlign w:val="center"/>
          </w:tcPr>
          <w:p w14:paraId="4809E127" w14:textId="77777777" w:rsidR="000E596D" w:rsidRPr="0042523A" w:rsidRDefault="00860DCC">
            <w:pPr>
              <w:spacing w:line="254" w:lineRule="auto"/>
              <w:jc w:val="center"/>
              <w:rPr>
                <w:rFonts w:cs="Times New Roman"/>
              </w:rPr>
            </w:pPr>
            <w:r w:rsidRPr="0042523A">
              <w:rPr>
                <w:rFonts w:cs="Times New Roman"/>
              </w:rPr>
              <w:t>0,3– 0,45</w:t>
            </w:r>
          </w:p>
        </w:tc>
        <w:tc>
          <w:tcPr>
            <w:tcW w:w="644" w:type="dxa"/>
            <w:tcBorders>
              <w:top w:val="single" w:sz="4" w:space="0" w:color="auto"/>
              <w:left w:val="single" w:sz="4" w:space="0" w:color="auto"/>
              <w:bottom w:val="single" w:sz="4" w:space="0" w:color="auto"/>
              <w:right w:val="single" w:sz="4" w:space="0" w:color="auto"/>
            </w:tcBorders>
            <w:vAlign w:val="center"/>
          </w:tcPr>
          <w:p w14:paraId="3E0F620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F3127C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BCFA05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747C38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726327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F6BFB3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90647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A6ADEA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0EC9A10"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007188A3"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1A01868" w14:textId="77777777" w:rsidR="000E596D" w:rsidRPr="0042523A" w:rsidRDefault="00860DCC">
            <w:pPr>
              <w:spacing w:line="254" w:lineRule="auto"/>
              <w:rPr>
                <w:rFonts w:cs="Times New Roman"/>
              </w:rPr>
            </w:pPr>
            <w:proofErr w:type="spellStart"/>
            <w:r w:rsidRPr="0042523A">
              <w:rPr>
                <w:rFonts w:cs="Times New Roman"/>
              </w:rPr>
              <w:t>Йонеро</w:t>
            </w:r>
            <w:proofErr w:type="spellEnd"/>
            <w:r w:rsidRPr="0042523A">
              <w:rPr>
                <w:rFonts w:cs="Times New Roman"/>
              </w:rPr>
              <w:t xml:space="preserve"> 260 EC, КЕ</w:t>
            </w:r>
          </w:p>
        </w:tc>
        <w:tc>
          <w:tcPr>
            <w:tcW w:w="1156" w:type="dxa"/>
            <w:tcBorders>
              <w:top w:val="single" w:sz="4" w:space="0" w:color="auto"/>
              <w:left w:val="single" w:sz="4" w:space="0" w:color="auto"/>
              <w:bottom w:val="single" w:sz="4" w:space="0" w:color="auto"/>
              <w:right w:val="single" w:sz="4" w:space="0" w:color="auto"/>
            </w:tcBorders>
            <w:vAlign w:val="center"/>
          </w:tcPr>
          <w:p w14:paraId="55D53136" w14:textId="77777777" w:rsidR="000E596D" w:rsidRPr="0042523A" w:rsidRDefault="00860DCC">
            <w:pPr>
              <w:spacing w:line="254" w:lineRule="auto"/>
              <w:jc w:val="center"/>
              <w:rPr>
                <w:rFonts w:cs="Times New Roman"/>
              </w:rPr>
            </w:pPr>
            <w:r w:rsidRPr="0042523A">
              <w:rPr>
                <w:rFonts w:cs="Times New Roman"/>
              </w:rPr>
              <w:t>1,0-1,5</w:t>
            </w:r>
          </w:p>
        </w:tc>
        <w:tc>
          <w:tcPr>
            <w:tcW w:w="644" w:type="dxa"/>
            <w:tcBorders>
              <w:top w:val="single" w:sz="4" w:space="0" w:color="auto"/>
              <w:left w:val="single" w:sz="4" w:space="0" w:color="auto"/>
              <w:bottom w:val="single" w:sz="4" w:space="0" w:color="auto"/>
              <w:right w:val="single" w:sz="4" w:space="0" w:color="auto"/>
            </w:tcBorders>
            <w:vAlign w:val="center"/>
          </w:tcPr>
          <w:p w14:paraId="6ECDBFE1"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646FDB7"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C8053B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2192F9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B44451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51C7AD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0A0ABD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ED6A5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515628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AD46F9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E9377D6" w14:textId="77777777" w:rsidR="000E596D" w:rsidRPr="0042523A" w:rsidRDefault="00860DCC">
            <w:pPr>
              <w:spacing w:line="254" w:lineRule="auto"/>
              <w:rPr>
                <w:rFonts w:cs="Times New Roman"/>
              </w:rPr>
            </w:pPr>
            <w:proofErr w:type="spellStart"/>
            <w:r w:rsidRPr="0042523A">
              <w:rPr>
                <w:rFonts w:cs="Times New Roman"/>
              </w:rPr>
              <w:t>Ікарус</w:t>
            </w:r>
            <w:proofErr w:type="spellEnd"/>
            <w:r w:rsidRPr="0042523A">
              <w:rPr>
                <w:rFonts w:cs="Times New Roman"/>
              </w:rPr>
              <w:t xml:space="preserve"> 250 ВЕ</w:t>
            </w:r>
          </w:p>
        </w:tc>
        <w:tc>
          <w:tcPr>
            <w:tcW w:w="1156" w:type="dxa"/>
            <w:tcBorders>
              <w:top w:val="single" w:sz="4" w:space="0" w:color="auto"/>
              <w:left w:val="single" w:sz="4" w:space="0" w:color="auto"/>
              <w:bottom w:val="single" w:sz="4" w:space="0" w:color="auto"/>
              <w:right w:val="single" w:sz="4" w:space="0" w:color="auto"/>
            </w:tcBorders>
            <w:vAlign w:val="center"/>
          </w:tcPr>
          <w:p w14:paraId="1A68FD13"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48C186F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362ED9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541526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60435F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A97A6D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6E94D9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537E5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123991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B3EE95"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7F5E4D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2C9ED2A" w14:textId="77777777" w:rsidR="000E596D" w:rsidRPr="0042523A" w:rsidRDefault="00860DCC">
            <w:pPr>
              <w:spacing w:line="254" w:lineRule="auto"/>
              <w:rPr>
                <w:rFonts w:cs="Times New Roman"/>
              </w:rPr>
            </w:pPr>
            <w:proofErr w:type="spellStart"/>
            <w:r w:rsidRPr="0042523A">
              <w:rPr>
                <w:rFonts w:cs="Times New Roman"/>
              </w:rPr>
              <w:t>Імпакт</w:t>
            </w:r>
            <w:proofErr w:type="spellEnd"/>
            <w:r w:rsidRPr="0042523A">
              <w:rPr>
                <w:rFonts w:cs="Times New Roman"/>
              </w:rPr>
              <w:t xml:space="preserve"> К, КС</w:t>
            </w:r>
          </w:p>
        </w:tc>
        <w:tc>
          <w:tcPr>
            <w:tcW w:w="1156" w:type="dxa"/>
            <w:tcBorders>
              <w:top w:val="single" w:sz="4" w:space="0" w:color="auto"/>
              <w:left w:val="single" w:sz="4" w:space="0" w:color="auto"/>
              <w:bottom w:val="single" w:sz="4" w:space="0" w:color="auto"/>
              <w:right w:val="single" w:sz="4" w:space="0" w:color="auto"/>
            </w:tcBorders>
            <w:vAlign w:val="center"/>
          </w:tcPr>
          <w:p w14:paraId="279C4105" w14:textId="77777777" w:rsidR="000E596D" w:rsidRPr="0042523A" w:rsidRDefault="00860DCC">
            <w:pPr>
              <w:spacing w:line="254" w:lineRule="auto"/>
              <w:jc w:val="center"/>
              <w:rPr>
                <w:rFonts w:cs="Times New Roman"/>
              </w:rPr>
            </w:pPr>
            <w:r w:rsidRPr="0042523A">
              <w:rPr>
                <w:rFonts w:cs="Times New Roman"/>
              </w:rPr>
              <w:t>0,6-0,8</w:t>
            </w:r>
          </w:p>
        </w:tc>
        <w:tc>
          <w:tcPr>
            <w:tcW w:w="644" w:type="dxa"/>
            <w:tcBorders>
              <w:top w:val="single" w:sz="4" w:space="0" w:color="auto"/>
              <w:left w:val="single" w:sz="4" w:space="0" w:color="auto"/>
              <w:bottom w:val="single" w:sz="4" w:space="0" w:color="auto"/>
              <w:right w:val="single" w:sz="4" w:space="0" w:color="auto"/>
            </w:tcBorders>
            <w:vAlign w:val="center"/>
          </w:tcPr>
          <w:p w14:paraId="307731B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7BAE53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7F93200"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DFFDF7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2DFF8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BAFAEC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DD1345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DD1562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2E2F5A1"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7225089"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F593DFD" w14:textId="77777777" w:rsidR="000E596D" w:rsidRPr="0042523A" w:rsidRDefault="00860DCC">
            <w:pPr>
              <w:spacing w:line="254" w:lineRule="auto"/>
              <w:rPr>
                <w:rFonts w:cs="Times New Roman"/>
              </w:rPr>
            </w:pPr>
            <w:proofErr w:type="spellStart"/>
            <w:r w:rsidRPr="0042523A">
              <w:rPr>
                <w:rFonts w:cs="Times New Roman"/>
              </w:rPr>
              <w:t>Імпакт</w:t>
            </w:r>
            <w:proofErr w:type="spellEnd"/>
            <w:r w:rsidRPr="0042523A">
              <w:rPr>
                <w:rFonts w:cs="Times New Roman"/>
              </w:rPr>
              <w:t xml:space="preserve"> Т, КС</w:t>
            </w:r>
          </w:p>
        </w:tc>
        <w:tc>
          <w:tcPr>
            <w:tcW w:w="1156" w:type="dxa"/>
            <w:tcBorders>
              <w:top w:val="single" w:sz="4" w:space="0" w:color="auto"/>
              <w:left w:val="single" w:sz="4" w:space="0" w:color="auto"/>
              <w:bottom w:val="single" w:sz="4" w:space="0" w:color="auto"/>
              <w:right w:val="single" w:sz="4" w:space="0" w:color="auto"/>
            </w:tcBorders>
            <w:vAlign w:val="center"/>
          </w:tcPr>
          <w:p w14:paraId="3DABCEA1" w14:textId="77777777" w:rsidR="000E596D" w:rsidRPr="0042523A" w:rsidRDefault="00860DCC">
            <w:pPr>
              <w:spacing w:line="254" w:lineRule="auto"/>
              <w:jc w:val="center"/>
              <w:rPr>
                <w:rFonts w:cs="Times New Roman"/>
              </w:rPr>
            </w:pPr>
            <w:r w:rsidRPr="0042523A">
              <w:rPr>
                <w:rFonts w:cs="Times New Roman"/>
              </w:rPr>
              <w:t>1,0</w:t>
            </w:r>
          </w:p>
        </w:tc>
        <w:tc>
          <w:tcPr>
            <w:tcW w:w="644" w:type="dxa"/>
            <w:tcBorders>
              <w:top w:val="single" w:sz="4" w:space="0" w:color="auto"/>
              <w:left w:val="single" w:sz="4" w:space="0" w:color="auto"/>
              <w:bottom w:val="single" w:sz="4" w:space="0" w:color="auto"/>
              <w:right w:val="single" w:sz="4" w:space="0" w:color="auto"/>
            </w:tcBorders>
            <w:vAlign w:val="center"/>
          </w:tcPr>
          <w:p w14:paraId="0322C76A"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848E793"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FE8E9D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55FBC1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4C08AA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994655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D007C5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6AE14B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F5E139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6228B5D"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A7878F4" w14:textId="77777777" w:rsidR="000E596D" w:rsidRPr="0042523A" w:rsidRDefault="00860DCC">
            <w:pPr>
              <w:spacing w:line="254" w:lineRule="auto"/>
              <w:rPr>
                <w:rFonts w:cs="Times New Roman"/>
              </w:rPr>
            </w:pPr>
            <w:proofErr w:type="spellStart"/>
            <w:r w:rsidRPr="0042523A">
              <w:rPr>
                <w:rFonts w:cs="Times New Roman"/>
              </w:rPr>
              <w:t>Імпакт</w:t>
            </w:r>
            <w:proofErr w:type="spellEnd"/>
            <w:r w:rsidRPr="0042523A">
              <w:rPr>
                <w:rFonts w:cs="Times New Roman"/>
              </w:rPr>
              <w:t xml:space="preserve"> 25 SC, КС</w:t>
            </w:r>
          </w:p>
        </w:tc>
        <w:tc>
          <w:tcPr>
            <w:tcW w:w="1156" w:type="dxa"/>
            <w:tcBorders>
              <w:top w:val="single" w:sz="4" w:space="0" w:color="auto"/>
              <w:left w:val="single" w:sz="4" w:space="0" w:color="auto"/>
              <w:bottom w:val="single" w:sz="4" w:space="0" w:color="auto"/>
              <w:right w:val="single" w:sz="4" w:space="0" w:color="auto"/>
            </w:tcBorders>
            <w:vAlign w:val="center"/>
          </w:tcPr>
          <w:p w14:paraId="3AC4F2AC"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309E75A5"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A14078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D71453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D794F4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1E26F9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6E0D5B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A74AF9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9811E5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9755AA1"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039DB559"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6491D17" w14:textId="77777777" w:rsidR="000E596D" w:rsidRPr="0042523A" w:rsidRDefault="00860DCC">
            <w:pPr>
              <w:spacing w:line="254" w:lineRule="auto"/>
              <w:rPr>
                <w:rFonts w:cs="Times New Roman"/>
              </w:rPr>
            </w:pPr>
            <w:proofErr w:type="spellStart"/>
            <w:r w:rsidRPr="0042523A">
              <w:rPr>
                <w:rFonts w:cs="Times New Roman"/>
              </w:rPr>
              <w:t>Імпал</w:t>
            </w:r>
            <w:proofErr w:type="spellEnd"/>
            <w:r w:rsidRPr="0042523A">
              <w:rPr>
                <w:rFonts w:cs="Times New Roman"/>
              </w:rPr>
              <w:t xml:space="preserve">, КС </w:t>
            </w:r>
          </w:p>
        </w:tc>
        <w:tc>
          <w:tcPr>
            <w:tcW w:w="1156" w:type="dxa"/>
            <w:tcBorders>
              <w:top w:val="single" w:sz="4" w:space="0" w:color="auto"/>
              <w:left w:val="single" w:sz="4" w:space="0" w:color="auto"/>
              <w:bottom w:val="single" w:sz="4" w:space="0" w:color="auto"/>
              <w:right w:val="single" w:sz="4" w:space="0" w:color="auto"/>
            </w:tcBorders>
            <w:vAlign w:val="center"/>
          </w:tcPr>
          <w:p w14:paraId="7DEDDEEF"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298E600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606A0EB"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7582FE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D33D87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05062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0C90E3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C32E89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119A7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65F5DC9"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03672D7"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442DC31" w14:textId="77777777" w:rsidR="000E596D" w:rsidRPr="0042523A" w:rsidRDefault="00860DCC">
            <w:pPr>
              <w:spacing w:line="254" w:lineRule="auto"/>
              <w:rPr>
                <w:rFonts w:cs="Times New Roman"/>
              </w:rPr>
            </w:pPr>
            <w:proofErr w:type="spellStart"/>
            <w:r w:rsidRPr="0042523A">
              <w:rPr>
                <w:rFonts w:cs="Times New Roman"/>
              </w:rPr>
              <w:t>Імпера</w:t>
            </w:r>
            <w:proofErr w:type="spellEnd"/>
            <w:r w:rsidRPr="0042523A">
              <w:rPr>
                <w:rFonts w:cs="Times New Roman"/>
              </w:rPr>
              <w:t xml:space="preserve"> </w:t>
            </w:r>
            <w:proofErr w:type="spellStart"/>
            <w:r w:rsidRPr="0042523A">
              <w:rPr>
                <w:rFonts w:cs="Times New Roman"/>
              </w:rPr>
              <w:t>Голд</w:t>
            </w:r>
            <w:proofErr w:type="spellEnd"/>
            <w:r w:rsidRPr="0042523A">
              <w:rPr>
                <w:rFonts w:cs="Times New Roman"/>
              </w:rPr>
              <w:t>, КЕ</w:t>
            </w:r>
          </w:p>
        </w:tc>
        <w:tc>
          <w:tcPr>
            <w:tcW w:w="1156" w:type="dxa"/>
            <w:tcBorders>
              <w:top w:val="single" w:sz="4" w:space="0" w:color="auto"/>
              <w:left w:val="single" w:sz="4" w:space="0" w:color="auto"/>
              <w:bottom w:val="single" w:sz="4" w:space="0" w:color="auto"/>
              <w:right w:val="single" w:sz="4" w:space="0" w:color="auto"/>
            </w:tcBorders>
            <w:vAlign w:val="center"/>
          </w:tcPr>
          <w:p w14:paraId="24061ADF" w14:textId="77777777" w:rsidR="000E596D" w:rsidRPr="0042523A" w:rsidRDefault="00860DCC">
            <w:pPr>
              <w:spacing w:line="254" w:lineRule="auto"/>
              <w:jc w:val="center"/>
              <w:rPr>
                <w:rFonts w:cs="Times New Roman"/>
              </w:rPr>
            </w:pPr>
            <w:r w:rsidRPr="0042523A">
              <w:rPr>
                <w:rFonts w:cs="Times New Roman"/>
              </w:rPr>
              <w:t>0,8-1,2</w:t>
            </w:r>
          </w:p>
        </w:tc>
        <w:tc>
          <w:tcPr>
            <w:tcW w:w="644" w:type="dxa"/>
            <w:tcBorders>
              <w:top w:val="single" w:sz="4" w:space="0" w:color="auto"/>
              <w:left w:val="single" w:sz="4" w:space="0" w:color="auto"/>
              <w:bottom w:val="single" w:sz="4" w:space="0" w:color="auto"/>
              <w:right w:val="single" w:sz="4" w:space="0" w:color="auto"/>
            </w:tcBorders>
            <w:vAlign w:val="center"/>
          </w:tcPr>
          <w:p w14:paraId="1941930A"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3B298B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598584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0805CE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7A2A7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4BB275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AE1ED5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5B9C7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D8F5ED8"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7088C7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3E06AF0" w14:textId="77777777" w:rsidR="000E596D" w:rsidRPr="0042523A" w:rsidRDefault="00860DCC">
            <w:pPr>
              <w:spacing w:line="254" w:lineRule="auto"/>
              <w:rPr>
                <w:rFonts w:cs="Times New Roman"/>
              </w:rPr>
            </w:pPr>
            <w:proofErr w:type="spellStart"/>
            <w:r w:rsidRPr="0042523A">
              <w:rPr>
                <w:rFonts w:cs="Times New Roman"/>
              </w:rPr>
              <w:t>Інпут</w:t>
            </w:r>
            <w:proofErr w:type="spellEnd"/>
            <w:r w:rsidRPr="0042523A">
              <w:rPr>
                <w:rFonts w:cs="Times New Roman"/>
              </w:rPr>
              <w:t xml:space="preserve"> </w:t>
            </w:r>
            <w:r w:rsidRPr="0042523A">
              <w:rPr>
                <w:rFonts w:cs="Times New Roman"/>
                <w:lang w:val="en-US"/>
              </w:rPr>
              <w:t>Classic</w:t>
            </w:r>
            <w:r w:rsidRPr="0042523A">
              <w:rPr>
                <w:rFonts w:cs="Times New Roman"/>
              </w:rPr>
              <w:t xml:space="preserve"> 460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237341F2" w14:textId="77777777" w:rsidR="000E596D" w:rsidRPr="0042523A" w:rsidRDefault="00860DCC">
            <w:pPr>
              <w:spacing w:line="254" w:lineRule="auto"/>
              <w:jc w:val="center"/>
              <w:rPr>
                <w:rFonts w:cs="Times New Roman"/>
              </w:rPr>
            </w:pPr>
            <w:r w:rsidRPr="0042523A">
              <w:rPr>
                <w:rFonts w:cs="Times New Roman"/>
              </w:rPr>
              <w:t>0,8-1,0</w:t>
            </w:r>
          </w:p>
          <w:p w14:paraId="17B5A2B4" w14:textId="77777777" w:rsidR="000E596D" w:rsidRPr="0042523A" w:rsidRDefault="00860DCC">
            <w:pPr>
              <w:spacing w:line="254" w:lineRule="auto"/>
              <w:jc w:val="center"/>
              <w:rPr>
                <w:rFonts w:cs="Times New Roman"/>
              </w:rPr>
            </w:pPr>
            <w:r w:rsidRPr="0042523A">
              <w:rPr>
                <w:rFonts w:cs="Times New Roman"/>
              </w:rPr>
              <w:t>1,0-1,25</w:t>
            </w:r>
          </w:p>
        </w:tc>
        <w:tc>
          <w:tcPr>
            <w:tcW w:w="644" w:type="dxa"/>
            <w:tcBorders>
              <w:top w:val="single" w:sz="4" w:space="0" w:color="auto"/>
              <w:left w:val="single" w:sz="4" w:space="0" w:color="auto"/>
              <w:bottom w:val="single" w:sz="4" w:space="0" w:color="auto"/>
              <w:right w:val="single" w:sz="4" w:space="0" w:color="auto"/>
            </w:tcBorders>
            <w:vAlign w:val="center"/>
          </w:tcPr>
          <w:p w14:paraId="2E2F994D"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318E481"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D03184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AC75FE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DB6909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FD58D6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E9E8A3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328A1F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8D9651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081967E2"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E0141A4" w14:textId="77777777" w:rsidR="000E596D" w:rsidRPr="0042523A" w:rsidRDefault="00860DCC">
            <w:pPr>
              <w:spacing w:line="254" w:lineRule="auto"/>
              <w:rPr>
                <w:rFonts w:cs="Times New Roman"/>
              </w:rPr>
            </w:pPr>
            <w:r w:rsidRPr="0042523A">
              <w:rPr>
                <w:rFonts w:cs="Times New Roman"/>
              </w:rPr>
              <w:t>Капало, СЕ</w:t>
            </w:r>
          </w:p>
        </w:tc>
        <w:tc>
          <w:tcPr>
            <w:tcW w:w="1156" w:type="dxa"/>
            <w:tcBorders>
              <w:top w:val="single" w:sz="4" w:space="0" w:color="auto"/>
              <w:left w:val="single" w:sz="4" w:space="0" w:color="auto"/>
              <w:bottom w:val="single" w:sz="4" w:space="0" w:color="auto"/>
              <w:right w:val="single" w:sz="4" w:space="0" w:color="auto"/>
            </w:tcBorders>
            <w:vAlign w:val="center"/>
          </w:tcPr>
          <w:p w14:paraId="014001F4" w14:textId="77777777" w:rsidR="000E596D" w:rsidRPr="0042523A" w:rsidRDefault="00860DCC">
            <w:pPr>
              <w:spacing w:line="254" w:lineRule="auto"/>
              <w:jc w:val="center"/>
              <w:rPr>
                <w:rFonts w:cs="Times New Roman"/>
              </w:rPr>
            </w:pPr>
            <w:r w:rsidRPr="0042523A">
              <w:rPr>
                <w:rFonts w:cs="Times New Roman"/>
              </w:rPr>
              <w:t>1,0-1,5</w:t>
            </w:r>
          </w:p>
        </w:tc>
        <w:tc>
          <w:tcPr>
            <w:tcW w:w="644" w:type="dxa"/>
            <w:tcBorders>
              <w:top w:val="single" w:sz="4" w:space="0" w:color="auto"/>
              <w:left w:val="single" w:sz="4" w:space="0" w:color="auto"/>
              <w:bottom w:val="single" w:sz="4" w:space="0" w:color="auto"/>
              <w:right w:val="single" w:sz="4" w:space="0" w:color="auto"/>
            </w:tcBorders>
            <w:vAlign w:val="center"/>
          </w:tcPr>
          <w:p w14:paraId="0F97AB29"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88DFC3E"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A12AC48"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968088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71C93C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E5E775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914041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FEEB46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38B0A5E"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68144AF"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1B2F143" w14:textId="77777777" w:rsidR="000E596D" w:rsidRPr="0042523A" w:rsidRDefault="00860DCC">
            <w:pPr>
              <w:spacing w:line="254" w:lineRule="auto"/>
              <w:rPr>
                <w:rFonts w:cs="Times New Roman"/>
              </w:rPr>
            </w:pPr>
            <w:r w:rsidRPr="0042523A">
              <w:rPr>
                <w:rFonts w:cs="Times New Roman"/>
              </w:rPr>
              <w:t>Карт, КС</w:t>
            </w:r>
          </w:p>
        </w:tc>
        <w:tc>
          <w:tcPr>
            <w:tcW w:w="1156" w:type="dxa"/>
            <w:tcBorders>
              <w:top w:val="single" w:sz="4" w:space="0" w:color="auto"/>
              <w:left w:val="single" w:sz="4" w:space="0" w:color="auto"/>
              <w:bottom w:val="single" w:sz="4" w:space="0" w:color="auto"/>
              <w:right w:val="single" w:sz="4" w:space="0" w:color="auto"/>
            </w:tcBorders>
            <w:vAlign w:val="center"/>
          </w:tcPr>
          <w:p w14:paraId="58DE7EF7" w14:textId="77777777" w:rsidR="000E596D" w:rsidRPr="0042523A" w:rsidRDefault="00860DCC">
            <w:pPr>
              <w:spacing w:line="254" w:lineRule="auto"/>
              <w:jc w:val="center"/>
              <w:rPr>
                <w:rFonts w:cs="Times New Roman"/>
              </w:rPr>
            </w:pPr>
            <w:r w:rsidRPr="0042523A">
              <w:rPr>
                <w:rFonts w:cs="Times New Roman"/>
              </w:rPr>
              <w:t>0,8-1,0</w:t>
            </w:r>
          </w:p>
        </w:tc>
        <w:tc>
          <w:tcPr>
            <w:tcW w:w="644" w:type="dxa"/>
            <w:tcBorders>
              <w:top w:val="single" w:sz="4" w:space="0" w:color="auto"/>
              <w:left w:val="single" w:sz="4" w:space="0" w:color="auto"/>
              <w:bottom w:val="single" w:sz="4" w:space="0" w:color="auto"/>
              <w:right w:val="single" w:sz="4" w:space="0" w:color="auto"/>
            </w:tcBorders>
            <w:vAlign w:val="center"/>
          </w:tcPr>
          <w:p w14:paraId="6AB9AB9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FF87BDF"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AB506C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DD3032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32C9B6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151925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166B1C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BBEC0F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FC8B8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722DAAD"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834BF9E" w14:textId="77777777" w:rsidR="000E596D" w:rsidRPr="0042523A" w:rsidRDefault="00860DCC">
            <w:pPr>
              <w:spacing w:line="254" w:lineRule="auto"/>
              <w:rPr>
                <w:rFonts w:cs="Times New Roman"/>
              </w:rPr>
            </w:pPr>
            <w:r w:rsidRPr="0042523A">
              <w:rPr>
                <w:rFonts w:cs="Times New Roman"/>
              </w:rPr>
              <w:t>Компакт Плюс 25, КС</w:t>
            </w:r>
          </w:p>
        </w:tc>
        <w:tc>
          <w:tcPr>
            <w:tcW w:w="1156" w:type="dxa"/>
            <w:tcBorders>
              <w:top w:val="single" w:sz="4" w:space="0" w:color="auto"/>
              <w:left w:val="single" w:sz="4" w:space="0" w:color="auto"/>
              <w:bottom w:val="single" w:sz="4" w:space="0" w:color="auto"/>
              <w:right w:val="single" w:sz="4" w:space="0" w:color="auto"/>
            </w:tcBorders>
            <w:vAlign w:val="center"/>
          </w:tcPr>
          <w:p w14:paraId="4AA80CA1"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2BF95C79"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85D5B96"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08F43D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32B3BD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CA4918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06FFF1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39A431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00D91F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3A68AAC"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E23143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F2BF1CA" w14:textId="77777777" w:rsidR="000E596D" w:rsidRPr="0042523A" w:rsidRDefault="00860DCC">
            <w:pPr>
              <w:spacing w:line="254" w:lineRule="auto"/>
              <w:rPr>
                <w:rFonts w:cs="Times New Roman"/>
              </w:rPr>
            </w:pPr>
            <w:proofErr w:type="spellStart"/>
            <w:r w:rsidRPr="0042523A">
              <w:rPr>
                <w:rFonts w:cs="Times New Roman"/>
              </w:rPr>
              <w:t>Комплер</w:t>
            </w:r>
            <w:proofErr w:type="spellEnd"/>
            <w:r w:rsidRPr="0042523A">
              <w:rPr>
                <w:rFonts w:cs="Times New Roman"/>
              </w:rPr>
              <w:t xml:space="preserve"> 320, КС</w:t>
            </w:r>
          </w:p>
        </w:tc>
        <w:tc>
          <w:tcPr>
            <w:tcW w:w="1156" w:type="dxa"/>
            <w:tcBorders>
              <w:top w:val="single" w:sz="4" w:space="0" w:color="auto"/>
              <w:left w:val="single" w:sz="4" w:space="0" w:color="auto"/>
              <w:bottom w:val="single" w:sz="4" w:space="0" w:color="auto"/>
              <w:right w:val="single" w:sz="4" w:space="0" w:color="auto"/>
            </w:tcBorders>
            <w:vAlign w:val="center"/>
          </w:tcPr>
          <w:p w14:paraId="03E7D583" w14:textId="77777777" w:rsidR="000E596D" w:rsidRPr="0042523A" w:rsidRDefault="00860DCC">
            <w:pPr>
              <w:spacing w:line="254" w:lineRule="auto"/>
              <w:jc w:val="center"/>
              <w:rPr>
                <w:rFonts w:cs="Times New Roman"/>
              </w:rPr>
            </w:pPr>
            <w:r w:rsidRPr="0042523A">
              <w:rPr>
                <w:rFonts w:cs="Times New Roman"/>
              </w:rPr>
              <w:t>0,4–0,7</w:t>
            </w:r>
          </w:p>
        </w:tc>
        <w:tc>
          <w:tcPr>
            <w:tcW w:w="644" w:type="dxa"/>
            <w:tcBorders>
              <w:top w:val="single" w:sz="4" w:space="0" w:color="auto"/>
              <w:left w:val="single" w:sz="4" w:space="0" w:color="auto"/>
              <w:bottom w:val="single" w:sz="4" w:space="0" w:color="auto"/>
              <w:right w:val="single" w:sz="4" w:space="0" w:color="auto"/>
            </w:tcBorders>
            <w:vAlign w:val="center"/>
          </w:tcPr>
          <w:p w14:paraId="6FF6B144"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5FB841F"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D08945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D30C4B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2F6C5E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012A4E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64C188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05646F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8EC591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03148B73"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2CB2653" w14:textId="77777777" w:rsidR="000E596D" w:rsidRPr="0042523A" w:rsidRDefault="00860DCC">
            <w:pPr>
              <w:spacing w:line="254" w:lineRule="auto"/>
              <w:rPr>
                <w:rFonts w:cs="Times New Roman"/>
              </w:rPr>
            </w:pPr>
            <w:proofErr w:type="spellStart"/>
            <w:r w:rsidRPr="0042523A">
              <w:rPr>
                <w:rFonts w:cs="Times New Roman"/>
              </w:rPr>
              <w:t>Конфірм</w:t>
            </w:r>
            <w:proofErr w:type="spellEnd"/>
            <w:r w:rsidRPr="0042523A">
              <w:rPr>
                <w:rFonts w:cs="Times New Roman"/>
              </w:rPr>
              <w:t>, СЕ</w:t>
            </w:r>
          </w:p>
        </w:tc>
        <w:tc>
          <w:tcPr>
            <w:tcW w:w="1156" w:type="dxa"/>
            <w:tcBorders>
              <w:top w:val="single" w:sz="4" w:space="0" w:color="auto"/>
              <w:left w:val="single" w:sz="4" w:space="0" w:color="auto"/>
              <w:bottom w:val="single" w:sz="4" w:space="0" w:color="auto"/>
              <w:right w:val="single" w:sz="4" w:space="0" w:color="auto"/>
            </w:tcBorders>
            <w:vAlign w:val="center"/>
          </w:tcPr>
          <w:p w14:paraId="1689F54D" w14:textId="77777777" w:rsidR="000E596D" w:rsidRPr="0042523A" w:rsidRDefault="00860DCC">
            <w:pPr>
              <w:spacing w:line="254" w:lineRule="auto"/>
              <w:jc w:val="center"/>
              <w:rPr>
                <w:rFonts w:cs="Times New Roman"/>
              </w:rPr>
            </w:pPr>
            <w:r w:rsidRPr="0042523A">
              <w:rPr>
                <w:rFonts w:cs="Times New Roman"/>
              </w:rPr>
              <w:t>0,8-1,0</w:t>
            </w:r>
          </w:p>
        </w:tc>
        <w:tc>
          <w:tcPr>
            <w:tcW w:w="644" w:type="dxa"/>
            <w:tcBorders>
              <w:top w:val="single" w:sz="4" w:space="0" w:color="auto"/>
              <w:left w:val="single" w:sz="4" w:space="0" w:color="auto"/>
              <w:bottom w:val="single" w:sz="4" w:space="0" w:color="auto"/>
              <w:right w:val="single" w:sz="4" w:space="0" w:color="auto"/>
            </w:tcBorders>
            <w:vAlign w:val="center"/>
          </w:tcPr>
          <w:p w14:paraId="459458D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72065E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0F315A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893933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083B17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73C388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C51C7D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86C9A3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965D7CC"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113579D"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6366231" w14:textId="77777777" w:rsidR="000E596D" w:rsidRPr="0042523A" w:rsidRDefault="00860DCC">
            <w:pPr>
              <w:spacing w:line="254" w:lineRule="auto"/>
              <w:rPr>
                <w:rFonts w:cs="Times New Roman"/>
              </w:rPr>
            </w:pPr>
            <w:proofErr w:type="spellStart"/>
            <w:r w:rsidRPr="0042523A">
              <w:rPr>
                <w:rFonts w:cs="Times New Roman"/>
              </w:rPr>
              <w:t>Корвізар</w:t>
            </w:r>
            <w:proofErr w:type="spellEnd"/>
            <w:r w:rsidRPr="0042523A">
              <w:rPr>
                <w:rFonts w:cs="Times New Roman"/>
              </w:rPr>
              <w:t xml:space="preserve">, КЕ </w:t>
            </w:r>
          </w:p>
        </w:tc>
        <w:tc>
          <w:tcPr>
            <w:tcW w:w="1156" w:type="dxa"/>
            <w:tcBorders>
              <w:top w:val="single" w:sz="4" w:space="0" w:color="auto"/>
              <w:left w:val="single" w:sz="4" w:space="0" w:color="auto"/>
              <w:bottom w:val="single" w:sz="4" w:space="0" w:color="auto"/>
              <w:right w:val="single" w:sz="4" w:space="0" w:color="auto"/>
            </w:tcBorders>
            <w:vAlign w:val="center"/>
          </w:tcPr>
          <w:p w14:paraId="2F61BA1C" w14:textId="77777777" w:rsidR="000E596D" w:rsidRPr="0042523A" w:rsidRDefault="00860DCC">
            <w:pPr>
              <w:spacing w:line="254" w:lineRule="auto"/>
              <w:jc w:val="center"/>
              <w:rPr>
                <w:rFonts w:cs="Times New Roman"/>
              </w:rPr>
            </w:pPr>
            <w:r w:rsidRPr="0042523A">
              <w:rPr>
                <w:rFonts w:cs="Times New Roman"/>
              </w:rPr>
              <w:t>0,4–0,8</w:t>
            </w:r>
          </w:p>
        </w:tc>
        <w:tc>
          <w:tcPr>
            <w:tcW w:w="644" w:type="dxa"/>
            <w:tcBorders>
              <w:top w:val="single" w:sz="4" w:space="0" w:color="auto"/>
              <w:left w:val="single" w:sz="4" w:space="0" w:color="auto"/>
              <w:bottom w:val="single" w:sz="4" w:space="0" w:color="auto"/>
              <w:right w:val="single" w:sz="4" w:space="0" w:color="auto"/>
            </w:tcBorders>
            <w:vAlign w:val="center"/>
          </w:tcPr>
          <w:p w14:paraId="532D9984"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7673286"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D0A02C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419DD7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F530A0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FB3C36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E5BDD4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544894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152D071"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B78C39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E1516B4" w14:textId="77777777" w:rsidR="000E596D" w:rsidRPr="0042523A" w:rsidRDefault="00860DCC">
            <w:pPr>
              <w:spacing w:line="254" w:lineRule="auto"/>
              <w:rPr>
                <w:rFonts w:cs="Times New Roman"/>
              </w:rPr>
            </w:pPr>
            <w:proofErr w:type="spellStart"/>
            <w:r w:rsidRPr="0042523A">
              <w:rPr>
                <w:rFonts w:cs="Times New Roman"/>
              </w:rPr>
              <w:lastRenderedPageBreak/>
              <w:t>Корвізар</w:t>
            </w:r>
            <w:proofErr w:type="spellEnd"/>
            <w:r w:rsidRPr="0042523A">
              <w:rPr>
                <w:rFonts w:cs="Times New Roman"/>
              </w:rPr>
              <w:t xml:space="preserve"> М, КЕ</w:t>
            </w:r>
          </w:p>
        </w:tc>
        <w:tc>
          <w:tcPr>
            <w:tcW w:w="1156" w:type="dxa"/>
            <w:tcBorders>
              <w:top w:val="single" w:sz="4" w:space="0" w:color="auto"/>
              <w:left w:val="single" w:sz="4" w:space="0" w:color="auto"/>
              <w:bottom w:val="single" w:sz="4" w:space="0" w:color="auto"/>
              <w:right w:val="single" w:sz="4" w:space="0" w:color="auto"/>
            </w:tcBorders>
            <w:vAlign w:val="center"/>
          </w:tcPr>
          <w:p w14:paraId="5A14A3D2" w14:textId="77777777" w:rsidR="000E596D" w:rsidRPr="0042523A" w:rsidRDefault="00860DCC">
            <w:pPr>
              <w:spacing w:line="254" w:lineRule="auto"/>
              <w:jc w:val="center"/>
              <w:rPr>
                <w:rFonts w:cs="Times New Roman"/>
              </w:rPr>
            </w:pPr>
            <w:r w:rsidRPr="0042523A">
              <w:rPr>
                <w:rFonts w:cs="Times New Roman"/>
              </w:rPr>
              <w:t>0,4-0,8</w:t>
            </w:r>
          </w:p>
          <w:p w14:paraId="64DDA47A" w14:textId="77777777" w:rsidR="000E596D" w:rsidRPr="0042523A" w:rsidRDefault="00860DCC">
            <w:pPr>
              <w:spacing w:line="254" w:lineRule="auto"/>
              <w:jc w:val="center"/>
              <w:rPr>
                <w:rFonts w:cs="Times New Roman"/>
              </w:rPr>
            </w:pPr>
            <w:r w:rsidRPr="0042523A">
              <w:rPr>
                <w:rFonts w:cs="Times New Roman"/>
              </w:rPr>
              <w:t>0,8-1,0</w:t>
            </w:r>
          </w:p>
        </w:tc>
        <w:tc>
          <w:tcPr>
            <w:tcW w:w="644" w:type="dxa"/>
            <w:tcBorders>
              <w:top w:val="single" w:sz="4" w:space="0" w:color="auto"/>
              <w:left w:val="single" w:sz="4" w:space="0" w:color="auto"/>
              <w:bottom w:val="single" w:sz="4" w:space="0" w:color="auto"/>
              <w:right w:val="single" w:sz="4" w:space="0" w:color="auto"/>
            </w:tcBorders>
            <w:vAlign w:val="center"/>
          </w:tcPr>
          <w:p w14:paraId="25FBB975"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5068EE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7A40B42"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B509B5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E63896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B9B34D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47290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0FE7E6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436B51"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7D1325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2F538ED" w14:textId="77777777" w:rsidR="000E596D" w:rsidRPr="0042523A" w:rsidRDefault="00860DCC">
            <w:pPr>
              <w:spacing w:line="254" w:lineRule="auto"/>
              <w:rPr>
                <w:rFonts w:cs="Times New Roman"/>
              </w:rPr>
            </w:pPr>
            <w:proofErr w:type="spellStart"/>
            <w:r w:rsidRPr="0042523A">
              <w:rPr>
                <w:rFonts w:cs="Times New Roman"/>
              </w:rPr>
              <w:t>Короза</w:t>
            </w:r>
            <w:proofErr w:type="spellEnd"/>
            <w:r w:rsidRPr="0042523A">
              <w:rPr>
                <w:rFonts w:cs="Times New Roman"/>
              </w:rPr>
              <w:t>, ЕВ</w:t>
            </w:r>
          </w:p>
        </w:tc>
        <w:tc>
          <w:tcPr>
            <w:tcW w:w="1156" w:type="dxa"/>
            <w:tcBorders>
              <w:top w:val="single" w:sz="4" w:space="0" w:color="auto"/>
              <w:left w:val="single" w:sz="4" w:space="0" w:color="auto"/>
              <w:bottom w:val="single" w:sz="4" w:space="0" w:color="auto"/>
              <w:right w:val="single" w:sz="4" w:space="0" w:color="auto"/>
            </w:tcBorders>
            <w:vAlign w:val="center"/>
          </w:tcPr>
          <w:p w14:paraId="64959C4F" w14:textId="77777777" w:rsidR="000E596D" w:rsidRPr="0042523A" w:rsidRDefault="00860DCC">
            <w:pPr>
              <w:spacing w:line="254" w:lineRule="auto"/>
              <w:jc w:val="center"/>
              <w:rPr>
                <w:rFonts w:cs="Times New Roman"/>
              </w:rPr>
            </w:pPr>
            <w:r w:rsidRPr="0042523A">
              <w:rPr>
                <w:rFonts w:cs="Times New Roman"/>
              </w:rPr>
              <w:t>0,75</w:t>
            </w:r>
          </w:p>
        </w:tc>
        <w:tc>
          <w:tcPr>
            <w:tcW w:w="644" w:type="dxa"/>
            <w:tcBorders>
              <w:top w:val="single" w:sz="4" w:space="0" w:color="auto"/>
              <w:left w:val="single" w:sz="4" w:space="0" w:color="auto"/>
              <w:bottom w:val="single" w:sz="4" w:space="0" w:color="auto"/>
              <w:right w:val="single" w:sz="4" w:space="0" w:color="auto"/>
            </w:tcBorders>
            <w:vAlign w:val="center"/>
          </w:tcPr>
          <w:p w14:paraId="5A9A761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2B11FB4"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01A23F2"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5E1AF9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E1A01E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6C8EBA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504C6C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34B603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B8062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8371670"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F859045" w14:textId="77777777" w:rsidR="000E596D" w:rsidRPr="0042523A" w:rsidRDefault="00860DCC">
            <w:pPr>
              <w:spacing w:line="254" w:lineRule="auto"/>
              <w:rPr>
                <w:rFonts w:cs="Times New Roman"/>
              </w:rPr>
            </w:pPr>
            <w:proofErr w:type="spellStart"/>
            <w:r w:rsidRPr="0042523A">
              <w:rPr>
                <w:rFonts w:cs="Times New Roman"/>
              </w:rPr>
              <w:t>Кустодія</w:t>
            </w:r>
            <w:proofErr w:type="spellEnd"/>
            <w:r w:rsidRPr="0042523A">
              <w:rPr>
                <w:rFonts w:cs="Times New Roman"/>
              </w:rPr>
              <w:t>, КС</w:t>
            </w:r>
            <w:r w:rsidRPr="0042523A">
              <w:rPr>
                <w:rFonts w:cs="Times New Roman"/>
                <w:lang w:val="en-US"/>
              </w:rPr>
              <w:t>/</w:t>
            </w:r>
            <w:proofErr w:type="spellStart"/>
            <w:r w:rsidRPr="0042523A">
              <w:rPr>
                <w:rFonts w:cs="Times New Roman"/>
              </w:rPr>
              <w:t>Форсітіс</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21FC7E49" w14:textId="77777777" w:rsidR="000E596D" w:rsidRPr="0042523A" w:rsidRDefault="00860DCC">
            <w:pPr>
              <w:spacing w:line="254" w:lineRule="auto"/>
              <w:jc w:val="center"/>
              <w:rPr>
                <w:rFonts w:cs="Times New Roman"/>
              </w:rPr>
            </w:pPr>
            <w:r w:rsidRPr="0042523A">
              <w:rPr>
                <w:rFonts w:cs="Times New Roman"/>
              </w:rPr>
              <w:t>0,8-1,0</w:t>
            </w:r>
          </w:p>
        </w:tc>
        <w:tc>
          <w:tcPr>
            <w:tcW w:w="644" w:type="dxa"/>
            <w:tcBorders>
              <w:top w:val="single" w:sz="4" w:space="0" w:color="auto"/>
              <w:left w:val="single" w:sz="4" w:space="0" w:color="auto"/>
              <w:bottom w:val="single" w:sz="4" w:space="0" w:color="auto"/>
              <w:right w:val="single" w:sz="4" w:space="0" w:color="auto"/>
            </w:tcBorders>
            <w:vAlign w:val="center"/>
          </w:tcPr>
          <w:p w14:paraId="6E857A7A"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1B890DC"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09A092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05F31E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F0B59F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18839A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21836A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5F551A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F49405E"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35C04B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4649AAE" w14:textId="77777777" w:rsidR="000E596D" w:rsidRPr="0042523A" w:rsidRDefault="00860DCC">
            <w:pPr>
              <w:spacing w:line="254" w:lineRule="auto"/>
              <w:rPr>
                <w:rFonts w:cs="Times New Roman"/>
              </w:rPr>
            </w:pPr>
            <w:proofErr w:type="spellStart"/>
            <w:r w:rsidRPr="0042523A">
              <w:rPr>
                <w:rFonts w:cs="Times New Roman"/>
              </w:rPr>
              <w:t>Ліндер</w:t>
            </w:r>
            <w:proofErr w:type="spellEnd"/>
            <w:r w:rsidRPr="0042523A">
              <w:rPr>
                <w:rFonts w:cs="Times New Roman"/>
              </w:rPr>
              <w:t>, КЕ</w:t>
            </w:r>
          </w:p>
        </w:tc>
        <w:tc>
          <w:tcPr>
            <w:tcW w:w="1156" w:type="dxa"/>
            <w:tcBorders>
              <w:top w:val="single" w:sz="4" w:space="0" w:color="auto"/>
              <w:left w:val="single" w:sz="4" w:space="0" w:color="auto"/>
              <w:bottom w:val="single" w:sz="4" w:space="0" w:color="auto"/>
              <w:right w:val="single" w:sz="4" w:space="0" w:color="auto"/>
            </w:tcBorders>
            <w:vAlign w:val="center"/>
          </w:tcPr>
          <w:p w14:paraId="028EF6CE" w14:textId="77777777" w:rsidR="000E596D" w:rsidRPr="0042523A" w:rsidRDefault="00860DCC">
            <w:pPr>
              <w:spacing w:line="254" w:lineRule="auto"/>
              <w:jc w:val="center"/>
              <w:rPr>
                <w:rFonts w:cs="Times New Roman"/>
              </w:rPr>
            </w:pPr>
            <w:r w:rsidRPr="0042523A">
              <w:rPr>
                <w:rFonts w:cs="Times New Roman"/>
              </w:rPr>
              <w:t>0,5-0,75</w:t>
            </w:r>
          </w:p>
        </w:tc>
        <w:tc>
          <w:tcPr>
            <w:tcW w:w="644" w:type="dxa"/>
            <w:tcBorders>
              <w:top w:val="single" w:sz="4" w:space="0" w:color="auto"/>
              <w:left w:val="single" w:sz="4" w:space="0" w:color="auto"/>
              <w:bottom w:val="single" w:sz="4" w:space="0" w:color="auto"/>
              <w:right w:val="single" w:sz="4" w:space="0" w:color="auto"/>
            </w:tcBorders>
            <w:vAlign w:val="center"/>
          </w:tcPr>
          <w:p w14:paraId="419EFE6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B92666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A702623"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B73CB9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455D5D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F87FB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748E37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24AADA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5F50209"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53A5E4B"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C2D9442" w14:textId="77777777" w:rsidR="000E596D" w:rsidRPr="0042523A" w:rsidRDefault="00860DCC">
            <w:pPr>
              <w:spacing w:line="254" w:lineRule="auto"/>
              <w:rPr>
                <w:rFonts w:cs="Times New Roman"/>
              </w:rPr>
            </w:pPr>
            <w:proofErr w:type="spellStart"/>
            <w:r w:rsidRPr="0042523A">
              <w:rPr>
                <w:rFonts w:cs="Times New Roman"/>
              </w:rPr>
              <w:t>Лудік</w:t>
            </w:r>
            <w:proofErr w:type="spellEnd"/>
            <w:r w:rsidRPr="0042523A">
              <w:rPr>
                <w:rFonts w:cs="Times New Roman"/>
              </w:rPr>
              <w:t xml:space="preserve"> 250, ЕВ</w:t>
            </w:r>
          </w:p>
        </w:tc>
        <w:tc>
          <w:tcPr>
            <w:tcW w:w="1156" w:type="dxa"/>
            <w:tcBorders>
              <w:top w:val="single" w:sz="4" w:space="0" w:color="auto"/>
              <w:left w:val="single" w:sz="4" w:space="0" w:color="auto"/>
              <w:bottom w:val="single" w:sz="4" w:space="0" w:color="auto"/>
              <w:right w:val="single" w:sz="4" w:space="0" w:color="auto"/>
            </w:tcBorders>
            <w:vAlign w:val="center"/>
          </w:tcPr>
          <w:p w14:paraId="4B9D6F28" w14:textId="77777777" w:rsidR="000E596D" w:rsidRPr="0042523A" w:rsidRDefault="00860DCC">
            <w:pPr>
              <w:spacing w:line="254" w:lineRule="auto"/>
              <w:jc w:val="center"/>
              <w:rPr>
                <w:rFonts w:cs="Times New Roman"/>
              </w:rPr>
            </w:pPr>
            <w:r w:rsidRPr="0042523A">
              <w:rPr>
                <w:rFonts w:cs="Times New Roman"/>
              </w:rPr>
              <w:t>1,0</w:t>
            </w:r>
          </w:p>
        </w:tc>
        <w:tc>
          <w:tcPr>
            <w:tcW w:w="644" w:type="dxa"/>
            <w:tcBorders>
              <w:top w:val="single" w:sz="4" w:space="0" w:color="auto"/>
              <w:left w:val="single" w:sz="4" w:space="0" w:color="auto"/>
              <w:bottom w:val="single" w:sz="4" w:space="0" w:color="auto"/>
              <w:right w:val="single" w:sz="4" w:space="0" w:color="auto"/>
            </w:tcBorders>
            <w:vAlign w:val="center"/>
          </w:tcPr>
          <w:p w14:paraId="71BE40CC"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AC8C833"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3B50A31"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354E67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B198BF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E1A5EF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4B90B8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9FD35C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2050269"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C23492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B404FAA" w14:textId="77777777" w:rsidR="000E596D" w:rsidRPr="0042523A" w:rsidRDefault="00860DCC">
            <w:pPr>
              <w:spacing w:line="254" w:lineRule="auto"/>
              <w:rPr>
                <w:rFonts w:cs="Times New Roman"/>
              </w:rPr>
            </w:pPr>
            <w:proofErr w:type="spellStart"/>
            <w:r w:rsidRPr="0042523A">
              <w:rPr>
                <w:rFonts w:cs="Times New Roman"/>
              </w:rPr>
              <w:t>Магнелло</w:t>
            </w:r>
            <w:proofErr w:type="spellEnd"/>
            <w:r w:rsidRPr="0042523A">
              <w:rPr>
                <w:rFonts w:cs="Times New Roman"/>
              </w:rPr>
              <w:t xml:space="preserve"> 350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1D3D2698" w14:textId="77777777" w:rsidR="000E596D" w:rsidRPr="0042523A" w:rsidRDefault="00860DCC">
            <w:pPr>
              <w:spacing w:line="254" w:lineRule="auto"/>
              <w:jc w:val="center"/>
              <w:rPr>
                <w:rFonts w:cs="Times New Roman"/>
              </w:rPr>
            </w:pPr>
            <w:r w:rsidRPr="0042523A">
              <w:rPr>
                <w:rFonts w:cs="Times New Roman"/>
              </w:rPr>
              <w:t>1,0</w:t>
            </w:r>
          </w:p>
        </w:tc>
        <w:tc>
          <w:tcPr>
            <w:tcW w:w="644" w:type="dxa"/>
            <w:tcBorders>
              <w:top w:val="single" w:sz="4" w:space="0" w:color="auto"/>
              <w:left w:val="single" w:sz="4" w:space="0" w:color="auto"/>
              <w:bottom w:val="single" w:sz="4" w:space="0" w:color="auto"/>
              <w:right w:val="single" w:sz="4" w:space="0" w:color="auto"/>
            </w:tcBorders>
            <w:vAlign w:val="center"/>
          </w:tcPr>
          <w:p w14:paraId="4DFE562E"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13D0F0F"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E777EF4"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94E1B9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484B46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20B04F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BC9DD6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A40A82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803FF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E4E9F4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0BAA71A" w14:textId="77777777" w:rsidR="000E596D" w:rsidRPr="0042523A" w:rsidRDefault="00860DCC">
            <w:pPr>
              <w:spacing w:line="254" w:lineRule="auto"/>
              <w:rPr>
                <w:rFonts w:cs="Times New Roman"/>
              </w:rPr>
            </w:pPr>
            <w:proofErr w:type="spellStart"/>
            <w:r w:rsidRPr="0042523A">
              <w:rPr>
                <w:rFonts w:cs="Times New Roman"/>
              </w:rPr>
              <w:t>Макфайєр</w:t>
            </w:r>
            <w:proofErr w:type="spellEnd"/>
            <w:r w:rsidRPr="0042523A">
              <w:rPr>
                <w:rFonts w:cs="Times New Roman"/>
              </w:rPr>
              <w:t xml:space="preserve"> 260 EC, КЕ</w:t>
            </w:r>
          </w:p>
        </w:tc>
        <w:tc>
          <w:tcPr>
            <w:tcW w:w="1156" w:type="dxa"/>
            <w:tcBorders>
              <w:top w:val="single" w:sz="4" w:space="0" w:color="auto"/>
              <w:left w:val="single" w:sz="4" w:space="0" w:color="auto"/>
              <w:bottom w:val="single" w:sz="4" w:space="0" w:color="auto"/>
              <w:right w:val="single" w:sz="4" w:space="0" w:color="auto"/>
            </w:tcBorders>
            <w:vAlign w:val="center"/>
          </w:tcPr>
          <w:p w14:paraId="03A957EE" w14:textId="77777777" w:rsidR="000E596D" w:rsidRPr="0042523A" w:rsidRDefault="00860DCC">
            <w:pPr>
              <w:spacing w:line="254" w:lineRule="auto"/>
              <w:jc w:val="center"/>
              <w:rPr>
                <w:rFonts w:cs="Times New Roman"/>
              </w:rPr>
            </w:pPr>
            <w:r w:rsidRPr="0042523A">
              <w:rPr>
                <w:rFonts w:cs="Times New Roman"/>
              </w:rPr>
              <w:t>1,0-1,5</w:t>
            </w:r>
          </w:p>
        </w:tc>
        <w:tc>
          <w:tcPr>
            <w:tcW w:w="644" w:type="dxa"/>
            <w:tcBorders>
              <w:top w:val="single" w:sz="4" w:space="0" w:color="auto"/>
              <w:left w:val="single" w:sz="4" w:space="0" w:color="auto"/>
              <w:bottom w:val="single" w:sz="4" w:space="0" w:color="auto"/>
              <w:right w:val="single" w:sz="4" w:space="0" w:color="auto"/>
            </w:tcBorders>
            <w:vAlign w:val="center"/>
          </w:tcPr>
          <w:p w14:paraId="129F03E1"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9648DF9"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1A7955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51955F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803CE6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5113D6D"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16E3E6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D5E1F3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EE124D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86405BB"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9420EFC" w14:textId="77777777" w:rsidR="000E596D" w:rsidRPr="0042523A" w:rsidRDefault="00860DCC">
            <w:pPr>
              <w:spacing w:line="254" w:lineRule="auto"/>
              <w:rPr>
                <w:rFonts w:cs="Times New Roman"/>
              </w:rPr>
            </w:pPr>
            <w:proofErr w:type="spellStart"/>
            <w:r w:rsidRPr="0042523A">
              <w:rPr>
                <w:rFonts w:cs="Times New Roman"/>
              </w:rPr>
              <w:t>Мегнер</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5645B46F" w14:textId="77777777" w:rsidR="000E596D" w:rsidRPr="0042523A" w:rsidRDefault="00860DCC">
            <w:pPr>
              <w:spacing w:line="254" w:lineRule="auto"/>
              <w:jc w:val="center"/>
              <w:rPr>
                <w:rFonts w:cs="Times New Roman"/>
              </w:rPr>
            </w:pPr>
            <w:r w:rsidRPr="0042523A">
              <w:rPr>
                <w:rFonts w:cs="Times New Roman"/>
              </w:rPr>
              <w:t>1,2-1,4</w:t>
            </w:r>
          </w:p>
        </w:tc>
        <w:tc>
          <w:tcPr>
            <w:tcW w:w="644" w:type="dxa"/>
            <w:tcBorders>
              <w:top w:val="single" w:sz="4" w:space="0" w:color="auto"/>
              <w:left w:val="single" w:sz="4" w:space="0" w:color="auto"/>
              <w:bottom w:val="single" w:sz="4" w:space="0" w:color="auto"/>
              <w:right w:val="single" w:sz="4" w:space="0" w:color="auto"/>
            </w:tcBorders>
            <w:vAlign w:val="center"/>
          </w:tcPr>
          <w:p w14:paraId="4B27ECD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5B54713"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6747760"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D145EB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181645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BF37F1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75EE68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BE8EB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F764C8F"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B27217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03CB379" w14:textId="77777777" w:rsidR="000E596D" w:rsidRPr="0042523A" w:rsidRDefault="00860DCC">
            <w:pPr>
              <w:spacing w:line="254" w:lineRule="auto"/>
              <w:rPr>
                <w:rFonts w:cs="Times New Roman"/>
              </w:rPr>
            </w:pPr>
            <w:proofErr w:type="spellStart"/>
            <w:r w:rsidRPr="0042523A">
              <w:rPr>
                <w:rFonts w:cs="Times New Roman"/>
              </w:rPr>
              <w:t>Медісон</w:t>
            </w:r>
            <w:proofErr w:type="spellEnd"/>
            <w:r w:rsidRPr="0042523A">
              <w:rPr>
                <w:rFonts w:cs="Times New Roman"/>
              </w:rPr>
              <w:t xml:space="preserve"> 263 </w:t>
            </w:r>
            <w:r w:rsidRPr="0042523A">
              <w:rPr>
                <w:rFonts w:cs="Times New Roman"/>
                <w:lang w:val="en-US"/>
              </w:rPr>
              <w:t>SC</w:t>
            </w:r>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03BDE8F3" w14:textId="77777777" w:rsidR="000E596D" w:rsidRPr="0042523A" w:rsidRDefault="00860DCC">
            <w:pPr>
              <w:spacing w:line="254" w:lineRule="auto"/>
              <w:jc w:val="center"/>
              <w:rPr>
                <w:rFonts w:cs="Times New Roman"/>
              </w:rPr>
            </w:pPr>
            <w:r w:rsidRPr="0042523A">
              <w:rPr>
                <w:rFonts w:cs="Times New Roman"/>
              </w:rPr>
              <w:t>0,7-0,9</w:t>
            </w:r>
          </w:p>
        </w:tc>
        <w:tc>
          <w:tcPr>
            <w:tcW w:w="644" w:type="dxa"/>
            <w:tcBorders>
              <w:top w:val="single" w:sz="4" w:space="0" w:color="auto"/>
              <w:left w:val="single" w:sz="4" w:space="0" w:color="auto"/>
              <w:bottom w:val="single" w:sz="4" w:space="0" w:color="auto"/>
              <w:right w:val="single" w:sz="4" w:space="0" w:color="auto"/>
            </w:tcBorders>
            <w:vAlign w:val="center"/>
          </w:tcPr>
          <w:p w14:paraId="279E6A67"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364A6C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75E93A1"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2526CF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F2A312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0AC18E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54351A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2A0F67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41C4245"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E7EF4C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73BA83F" w14:textId="77777777" w:rsidR="000E596D" w:rsidRPr="0042523A" w:rsidRDefault="00860DCC">
            <w:pPr>
              <w:spacing w:line="254" w:lineRule="auto"/>
              <w:rPr>
                <w:rFonts w:cs="Times New Roman"/>
              </w:rPr>
            </w:pPr>
            <w:proofErr w:type="spellStart"/>
            <w:r w:rsidRPr="0042523A">
              <w:rPr>
                <w:rFonts w:cs="Times New Roman"/>
              </w:rPr>
              <w:t>Мікроплюс</w:t>
            </w:r>
            <w:proofErr w:type="spellEnd"/>
            <w:r w:rsidRPr="0042523A">
              <w:rPr>
                <w:rFonts w:cs="Times New Roman"/>
              </w:rPr>
              <w:t xml:space="preserve"> </w:t>
            </w:r>
            <w:proofErr w:type="spellStart"/>
            <w:r w:rsidRPr="0042523A">
              <w:rPr>
                <w:rFonts w:cs="Times New Roman"/>
              </w:rPr>
              <w:t>Дисперс</w:t>
            </w:r>
            <w:proofErr w:type="spellEnd"/>
            <w:r w:rsidRPr="0042523A">
              <w:rPr>
                <w:rFonts w:cs="Times New Roman"/>
              </w:rPr>
              <w:t>, ВГ</w:t>
            </w:r>
          </w:p>
        </w:tc>
        <w:tc>
          <w:tcPr>
            <w:tcW w:w="1156" w:type="dxa"/>
            <w:tcBorders>
              <w:top w:val="single" w:sz="4" w:space="0" w:color="auto"/>
              <w:left w:val="single" w:sz="4" w:space="0" w:color="auto"/>
              <w:bottom w:val="single" w:sz="4" w:space="0" w:color="auto"/>
              <w:right w:val="single" w:sz="4" w:space="0" w:color="auto"/>
            </w:tcBorders>
            <w:vAlign w:val="center"/>
          </w:tcPr>
          <w:p w14:paraId="26B266CF" w14:textId="77777777" w:rsidR="000E596D" w:rsidRPr="0042523A" w:rsidRDefault="00860DCC">
            <w:pPr>
              <w:spacing w:line="254" w:lineRule="auto"/>
              <w:jc w:val="center"/>
              <w:rPr>
                <w:rFonts w:cs="Times New Roman"/>
              </w:rPr>
            </w:pPr>
            <w:r w:rsidRPr="0042523A">
              <w:rPr>
                <w:rFonts w:cs="Times New Roman"/>
              </w:rPr>
              <w:t>2,8</w:t>
            </w:r>
          </w:p>
        </w:tc>
        <w:tc>
          <w:tcPr>
            <w:tcW w:w="644" w:type="dxa"/>
            <w:tcBorders>
              <w:top w:val="single" w:sz="4" w:space="0" w:color="auto"/>
              <w:left w:val="single" w:sz="4" w:space="0" w:color="auto"/>
              <w:bottom w:val="single" w:sz="4" w:space="0" w:color="auto"/>
              <w:right w:val="single" w:sz="4" w:space="0" w:color="auto"/>
            </w:tcBorders>
            <w:vAlign w:val="center"/>
          </w:tcPr>
          <w:p w14:paraId="251ED89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B67AD9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37C1F93"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BD4257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4AD2E2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2CF65CD"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981640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3E84D3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1E738E9"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2C6992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7811744" w14:textId="77777777" w:rsidR="000E596D" w:rsidRPr="0042523A" w:rsidRDefault="00860DCC">
            <w:pPr>
              <w:spacing w:line="254" w:lineRule="auto"/>
              <w:rPr>
                <w:rFonts w:cs="Times New Roman"/>
              </w:rPr>
            </w:pPr>
            <w:proofErr w:type="spellStart"/>
            <w:r w:rsidRPr="0042523A">
              <w:rPr>
                <w:rFonts w:cs="Times New Roman"/>
              </w:rPr>
              <w:t>Мікротіол</w:t>
            </w:r>
            <w:proofErr w:type="spellEnd"/>
            <w:r w:rsidRPr="0042523A">
              <w:rPr>
                <w:rFonts w:cs="Times New Roman"/>
              </w:rPr>
              <w:t xml:space="preserve"> </w:t>
            </w:r>
            <w:proofErr w:type="spellStart"/>
            <w:r w:rsidRPr="0042523A">
              <w:rPr>
                <w:rFonts w:cs="Times New Roman"/>
              </w:rPr>
              <w:t>Спеціаль</w:t>
            </w:r>
            <w:proofErr w:type="spellEnd"/>
            <w:r w:rsidRPr="0042523A">
              <w:rPr>
                <w:rFonts w:cs="Times New Roman"/>
              </w:rPr>
              <w:t>, ВГ</w:t>
            </w:r>
          </w:p>
        </w:tc>
        <w:tc>
          <w:tcPr>
            <w:tcW w:w="1156" w:type="dxa"/>
            <w:tcBorders>
              <w:top w:val="single" w:sz="4" w:space="0" w:color="auto"/>
              <w:left w:val="single" w:sz="4" w:space="0" w:color="auto"/>
              <w:bottom w:val="single" w:sz="4" w:space="0" w:color="auto"/>
              <w:right w:val="single" w:sz="4" w:space="0" w:color="auto"/>
            </w:tcBorders>
            <w:vAlign w:val="center"/>
          </w:tcPr>
          <w:p w14:paraId="7E66532E" w14:textId="77777777" w:rsidR="000E596D" w:rsidRPr="0042523A" w:rsidRDefault="00860DCC">
            <w:pPr>
              <w:spacing w:line="254" w:lineRule="auto"/>
              <w:jc w:val="center"/>
              <w:rPr>
                <w:rFonts w:cs="Times New Roman"/>
              </w:rPr>
            </w:pPr>
            <w:r w:rsidRPr="0042523A">
              <w:rPr>
                <w:rFonts w:cs="Times New Roman"/>
              </w:rPr>
              <w:t>2,0-4,0</w:t>
            </w:r>
          </w:p>
        </w:tc>
        <w:tc>
          <w:tcPr>
            <w:tcW w:w="644" w:type="dxa"/>
            <w:tcBorders>
              <w:top w:val="single" w:sz="4" w:space="0" w:color="auto"/>
              <w:left w:val="single" w:sz="4" w:space="0" w:color="auto"/>
              <w:bottom w:val="single" w:sz="4" w:space="0" w:color="auto"/>
              <w:right w:val="single" w:sz="4" w:space="0" w:color="auto"/>
            </w:tcBorders>
            <w:vAlign w:val="center"/>
          </w:tcPr>
          <w:p w14:paraId="369216D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D838EE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B0CED82"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A006EA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DA252D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74FD45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C922B8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E9DBC8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4566DFF"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8B75F5D"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7EDDB30" w14:textId="77777777" w:rsidR="000E596D" w:rsidRPr="0042523A" w:rsidRDefault="00860DCC">
            <w:pPr>
              <w:spacing w:line="254" w:lineRule="auto"/>
              <w:rPr>
                <w:rFonts w:cs="Times New Roman"/>
              </w:rPr>
            </w:pPr>
            <w:proofErr w:type="spellStart"/>
            <w:r w:rsidRPr="0042523A">
              <w:rPr>
                <w:rFonts w:cs="Times New Roman"/>
              </w:rPr>
              <w:t>Міравіс</w:t>
            </w:r>
            <w:proofErr w:type="spellEnd"/>
            <w:r w:rsidRPr="0042523A">
              <w:rPr>
                <w:rFonts w:cs="Times New Roman"/>
              </w:rPr>
              <w:t xml:space="preserve"> </w:t>
            </w:r>
            <w:proofErr w:type="spellStart"/>
            <w:r w:rsidRPr="0042523A">
              <w:rPr>
                <w:rFonts w:cs="Times New Roman"/>
              </w:rPr>
              <w:t>Нео</w:t>
            </w:r>
            <w:proofErr w:type="spellEnd"/>
            <w:r w:rsidRPr="0042523A">
              <w:rPr>
                <w:rFonts w:cs="Times New Roman"/>
              </w:rPr>
              <w:t xml:space="preserve"> 300 </w:t>
            </w:r>
            <w:r w:rsidRPr="0042523A">
              <w:rPr>
                <w:rFonts w:cs="Times New Roman"/>
                <w:lang w:val="en-US"/>
              </w:rPr>
              <w:t>S</w:t>
            </w:r>
            <w:r w:rsidRPr="0042523A">
              <w:rPr>
                <w:rFonts w:cs="Times New Roman"/>
              </w:rPr>
              <w:t>Е, СЕ</w:t>
            </w:r>
          </w:p>
        </w:tc>
        <w:tc>
          <w:tcPr>
            <w:tcW w:w="1156" w:type="dxa"/>
            <w:tcBorders>
              <w:top w:val="single" w:sz="4" w:space="0" w:color="auto"/>
              <w:left w:val="single" w:sz="4" w:space="0" w:color="auto"/>
              <w:bottom w:val="single" w:sz="4" w:space="0" w:color="auto"/>
              <w:right w:val="single" w:sz="4" w:space="0" w:color="auto"/>
            </w:tcBorders>
            <w:vAlign w:val="center"/>
          </w:tcPr>
          <w:p w14:paraId="3AFE8380"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51078EC7"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9FD5ADC"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7937958"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6FA3137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E2F794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E4B7A2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09AAF5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9468AA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241286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4464A1B"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DD2673A" w14:textId="77777777" w:rsidR="000E596D" w:rsidRPr="0042523A" w:rsidRDefault="00860DCC">
            <w:pPr>
              <w:spacing w:line="254" w:lineRule="auto"/>
              <w:rPr>
                <w:rFonts w:cs="Times New Roman"/>
              </w:rPr>
            </w:pPr>
            <w:proofErr w:type="spellStart"/>
            <w:r w:rsidRPr="0042523A">
              <w:rPr>
                <w:rFonts w:cs="Times New Roman"/>
              </w:rPr>
              <w:t>Нодісер</w:t>
            </w:r>
            <w:proofErr w:type="spellEnd"/>
            <w:r w:rsidRPr="0042523A">
              <w:rPr>
                <w:rFonts w:cs="Times New Roman"/>
              </w:rPr>
              <w:t>, ЕВ</w:t>
            </w:r>
          </w:p>
        </w:tc>
        <w:tc>
          <w:tcPr>
            <w:tcW w:w="1156" w:type="dxa"/>
            <w:tcBorders>
              <w:top w:val="single" w:sz="4" w:space="0" w:color="auto"/>
              <w:left w:val="single" w:sz="4" w:space="0" w:color="auto"/>
              <w:bottom w:val="single" w:sz="4" w:space="0" w:color="auto"/>
              <w:right w:val="single" w:sz="4" w:space="0" w:color="auto"/>
            </w:tcBorders>
            <w:vAlign w:val="center"/>
          </w:tcPr>
          <w:p w14:paraId="5BCED9E3"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2989ADB0"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1D8F2B6"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AE3E552"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3E12CE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084FAB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892A23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C669F4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7F94B9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1D505A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96A635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795CC5E" w14:textId="77777777" w:rsidR="000E596D" w:rsidRPr="0042523A" w:rsidRDefault="00860DCC">
            <w:pPr>
              <w:spacing w:line="254" w:lineRule="auto"/>
              <w:rPr>
                <w:rFonts w:cs="Times New Roman"/>
              </w:rPr>
            </w:pPr>
            <w:r w:rsidRPr="0042523A">
              <w:rPr>
                <w:rFonts w:cs="Times New Roman"/>
              </w:rPr>
              <w:t>Орбіт, ЕВ</w:t>
            </w:r>
          </w:p>
        </w:tc>
        <w:tc>
          <w:tcPr>
            <w:tcW w:w="1156" w:type="dxa"/>
            <w:tcBorders>
              <w:top w:val="single" w:sz="4" w:space="0" w:color="auto"/>
              <w:left w:val="single" w:sz="4" w:space="0" w:color="auto"/>
              <w:bottom w:val="single" w:sz="4" w:space="0" w:color="auto"/>
              <w:right w:val="single" w:sz="4" w:space="0" w:color="auto"/>
            </w:tcBorders>
            <w:vAlign w:val="center"/>
          </w:tcPr>
          <w:p w14:paraId="28CE14D5" w14:textId="77777777" w:rsidR="000E596D" w:rsidRPr="0042523A" w:rsidRDefault="00860DCC">
            <w:pPr>
              <w:spacing w:line="254" w:lineRule="auto"/>
              <w:jc w:val="center"/>
              <w:rPr>
                <w:rFonts w:cs="Times New Roman"/>
              </w:rPr>
            </w:pPr>
            <w:r w:rsidRPr="0042523A">
              <w:rPr>
                <w:rFonts w:cs="Times New Roman"/>
              </w:rPr>
              <w:t>0,-1,0</w:t>
            </w:r>
          </w:p>
        </w:tc>
        <w:tc>
          <w:tcPr>
            <w:tcW w:w="644" w:type="dxa"/>
            <w:tcBorders>
              <w:top w:val="single" w:sz="4" w:space="0" w:color="auto"/>
              <w:left w:val="single" w:sz="4" w:space="0" w:color="auto"/>
              <w:bottom w:val="single" w:sz="4" w:space="0" w:color="auto"/>
              <w:right w:val="single" w:sz="4" w:space="0" w:color="auto"/>
            </w:tcBorders>
            <w:vAlign w:val="center"/>
          </w:tcPr>
          <w:p w14:paraId="0501EB5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5AD8E9E"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E45177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BA228C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703B13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3B1562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543F11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A84B2A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FC7A74F"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8AECD9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171815B" w14:textId="77777777" w:rsidR="000E596D" w:rsidRPr="0042523A" w:rsidRDefault="00860DCC">
            <w:pPr>
              <w:spacing w:line="254" w:lineRule="auto"/>
              <w:rPr>
                <w:rFonts w:cs="Times New Roman"/>
              </w:rPr>
            </w:pPr>
            <w:proofErr w:type="spellStart"/>
            <w:r w:rsidRPr="0042523A">
              <w:rPr>
                <w:rFonts w:cs="Times New Roman"/>
              </w:rPr>
              <w:t>Оріус</w:t>
            </w:r>
            <w:proofErr w:type="spellEnd"/>
            <w:r w:rsidRPr="0042523A">
              <w:rPr>
                <w:rFonts w:cs="Times New Roman"/>
              </w:rPr>
              <w:t>, ЕВ</w:t>
            </w:r>
          </w:p>
        </w:tc>
        <w:tc>
          <w:tcPr>
            <w:tcW w:w="1156" w:type="dxa"/>
            <w:tcBorders>
              <w:top w:val="single" w:sz="4" w:space="0" w:color="auto"/>
              <w:left w:val="single" w:sz="4" w:space="0" w:color="auto"/>
              <w:bottom w:val="single" w:sz="4" w:space="0" w:color="auto"/>
              <w:right w:val="single" w:sz="4" w:space="0" w:color="auto"/>
            </w:tcBorders>
            <w:vAlign w:val="center"/>
          </w:tcPr>
          <w:p w14:paraId="3A7C52DB"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4E836A6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2950EBD"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B633A08"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8B628C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F4785B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5E2213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F20088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AF2FD1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E3B54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013720E"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51227C4" w14:textId="77777777" w:rsidR="000E596D" w:rsidRPr="0042523A" w:rsidRDefault="00860DCC">
            <w:pPr>
              <w:spacing w:line="254" w:lineRule="auto"/>
              <w:rPr>
                <w:rFonts w:cs="Times New Roman"/>
              </w:rPr>
            </w:pPr>
            <w:proofErr w:type="spellStart"/>
            <w:r w:rsidRPr="0042523A">
              <w:rPr>
                <w:rFonts w:cs="Times New Roman"/>
              </w:rPr>
              <w:t>Пріаксор</w:t>
            </w:r>
            <w:proofErr w:type="spellEnd"/>
            <w:r w:rsidRPr="0042523A">
              <w:rPr>
                <w:rFonts w:cs="Times New Roman"/>
              </w:rPr>
              <w:t>, КЕ</w:t>
            </w:r>
          </w:p>
        </w:tc>
        <w:tc>
          <w:tcPr>
            <w:tcW w:w="1156" w:type="dxa"/>
            <w:tcBorders>
              <w:top w:val="single" w:sz="4" w:space="0" w:color="auto"/>
              <w:left w:val="single" w:sz="4" w:space="0" w:color="auto"/>
              <w:bottom w:val="single" w:sz="4" w:space="0" w:color="auto"/>
              <w:right w:val="single" w:sz="4" w:space="0" w:color="auto"/>
            </w:tcBorders>
            <w:vAlign w:val="center"/>
          </w:tcPr>
          <w:p w14:paraId="548C8B74" w14:textId="77777777" w:rsidR="000E596D" w:rsidRPr="0042523A" w:rsidRDefault="00860DCC">
            <w:pPr>
              <w:spacing w:line="254" w:lineRule="auto"/>
              <w:jc w:val="center"/>
              <w:rPr>
                <w:rFonts w:cs="Times New Roman"/>
              </w:rPr>
            </w:pPr>
            <w:r w:rsidRPr="0042523A">
              <w:rPr>
                <w:rFonts w:cs="Times New Roman"/>
              </w:rPr>
              <w:t>0,3–0,5</w:t>
            </w:r>
          </w:p>
        </w:tc>
        <w:tc>
          <w:tcPr>
            <w:tcW w:w="644" w:type="dxa"/>
            <w:tcBorders>
              <w:top w:val="single" w:sz="4" w:space="0" w:color="auto"/>
              <w:left w:val="single" w:sz="4" w:space="0" w:color="auto"/>
              <w:bottom w:val="single" w:sz="4" w:space="0" w:color="auto"/>
              <w:right w:val="single" w:sz="4" w:space="0" w:color="auto"/>
            </w:tcBorders>
            <w:vAlign w:val="center"/>
          </w:tcPr>
          <w:p w14:paraId="2ECEC7B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DD0AADF"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937FC5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3D93CF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004F75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991D17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A1DD50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581CDE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FC5BDE9"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7DE01B1C" w14:textId="77777777" w:rsidTr="008C7B81">
        <w:trPr>
          <w:trHeight w:val="356"/>
        </w:trPr>
        <w:tc>
          <w:tcPr>
            <w:tcW w:w="2813" w:type="dxa"/>
            <w:tcBorders>
              <w:top w:val="single" w:sz="4" w:space="0" w:color="auto"/>
              <w:left w:val="single" w:sz="4" w:space="0" w:color="auto"/>
              <w:bottom w:val="single" w:sz="4" w:space="0" w:color="auto"/>
              <w:right w:val="single" w:sz="4" w:space="0" w:color="auto"/>
            </w:tcBorders>
            <w:vAlign w:val="center"/>
          </w:tcPr>
          <w:p w14:paraId="450B57D4" w14:textId="77777777" w:rsidR="000E596D" w:rsidRPr="0042523A" w:rsidRDefault="00860DCC">
            <w:pPr>
              <w:spacing w:line="254" w:lineRule="auto"/>
              <w:rPr>
                <w:rFonts w:cs="Times New Roman"/>
              </w:rPr>
            </w:pPr>
            <w:proofErr w:type="spellStart"/>
            <w:r w:rsidRPr="0042523A">
              <w:rPr>
                <w:rFonts w:cs="Times New Roman"/>
              </w:rPr>
              <w:t>Рекс</w:t>
            </w:r>
            <w:proofErr w:type="spellEnd"/>
            <w:r w:rsidRPr="0042523A">
              <w:rPr>
                <w:rFonts w:cs="Times New Roman"/>
              </w:rPr>
              <w:t xml:space="preserve"> </w:t>
            </w:r>
            <w:proofErr w:type="spellStart"/>
            <w:r w:rsidRPr="0042523A">
              <w:rPr>
                <w:rFonts w:cs="Times New Roman"/>
              </w:rPr>
              <w:t>Дуо,КС</w:t>
            </w:r>
            <w:proofErr w:type="spellEnd"/>
          </w:p>
        </w:tc>
        <w:tc>
          <w:tcPr>
            <w:tcW w:w="1156" w:type="dxa"/>
            <w:tcBorders>
              <w:top w:val="single" w:sz="4" w:space="0" w:color="auto"/>
              <w:left w:val="single" w:sz="4" w:space="0" w:color="auto"/>
              <w:bottom w:val="single" w:sz="4" w:space="0" w:color="auto"/>
              <w:right w:val="single" w:sz="4" w:space="0" w:color="auto"/>
            </w:tcBorders>
            <w:vAlign w:val="center"/>
          </w:tcPr>
          <w:p w14:paraId="5F354A90" w14:textId="77777777" w:rsidR="000E596D" w:rsidRPr="0042523A" w:rsidRDefault="00860DCC">
            <w:pPr>
              <w:spacing w:line="254" w:lineRule="auto"/>
              <w:jc w:val="center"/>
              <w:rPr>
                <w:rFonts w:cs="Times New Roman"/>
              </w:rPr>
            </w:pPr>
            <w:r w:rsidRPr="0042523A">
              <w:rPr>
                <w:rFonts w:cs="Times New Roman"/>
              </w:rPr>
              <w:t>0,4-0,6</w:t>
            </w:r>
          </w:p>
        </w:tc>
        <w:tc>
          <w:tcPr>
            <w:tcW w:w="644" w:type="dxa"/>
            <w:tcBorders>
              <w:top w:val="single" w:sz="4" w:space="0" w:color="auto"/>
              <w:left w:val="single" w:sz="4" w:space="0" w:color="auto"/>
              <w:bottom w:val="single" w:sz="4" w:space="0" w:color="auto"/>
              <w:right w:val="single" w:sz="4" w:space="0" w:color="auto"/>
            </w:tcBorders>
            <w:vAlign w:val="center"/>
          </w:tcPr>
          <w:p w14:paraId="1A7A5B65"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310E67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A655219"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C0B42C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70DA0E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0E2011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950233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2641C1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595C62B"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8BB092F" w14:textId="77777777" w:rsidTr="008C7B81">
        <w:trPr>
          <w:trHeight w:val="338"/>
        </w:trPr>
        <w:tc>
          <w:tcPr>
            <w:tcW w:w="2813" w:type="dxa"/>
            <w:tcBorders>
              <w:top w:val="single" w:sz="4" w:space="0" w:color="auto"/>
              <w:left w:val="single" w:sz="4" w:space="0" w:color="auto"/>
              <w:bottom w:val="single" w:sz="4" w:space="0" w:color="auto"/>
              <w:right w:val="single" w:sz="4" w:space="0" w:color="auto"/>
            </w:tcBorders>
            <w:vAlign w:val="center"/>
          </w:tcPr>
          <w:p w14:paraId="197D09EB" w14:textId="77777777" w:rsidR="000E596D" w:rsidRPr="0042523A" w:rsidRDefault="00860DCC">
            <w:pPr>
              <w:spacing w:line="254" w:lineRule="auto"/>
              <w:rPr>
                <w:rFonts w:cs="Times New Roman"/>
              </w:rPr>
            </w:pPr>
            <w:proofErr w:type="spellStart"/>
            <w:r w:rsidRPr="0042523A">
              <w:rPr>
                <w:rFonts w:cs="Times New Roman"/>
              </w:rPr>
              <w:t>Рекс</w:t>
            </w:r>
            <w:proofErr w:type="spellEnd"/>
            <w:r w:rsidRPr="0042523A">
              <w:rPr>
                <w:rFonts w:cs="Times New Roman"/>
              </w:rPr>
              <w:t xml:space="preserve"> Плюс, СЕ</w:t>
            </w:r>
          </w:p>
        </w:tc>
        <w:tc>
          <w:tcPr>
            <w:tcW w:w="1156" w:type="dxa"/>
            <w:tcBorders>
              <w:top w:val="single" w:sz="4" w:space="0" w:color="auto"/>
              <w:left w:val="single" w:sz="4" w:space="0" w:color="auto"/>
              <w:bottom w:val="single" w:sz="4" w:space="0" w:color="auto"/>
              <w:right w:val="single" w:sz="4" w:space="0" w:color="auto"/>
            </w:tcBorders>
            <w:vAlign w:val="center"/>
          </w:tcPr>
          <w:p w14:paraId="6CF242E0" w14:textId="77777777" w:rsidR="000E596D" w:rsidRPr="0042523A" w:rsidRDefault="00860DCC">
            <w:pPr>
              <w:spacing w:line="254" w:lineRule="auto"/>
              <w:jc w:val="center"/>
              <w:rPr>
                <w:rFonts w:cs="Times New Roman"/>
              </w:rPr>
            </w:pPr>
            <w:r w:rsidRPr="0042523A">
              <w:rPr>
                <w:rFonts w:cs="Times New Roman"/>
              </w:rPr>
              <w:t>0,8-1,2</w:t>
            </w:r>
          </w:p>
        </w:tc>
        <w:tc>
          <w:tcPr>
            <w:tcW w:w="644" w:type="dxa"/>
            <w:tcBorders>
              <w:top w:val="single" w:sz="4" w:space="0" w:color="auto"/>
              <w:left w:val="single" w:sz="4" w:space="0" w:color="auto"/>
              <w:bottom w:val="single" w:sz="4" w:space="0" w:color="auto"/>
              <w:right w:val="single" w:sz="4" w:space="0" w:color="auto"/>
            </w:tcBorders>
            <w:vAlign w:val="center"/>
          </w:tcPr>
          <w:p w14:paraId="24FC88A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713637C"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DDC4658"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6835D9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8A9FF2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CADABA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D9FA3A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056F4B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2F62A2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4E99DD48" w14:textId="77777777" w:rsidTr="008C7B81">
        <w:trPr>
          <w:trHeight w:val="347"/>
        </w:trPr>
        <w:tc>
          <w:tcPr>
            <w:tcW w:w="2813" w:type="dxa"/>
            <w:tcBorders>
              <w:top w:val="single" w:sz="4" w:space="0" w:color="auto"/>
              <w:left w:val="single" w:sz="4" w:space="0" w:color="auto"/>
              <w:bottom w:val="single" w:sz="4" w:space="0" w:color="auto"/>
              <w:right w:val="single" w:sz="4" w:space="0" w:color="auto"/>
            </w:tcBorders>
            <w:vAlign w:val="center"/>
          </w:tcPr>
          <w:p w14:paraId="7A5C17B4" w14:textId="77777777" w:rsidR="000E596D" w:rsidRPr="0042523A" w:rsidRDefault="00860DCC">
            <w:pPr>
              <w:spacing w:line="254" w:lineRule="auto"/>
              <w:rPr>
                <w:rFonts w:cs="Times New Roman"/>
              </w:rPr>
            </w:pPr>
            <w:proofErr w:type="spellStart"/>
            <w:r w:rsidRPr="0042523A">
              <w:rPr>
                <w:rFonts w:cs="Times New Roman"/>
              </w:rPr>
              <w:t>Саргон</w:t>
            </w:r>
            <w:proofErr w:type="spellEnd"/>
            <w:r w:rsidRPr="0042523A">
              <w:rPr>
                <w:rFonts w:cs="Times New Roman"/>
              </w:rPr>
              <w:t xml:space="preserve"> 250, КЕ</w:t>
            </w:r>
          </w:p>
        </w:tc>
        <w:tc>
          <w:tcPr>
            <w:tcW w:w="1156" w:type="dxa"/>
            <w:tcBorders>
              <w:top w:val="single" w:sz="4" w:space="0" w:color="auto"/>
              <w:left w:val="single" w:sz="4" w:space="0" w:color="auto"/>
              <w:bottom w:val="single" w:sz="4" w:space="0" w:color="auto"/>
              <w:right w:val="single" w:sz="4" w:space="0" w:color="auto"/>
            </w:tcBorders>
            <w:vAlign w:val="center"/>
          </w:tcPr>
          <w:p w14:paraId="3A065E1C"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21552C9E"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B9D781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314401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AEBFF0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AA4C59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3CA49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7832F4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B9FC1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0086F1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F540423" w14:textId="77777777" w:rsidTr="008C7B81">
        <w:trPr>
          <w:trHeight w:val="288"/>
        </w:trPr>
        <w:tc>
          <w:tcPr>
            <w:tcW w:w="2813" w:type="dxa"/>
            <w:tcBorders>
              <w:top w:val="single" w:sz="4" w:space="0" w:color="auto"/>
              <w:left w:val="single" w:sz="4" w:space="0" w:color="auto"/>
              <w:bottom w:val="single" w:sz="4" w:space="0" w:color="auto"/>
              <w:right w:val="single" w:sz="4" w:space="0" w:color="auto"/>
            </w:tcBorders>
            <w:vAlign w:val="center"/>
          </w:tcPr>
          <w:p w14:paraId="7FCAE187" w14:textId="77777777" w:rsidR="000E596D" w:rsidRPr="0042523A" w:rsidRDefault="00860DCC">
            <w:pPr>
              <w:spacing w:line="254" w:lineRule="auto"/>
              <w:rPr>
                <w:rFonts w:cs="Times New Roman"/>
              </w:rPr>
            </w:pPr>
            <w:proofErr w:type="spellStart"/>
            <w:r w:rsidRPr="0042523A">
              <w:rPr>
                <w:rFonts w:cs="Times New Roman"/>
              </w:rPr>
              <w:t>Скайвен</w:t>
            </w:r>
            <w:proofErr w:type="spellEnd"/>
            <w:r w:rsidRPr="0042523A">
              <w:rPr>
                <w:rFonts w:cs="Times New Roman"/>
              </w:rPr>
              <w:t xml:space="preserve"> </w:t>
            </w:r>
            <w:proofErr w:type="spellStart"/>
            <w:r w:rsidRPr="0042523A">
              <w:rPr>
                <w:rFonts w:cs="Times New Roman"/>
              </w:rPr>
              <w:t>Xpro</w:t>
            </w:r>
            <w:proofErr w:type="spellEnd"/>
            <w:r w:rsidRPr="0042523A">
              <w:rPr>
                <w:rFonts w:cs="Times New Roman"/>
              </w:rPr>
              <w:t xml:space="preserve"> 275 ЕС, КЕ</w:t>
            </w:r>
          </w:p>
        </w:tc>
        <w:tc>
          <w:tcPr>
            <w:tcW w:w="1156" w:type="dxa"/>
            <w:tcBorders>
              <w:top w:val="single" w:sz="4" w:space="0" w:color="auto"/>
              <w:left w:val="single" w:sz="4" w:space="0" w:color="auto"/>
              <w:bottom w:val="single" w:sz="4" w:space="0" w:color="auto"/>
              <w:right w:val="single" w:sz="4" w:space="0" w:color="auto"/>
            </w:tcBorders>
            <w:vAlign w:val="center"/>
          </w:tcPr>
          <w:p w14:paraId="253AF819" w14:textId="77777777" w:rsidR="000E596D" w:rsidRPr="0042523A" w:rsidRDefault="00860DCC">
            <w:pPr>
              <w:spacing w:line="254" w:lineRule="auto"/>
              <w:jc w:val="center"/>
              <w:rPr>
                <w:rFonts w:cs="Times New Roman"/>
              </w:rPr>
            </w:pPr>
            <w:r w:rsidRPr="0042523A">
              <w:rPr>
                <w:rFonts w:cs="Times New Roman"/>
              </w:rPr>
              <w:t>1,0-1,25</w:t>
            </w:r>
          </w:p>
        </w:tc>
        <w:tc>
          <w:tcPr>
            <w:tcW w:w="644" w:type="dxa"/>
            <w:tcBorders>
              <w:top w:val="single" w:sz="4" w:space="0" w:color="auto"/>
              <w:left w:val="single" w:sz="4" w:space="0" w:color="auto"/>
              <w:bottom w:val="single" w:sz="4" w:space="0" w:color="auto"/>
              <w:right w:val="single" w:sz="4" w:space="0" w:color="auto"/>
            </w:tcBorders>
            <w:vAlign w:val="center"/>
          </w:tcPr>
          <w:p w14:paraId="624C9AE4"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FDF056E"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9E01652"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4C4F49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2E85CE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74038F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5D761E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2D2ED6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0E9404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3881E9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52FA7D4" w14:textId="77777777" w:rsidR="000E596D" w:rsidRPr="0042523A" w:rsidRDefault="00860DCC">
            <w:pPr>
              <w:spacing w:line="254" w:lineRule="auto"/>
              <w:rPr>
                <w:rFonts w:cs="Times New Roman"/>
              </w:rPr>
            </w:pPr>
            <w:proofErr w:type="spellStart"/>
            <w:r w:rsidRPr="0042523A">
              <w:rPr>
                <w:rFonts w:cs="Times New Roman"/>
              </w:rPr>
              <w:t>Солігор</w:t>
            </w:r>
            <w:proofErr w:type="spellEnd"/>
            <w:r w:rsidRPr="0042523A">
              <w:rPr>
                <w:rFonts w:cs="Times New Roman"/>
              </w:rPr>
              <w:t xml:space="preserve"> 425 ЕС, КЕ</w:t>
            </w:r>
          </w:p>
        </w:tc>
        <w:tc>
          <w:tcPr>
            <w:tcW w:w="1156" w:type="dxa"/>
            <w:tcBorders>
              <w:top w:val="single" w:sz="4" w:space="0" w:color="auto"/>
              <w:left w:val="single" w:sz="4" w:space="0" w:color="auto"/>
              <w:bottom w:val="single" w:sz="4" w:space="0" w:color="auto"/>
              <w:right w:val="single" w:sz="4" w:space="0" w:color="auto"/>
            </w:tcBorders>
            <w:vAlign w:val="center"/>
          </w:tcPr>
          <w:p w14:paraId="00464630" w14:textId="77777777" w:rsidR="000E596D" w:rsidRPr="0042523A" w:rsidRDefault="00860DCC">
            <w:pPr>
              <w:spacing w:line="254" w:lineRule="auto"/>
              <w:jc w:val="center"/>
              <w:rPr>
                <w:rFonts w:cs="Times New Roman"/>
              </w:rPr>
            </w:pPr>
            <w:r w:rsidRPr="0042523A">
              <w:rPr>
                <w:rFonts w:cs="Times New Roman"/>
              </w:rPr>
              <w:t>0,7-1,0</w:t>
            </w:r>
          </w:p>
        </w:tc>
        <w:tc>
          <w:tcPr>
            <w:tcW w:w="644" w:type="dxa"/>
            <w:tcBorders>
              <w:top w:val="single" w:sz="4" w:space="0" w:color="auto"/>
              <w:left w:val="single" w:sz="4" w:space="0" w:color="auto"/>
              <w:bottom w:val="single" w:sz="4" w:space="0" w:color="auto"/>
              <w:right w:val="single" w:sz="4" w:space="0" w:color="auto"/>
            </w:tcBorders>
            <w:vAlign w:val="center"/>
          </w:tcPr>
          <w:p w14:paraId="22FF4E9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775F42F"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3257954"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FAC659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3C1C55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BC8DF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BA03EF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D9D311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27166F8"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000BC8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80A99A3" w14:textId="77777777" w:rsidR="000E596D" w:rsidRPr="0042523A" w:rsidRDefault="00860DCC">
            <w:pPr>
              <w:spacing w:line="254" w:lineRule="auto"/>
              <w:rPr>
                <w:rFonts w:cs="Times New Roman"/>
              </w:rPr>
            </w:pPr>
            <w:proofErr w:type="spellStart"/>
            <w:r w:rsidRPr="0042523A">
              <w:rPr>
                <w:rFonts w:cs="Times New Roman"/>
              </w:rPr>
              <w:t>Стайер</w:t>
            </w:r>
            <w:proofErr w:type="spellEnd"/>
            <w:r w:rsidRPr="0042523A">
              <w:rPr>
                <w:rFonts w:cs="Times New Roman"/>
              </w:rPr>
              <w:t xml:space="preserve"> 500, КЕ</w:t>
            </w:r>
          </w:p>
        </w:tc>
        <w:tc>
          <w:tcPr>
            <w:tcW w:w="1156" w:type="dxa"/>
            <w:tcBorders>
              <w:top w:val="single" w:sz="4" w:space="0" w:color="auto"/>
              <w:left w:val="single" w:sz="4" w:space="0" w:color="auto"/>
              <w:bottom w:val="single" w:sz="4" w:space="0" w:color="auto"/>
              <w:right w:val="single" w:sz="4" w:space="0" w:color="auto"/>
            </w:tcBorders>
            <w:vAlign w:val="center"/>
          </w:tcPr>
          <w:p w14:paraId="49B4FC0C" w14:textId="77777777" w:rsidR="000E596D" w:rsidRPr="0042523A" w:rsidRDefault="00860DCC">
            <w:pPr>
              <w:spacing w:line="254" w:lineRule="auto"/>
              <w:jc w:val="center"/>
              <w:rPr>
                <w:rFonts w:cs="Times New Roman"/>
              </w:rPr>
            </w:pPr>
            <w:r w:rsidRPr="0042523A">
              <w:rPr>
                <w:rFonts w:cs="Times New Roman"/>
              </w:rPr>
              <w:t>0,3–0,4</w:t>
            </w:r>
          </w:p>
        </w:tc>
        <w:tc>
          <w:tcPr>
            <w:tcW w:w="644" w:type="dxa"/>
            <w:tcBorders>
              <w:top w:val="single" w:sz="4" w:space="0" w:color="auto"/>
              <w:left w:val="single" w:sz="4" w:space="0" w:color="auto"/>
              <w:bottom w:val="single" w:sz="4" w:space="0" w:color="auto"/>
              <w:right w:val="single" w:sz="4" w:space="0" w:color="auto"/>
            </w:tcBorders>
            <w:vAlign w:val="center"/>
          </w:tcPr>
          <w:p w14:paraId="3F363FB0"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F3608EC"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701123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F25731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ABD3DC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8F6ED7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4005AE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CAC08A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ED44250"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703A01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74D22C4" w14:textId="77777777" w:rsidR="000E596D" w:rsidRPr="0042523A" w:rsidRDefault="00860DCC">
            <w:pPr>
              <w:spacing w:line="254" w:lineRule="auto"/>
              <w:rPr>
                <w:rFonts w:cs="Times New Roman"/>
              </w:rPr>
            </w:pPr>
            <w:proofErr w:type="spellStart"/>
            <w:r w:rsidRPr="0042523A">
              <w:rPr>
                <w:rFonts w:cs="Times New Roman"/>
              </w:rPr>
              <w:t>Супрім</w:t>
            </w:r>
            <w:proofErr w:type="spellEnd"/>
            <w:r w:rsidRPr="0042523A">
              <w:rPr>
                <w:rFonts w:cs="Times New Roman"/>
              </w:rPr>
              <w:t>, ЕВ</w:t>
            </w:r>
          </w:p>
        </w:tc>
        <w:tc>
          <w:tcPr>
            <w:tcW w:w="1156" w:type="dxa"/>
            <w:tcBorders>
              <w:top w:val="single" w:sz="4" w:space="0" w:color="auto"/>
              <w:left w:val="single" w:sz="4" w:space="0" w:color="auto"/>
              <w:bottom w:val="single" w:sz="4" w:space="0" w:color="auto"/>
              <w:right w:val="single" w:sz="4" w:space="0" w:color="auto"/>
            </w:tcBorders>
            <w:vAlign w:val="center"/>
          </w:tcPr>
          <w:p w14:paraId="453B9AFC" w14:textId="77777777" w:rsidR="000E596D" w:rsidRPr="0042523A" w:rsidRDefault="00860DCC">
            <w:pPr>
              <w:spacing w:line="254" w:lineRule="auto"/>
              <w:jc w:val="center"/>
              <w:rPr>
                <w:rFonts w:cs="Times New Roman"/>
              </w:rPr>
            </w:pPr>
            <w:r w:rsidRPr="0042523A">
              <w:rPr>
                <w:rFonts w:cs="Times New Roman"/>
              </w:rPr>
              <w:t>0,75-1,5</w:t>
            </w:r>
          </w:p>
        </w:tc>
        <w:tc>
          <w:tcPr>
            <w:tcW w:w="644" w:type="dxa"/>
            <w:tcBorders>
              <w:top w:val="single" w:sz="4" w:space="0" w:color="auto"/>
              <w:left w:val="single" w:sz="4" w:space="0" w:color="auto"/>
              <w:bottom w:val="single" w:sz="4" w:space="0" w:color="auto"/>
              <w:right w:val="single" w:sz="4" w:space="0" w:color="auto"/>
            </w:tcBorders>
            <w:vAlign w:val="center"/>
          </w:tcPr>
          <w:p w14:paraId="1AB590F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286F7EC"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EE1E84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B99F4CB"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C50DE4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56BE4B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7313C3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6E08CD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F889D34"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32CC7E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1218824" w14:textId="77777777" w:rsidR="000E596D" w:rsidRPr="0042523A" w:rsidRDefault="00860DCC">
            <w:pPr>
              <w:spacing w:line="254" w:lineRule="auto"/>
              <w:rPr>
                <w:rFonts w:cs="Times New Roman"/>
              </w:rPr>
            </w:pPr>
            <w:proofErr w:type="spellStart"/>
            <w:r w:rsidRPr="0042523A">
              <w:rPr>
                <w:rFonts w:cs="Times New Roman"/>
              </w:rPr>
              <w:t>Таліус</w:t>
            </w:r>
            <w:proofErr w:type="spellEnd"/>
            <w:r w:rsidRPr="0042523A">
              <w:rPr>
                <w:rFonts w:cs="Times New Roman"/>
              </w:rPr>
              <w:t xml:space="preserve"> 20, КЕ</w:t>
            </w:r>
          </w:p>
        </w:tc>
        <w:tc>
          <w:tcPr>
            <w:tcW w:w="1156" w:type="dxa"/>
            <w:tcBorders>
              <w:top w:val="single" w:sz="4" w:space="0" w:color="auto"/>
              <w:left w:val="single" w:sz="4" w:space="0" w:color="auto"/>
              <w:bottom w:val="single" w:sz="4" w:space="0" w:color="auto"/>
              <w:right w:val="single" w:sz="4" w:space="0" w:color="auto"/>
            </w:tcBorders>
            <w:vAlign w:val="center"/>
          </w:tcPr>
          <w:p w14:paraId="0E70BB9A" w14:textId="77777777" w:rsidR="000E596D" w:rsidRPr="0042523A" w:rsidRDefault="00860DCC">
            <w:pPr>
              <w:spacing w:line="254" w:lineRule="auto"/>
              <w:jc w:val="center"/>
              <w:rPr>
                <w:rFonts w:cs="Times New Roman"/>
              </w:rPr>
            </w:pPr>
            <w:r w:rsidRPr="0042523A">
              <w:rPr>
                <w:rFonts w:cs="Times New Roman"/>
              </w:rPr>
              <w:t>0,15-0,25</w:t>
            </w:r>
          </w:p>
        </w:tc>
        <w:tc>
          <w:tcPr>
            <w:tcW w:w="644" w:type="dxa"/>
            <w:tcBorders>
              <w:top w:val="single" w:sz="4" w:space="0" w:color="auto"/>
              <w:left w:val="single" w:sz="4" w:space="0" w:color="auto"/>
              <w:bottom w:val="single" w:sz="4" w:space="0" w:color="auto"/>
              <w:right w:val="single" w:sz="4" w:space="0" w:color="auto"/>
            </w:tcBorders>
            <w:vAlign w:val="center"/>
          </w:tcPr>
          <w:p w14:paraId="15D9B35A"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5BC24435"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6BF8E2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DBD536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33532B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AE86FD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216D27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094C66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8CD0A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D4484DD"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7FE5FF5" w14:textId="77777777" w:rsidR="000E596D" w:rsidRPr="0042523A" w:rsidRDefault="00860DCC">
            <w:pPr>
              <w:spacing w:line="254" w:lineRule="auto"/>
              <w:rPr>
                <w:rFonts w:cs="Times New Roman"/>
                <w:bCs/>
              </w:rPr>
            </w:pPr>
            <w:proofErr w:type="spellStart"/>
            <w:r w:rsidRPr="0042523A">
              <w:rPr>
                <w:rFonts w:cs="Times New Roman"/>
                <w:bCs/>
              </w:rPr>
              <w:t>Таффін</w:t>
            </w:r>
            <w:proofErr w:type="spellEnd"/>
            <w:r w:rsidRPr="0042523A">
              <w:rPr>
                <w:rFonts w:cs="Times New Roman"/>
                <w:bCs/>
              </w:rPr>
              <w:t xml:space="preserve"> 320, КС</w:t>
            </w:r>
          </w:p>
        </w:tc>
        <w:tc>
          <w:tcPr>
            <w:tcW w:w="1156" w:type="dxa"/>
            <w:tcBorders>
              <w:top w:val="single" w:sz="4" w:space="0" w:color="auto"/>
              <w:left w:val="single" w:sz="4" w:space="0" w:color="auto"/>
              <w:bottom w:val="single" w:sz="4" w:space="0" w:color="auto"/>
              <w:right w:val="single" w:sz="4" w:space="0" w:color="auto"/>
            </w:tcBorders>
            <w:vAlign w:val="center"/>
          </w:tcPr>
          <w:p w14:paraId="34B40ED3" w14:textId="77777777" w:rsidR="000E596D" w:rsidRPr="0042523A" w:rsidRDefault="00860DCC">
            <w:pPr>
              <w:spacing w:line="254" w:lineRule="auto"/>
              <w:jc w:val="center"/>
              <w:rPr>
                <w:rFonts w:cs="Times New Roman"/>
                <w:bCs/>
              </w:rPr>
            </w:pPr>
            <w:r w:rsidRPr="0042523A">
              <w:rPr>
                <w:rFonts w:cs="Times New Roman"/>
                <w:bCs/>
              </w:rPr>
              <w:t>0,4-0,7</w:t>
            </w:r>
          </w:p>
        </w:tc>
        <w:tc>
          <w:tcPr>
            <w:tcW w:w="644" w:type="dxa"/>
            <w:tcBorders>
              <w:top w:val="single" w:sz="4" w:space="0" w:color="auto"/>
              <w:left w:val="single" w:sz="4" w:space="0" w:color="auto"/>
              <w:bottom w:val="single" w:sz="4" w:space="0" w:color="auto"/>
              <w:right w:val="single" w:sz="4" w:space="0" w:color="auto"/>
            </w:tcBorders>
            <w:vAlign w:val="center"/>
          </w:tcPr>
          <w:p w14:paraId="7AA97FCD"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5398E2CB"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B416163"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0641CC10"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53E4506"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0EACE65"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AFCE30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29DE0A0"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DBF419A"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8FCA08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8A9FCE8" w14:textId="77777777" w:rsidR="000E596D" w:rsidRPr="0042523A" w:rsidRDefault="00860DCC">
            <w:pPr>
              <w:spacing w:line="254" w:lineRule="auto"/>
              <w:rPr>
                <w:rFonts w:cs="Times New Roman"/>
                <w:bCs/>
              </w:rPr>
            </w:pPr>
            <w:r w:rsidRPr="0042523A">
              <w:rPr>
                <w:rFonts w:cs="Times New Roman"/>
              </w:rPr>
              <w:t>ТЕБАЗ ПРО, КС</w:t>
            </w:r>
          </w:p>
        </w:tc>
        <w:tc>
          <w:tcPr>
            <w:tcW w:w="1156" w:type="dxa"/>
            <w:tcBorders>
              <w:top w:val="single" w:sz="4" w:space="0" w:color="auto"/>
              <w:left w:val="single" w:sz="4" w:space="0" w:color="auto"/>
              <w:bottom w:val="single" w:sz="4" w:space="0" w:color="auto"/>
              <w:right w:val="single" w:sz="4" w:space="0" w:color="auto"/>
            </w:tcBorders>
            <w:vAlign w:val="center"/>
          </w:tcPr>
          <w:p w14:paraId="2C583C68" w14:textId="77777777" w:rsidR="000E596D" w:rsidRPr="0042523A" w:rsidRDefault="00860DCC">
            <w:pPr>
              <w:spacing w:line="254" w:lineRule="auto"/>
              <w:jc w:val="center"/>
              <w:rPr>
                <w:rFonts w:cs="Times New Roman"/>
                <w:bCs/>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50121974"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61674F68"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535E2192"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D3AC13E"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214543F"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0F0BDDE"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EB0C457"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E691D8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19E179C"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4DBBC53F"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EA72140" w14:textId="77777777" w:rsidR="000E596D" w:rsidRPr="0042523A" w:rsidRDefault="00860DCC">
            <w:pPr>
              <w:spacing w:line="254" w:lineRule="auto"/>
              <w:rPr>
                <w:rFonts w:cs="Times New Roman"/>
              </w:rPr>
            </w:pPr>
            <w:proofErr w:type="spellStart"/>
            <w:r w:rsidRPr="0042523A">
              <w:rPr>
                <w:rFonts w:cs="Times New Roman"/>
              </w:rPr>
              <w:t>ТебуГВАРД</w:t>
            </w:r>
            <w:proofErr w:type="spellEnd"/>
            <w:r w:rsidRPr="0042523A">
              <w:rPr>
                <w:rFonts w:cs="Times New Roman"/>
              </w:rPr>
              <w:t xml:space="preserve"> 250, ВЕ</w:t>
            </w:r>
          </w:p>
        </w:tc>
        <w:tc>
          <w:tcPr>
            <w:tcW w:w="1156" w:type="dxa"/>
            <w:tcBorders>
              <w:top w:val="single" w:sz="4" w:space="0" w:color="auto"/>
              <w:left w:val="single" w:sz="4" w:space="0" w:color="auto"/>
              <w:bottom w:val="single" w:sz="4" w:space="0" w:color="auto"/>
              <w:right w:val="single" w:sz="4" w:space="0" w:color="auto"/>
            </w:tcBorders>
            <w:vAlign w:val="center"/>
          </w:tcPr>
          <w:p w14:paraId="2CB375A9"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7BB58CF6"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7EEDBEE3"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01C0FEAF"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63F7288F"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1BDBDD81"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CCD6964"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F50FEC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14A6C15"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F215B63"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8991547"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78AEB63" w14:textId="77777777" w:rsidR="000E596D" w:rsidRPr="0042523A" w:rsidRDefault="00860DCC">
            <w:pPr>
              <w:spacing w:line="254" w:lineRule="auto"/>
              <w:rPr>
                <w:rFonts w:cs="Times New Roman"/>
              </w:rPr>
            </w:pPr>
            <w:proofErr w:type="spellStart"/>
            <w:r w:rsidRPr="0042523A">
              <w:rPr>
                <w:rFonts w:cs="Times New Roman"/>
              </w:rPr>
              <w:t>Тебузол</w:t>
            </w:r>
            <w:proofErr w:type="spellEnd"/>
            <w:r w:rsidRPr="0042523A">
              <w:rPr>
                <w:rFonts w:cs="Times New Roman"/>
              </w:rPr>
              <w:t>, ЕВ</w:t>
            </w:r>
          </w:p>
        </w:tc>
        <w:tc>
          <w:tcPr>
            <w:tcW w:w="1156" w:type="dxa"/>
            <w:tcBorders>
              <w:top w:val="single" w:sz="4" w:space="0" w:color="auto"/>
              <w:left w:val="single" w:sz="4" w:space="0" w:color="auto"/>
              <w:bottom w:val="single" w:sz="4" w:space="0" w:color="auto"/>
              <w:right w:val="single" w:sz="4" w:space="0" w:color="auto"/>
            </w:tcBorders>
            <w:vAlign w:val="center"/>
          </w:tcPr>
          <w:p w14:paraId="67750536" w14:textId="77777777" w:rsidR="000E596D" w:rsidRPr="0042523A" w:rsidRDefault="00860DCC">
            <w:pPr>
              <w:spacing w:line="254" w:lineRule="auto"/>
              <w:jc w:val="center"/>
              <w:rPr>
                <w:rFonts w:cs="Times New Roman"/>
              </w:rPr>
            </w:pPr>
            <w:r w:rsidRPr="0042523A">
              <w:rPr>
                <w:rFonts w:cs="Times New Roman"/>
              </w:rPr>
              <w:t>0,75</w:t>
            </w:r>
          </w:p>
        </w:tc>
        <w:tc>
          <w:tcPr>
            <w:tcW w:w="644" w:type="dxa"/>
            <w:tcBorders>
              <w:top w:val="single" w:sz="4" w:space="0" w:color="auto"/>
              <w:left w:val="single" w:sz="4" w:space="0" w:color="auto"/>
              <w:bottom w:val="single" w:sz="4" w:space="0" w:color="auto"/>
              <w:right w:val="single" w:sz="4" w:space="0" w:color="auto"/>
            </w:tcBorders>
            <w:vAlign w:val="center"/>
          </w:tcPr>
          <w:p w14:paraId="0F55D711"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6B28509C"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04A95BAC"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702E97A5"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67C7DB1"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0EEC6BE"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34B3FE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8DED1A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71D42D0"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BBC2C0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3D23E53" w14:textId="77777777" w:rsidR="000E596D" w:rsidRPr="0042523A" w:rsidRDefault="00860DCC">
            <w:pPr>
              <w:spacing w:line="254" w:lineRule="auto"/>
              <w:rPr>
                <w:rFonts w:cs="Times New Roman"/>
                <w:bCs/>
              </w:rPr>
            </w:pPr>
            <w:proofErr w:type="spellStart"/>
            <w:r w:rsidRPr="0042523A">
              <w:rPr>
                <w:rFonts w:cs="Times New Roman"/>
              </w:rPr>
              <w:t>Тебу</w:t>
            </w:r>
            <w:proofErr w:type="spellEnd"/>
            <w:r w:rsidRPr="0042523A">
              <w:rPr>
                <w:rFonts w:cs="Times New Roman"/>
              </w:rPr>
              <w:t xml:space="preserve"> Топ 250, КЕ</w:t>
            </w:r>
          </w:p>
        </w:tc>
        <w:tc>
          <w:tcPr>
            <w:tcW w:w="1156" w:type="dxa"/>
            <w:tcBorders>
              <w:top w:val="single" w:sz="4" w:space="0" w:color="auto"/>
              <w:left w:val="single" w:sz="4" w:space="0" w:color="auto"/>
              <w:bottom w:val="single" w:sz="4" w:space="0" w:color="auto"/>
              <w:right w:val="single" w:sz="4" w:space="0" w:color="auto"/>
            </w:tcBorders>
            <w:vAlign w:val="center"/>
          </w:tcPr>
          <w:p w14:paraId="43ADE7D2" w14:textId="77777777" w:rsidR="000E596D" w:rsidRPr="0042523A" w:rsidRDefault="00860DCC">
            <w:pPr>
              <w:spacing w:line="254" w:lineRule="auto"/>
              <w:jc w:val="center"/>
              <w:rPr>
                <w:rFonts w:cs="Times New Roman"/>
                <w:bCs/>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01A32BD3"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6BD4EA88"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62365C0A"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A75E1F1"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769D37B"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1E31C55"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0C2AC16"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750C592"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0B85C5C" w14:textId="77777777" w:rsidR="000E596D" w:rsidRPr="0042523A" w:rsidRDefault="00860DCC">
            <w:pPr>
              <w:spacing w:line="254" w:lineRule="auto"/>
              <w:rPr>
                <w:rFonts w:cs="Times New Roman"/>
                <w:bCs/>
              </w:rPr>
            </w:pPr>
            <w:r w:rsidRPr="0042523A">
              <w:rPr>
                <w:rFonts w:cs="Times New Roman"/>
                <w:bCs/>
              </w:rPr>
              <w:t>-</w:t>
            </w:r>
          </w:p>
        </w:tc>
      </w:tr>
      <w:tr w:rsidR="000E596D" w:rsidRPr="0042523A" w14:paraId="0F96C59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CF21D6D" w14:textId="77777777" w:rsidR="000E596D" w:rsidRPr="0042523A" w:rsidRDefault="00860DCC">
            <w:pPr>
              <w:spacing w:line="254" w:lineRule="auto"/>
              <w:rPr>
                <w:rFonts w:cs="Times New Roman"/>
              </w:rPr>
            </w:pPr>
            <w:r w:rsidRPr="0042523A">
              <w:rPr>
                <w:rFonts w:cs="Times New Roman"/>
              </w:rPr>
              <w:t>Тезис, КС</w:t>
            </w:r>
          </w:p>
        </w:tc>
        <w:tc>
          <w:tcPr>
            <w:tcW w:w="1156" w:type="dxa"/>
            <w:tcBorders>
              <w:top w:val="single" w:sz="4" w:space="0" w:color="auto"/>
              <w:left w:val="single" w:sz="4" w:space="0" w:color="auto"/>
              <w:bottom w:val="single" w:sz="4" w:space="0" w:color="auto"/>
              <w:right w:val="single" w:sz="4" w:space="0" w:color="auto"/>
            </w:tcBorders>
            <w:vAlign w:val="center"/>
          </w:tcPr>
          <w:p w14:paraId="5F5FB570" w14:textId="77777777" w:rsidR="000E596D" w:rsidRPr="0042523A" w:rsidRDefault="00860DCC">
            <w:pPr>
              <w:spacing w:line="254" w:lineRule="auto"/>
              <w:jc w:val="center"/>
              <w:rPr>
                <w:rFonts w:cs="Times New Roman"/>
              </w:rPr>
            </w:pPr>
            <w:r w:rsidRPr="0042523A">
              <w:rPr>
                <w:rFonts w:cs="Times New Roman"/>
              </w:rPr>
              <w:t>0,25-0,5</w:t>
            </w:r>
          </w:p>
        </w:tc>
        <w:tc>
          <w:tcPr>
            <w:tcW w:w="644" w:type="dxa"/>
            <w:tcBorders>
              <w:top w:val="single" w:sz="4" w:space="0" w:color="auto"/>
              <w:left w:val="single" w:sz="4" w:space="0" w:color="auto"/>
              <w:bottom w:val="single" w:sz="4" w:space="0" w:color="auto"/>
              <w:right w:val="single" w:sz="4" w:space="0" w:color="auto"/>
            </w:tcBorders>
            <w:vAlign w:val="center"/>
          </w:tcPr>
          <w:p w14:paraId="75C0778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3B6812F"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B86CDC1"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D902B5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EDACA3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A8BBF1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E2F013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C4F753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F50F368"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4C59CC6"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627A9A5" w14:textId="77777777" w:rsidR="000E596D" w:rsidRPr="0042523A" w:rsidRDefault="00860DCC">
            <w:pPr>
              <w:spacing w:line="254" w:lineRule="auto"/>
              <w:rPr>
                <w:rFonts w:cs="Times New Roman"/>
              </w:rPr>
            </w:pPr>
            <w:proofErr w:type="spellStart"/>
            <w:r w:rsidRPr="0042523A">
              <w:rPr>
                <w:rFonts w:cs="Times New Roman"/>
              </w:rPr>
              <w:t>Тейзер</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5AA3ECB7"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5DBD172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A2DF18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F96E6DD"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B236F9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97C123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7D3FAE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A4D8D32"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2C2E74D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44D5AA"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34AF4EA"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C1C0C61" w14:textId="77777777" w:rsidR="000E596D" w:rsidRPr="0042523A" w:rsidRDefault="00860DCC">
            <w:pPr>
              <w:spacing w:line="254" w:lineRule="auto"/>
              <w:rPr>
                <w:rFonts w:cs="Times New Roman"/>
                <w:bCs/>
              </w:rPr>
            </w:pPr>
            <w:proofErr w:type="spellStart"/>
            <w:r w:rsidRPr="0042523A">
              <w:rPr>
                <w:rFonts w:cs="Times New Roman"/>
              </w:rPr>
              <w:t>Тесон</w:t>
            </w:r>
            <w:proofErr w:type="spellEnd"/>
            <w:r w:rsidRPr="0042523A">
              <w:rPr>
                <w:rFonts w:cs="Times New Roman"/>
              </w:rPr>
              <w:t xml:space="preserve"> 250, ВЕ</w:t>
            </w:r>
          </w:p>
        </w:tc>
        <w:tc>
          <w:tcPr>
            <w:tcW w:w="1156" w:type="dxa"/>
            <w:tcBorders>
              <w:top w:val="single" w:sz="4" w:space="0" w:color="auto"/>
              <w:left w:val="single" w:sz="4" w:space="0" w:color="auto"/>
              <w:bottom w:val="single" w:sz="4" w:space="0" w:color="auto"/>
              <w:right w:val="single" w:sz="4" w:space="0" w:color="auto"/>
            </w:tcBorders>
            <w:vAlign w:val="center"/>
          </w:tcPr>
          <w:p w14:paraId="6B13C4C5" w14:textId="77777777" w:rsidR="000E596D" w:rsidRPr="0042523A" w:rsidRDefault="00860DCC">
            <w:pPr>
              <w:spacing w:line="254" w:lineRule="auto"/>
              <w:jc w:val="center"/>
              <w:rPr>
                <w:rFonts w:cs="Times New Roman"/>
                <w:bCs/>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7070AA1B"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2D3AC76B"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3012638"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E23FDB9"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65C971B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C1BFBE0"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89AB962"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2C6CBEE"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F8A2F71"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020D131E" w14:textId="77777777" w:rsidTr="008C7B81">
        <w:trPr>
          <w:trHeight w:val="320"/>
        </w:trPr>
        <w:tc>
          <w:tcPr>
            <w:tcW w:w="2813" w:type="dxa"/>
            <w:tcBorders>
              <w:top w:val="single" w:sz="4" w:space="0" w:color="auto"/>
              <w:left w:val="single" w:sz="4" w:space="0" w:color="auto"/>
              <w:bottom w:val="single" w:sz="4" w:space="0" w:color="auto"/>
              <w:right w:val="single" w:sz="4" w:space="0" w:color="auto"/>
            </w:tcBorders>
            <w:vAlign w:val="center"/>
          </w:tcPr>
          <w:p w14:paraId="7DA2A04D" w14:textId="77777777" w:rsidR="000E596D" w:rsidRPr="0042523A" w:rsidRDefault="00860DCC">
            <w:pPr>
              <w:spacing w:line="254" w:lineRule="auto"/>
              <w:rPr>
                <w:rFonts w:cs="Times New Roman"/>
                <w:bCs/>
              </w:rPr>
            </w:pPr>
            <w:proofErr w:type="spellStart"/>
            <w:r w:rsidRPr="0042523A">
              <w:rPr>
                <w:rFonts w:cs="Times New Roman"/>
                <w:bCs/>
              </w:rPr>
              <w:t>Тілмор</w:t>
            </w:r>
            <w:proofErr w:type="spellEnd"/>
            <w:r w:rsidRPr="0042523A">
              <w:rPr>
                <w:rFonts w:cs="Times New Roman"/>
                <w:bCs/>
              </w:rPr>
              <w:t xml:space="preserve"> 240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62ECAE5F" w14:textId="77777777" w:rsidR="000E596D" w:rsidRPr="0042523A" w:rsidRDefault="00860DCC">
            <w:pPr>
              <w:spacing w:line="254" w:lineRule="auto"/>
              <w:jc w:val="center"/>
              <w:rPr>
                <w:rFonts w:cs="Times New Roman"/>
                <w:bCs/>
              </w:rPr>
            </w:pPr>
            <w:r w:rsidRPr="0042523A">
              <w:rPr>
                <w:rFonts w:cs="Times New Roman"/>
                <w:bCs/>
              </w:rPr>
              <w:t>1,0-1,5</w:t>
            </w:r>
          </w:p>
        </w:tc>
        <w:tc>
          <w:tcPr>
            <w:tcW w:w="644" w:type="dxa"/>
            <w:tcBorders>
              <w:top w:val="single" w:sz="4" w:space="0" w:color="auto"/>
              <w:left w:val="single" w:sz="4" w:space="0" w:color="auto"/>
              <w:bottom w:val="single" w:sz="4" w:space="0" w:color="auto"/>
              <w:right w:val="single" w:sz="4" w:space="0" w:color="auto"/>
            </w:tcBorders>
            <w:vAlign w:val="center"/>
          </w:tcPr>
          <w:p w14:paraId="2CEA4ADB"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33466CF4"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FCEABBA"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269EC54E"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40406CC"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9858233"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1E099F2"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07EB45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7D8C511"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51F96B0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AA315A1" w14:textId="77777777" w:rsidR="000E596D" w:rsidRPr="0042523A" w:rsidRDefault="00860DCC">
            <w:pPr>
              <w:spacing w:line="254" w:lineRule="auto"/>
              <w:rPr>
                <w:rFonts w:cs="Times New Roman"/>
              </w:rPr>
            </w:pPr>
            <w:proofErr w:type="spellStart"/>
            <w:r w:rsidRPr="0042523A">
              <w:rPr>
                <w:rFonts w:cs="Times New Roman"/>
              </w:rPr>
              <w:t>Тілт</w:t>
            </w:r>
            <w:proofErr w:type="spellEnd"/>
            <w:r w:rsidRPr="0042523A">
              <w:rPr>
                <w:rFonts w:cs="Times New Roman"/>
              </w:rPr>
              <w:t xml:space="preserve"> 250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6D819003"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1E7EC1B9" w14:textId="77777777" w:rsidR="000E596D" w:rsidRPr="0042523A" w:rsidRDefault="00860DCC">
            <w:pPr>
              <w:spacing w:line="254" w:lineRule="auto"/>
              <w:jc w:val="center"/>
              <w:rPr>
                <w:rFonts w:cs="Times New Roman"/>
                <w:i/>
              </w:rPr>
            </w:pPr>
            <w:r w:rsidRPr="0042523A">
              <w:rPr>
                <w:rFonts w:cs="Times New Roman"/>
                <w:i/>
              </w:rPr>
              <w:t>+</w:t>
            </w:r>
          </w:p>
        </w:tc>
        <w:tc>
          <w:tcPr>
            <w:tcW w:w="540" w:type="dxa"/>
            <w:tcBorders>
              <w:top w:val="single" w:sz="4" w:space="0" w:color="auto"/>
              <w:left w:val="single" w:sz="4" w:space="0" w:color="auto"/>
              <w:bottom w:val="single" w:sz="4" w:space="0" w:color="auto"/>
              <w:right w:val="single" w:sz="4" w:space="0" w:color="auto"/>
            </w:tcBorders>
            <w:vAlign w:val="center"/>
          </w:tcPr>
          <w:p w14:paraId="7FDA88C8" w14:textId="77777777" w:rsidR="000E596D" w:rsidRPr="0042523A" w:rsidRDefault="00860DCC">
            <w:pPr>
              <w:spacing w:line="254" w:lineRule="auto"/>
              <w:jc w:val="center"/>
              <w:rPr>
                <w:rFonts w:cs="Times New Roman"/>
                <w:i/>
              </w:rPr>
            </w:pPr>
            <w:r w:rsidRPr="0042523A">
              <w:rPr>
                <w:rFonts w:cs="Times New Roman"/>
                <w:i/>
              </w:rPr>
              <w:t>+</w:t>
            </w:r>
          </w:p>
        </w:tc>
        <w:tc>
          <w:tcPr>
            <w:tcW w:w="720" w:type="dxa"/>
            <w:tcBorders>
              <w:top w:val="single" w:sz="4" w:space="0" w:color="auto"/>
              <w:left w:val="single" w:sz="4" w:space="0" w:color="auto"/>
              <w:bottom w:val="single" w:sz="4" w:space="0" w:color="auto"/>
              <w:right w:val="single" w:sz="4" w:space="0" w:color="auto"/>
            </w:tcBorders>
            <w:vAlign w:val="center"/>
          </w:tcPr>
          <w:p w14:paraId="7DBE51CB" w14:textId="77777777" w:rsidR="000E596D" w:rsidRPr="0042523A" w:rsidRDefault="00860DCC">
            <w:pPr>
              <w:spacing w:line="254" w:lineRule="auto"/>
              <w:jc w:val="center"/>
              <w:rPr>
                <w:rFonts w:cs="Times New Roman"/>
                <w:i/>
              </w:rPr>
            </w:pPr>
            <w:r w:rsidRPr="0042523A">
              <w:rPr>
                <w:rFonts w:cs="Times New Roman"/>
                <w:i/>
              </w:rPr>
              <w:t>+</w:t>
            </w:r>
          </w:p>
        </w:tc>
        <w:tc>
          <w:tcPr>
            <w:tcW w:w="437" w:type="dxa"/>
            <w:tcBorders>
              <w:top w:val="single" w:sz="4" w:space="0" w:color="auto"/>
              <w:left w:val="single" w:sz="4" w:space="0" w:color="auto"/>
              <w:bottom w:val="single" w:sz="4" w:space="0" w:color="auto"/>
              <w:right w:val="single" w:sz="4" w:space="0" w:color="auto"/>
            </w:tcBorders>
            <w:vAlign w:val="center"/>
          </w:tcPr>
          <w:p w14:paraId="0954E3BE" w14:textId="77777777" w:rsidR="000E596D" w:rsidRPr="0042523A" w:rsidRDefault="00860DCC">
            <w:pPr>
              <w:spacing w:line="254" w:lineRule="auto"/>
              <w:jc w:val="center"/>
              <w:rPr>
                <w:rFonts w:cs="Times New Roman"/>
                <w:i/>
              </w:rPr>
            </w:pPr>
            <w:r w:rsidRPr="0042523A">
              <w:rPr>
                <w:rFonts w:cs="Times New Roman"/>
                <w:i/>
              </w:rPr>
              <w:t>+</w:t>
            </w:r>
          </w:p>
        </w:tc>
        <w:tc>
          <w:tcPr>
            <w:tcW w:w="668" w:type="dxa"/>
            <w:tcBorders>
              <w:top w:val="single" w:sz="4" w:space="0" w:color="auto"/>
              <w:left w:val="single" w:sz="4" w:space="0" w:color="auto"/>
              <w:bottom w:val="single" w:sz="4" w:space="0" w:color="auto"/>
              <w:right w:val="single" w:sz="4" w:space="0" w:color="auto"/>
            </w:tcBorders>
            <w:vAlign w:val="center"/>
          </w:tcPr>
          <w:p w14:paraId="18B1A167" w14:textId="77777777" w:rsidR="000E596D" w:rsidRPr="0042523A" w:rsidRDefault="00860DCC">
            <w:pPr>
              <w:spacing w:line="254" w:lineRule="auto"/>
              <w:jc w:val="center"/>
              <w:rPr>
                <w:rFonts w:cs="Times New Roman"/>
                <w:i/>
              </w:rPr>
            </w:pPr>
            <w:r w:rsidRPr="0042523A">
              <w:rPr>
                <w:rFonts w:cs="Times New Roman"/>
                <w:i/>
              </w:rPr>
              <w:t>+</w:t>
            </w:r>
          </w:p>
        </w:tc>
        <w:tc>
          <w:tcPr>
            <w:tcW w:w="669" w:type="dxa"/>
            <w:tcBorders>
              <w:top w:val="single" w:sz="4" w:space="0" w:color="auto"/>
              <w:left w:val="single" w:sz="4" w:space="0" w:color="auto"/>
              <w:bottom w:val="single" w:sz="4" w:space="0" w:color="auto"/>
              <w:right w:val="single" w:sz="4" w:space="0" w:color="auto"/>
            </w:tcBorders>
            <w:vAlign w:val="center"/>
          </w:tcPr>
          <w:p w14:paraId="7189BACA" w14:textId="77777777" w:rsidR="000E596D" w:rsidRPr="0042523A" w:rsidRDefault="00860DCC">
            <w:pPr>
              <w:spacing w:line="254" w:lineRule="auto"/>
              <w:jc w:val="center"/>
              <w:rPr>
                <w:rFonts w:cs="Times New Roman"/>
                <w:i/>
              </w:rPr>
            </w:pPr>
            <w:r w:rsidRPr="0042523A">
              <w:rPr>
                <w:rFonts w:cs="Times New Roman"/>
                <w:i/>
              </w:rPr>
              <w:t>-</w:t>
            </w:r>
          </w:p>
        </w:tc>
        <w:tc>
          <w:tcPr>
            <w:tcW w:w="668" w:type="dxa"/>
            <w:tcBorders>
              <w:top w:val="single" w:sz="4" w:space="0" w:color="auto"/>
              <w:left w:val="single" w:sz="4" w:space="0" w:color="auto"/>
              <w:bottom w:val="single" w:sz="4" w:space="0" w:color="auto"/>
              <w:right w:val="single" w:sz="4" w:space="0" w:color="auto"/>
            </w:tcBorders>
            <w:vAlign w:val="center"/>
          </w:tcPr>
          <w:p w14:paraId="4BCFD76F" w14:textId="77777777" w:rsidR="000E596D" w:rsidRPr="0042523A" w:rsidRDefault="00860DCC">
            <w:pPr>
              <w:spacing w:line="254" w:lineRule="auto"/>
              <w:jc w:val="center"/>
              <w:rPr>
                <w:rFonts w:cs="Times New Roman"/>
                <w:i/>
              </w:rPr>
            </w:pPr>
            <w:r w:rsidRPr="0042523A">
              <w:rPr>
                <w:rFonts w:cs="Times New Roman"/>
                <w:i/>
              </w:rPr>
              <w:t>-</w:t>
            </w:r>
          </w:p>
        </w:tc>
        <w:tc>
          <w:tcPr>
            <w:tcW w:w="669" w:type="dxa"/>
            <w:tcBorders>
              <w:top w:val="single" w:sz="4" w:space="0" w:color="auto"/>
              <w:left w:val="single" w:sz="4" w:space="0" w:color="auto"/>
              <w:bottom w:val="single" w:sz="4" w:space="0" w:color="auto"/>
              <w:right w:val="single" w:sz="4" w:space="0" w:color="auto"/>
            </w:tcBorders>
            <w:vAlign w:val="center"/>
          </w:tcPr>
          <w:p w14:paraId="7F88A77E" w14:textId="77777777" w:rsidR="000E596D" w:rsidRPr="0042523A" w:rsidRDefault="00860DCC">
            <w:pPr>
              <w:spacing w:line="254" w:lineRule="auto"/>
              <w:jc w:val="center"/>
              <w:rPr>
                <w:rFonts w:cs="Times New Roman"/>
                <w:i/>
              </w:rPr>
            </w:pPr>
            <w:r w:rsidRPr="0042523A">
              <w:rPr>
                <w:rFonts w:cs="Times New Roman"/>
                <w:i/>
              </w:rPr>
              <w:t>-</w:t>
            </w:r>
          </w:p>
        </w:tc>
        <w:tc>
          <w:tcPr>
            <w:tcW w:w="669" w:type="dxa"/>
            <w:tcBorders>
              <w:top w:val="single" w:sz="4" w:space="0" w:color="auto"/>
              <w:left w:val="single" w:sz="4" w:space="0" w:color="auto"/>
              <w:bottom w:val="single" w:sz="4" w:space="0" w:color="auto"/>
              <w:right w:val="single" w:sz="4" w:space="0" w:color="auto"/>
            </w:tcBorders>
            <w:vAlign w:val="center"/>
          </w:tcPr>
          <w:p w14:paraId="388E9BBD" w14:textId="77777777" w:rsidR="000E596D" w:rsidRPr="0042523A" w:rsidRDefault="00860DCC">
            <w:pPr>
              <w:spacing w:line="254" w:lineRule="auto"/>
              <w:jc w:val="center"/>
              <w:rPr>
                <w:rFonts w:cs="Times New Roman"/>
                <w:i/>
              </w:rPr>
            </w:pPr>
            <w:r w:rsidRPr="0042523A">
              <w:rPr>
                <w:rFonts w:cs="Times New Roman"/>
                <w:i/>
              </w:rPr>
              <w:t>-</w:t>
            </w:r>
          </w:p>
        </w:tc>
      </w:tr>
      <w:tr w:rsidR="000E596D" w:rsidRPr="0042523A" w14:paraId="04DF7436" w14:textId="77777777" w:rsidTr="008C7B81">
        <w:trPr>
          <w:trHeight w:val="248"/>
        </w:trPr>
        <w:tc>
          <w:tcPr>
            <w:tcW w:w="2813" w:type="dxa"/>
            <w:tcBorders>
              <w:top w:val="single" w:sz="4" w:space="0" w:color="auto"/>
              <w:left w:val="single" w:sz="4" w:space="0" w:color="auto"/>
              <w:bottom w:val="single" w:sz="4" w:space="0" w:color="auto"/>
              <w:right w:val="single" w:sz="4" w:space="0" w:color="auto"/>
            </w:tcBorders>
            <w:vAlign w:val="center"/>
          </w:tcPr>
          <w:p w14:paraId="688B4B9F" w14:textId="77777777" w:rsidR="000E596D" w:rsidRPr="0042523A" w:rsidRDefault="00860DCC">
            <w:pPr>
              <w:spacing w:line="254" w:lineRule="auto"/>
              <w:rPr>
                <w:rFonts w:cs="Times New Roman"/>
              </w:rPr>
            </w:pPr>
            <w:proofErr w:type="spellStart"/>
            <w:r w:rsidRPr="0042523A">
              <w:rPr>
                <w:rFonts w:cs="Times New Roman"/>
              </w:rPr>
              <w:t>Тіома</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42E1046E" w14:textId="77777777" w:rsidR="000E596D" w:rsidRPr="0042523A" w:rsidRDefault="00860DCC">
            <w:pPr>
              <w:spacing w:line="254" w:lineRule="auto"/>
              <w:jc w:val="center"/>
              <w:rPr>
                <w:rFonts w:cs="Times New Roman"/>
              </w:rPr>
            </w:pPr>
            <w:r w:rsidRPr="0042523A">
              <w:rPr>
                <w:rFonts w:cs="Times New Roman"/>
              </w:rPr>
              <w:t>1,2-1,5</w:t>
            </w:r>
          </w:p>
        </w:tc>
        <w:tc>
          <w:tcPr>
            <w:tcW w:w="644" w:type="dxa"/>
            <w:tcBorders>
              <w:top w:val="single" w:sz="4" w:space="0" w:color="auto"/>
              <w:left w:val="single" w:sz="4" w:space="0" w:color="auto"/>
              <w:bottom w:val="single" w:sz="4" w:space="0" w:color="auto"/>
              <w:right w:val="single" w:sz="4" w:space="0" w:color="auto"/>
            </w:tcBorders>
            <w:vAlign w:val="center"/>
          </w:tcPr>
          <w:p w14:paraId="4D73B87E"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B798D04"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123CB17"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532F5E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F10F39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5CC82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A7889F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52A3B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5FD0F0"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7D21B7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B79FA1C" w14:textId="77777777" w:rsidR="000E596D" w:rsidRPr="0042523A" w:rsidRDefault="00860DCC">
            <w:pPr>
              <w:spacing w:line="254" w:lineRule="auto"/>
              <w:rPr>
                <w:rFonts w:cs="Times New Roman"/>
              </w:rPr>
            </w:pPr>
            <w:r w:rsidRPr="0042523A">
              <w:rPr>
                <w:rFonts w:cs="Times New Roman"/>
              </w:rPr>
              <w:t xml:space="preserve">Ті </w:t>
            </w:r>
            <w:proofErr w:type="spellStart"/>
            <w:r w:rsidRPr="0042523A">
              <w:rPr>
                <w:rFonts w:cs="Times New Roman"/>
              </w:rPr>
              <w:t>Рекс</w:t>
            </w:r>
            <w:proofErr w:type="spellEnd"/>
            <w:r w:rsidRPr="0042523A">
              <w:rPr>
                <w:rFonts w:cs="Times New Roman"/>
              </w:rPr>
              <w:t>, КЕ</w:t>
            </w:r>
          </w:p>
        </w:tc>
        <w:tc>
          <w:tcPr>
            <w:tcW w:w="1156" w:type="dxa"/>
            <w:tcBorders>
              <w:top w:val="single" w:sz="4" w:space="0" w:color="auto"/>
              <w:left w:val="single" w:sz="4" w:space="0" w:color="auto"/>
              <w:bottom w:val="single" w:sz="4" w:space="0" w:color="auto"/>
              <w:right w:val="single" w:sz="4" w:space="0" w:color="auto"/>
            </w:tcBorders>
            <w:vAlign w:val="center"/>
          </w:tcPr>
          <w:p w14:paraId="617CCA61"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0B6CCCA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7F3B4E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B6ED48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5DC5979"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161384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9B97E1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C2656C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5DCBD4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0563F95"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E5EB6D3"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27439BD" w14:textId="77777777" w:rsidR="000E596D" w:rsidRPr="0042523A" w:rsidRDefault="00860DCC">
            <w:pPr>
              <w:spacing w:line="254" w:lineRule="auto"/>
              <w:rPr>
                <w:rFonts w:cs="Times New Roman"/>
              </w:rPr>
            </w:pPr>
            <w:proofErr w:type="spellStart"/>
            <w:r w:rsidRPr="0042523A">
              <w:rPr>
                <w:rFonts w:cs="Times New Roman"/>
              </w:rPr>
              <w:t>Топазіо</w:t>
            </w:r>
            <w:proofErr w:type="spellEnd"/>
            <w:r w:rsidRPr="0042523A">
              <w:rPr>
                <w:rFonts w:cs="Times New Roman"/>
              </w:rPr>
              <w:t>, ВГ</w:t>
            </w:r>
          </w:p>
        </w:tc>
        <w:tc>
          <w:tcPr>
            <w:tcW w:w="1156" w:type="dxa"/>
            <w:tcBorders>
              <w:top w:val="single" w:sz="4" w:space="0" w:color="auto"/>
              <w:left w:val="single" w:sz="4" w:space="0" w:color="auto"/>
              <w:bottom w:val="single" w:sz="4" w:space="0" w:color="auto"/>
              <w:right w:val="single" w:sz="4" w:space="0" w:color="auto"/>
            </w:tcBorders>
            <w:vAlign w:val="center"/>
          </w:tcPr>
          <w:p w14:paraId="0FD7C029" w14:textId="77777777" w:rsidR="000E596D" w:rsidRPr="0042523A" w:rsidRDefault="00860DCC">
            <w:pPr>
              <w:spacing w:line="254" w:lineRule="auto"/>
              <w:jc w:val="center"/>
              <w:rPr>
                <w:rFonts w:cs="Times New Roman"/>
              </w:rPr>
            </w:pPr>
            <w:r w:rsidRPr="0042523A">
              <w:rPr>
                <w:rFonts w:cs="Times New Roman"/>
              </w:rPr>
              <w:t>3,0-4,0</w:t>
            </w:r>
          </w:p>
        </w:tc>
        <w:tc>
          <w:tcPr>
            <w:tcW w:w="644" w:type="dxa"/>
            <w:tcBorders>
              <w:top w:val="single" w:sz="4" w:space="0" w:color="auto"/>
              <w:left w:val="single" w:sz="4" w:space="0" w:color="auto"/>
              <w:bottom w:val="single" w:sz="4" w:space="0" w:color="auto"/>
              <w:right w:val="single" w:sz="4" w:space="0" w:color="auto"/>
            </w:tcBorders>
            <w:vAlign w:val="center"/>
          </w:tcPr>
          <w:p w14:paraId="62F396B8"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5EA0908"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6E6938DE"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5B788FE"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D0F6B4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393C8C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7896A0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DB6820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A78322"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442CF8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2987FB7" w14:textId="77777777" w:rsidR="000E596D" w:rsidRPr="0042523A" w:rsidRDefault="00860DCC">
            <w:pPr>
              <w:spacing w:line="254" w:lineRule="auto"/>
              <w:rPr>
                <w:rFonts w:cs="Times New Roman"/>
              </w:rPr>
            </w:pPr>
            <w:r w:rsidRPr="0042523A">
              <w:rPr>
                <w:rFonts w:cs="Times New Roman"/>
              </w:rPr>
              <w:t>Топ Ефект, КС</w:t>
            </w:r>
          </w:p>
        </w:tc>
        <w:tc>
          <w:tcPr>
            <w:tcW w:w="1156" w:type="dxa"/>
            <w:tcBorders>
              <w:top w:val="single" w:sz="4" w:space="0" w:color="auto"/>
              <w:left w:val="single" w:sz="4" w:space="0" w:color="auto"/>
              <w:bottom w:val="single" w:sz="4" w:space="0" w:color="auto"/>
              <w:right w:val="single" w:sz="4" w:space="0" w:color="auto"/>
            </w:tcBorders>
            <w:vAlign w:val="center"/>
          </w:tcPr>
          <w:p w14:paraId="1F6858C3"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0121FD0C"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FF55E6C"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3341D64"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1158679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78B27B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07F1D6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797B94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2ACCAB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9E9AA9B"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FE7885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21FF3E4" w14:textId="77777777" w:rsidR="000E596D" w:rsidRPr="0042523A" w:rsidRDefault="00860DCC">
            <w:pPr>
              <w:spacing w:line="254" w:lineRule="auto"/>
              <w:rPr>
                <w:rFonts w:cs="Times New Roman"/>
              </w:rPr>
            </w:pPr>
            <w:proofErr w:type="spellStart"/>
            <w:r w:rsidRPr="0042523A">
              <w:rPr>
                <w:rFonts w:cs="Times New Roman"/>
              </w:rPr>
              <w:t>Топсін</w:t>
            </w:r>
            <w:proofErr w:type="spellEnd"/>
            <w:r w:rsidRPr="0042523A">
              <w:rPr>
                <w:rFonts w:cs="Times New Roman"/>
              </w:rPr>
              <w:t>-М, ЗП</w:t>
            </w:r>
          </w:p>
        </w:tc>
        <w:tc>
          <w:tcPr>
            <w:tcW w:w="1156" w:type="dxa"/>
            <w:tcBorders>
              <w:top w:val="single" w:sz="4" w:space="0" w:color="auto"/>
              <w:left w:val="single" w:sz="4" w:space="0" w:color="auto"/>
              <w:bottom w:val="single" w:sz="4" w:space="0" w:color="auto"/>
              <w:right w:val="single" w:sz="4" w:space="0" w:color="auto"/>
            </w:tcBorders>
            <w:vAlign w:val="center"/>
          </w:tcPr>
          <w:p w14:paraId="3EDC2BC0" w14:textId="77777777" w:rsidR="000E596D" w:rsidRPr="0042523A" w:rsidRDefault="00860DCC">
            <w:pPr>
              <w:spacing w:line="254" w:lineRule="auto"/>
              <w:jc w:val="center"/>
              <w:rPr>
                <w:rFonts w:cs="Times New Roman"/>
              </w:rPr>
            </w:pPr>
            <w:r w:rsidRPr="0042523A">
              <w:rPr>
                <w:rFonts w:cs="Times New Roman"/>
              </w:rPr>
              <w:t>1,0</w:t>
            </w:r>
          </w:p>
        </w:tc>
        <w:tc>
          <w:tcPr>
            <w:tcW w:w="644" w:type="dxa"/>
            <w:tcBorders>
              <w:top w:val="single" w:sz="4" w:space="0" w:color="auto"/>
              <w:left w:val="single" w:sz="4" w:space="0" w:color="auto"/>
              <w:bottom w:val="single" w:sz="4" w:space="0" w:color="auto"/>
              <w:right w:val="single" w:sz="4" w:space="0" w:color="auto"/>
            </w:tcBorders>
            <w:vAlign w:val="center"/>
          </w:tcPr>
          <w:p w14:paraId="1F8727E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F11FFB7"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08BD791"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FD97F1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5EE402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0209A2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DC6663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F4B3D1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4738CA6"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AF7413B" w14:textId="77777777" w:rsidTr="008C7B81">
        <w:trPr>
          <w:trHeight w:val="347"/>
        </w:trPr>
        <w:tc>
          <w:tcPr>
            <w:tcW w:w="2813" w:type="dxa"/>
            <w:tcBorders>
              <w:top w:val="single" w:sz="4" w:space="0" w:color="auto"/>
              <w:left w:val="single" w:sz="4" w:space="0" w:color="auto"/>
              <w:bottom w:val="single" w:sz="4" w:space="0" w:color="auto"/>
              <w:right w:val="single" w:sz="4" w:space="0" w:color="auto"/>
            </w:tcBorders>
            <w:vAlign w:val="center"/>
          </w:tcPr>
          <w:p w14:paraId="6066F2E8" w14:textId="77777777" w:rsidR="000E596D" w:rsidRPr="0042523A" w:rsidRDefault="00860DCC">
            <w:pPr>
              <w:spacing w:line="254" w:lineRule="auto"/>
              <w:rPr>
                <w:rFonts w:cs="Times New Roman"/>
              </w:rPr>
            </w:pPr>
            <w:proofErr w:type="spellStart"/>
            <w:r w:rsidRPr="0042523A">
              <w:rPr>
                <w:rFonts w:cs="Times New Roman"/>
              </w:rPr>
              <w:t>Топсін</w:t>
            </w:r>
            <w:proofErr w:type="spellEnd"/>
            <w:r w:rsidRPr="0042523A">
              <w:rPr>
                <w:rFonts w:cs="Times New Roman"/>
              </w:rPr>
              <w:t xml:space="preserve"> -М 500, КС</w:t>
            </w:r>
          </w:p>
        </w:tc>
        <w:tc>
          <w:tcPr>
            <w:tcW w:w="1156" w:type="dxa"/>
            <w:tcBorders>
              <w:top w:val="single" w:sz="4" w:space="0" w:color="auto"/>
              <w:left w:val="single" w:sz="4" w:space="0" w:color="auto"/>
              <w:bottom w:val="single" w:sz="4" w:space="0" w:color="auto"/>
              <w:right w:val="single" w:sz="4" w:space="0" w:color="auto"/>
            </w:tcBorders>
            <w:vAlign w:val="center"/>
          </w:tcPr>
          <w:p w14:paraId="6881A50A" w14:textId="77777777" w:rsidR="000E596D" w:rsidRPr="0042523A" w:rsidRDefault="00860DCC">
            <w:pPr>
              <w:spacing w:line="254" w:lineRule="auto"/>
              <w:jc w:val="center"/>
              <w:rPr>
                <w:rFonts w:cs="Times New Roman"/>
              </w:rPr>
            </w:pPr>
            <w:r w:rsidRPr="0042523A">
              <w:rPr>
                <w:rFonts w:cs="Times New Roman"/>
              </w:rPr>
              <w:t>1,2-1,4</w:t>
            </w:r>
          </w:p>
        </w:tc>
        <w:tc>
          <w:tcPr>
            <w:tcW w:w="644" w:type="dxa"/>
            <w:tcBorders>
              <w:top w:val="single" w:sz="4" w:space="0" w:color="auto"/>
              <w:left w:val="single" w:sz="4" w:space="0" w:color="auto"/>
              <w:bottom w:val="single" w:sz="4" w:space="0" w:color="auto"/>
              <w:right w:val="single" w:sz="4" w:space="0" w:color="auto"/>
            </w:tcBorders>
            <w:vAlign w:val="center"/>
          </w:tcPr>
          <w:p w14:paraId="50A56D03"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553FA02"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31AB0A7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9BDA59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B865F5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D0412A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04D45A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4F76B49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7FC0923"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0E461F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A8E5325" w14:textId="77777777" w:rsidR="000E596D" w:rsidRPr="0042523A" w:rsidRDefault="00860DCC">
            <w:pPr>
              <w:spacing w:line="254" w:lineRule="auto"/>
              <w:rPr>
                <w:rFonts w:cs="Times New Roman"/>
              </w:rPr>
            </w:pPr>
            <w:proofErr w:type="spellStart"/>
            <w:r w:rsidRPr="0042523A">
              <w:rPr>
                <w:rFonts w:cs="Times New Roman"/>
              </w:rPr>
              <w:t>Тріафер</w:t>
            </w:r>
            <w:proofErr w:type="spellEnd"/>
            <w:r w:rsidRPr="0042523A">
              <w:rPr>
                <w:rFonts w:cs="Times New Roman"/>
              </w:rPr>
              <w:t xml:space="preserve"> </w:t>
            </w:r>
            <w:proofErr w:type="spellStart"/>
            <w:r w:rsidRPr="0042523A">
              <w:rPr>
                <w:rFonts w:cs="Times New Roman"/>
              </w:rPr>
              <w:t>Голд</w:t>
            </w:r>
            <w:proofErr w:type="spellEnd"/>
            <w:r w:rsidRPr="0042523A">
              <w:rPr>
                <w:rFonts w:cs="Times New Roman"/>
              </w:rPr>
              <w:t xml:space="preserve"> 500 КС</w:t>
            </w:r>
          </w:p>
        </w:tc>
        <w:tc>
          <w:tcPr>
            <w:tcW w:w="1156" w:type="dxa"/>
            <w:tcBorders>
              <w:top w:val="single" w:sz="4" w:space="0" w:color="auto"/>
              <w:left w:val="single" w:sz="4" w:space="0" w:color="auto"/>
              <w:bottom w:val="single" w:sz="4" w:space="0" w:color="auto"/>
              <w:right w:val="single" w:sz="4" w:space="0" w:color="auto"/>
            </w:tcBorders>
            <w:vAlign w:val="center"/>
          </w:tcPr>
          <w:p w14:paraId="01187CB3" w14:textId="77777777" w:rsidR="000E596D" w:rsidRPr="0042523A" w:rsidRDefault="00860DCC">
            <w:pPr>
              <w:spacing w:line="254" w:lineRule="auto"/>
              <w:jc w:val="center"/>
              <w:rPr>
                <w:rFonts w:cs="Times New Roman"/>
              </w:rPr>
            </w:pPr>
            <w:r w:rsidRPr="0042523A">
              <w:rPr>
                <w:rFonts w:cs="Times New Roman"/>
              </w:rPr>
              <w:t>0,4-0,6</w:t>
            </w:r>
          </w:p>
        </w:tc>
        <w:tc>
          <w:tcPr>
            <w:tcW w:w="644" w:type="dxa"/>
            <w:tcBorders>
              <w:top w:val="single" w:sz="4" w:space="0" w:color="auto"/>
              <w:left w:val="single" w:sz="4" w:space="0" w:color="auto"/>
              <w:bottom w:val="single" w:sz="4" w:space="0" w:color="auto"/>
              <w:right w:val="single" w:sz="4" w:space="0" w:color="auto"/>
            </w:tcBorders>
            <w:vAlign w:val="center"/>
          </w:tcPr>
          <w:p w14:paraId="237492BB"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A2DD026"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A971A55"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1DA0CD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52B656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CDDFD67"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B4F423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AAC241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8F1D77C"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A54E43F" w14:textId="77777777" w:rsidTr="008C7B81">
        <w:trPr>
          <w:trHeight w:val="347"/>
        </w:trPr>
        <w:tc>
          <w:tcPr>
            <w:tcW w:w="2813" w:type="dxa"/>
            <w:tcBorders>
              <w:top w:val="single" w:sz="4" w:space="0" w:color="auto"/>
              <w:left w:val="single" w:sz="4" w:space="0" w:color="auto"/>
              <w:bottom w:val="single" w:sz="4" w:space="0" w:color="auto"/>
              <w:right w:val="single" w:sz="4" w:space="0" w:color="auto"/>
            </w:tcBorders>
            <w:vAlign w:val="center"/>
          </w:tcPr>
          <w:p w14:paraId="248E8012" w14:textId="77777777" w:rsidR="000E596D" w:rsidRPr="0042523A" w:rsidRDefault="00860DCC">
            <w:pPr>
              <w:spacing w:line="254" w:lineRule="auto"/>
              <w:rPr>
                <w:rFonts w:cs="Times New Roman"/>
              </w:rPr>
            </w:pPr>
            <w:proofErr w:type="spellStart"/>
            <w:r w:rsidRPr="0042523A">
              <w:rPr>
                <w:rFonts w:cs="Times New Roman"/>
              </w:rPr>
              <w:t>Тріафер</w:t>
            </w:r>
            <w:proofErr w:type="spellEnd"/>
            <w:r w:rsidRPr="0042523A">
              <w:rPr>
                <w:rFonts w:cs="Times New Roman"/>
              </w:rPr>
              <w:t xml:space="preserve"> Т 300, КС</w:t>
            </w:r>
          </w:p>
        </w:tc>
        <w:tc>
          <w:tcPr>
            <w:tcW w:w="1156" w:type="dxa"/>
            <w:tcBorders>
              <w:top w:val="single" w:sz="4" w:space="0" w:color="auto"/>
              <w:left w:val="single" w:sz="4" w:space="0" w:color="auto"/>
              <w:bottom w:val="single" w:sz="4" w:space="0" w:color="auto"/>
              <w:right w:val="single" w:sz="4" w:space="0" w:color="auto"/>
            </w:tcBorders>
            <w:vAlign w:val="center"/>
          </w:tcPr>
          <w:p w14:paraId="09D3EF62" w14:textId="77777777" w:rsidR="000E596D" w:rsidRPr="0042523A" w:rsidRDefault="00860DCC">
            <w:pPr>
              <w:spacing w:line="254" w:lineRule="auto"/>
              <w:jc w:val="center"/>
              <w:rPr>
                <w:rFonts w:cs="Times New Roman"/>
              </w:rPr>
            </w:pPr>
            <w:r w:rsidRPr="0042523A">
              <w:rPr>
                <w:rFonts w:cs="Times New Roman"/>
              </w:rPr>
              <w:t>0,6-1,0</w:t>
            </w:r>
          </w:p>
        </w:tc>
        <w:tc>
          <w:tcPr>
            <w:tcW w:w="644" w:type="dxa"/>
            <w:tcBorders>
              <w:top w:val="single" w:sz="4" w:space="0" w:color="auto"/>
              <w:left w:val="single" w:sz="4" w:space="0" w:color="auto"/>
              <w:bottom w:val="single" w:sz="4" w:space="0" w:color="auto"/>
              <w:right w:val="single" w:sz="4" w:space="0" w:color="auto"/>
            </w:tcBorders>
            <w:vAlign w:val="center"/>
          </w:tcPr>
          <w:p w14:paraId="229348F6"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762CE5A"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4930305"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46E7DD1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819820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59D91F2"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8F4B71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F2201AB" w14:textId="77777777" w:rsidR="000E596D" w:rsidRPr="0042523A" w:rsidRDefault="00860DCC">
            <w:pPr>
              <w:spacing w:line="254" w:lineRule="auto"/>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6A6DC0F"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418E4E1" w14:textId="77777777" w:rsidTr="008C7B81">
        <w:trPr>
          <w:trHeight w:val="347"/>
        </w:trPr>
        <w:tc>
          <w:tcPr>
            <w:tcW w:w="2813" w:type="dxa"/>
            <w:tcBorders>
              <w:top w:val="single" w:sz="4" w:space="0" w:color="auto"/>
              <w:left w:val="single" w:sz="4" w:space="0" w:color="auto"/>
              <w:bottom w:val="single" w:sz="4" w:space="0" w:color="auto"/>
              <w:right w:val="single" w:sz="4" w:space="0" w:color="auto"/>
            </w:tcBorders>
            <w:vAlign w:val="center"/>
          </w:tcPr>
          <w:p w14:paraId="45C51296" w14:textId="77777777" w:rsidR="000E596D" w:rsidRPr="0042523A" w:rsidRDefault="00860DCC">
            <w:pPr>
              <w:spacing w:line="254" w:lineRule="auto"/>
              <w:rPr>
                <w:rFonts w:cs="Times New Roman"/>
              </w:rPr>
            </w:pPr>
            <w:proofErr w:type="spellStart"/>
            <w:r w:rsidRPr="0042523A">
              <w:rPr>
                <w:rFonts w:cs="Times New Roman"/>
              </w:rPr>
              <w:t>Тріафер</w:t>
            </w:r>
            <w:proofErr w:type="spellEnd"/>
            <w:r w:rsidRPr="0042523A">
              <w:rPr>
                <w:rFonts w:cs="Times New Roman"/>
              </w:rPr>
              <w:t xml:space="preserve"> 250, КС</w:t>
            </w:r>
          </w:p>
        </w:tc>
        <w:tc>
          <w:tcPr>
            <w:tcW w:w="1156" w:type="dxa"/>
            <w:tcBorders>
              <w:top w:val="single" w:sz="4" w:space="0" w:color="auto"/>
              <w:left w:val="single" w:sz="4" w:space="0" w:color="auto"/>
              <w:bottom w:val="single" w:sz="4" w:space="0" w:color="auto"/>
              <w:right w:val="single" w:sz="4" w:space="0" w:color="auto"/>
            </w:tcBorders>
            <w:vAlign w:val="center"/>
          </w:tcPr>
          <w:p w14:paraId="3466EC32"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6B7FFCA0"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80B6463"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816F0E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0325681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4D17632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5444B88"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81261E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4425E9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1339CF3"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42C6AC2" w14:textId="77777777" w:rsidTr="008C7B81">
        <w:trPr>
          <w:trHeight w:val="347"/>
        </w:trPr>
        <w:tc>
          <w:tcPr>
            <w:tcW w:w="2813" w:type="dxa"/>
            <w:tcBorders>
              <w:top w:val="single" w:sz="4" w:space="0" w:color="auto"/>
              <w:left w:val="single" w:sz="4" w:space="0" w:color="auto"/>
              <w:bottom w:val="single" w:sz="4" w:space="0" w:color="auto"/>
              <w:right w:val="single" w:sz="4" w:space="0" w:color="auto"/>
            </w:tcBorders>
            <w:vAlign w:val="center"/>
          </w:tcPr>
          <w:p w14:paraId="6A1153F8" w14:textId="77777777" w:rsidR="000E596D" w:rsidRPr="0042523A" w:rsidRDefault="00860DCC">
            <w:pPr>
              <w:spacing w:line="254" w:lineRule="auto"/>
              <w:rPr>
                <w:rFonts w:cs="Times New Roman"/>
              </w:rPr>
            </w:pPr>
            <w:proofErr w:type="spellStart"/>
            <w:r w:rsidRPr="0042523A">
              <w:rPr>
                <w:rFonts w:cs="Times New Roman"/>
              </w:rPr>
              <w:lastRenderedPageBreak/>
              <w:t>Тріафол</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35CF2ED4"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68445DC5"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1CE37D8"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F4114C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EC8440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3E5CF7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255519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1E26DDC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416D45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ADBFAAD"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660DC935" w14:textId="77777777" w:rsidTr="008C7B81">
        <w:trPr>
          <w:trHeight w:val="347"/>
        </w:trPr>
        <w:tc>
          <w:tcPr>
            <w:tcW w:w="2813" w:type="dxa"/>
            <w:tcBorders>
              <w:top w:val="single" w:sz="4" w:space="0" w:color="auto"/>
              <w:left w:val="single" w:sz="4" w:space="0" w:color="auto"/>
              <w:bottom w:val="single" w:sz="4" w:space="0" w:color="auto"/>
              <w:right w:val="single" w:sz="4" w:space="0" w:color="auto"/>
            </w:tcBorders>
            <w:vAlign w:val="center"/>
          </w:tcPr>
          <w:p w14:paraId="270858E3" w14:textId="77777777" w:rsidR="000E596D" w:rsidRPr="0042523A" w:rsidRDefault="00860DCC">
            <w:pPr>
              <w:spacing w:line="254" w:lineRule="auto"/>
              <w:rPr>
                <w:rFonts w:cs="Times New Roman"/>
              </w:rPr>
            </w:pPr>
            <w:proofErr w:type="spellStart"/>
            <w:r w:rsidRPr="0042523A">
              <w:rPr>
                <w:rFonts w:cs="Times New Roman"/>
              </w:rPr>
              <w:t>Унікаль</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0646D017" w14:textId="77777777" w:rsidR="000E596D" w:rsidRPr="0042523A" w:rsidRDefault="00860DCC">
            <w:pPr>
              <w:spacing w:line="254" w:lineRule="auto"/>
              <w:jc w:val="center"/>
              <w:rPr>
                <w:rFonts w:cs="Times New Roman"/>
              </w:rPr>
            </w:pPr>
            <w:r w:rsidRPr="0042523A">
              <w:rPr>
                <w:rFonts w:cs="Times New Roman"/>
              </w:rPr>
              <w:t>1,0</w:t>
            </w:r>
          </w:p>
        </w:tc>
        <w:tc>
          <w:tcPr>
            <w:tcW w:w="644" w:type="dxa"/>
            <w:tcBorders>
              <w:top w:val="single" w:sz="4" w:space="0" w:color="auto"/>
              <w:left w:val="single" w:sz="4" w:space="0" w:color="auto"/>
              <w:bottom w:val="single" w:sz="4" w:space="0" w:color="auto"/>
              <w:right w:val="single" w:sz="4" w:space="0" w:color="auto"/>
            </w:tcBorders>
            <w:vAlign w:val="center"/>
          </w:tcPr>
          <w:p w14:paraId="65A9AABD"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39081131"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5885A4C"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5AFCD2C0"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02DF1F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DA9090A"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08CCC331"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268DA56"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B8CDD2C"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A7B3F0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39ECE992" w14:textId="77777777" w:rsidR="000E596D" w:rsidRPr="0042523A" w:rsidRDefault="00860DCC">
            <w:pPr>
              <w:spacing w:line="254" w:lineRule="auto"/>
              <w:rPr>
                <w:rFonts w:cs="Times New Roman"/>
                <w:bCs/>
              </w:rPr>
            </w:pPr>
            <w:proofErr w:type="spellStart"/>
            <w:r w:rsidRPr="0042523A">
              <w:rPr>
                <w:rFonts w:cs="Times New Roman"/>
                <w:bCs/>
              </w:rPr>
              <w:t>Фалькон</w:t>
            </w:r>
            <w:proofErr w:type="spellEnd"/>
            <w:r w:rsidRPr="0042523A">
              <w:rPr>
                <w:rFonts w:cs="Times New Roman"/>
                <w:bCs/>
              </w:rPr>
              <w:t xml:space="preserve"> 460 ЕС, КЕ</w:t>
            </w:r>
          </w:p>
        </w:tc>
        <w:tc>
          <w:tcPr>
            <w:tcW w:w="1156" w:type="dxa"/>
            <w:tcBorders>
              <w:top w:val="single" w:sz="4" w:space="0" w:color="auto"/>
              <w:left w:val="single" w:sz="4" w:space="0" w:color="auto"/>
              <w:bottom w:val="single" w:sz="4" w:space="0" w:color="auto"/>
              <w:right w:val="single" w:sz="4" w:space="0" w:color="auto"/>
            </w:tcBorders>
            <w:vAlign w:val="center"/>
          </w:tcPr>
          <w:p w14:paraId="50C94E6B" w14:textId="77777777" w:rsidR="000E596D" w:rsidRPr="0042523A" w:rsidRDefault="00860DCC">
            <w:pPr>
              <w:spacing w:line="254" w:lineRule="auto"/>
              <w:jc w:val="center"/>
              <w:rPr>
                <w:rFonts w:cs="Times New Roman"/>
                <w:bCs/>
              </w:rPr>
            </w:pPr>
            <w:r w:rsidRPr="0042523A">
              <w:rPr>
                <w:rFonts w:cs="Times New Roman"/>
                <w:bCs/>
              </w:rPr>
              <w:t>0,6</w:t>
            </w:r>
          </w:p>
        </w:tc>
        <w:tc>
          <w:tcPr>
            <w:tcW w:w="644" w:type="dxa"/>
            <w:tcBorders>
              <w:top w:val="single" w:sz="4" w:space="0" w:color="auto"/>
              <w:left w:val="single" w:sz="4" w:space="0" w:color="auto"/>
              <w:bottom w:val="single" w:sz="4" w:space="0" w:color="auto"/>
              <w:right w:val="single" w:sz="4" w:space="0" w:color="auto"/>
            </w:tcBorders>
            <w:vAlign w:val="center"/>
          </w:tcPr>
          <w:p w14:paraId="55D24A8B"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7F829102"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F01E3C0"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68B177E"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110EEF9"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1ACBB1F"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A93670F"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3E57947"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56A4F90"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545FAB2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52E933E" w14:textId="77777777" w:rsidR="000E596D" w:rsidRPr="0042523A" w:rsidRDefault="00860DCC">
            <w:pPr>
              <w:spacing w:line="254" w:lineRule="auto"/>
              <w:rPr>
                <w:rFonts w:cs="Times New Roman"/>
                <w:bCs/>
              </w:rPr>
            </w:pPr>
            <w:proofErr w:type="spellStart"/>
            <w:r w:rsidRPr="0042523A">
              <w:rPr>
                <w:rFonts w:cs="Times New Roman"/>
                <w:bCs/>
              </w:rPr>
              <w:t>Фитал</w:t>
            </w:r>
            <w:proofErr w:type="spellEnd"/>
            <w:r w:rsidRPr="0042523A">
              <w:rPr>
                <w:rFonts w:cs="Times New Roman"/>
                <w:bCs/>
              </w:rPr>
              <w:t>, РК</w:t>
            </w:r>
          </w:p>
        </w:tc>
        <w:tc>
          <w:tcPr>
            <w:tcW w:w="1156" w:type="dxa"/>
            <w:tcBorders>
              <w:top w:val="single" w:sz="4" w:space="0" w:color="auto"/>
              <w:left w:val="single" w:sz="4" w:space="0" w:color="auto"/>
              <w:bottom w:val="single" w:sz="4" w:space="0" w:color="auto"/>
              <w:right w:val="single" w:sz="4" w:space="0" w:color="auto"/>
            </w:tcBorders>
            <w:vAlign w:val="center"/>
          </w:tcPr>
          <w:p w14:paraId="06D369E0" w14:textId="77777777" w:rsidR="000E596D" w:rsidRPr="0042523A" w:rsidRDefault="00860DCC">
            <w:pPr>
              <w:spacing w:line="254" w:lineRule="auto"/>
              <w:jc w:val="center"/>
              <w:rPr>
                <w:rFonts w:cs="Times New Roman"/>
                <w:bCs/>
              </w:rPr>
            </w:pPr>
            <w:r w:rsidRPr="0042523A">
              <w:rPr>
                <w:rFonts w:cs="Times New Roman"/>
                <w:bCs/>
              </w:rPr>
              <w:t>1,5</w:t>
            </w:r>
          </w:p>
        </w:tc>
        <w:tc>
          <w:tcPr>
            <w:tcW w:w="644" w:type="dxa"/>
            <w:tcBorders>
              <w:top w:val="single" w:sz="4" w:space="0" w:color="auto"/>
              <w:left w:val="single" w:sz="4" w:space="0" w:color="auto"/>
              <w:bottom w:val="single" w:sz="4" w:space="0" w:color="auto"/>
              <w:right w:val="single" w:sz="4" w:space="0" w:color="auto"/>
            </w:tcBorders>
            <w:vAlign w:val="center"/>
          </w:tcPr>
          <w:p w14:paraId="77915A43"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1E40BCC5"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349691EE"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0F69326D"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1C046B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8654FB1"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1AF0D25"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3982818"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F4710E3"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72327841"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535FD70" w14:textId="77777777" w:rsidR="000E596D" w:rsidRPr="0042523A" w:rsidRDefault="00860DCC">
            <w:pPr>
              <w:spacing w:line="254" w:lineRule="auto"/>
              <w:rPr>
                <w:rFonts w:cs="Times New Roman"/>
              </w:rPr>
            </w:pPr>
            <w:proofErr w:type="spellStart"/>
            <w:r w:rsidRPr="0042523A">
              <w:rPr>
                <w:rFonts w:cs="Times New Roman"/>
              </w:rPr>
              <w:t>Фіделіс</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33489EB6" w14:textId="77777777" w:rsidR="000E596D" w:rsidRPr="0042523A" w:rsidRDefault="00860DCC">
            <w:pPr>
              <w:spacing w:line="254" w:lineRule="auto"/>
              <w:jc w:val="center"/>
              <w:rPr>
                <w:rFonts w:cs="Times New Roman"/>
              </w:rPr>
            </w:pPr>
            <w:r w:rsidRPr="0042523A">
              <w:rPr>
                <w:rFonts w:cs="Times New Roman"/>
              </w:rPr>
              <w:t>0,8-1,2</w:t>
            </w:r>
          </w:p>
        </w:tc>
        <w:tc>
          <w:tcPr>
            <w:tcW w:w="644" w:type="dxa"/>
            <w:tcBorders>
              <w:top w:val="single" w:sz="4" w:space="0" w:color="auto"/>
              <w:left w:val="single" w:sz="4" w:space="0" w:color="auto"/>
              <w:bottom w:val="single" w:sz="4" w:space="0" w:color="auto"/>
              <w:right w:val="single" w:sz="4" w:space="0" w:color="auto"/>
            </w:tcBorders>
            <w:vAlign w:val="center"/>
          </w:tcPr>
          <w:p w14:paraId="03FD6AB0"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BF288C0"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2750B0A"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2F35379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7A2046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8FC2E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F33F4F3"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748E57E"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298FD18"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352B40FB"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53C3D3E" w14:textId="77777777" w:rsidR="000E596D" w:rsidRPr="0042523A" w:rsidRDefault="00860DCC">
            <w:pPr>
              <w:spacing w:line="254" w:lineRule="auto"/>
              <w:rPr>
                <w:rFonts w:cs="Times New Roman"/>
              </w:rPr>
            </w:pPr>
            <w:proofErr w:type="spellStart"/>
            <w:r w:rsidRPr="0042523A">
              <w:rPr>
                <w:rFonts w:cs="Times New Roman"/>
              </w:rPr>
              <w:t>Флексіті</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43062F17" w14:textId="77777777" w:rsidR="000E596D" w:rsidRPr="0042523A" w:rsidRDefault="00860DCC">
            <w:pPr>
              <w:spacing w:line="254" w:lineRule="auto"/>
              <w:jc w:val="center"/>
              <w:rPr>
                <w:rFonts w:cs="Times New Roman"/>
              </w:rPr>
            </w:pPr>
            <w:r w:rsidRPr="0042523A">
              <w:rPr>
                <w:rFonts w:cs="Times New Roman"/>
              </w:rPr>
              <w:t>0,15-0,25</w:t>
            </w:r>
          </w:p>
        </w:tc>
        <w:tc>
          <w:tcPr>
            <w:tcW w:w="644" w:type="dxa"/>
            <w:tcBorders>
              <w:top w:val="single" w:sz="4" w:space="0" w:color="auto"/>
              <w:left w:val="single" w:sz="4" w:space="0" w:color="auto"/>
              <w:bottom w:val="single" w:sz="4" w:space="0" w:color="auto"/>
              <w:right w:val="single" w:sz="4" w:space="0" w:color="auto"/>
            </w:tcBorders>
            <w:vAlign w:val="center"/>
          </w:tcPr>
          <w:p w14:paraId="5F496EB4"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F28D811"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CF5D47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DE6018C"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BD649F9"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6E0C7DF"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8609DF0"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D97D78F"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535347C"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5B3F1D95"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7689F0B" w14:textId="77777777" w:rsidR="000E596D" w:rsidRPr="0042523A" w:rsidRDefault="00860DCC">
            <w:pPr>
              <w:spacing w:line="254" w:lineRule="auto"/>
              <w:rPr>
                <w:rFonts w:cs="Times New Roman"/>
                <w:bCs/>
              </w:rPr>
            </w:pPr>
            <w:proofErr w:type="spellStart"/>
            <w:r w:rsidRPr="0042523A">
              <w:rPr>
                <w:rFonts w:cs="Times New Roman"/>
                <w:bCs/>
              </w:rPr>
              <w:t>Флуафол</w:t>
            </w:r>
            <w:proofErr w:type="spellEnd"/>
            <w:r w:rsidRPr="0042523A">
              <w:rPr>
                <w:rFonts w:cs="Times New Roman"/>
                <w:bCs/>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63AA5C3C" w14:textId="77777777" w:rsidR="000E596D" w:rsidRPr="0042523A" w:rsidRDefault="00860DCC">
            <w:pPr>
              <w:spacing w:line="254" w:lineRule="auto"/>
              <w:jc w:val="center"/>
              <w:rPr>
                <w:rFonts w:cs="Times New Roman"/>
                <w:bCs/>
              </w:rPr>
            </w:pPr>
            <w:r w:rsidRPr="0042523A">
              <w:rPr>
                <w:rFonts w:cs="Times New Roman"/>
                <w:bCs/>
              </w:rPr>
              <w:t>0,5</w:t>
            </w:r>
          </w:p>
        </w:tc>
        <w:tc>
          <w:tcPr>
            <w:tcW w:w="644" w:type="dxa"/>
            <w:tcBorders>
              <w:top w:val="single" w:sz="4" w:space="0" w:color="auto"/>
              <w:left w:val="single" w:sz="4" w:space="0" w:color="auto"/>
              <w:bottom w:val="single" w:sz="4" w:space="0" w:color="auto"/>
              <w:right w:val="single" w:sz="4" w:space="0" w:color="auto"/>
            </w:tcBorders>
            <w:vAlign w:val="center"/>
          </w:tcPr>
          <w:p w14:paraId="19A15193"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5CC33DD5"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927EE84"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BF62B80"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DEF9668"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B69E380"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849AFE5"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DEDAA8D"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1B4AC35"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0EDE07C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1F5EBD0A" w14:textId="77777777" w:rsidR="000E596D" w:rsidRPr="0042523A" w:rsidRDefault="00860DCC">
            <w:pPr>
              <w:spacing w:line="254" w:lineRule="auto"/>
              <w:rPr>
                <w:rFonts w:cs="Times New Roman"/>
              </w:rPr>
            </w:pPr>
            <w:proofErr w:type="spellStart"/>
            <w:r w:rsidRPr="0042523A">
              <w:rPr>
                <w:rFonts w:cs="Times New Roman"/>
              </w:rPr>
              <w:t>Фолікур</w:t>
            </w:r>
            <w:proofErr w:type="spellEnd"/>
            <w:r w:rsidRPr="0042523A">
              <w:rPr>
                <w:rFonts w:cs="Times New Roman"/>
              </w:rPr>
              <w:t xml:space="preserve"> 250 </w:t>
            </w:r>
            <w:r w:rsidRPr="0042523A">
              <w:rPr>
                <w:rFonts w:cs="Times New Roman"/>
                <w:lang w:val="en-US"/>
              </w:rPr>
              <w:t>EW</w:t>
            </w:r>
            <w:r w:rsidRPr="0042523A">
              <w:rPr>
                <w:rFonts w:cs="Times New Roman"/>
              </w:rPr>
              <w:t>, ЕВ</w:t>
            </w:r>
          </w:p>
        </w:tc>
        <w:tc>
          <w:tcPr>
            <w:tcW w:w="1156" w:type="dxa"/>
            <w:tcBorders>
              <w:top w:val="single" w:sz="4" w:space="0" w:color="auto"/>
              <w:left w:val="single" w:sz="4" w:space="0" w:color="auto"/>
              <w:bottom w:val="single" w:sz="4" w:space="0" w:color="auto"/>
              <w:right w:val="single" w:sz="4" w:space="0" w:color="auto"/>
            </w:tcBorders>
            <w:vAlign w:val="center"/>
          </w:tcPr>
          <w:p w14:paraId="1086EF4B" w14:textId="77777777" w:rsidR="000E596D" w:rsidRPr="0042523A" w:rsidRDefault="00860DCC">
            <w:pPr>
              <w:spacing w:line="254" w:lineRule="auto"/>
              <w:jc w:val="center"/>
              <w:rPr>
                <w:rFonts w:cs="Times New Roman"/>
              </w:rPr>
            </w:pPr>
            <w:r w:rsidRPr="0042523A">
              <w:rPr>
                <w:rFonts w:cs="Times New Roman"/>
              </w:rPr>
              <w:t>0,5-1,0</w:t>
            </w:r>
          </w:p>
        </w:tc>
        <w:tc>
          <w:tcPr>
            <w:tcW w:w="644" w:type="dxa"/>
            <w:tcBorders>
              <w:top w:val="single" w:sz="4" w:space="0" w:color="auto"/>
              <w:left w:val="single" w:sz="4" w:space="0" w:color="auto"/>
              <w:bottom w:val="single" w:sz="4" w:space="0" w:color="auto"/>
              <w:right w:val="single" w:sz="4" w:space="0" w:color="auto"/>
            </w:tcBorders>
            <w:vAlign w:val="center"/>
          </w:tcPr>
          <w:p w14:paraId="2396CEBD"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6B85EEDE"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C299C0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354A40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512532FA"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1B216E86"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6C99CC04"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3349E4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4A8E820"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1AE208A8"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6DCB2A8" w14:textId="77777777" w:rsidR="000E596D" w:rsidRPr="0042523A" w:rsidRDefault="00860DCC">
            <w:pPr>
              <w:spacing w:line="254" w:lineRule="auto"/>
              <w:rPr>
                <w:rFonts w:cs="Times New Roman"/>
                <w:bCs/>
              </w:rPr>
            </w:pPr>
            <w:proofErr w:type="spellStart"/>
            <w:r w:rsidRPr="0042523A">
              <w:rPr>
                <w:rFonts w:cs="Times New Roman"/>
                <w:bCs/>
              </w:rPr>
              <w:t>Фулгор</w:t>
            </w:r>
            <w:proofErr w:type="spellEnd"/>
            <w:r w:rsidRPr="0042523A">
              <w:rPr>
                <w:rFonts w:cs="Times New Roman"/>
                <w:bCs/>
              </w:rPr>
              <w:t xml:space="preserve"> 250, КС</w:t>
            </w:r>
          </w:p>
        </w:tc>
        <w:tc>
          <w:tcPr>
            <w:tcW w:w="1156" w:type="dxa"/>
            <w:tcBorders>
              <w:top w:val="single" w:sz="4" w:space="0" w:color="auto"/>
              <w:left w:val="single" w:sz="4" w:space="0" w:color="auto"/>
              <w:bottom w:val="single" w:sz="4" w:space="0" w:color="auto"/>
              <w:right w:val="single" w:sz="4" w:space="0" w:color="auto"/>
            </w:tcBorders>
            <w:vAlign w:val="center"/>
          </w:tcPr>
          <w:p w14:paraId="0BBEC9AD" w14:textId="77777777" w:rsidR="000E596D" w:rsidRPr="0042523A" w:rsidRDefault="00860DCC">
            <w:pPr>
              <w:spacing w:line="254" w:lineRule="auto"/>
              <w:jc w:val="center"/>
              <w:rPr>
                <w:rFonts w:cs="Times New Roman"/>
                <w:bCs/>
              </w:rPr>
            </w:pPr>
            <w:r w:rsidRPr="0042523A">
              <w:rPr>
                <w:rFonts w:cs="Times New Roman"/>
                <w:bCs/>
              </w:rPr>
              <w:t>0,5</w:t>
            </w:r>
          </w:p>
        </w:tc>
        <w:tc>
          <w:tcPr>
            <w:tcW w:w="644" w:type="dxa"/>
            <w:tcBorders>
              <w:top w:val="single" w:sz="4" w:space="0" w:color="auto"/>
              <w:left w:val="single" w:sz="4" w:space="0" w:color="auto"/>
              <w:bottom w:val="single" w:sz="4" w:space="0" w:color="auto"/>
              <w:right w:val="single" w:sz="4" w:space="0" w:color="auto"/>
            </w:tcBorders>
            <w:vAlign w:val="center"/>
          </w:tcPr>
          <w:p w14:paraId="314BA207"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3D93B884"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671A6EDA"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7C1B854C"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6D5A839"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DA3770A"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31A766D"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93E0B7D"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C4B96B9"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3722FBA3"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C72D983" w14:textId="77777777" w:rsidR="000E596D" w:rsidRPr="0042523A" w:rsidRDefault="00860DCC">
            <w:pPr>
              <w:spacing w:line="254" w:lineRule="auto"/>
              <w:rPr>
                <w:rFonts w:cs="Times New Roman"/>
                <w:bCs/>
              </w:rPr>
            </w:pPr>
            <w:proofErr w:type="spellStart"/>
            <w:r w:rsidRPr="0042523A">
              <w:rPr>
                <w:rFonts w:cs="Times New Roman"/>
                <w:bCs/>
              </w:rPr>
              <w:t>Фулгор</w:t>
            </w:r>
            <w:proofErr w:type="spellEnd"/>
            <w:r w:rsidRPr="0042523A">
              <w:rPr>
                <w:rFonts w:cs="Times New Roman"/>
                <w:bCs/>
              </w:rPr>
              <w:t xml:space="preserve"> </w:t>
            </w:r>
            <w:proofErr w:type="spellStart"/>
            <w:r w:rsidRPr="0042523A">
              <w:rPr>
                <w:rFonts w:cs="Times New Roman"/>
                <w:bCs/>
              </w:rPr>
              <w:t>Голд</w:t>
            </w:r>
            <w:proofErr w:type="spellEnd"/>
            <w:r w:rsidRPr="0042523A">
              <w:rPr>
                <w:rFonts w:cs="Times New Roman"/>
                <w:bCs/>
              </w:rPr>
              <w:t xml:space="preserve"> 500, КС</w:t>
            </w:r>
          </w:p>
        </w:tc>
        <w:tc>
          <w:tcPr>
            <w:tcW w:w="1156" w:type="dxa"/>
            <w:tcBorders>
              <w:top w:val="single" w:sz="4" w:space="0" w:color="auto"/>
              <w:left w:val="single" w:sz="4" w:space="0" w:color="auto"/>
              <w:bottom w:val="single" w:sz="4" w:space="0" w:color="auto"/>
              <w:right w:val="single" w:sz="4" w:space="0" w:color="auto"/>
            </w:tcBorders>
            <w:vAlign w:val="center"/>
          </w:tcPr>
          <w:p w14:paraId="0D0F778B" w14:textId="77777777" w:rsidR="000E596D" w:rsidRPr="0042523A" w:rsidRDefault="00860DCC">
            <w:pPr>
              <w:spacing w:line="254" w:lineRule="auto"/>
              <w:jc w:val="center"/>
              <w:rPr>
                <w:rFonts w:cs="Times New Roman"/>
                <w:bCs/>
              </w:rPr>
            </w:pPr>
            <w:r w:rsidRPr="0042523A">
              <w:rPr>
                <w:rFonts w:cs="Times New Roman"/>
                <w:bCs/>
              </w:rPr>
              <w:t>0,4-0,6</w:t>
            </w:r>
          </w:p>
        </w:tc>
        <w:tc>
          <w:tcPr>
            <w:tcW w:w="644" w:type="dxa"/>
            <w:tcBorders>
              <w:top w:val="single" w:sz="4" w:space="0" w:color="auto"/>
              <w:left w:val="single" w:sz="4" w:space="0" w:color="auto"/>
              <w:bottom w:val="single" w:sz="4" w:space="0" w:color="auto"/>
              <w:right w:val="single" w:sz="4" w:space="0" w:color="auto"/>
            </w:tcBorders>
            <w:vAlign w:val="center"/>
          </w:tcPr>
          <w:p w14:paraId="2569DA34"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68E4B409"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28DBB17C"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0F34B153"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383775E"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5875686"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40F127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514368FE"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21FC05A"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3A09DABC"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41C65DE" w14:textId="77777777" w:rsidR="000E596D" w:rsidRPr="0042523A" w:rsidRDefault="00860DCC">
            <w:pPr>
              <w:spacing w:line="254" w:lineRule="auto"/>
              <w:rPr>
                <w:rFonts w:cs="Times New Roman"/>
                <w:bCs/>
              </w:rPr>
            </w:pPr>
            <w:proofErr w:type="spellStart"/>
            <w:r w:rsidRPr="0042523A">
              <w:rPr>
                <w:rFonts w:cs="Times New Roman"/>
              </w:rPr>
              <w:t>Фундазим</w:t>
            </w:r>
            <w:proofErr w:type="spellEnd"/>
            <w:r w:rsidRPr="0042523A">
              <w:rPr>
                <w:rFonts w:cs="Times New Roman"/>
              </w:rPr>
              <w:t xml:space="preserve">, ЗП </w:t>
            </w:r>
          </w:p>
        </w:tc>
        <w:tc>
          <w:tcPr>
            <w:tcW w:w="1156" w:type="dxa"/>
            <w:tcBorders>
              <w:top w:val="single" w:sz="4" w:space="0" w:color="auto"/>
              <w:left w:val="single" w:sz="4" w:space="0" w:color="auto"/>
              <w:bottom w:val="single" w:sz="4" w:space="0" w:color="auto"/>
              <w:right w:val="single" w:sz="4" w:space="0" w:color="auto"/>
            </w:tcBorders>
            <w:vAlign w:val="center"/>
          </w:tcPr>
          <w:p w14:paraId="607CE4B1" w14:textId="77777777" w:rsidR="000E596D" w:rsidRPr="0042523A" w:rsidRDefault="00860DCC">
            <w:pPr>
              <w:spacing w:line="254" w:lineRule="auto"/>
              <w:jc w:val="center"/>
              <w:rPr>
                <w:rFonts w:cs="Times New Roman"/>
                <w:bCs/>
              </w:rPr>
            </w:pPr>
            <w:r w:rsidRPr="0042523A">
              <w:rPr>
                <w:rFonts w:cs="Times New Roman"/>
                <w:bCs/>
              </w:rPr>
              <w:t>0,6-0,8</w:t>
            </w:r>
          </w:p>
        </w:tc>
        <w:tc>
          <w:tcPr>
            <w:tcW w:w="644" w:type="dxa"/>
            <w:tcBorders>
              <w:top w:val="single" w:sz="4" w:space="0" w:color="auto"/>
              <w:left w:val="single" w:sz="4" w:space="0" w:color="auto"/>
              <w:bottom w:val="single" w:sz="4" w:space="0" w:color="auto"/>
              <w:right w:val="single" w:sz="4" w:space="0" w:color="auto"/>
            </w:tcBorders>
            <w:vAlign w:val="center"/>
          </w:tcPr>
          <w:p w14:paraId="325E3B7C"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641CCE13"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01A9A6D"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7A3142C"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649CE40"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87A4729"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0608EEE7"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FC1C2E6"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675EC71F"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1CC004B3"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27193C69" w14:textId="77777777" w:rsidR="000E596D" w:rsidRPr="0042523A" w:rsidRDefault="00860DCC">
            <w:pPr>
              <w:spacing w:line="254" w:lineRule="auto"/>
              <w:rPr>
                <w:rFonts w:cs="Times New Roman"/>
              </w:rPr>
            </w:pPr>
            <w:proofErr w:type="spellStart"/>
            <w:r w:rsidRPr="0042523A">
              <w:rPr>
                <w:rFonts w:cs="Times New Roman"/>
              </w:rPr>
              <w:t>Фундазол</w:t>
            </w:r>
            <w:proofErr w:type="spellEnd"/>
            <w:r w:rsidRPr="0042523A">
              <w:rPr>
                <w:rFonts w:cs="Times New Roman"/>
              </w:rPr>
              <w:t>, ЗП</w:t>
            </w:r>
          </w:p>
        </w:tc>
        <w:tc>
          <w:tcPr>
            <w:tcW w:w="1156" w:type="dxa"/>
            <w:tcBorders>
              <w:top w:val="single" w:sz="4" w:space="0" w:color="auto"/>
              <w:left w:val="single" w:sz="4" w:space="0" w:color="auto"/>
              <w:bottom w:val="single" w:sz="4" w:space="0" w:color="auto"/>
              <w:right w:val="single" w:sz="4" w:space="0" w:color="auto"/>
            </w:tcBorders>
            <w:vAlign w:val="center"/>
          </w:tcPr>
          <w:p w14:paraId="0E2F4105" w14:textId="77777777" w:rsidR="000E596D" w:rsidRPr="0042523A" w:rsidRDefault="00860DCC">
            <w:pPr>
              <w:spacing w:line="254" w:lineRule="auto"/>
              <w:jc w:val="center"/>
              <w:rPr>
                <w:rFonts w:cs="Times New Roman"/>
              </w:rPr>
            </w:pPr>
            <w:r w:rsidRPr="0042523A">
              <w:rPr>
                <w:rFonts w:cs="Times New Roman"/>
              </w:rPr>
              <w:t>До 0,6</w:t>
            </w:r>
          </w:p>
        </w:tc>
        <w:tc>
          <w:tcPr>
            <w:tcW w:w="644" w:type="dxa"/>
            <w:tcBorders>
              <w:top w:val="single" w:sz="4" w:space="0" w:color="auto"/>
              <w:left w:val="single" w:sz="4" w:space="0" w:color="auto"/>
              <w:bottom w:val="single" w:sz="4" w:space="0" w:color="auto"/>
              <w:right w:val="single" w:sz="4" w:space="0" w:color="auto"/>
            </w:tcBorders>
            <w:vAlign w:val="center"/>
          </w:tcPr>
          <w:p w14:paraId="45DE0B1F"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725D87D7"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9312C4F"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3E7D8713"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0B3BC77"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3A5215E5"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7A1EC4FC"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0977ECBD"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8C1C56E"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08E846D0"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0D81048C" w14:textId="77777777" w:rsidR="000E596D" w:rsidRPr="0042523A" w:rsidRDefault="00860DCC">
            <w:pPr>
              <w:spacing w:line="254" w:lineRule="auto"/>
              <w:rPr>
                <w:rFonts w:cs="Times New Roman"/>
              </w:rPr>
            </w:pPr>
            <w:proofErr w:type="spellStart"/>
            <w:r w:rsidRPr="0042523A">
              <w:rPr>
                <w:rFonts w:cs="Times New Roman"/>
              </w:rPr>
              <w:t>Церкоштеф</w:t>
            </w:r>
            <w:proofErr w:type="spellEnd"/>
            <w:r w:rsidRPr="0042523A">
              <w:rPr>
                <w:rFonts w:cs="Times New Roman"/>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29982735" w14:textId="77777777" w:rsidR="000E596D" w:rsidRPr="0042523A" w:rsidRDefault="00860DCC">
            <w:pPr>
              <w:spacing w:line="254" w:lineRule="auto"/>
              <w:jc w:val="center"/>
              <w:rPr>
                <w:rFonts w:cs="Times New Roman"/>
              </w:rPr>
            </w:pPr>
            <w:r w:rsidRPr="0042523A">
              <w:rPr>
                <w:rFonts w:cs="Times New Roman"/>
              </w:rPr>
              <w:t>0,5</w:t>
            </w:r>
          </w:p>
        </w:tc>
        <w:tc>
          <w:tcPr>
            <w:tcW w:w="644" w:type="dxa"/>
            <w:tcBorders>
              <w:top w:val="single" w:sz="4" w:space="0" w:color="auto"/>
              <w:left w:val="single" w:sz="4" w:space="0" w:color="auto"/>
              <w:bottom w:val="single" w:sz="4" w:space="0" w:color="auto"/>
              <w:right w:val="single" w:sz="4" w:space="0" w:color="auto"/>
            </w:tcBorders>
            <w:vAlign w:val="center"/>
          </w:tcPr>
          <w:p w14:paraId="4D24E682" w14:textId="77777777" w:rsidR="000E596D" w:rsidRPr="0042523A" w:rsidRDefault="00860DCC">
            <w:pPr>
              <w:spacing w:line="254" w:lineRule="auto"/>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1BABE34B" w14:textId="77777777" w:rsidR="000E596D" w:rsidRPr="0042523A" w:rsidRDefault="00860DCC">
            <w:pPr>
              <w:spacing w:line="254" w:lineRule="auto"/>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C3B7476" w14:textId="77777777" w:rsidR="000E596D" w:rsidRPr="0042523A" w:rsidRDefault="00860DCC">
            <w:pPr>
              <w:spacing w:line="254" w:lineRule="auto"/>
              <w:jc w:val="center"/>
              <w:rPr>
                <w:rFonts w:cs="Times New Roman"/>
              </w:rPr>
            </w:pPr>
            <w:r w:rsidRPr="0042523A">
              <w:rPr>
                <w:rFonts w:cs="Times New Roman"/>
              </w:rPr>
              <w:t>+</w:t>
            </w:r>
          </w:p>
        </w:tc>
        <w:tc>
          <w:tcPr>
            <w:tcW w:w="437" w:type="dxa"/>
            <w:tcBorders>
              <w:top w:val="single" w:sz="4" w:space="0" w:color="auto"/>
              <w:left w:val="single" w:sz="4" w:space="0" w:color="auto"/>
              <w:bottom w:val="single" w:sz="4" w:space="0" w:color="auto"/>
              <w:right w:val="single" w:sz="4" w:space="0" w:color="auto"/>
            </w:tcBorders>
            <w:vAlign w:val="center"/>
          </w:tcPr>
          <w:p w14:paraId="7FEF9FE4"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26D5E38B"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76870CC1" w14:textId="77777777" w:rsidR="000E596D" w:rsidRPr="0042523A" w:rsidRDefault="00860DCC">
            <w:pPr>
              <w:spacing w:line="254" w:lineRule="auto"/>
              <w:jc w:val="center"/>
              <w:rPr>
                <w:rFonts w:cs="Times New Roman"/>
              </w:rPr>
            </w:pPr>
            <w:r w:rsidRPr="0042523A">
              <w:rPr>
                <w:rFonts w:cs="Times New Roman"/>
              </w:rPr>
              <w:t>-</w:t>
            </w:r>
          </w:p>
        </w:tc>
        <w:tc>
          <w:tcPr>
            <w:tcW w:w="668" w:type="dxa"/>
            <w:tcBorders>
              <w:top w:val="single" w:sz="4" w:space="0" w:color="auto"/>
              <w:left w:val="single" w:sz="4" w:space="0" w:color="auto"/>
              <w:bottom w:val="single" w:sz="4" w:space="0" w:color="auto"/>
              <w:right w:val="single" w:sz="4" w:space="0" w:color="auto"/>
            </w:tcBorders>
            <w:vAlign w:val="center"/>
          </w:tcPr>
          <w:p w14:paraId="36015055"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6B73AF68" w14:textId="77777777" w:rsidR="000E596D" w:rsidRPr="0042523A" w:rsidRDefault="00860DCC">
            <w:pPr>
              <w:spacing w:line="254" w:lineRule="auto"/>
              <w:jc w:val="center"/>
              <w:rPr>
                <w:rFonts w:cs="Times New Roman"/>
              </w:rPr>
            </w:pPr>
            <w:r w:rsidRPr="0042523A">
              <w:rPr>
                <w:rFonts w:cs="Times New Roman"/>
              </w:rPr>
              <w:t>-</w:t>
            </w:r>
          </w:p>
        </w:tc>
        <w:tc>
          <w:tcPr>
            <w:tcW w:w="669" w:type="dxa"/>
            <w:tcBorders>
              <w:top w:val="single" w:sz="4" w:space="0" w:color="auto"/>
              <w:left w:val="single" w:sz="4" w:space="0" w:color="auto"/>
              <w:bottom w:val="single" w:sz="4" w:space="0" w:color="auto"/>
              <w:right w:val="single" w:sz="4" w:space="0" w:color="auto"/>
            </w:tcBorders>
            <w:vAlign w:val="center"/>
          </w:tcPr>
          <w:p w14:paraId="501D2383" w14:textId="77777777" w:rsidR="000E596D" w:rsidRPr="0042523A" w:rsidRDefault="00860DCC">
            <w:pPr>
              <w:spacing w:line="254" w:lineRule="auto"/>
              <w:jc w:val="center"/>
              <w:rPr>
                <w:rFonts w:cs="Times New Roman"/>
              </w:rPr>
            </w:pPr>
            <w:r w:rsidRPr="0042523A">
              <w:rPr>
                <w:rFonts w:cs="Times New Roman"/>
              </w:rPr>
              <w:t>-</w:t>
            </w:r>
          </w:p>
        </w:tc>
      </w:tr>
      <w:tr w:rsidR="000E596D" w:rsidRPr="0042523A" w14:paraId="21E8261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51F15475" w14:textId="77777777" w:rsidR="000E596D" w:rsidRPr="0042523A" w:rsidRDefault="00860DCC">
            <w:pPr>
              <w:spacing w:line="254" w:lineRule="auto"/>
              <w:rPr>
                <w:rFonts w:cs="Times New Roman"/>
                <w:bCs/>
              </w:rPr>
            </w:pPr>
            <w:proofErr w:type="spellStart"/>
            <w:r w:rsidRPr="0042523A">
              <w:rPr>
                <w:rFonts w:cs="Times New Roman"/>
                <w:bCs/>
              </w:rPr>
              <w:t>Штефікур</w:t>
            </w:r>
            <w:proofErr w:type="spellEnd"/>
            <w:r w:rsidRPr="0042523A">
              <w:rPr>
                <w:rFonts w:cs="Times New Roman"/>
                <w:bCs/>
              </w:rPr>
              <w:t>, КС</w:t>
            </w:r>
          </w:p>
        </w:tc>
        <w:tc>
          <w:tcPr>
            <w:tcW w:w="1156" w:type="dxa"/>
            <w:tcBorders>
              <w:top w:val="single" w:sz="4" w:space="0" w:color="auto"/>
              <w:left w:val="single" w:sz="4" w:space="0" w:color="auto"/>
              <w:bottom w:val="single" w:sz="4" w:space="0" w:color="auto"/>
              <w:right w:val="single" w:sz="4" w:space="0" w:color="auto"/>
            </w:tcBorders>
            <w:vAlign w:val="center"/>
          </w:tcPr>
          <w:p w14:paraId="3241DD81" w14:textId="77777777" w:rsidR="000E596D" w:rsidRPr="0042523A" w:rsidRDefault="00860DCC">
            <w:pPr>
              <w:spacing w:line="254" w:lineRule="auto"/>
              <w:jc w:val="center"/>
              <w:rPr>
                <w:rFonts w:cs="Times New Roman"/>
                <w:bCs/>
              </w:rPr>
            </w:pPr>
            <w:r w:rsidRPr="0042523A">
              <w:rPr>
                <w:rFonts w:cs="Times New Roman"/>
                <w:bCs/>
              </w:rPr>
              <w:t>1,0</w:t>
            </w:r>
          </w:p>
        </w:tc>
        <w:tc>
          <w:tcPr>
            <w:tcW w:w="644" w:type="dxa"/>
            <w:tcBorders>
              <w:top w:val="single" w:sz="4" w:space="0" w:color="auto"/>
              <w:left w:val="single" w:sz="4" w:space="0" w:color="auto"/>
              <w:bottom w:val="single" w:sz="4" w:space="0" w:color="auto"/>
              <w:right w:val="single" w:sz="4" w:space="0" w:color="auto"/>
            </w:tcBorders>
            <w:vAlign w:val="center"/>
          </w:tcPr>
          <w:p w14:paraId="23DB5EE7"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31D490DF"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42C68365"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54AB7F00"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5233FD83"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F91749D"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A3385B2"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259CF5A0"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187CDA0"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387D92B1"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62099485" w14:textId="77777777" w:rsidR="000E596D" w:rsidRPr="0042523A" w:rsidRDefault="00860DCC">
            <w:pPr>
              <w:spacing w:line="254" w:lineRule="auto"/>
              <w:rPr>
                <w:rFonts w:cs="Times New Roman"/>
                <w:bCs/>
              </w:rPr>
            </w:pPr>
            <w:proofErr w:type="spellStart"/>
            <w:r w:rsidRPr="0042523A">
              <w:rPr>
                <w:rFonts w:cs="Times New Roman"/>
                <w:bCs/>
              </w:rPr>
              <w:t>Штеф</w:t>
            </w:r>
            <w:proofErr w:type="spellEnd"/>
            <w:r w:rsidRPr="0042523A">
              <w:rPr>
                <w:rFonts w:cs="Times New Roman"/>
                <w:bCs/>
              </w:rPr>
              <w:t>-</w:t>
            </w:r>
            <w:proofErr w:type="spellStart"/>
            <w:r w:rsidRPr="0042523A">
              <w:rPr>
                <w:rFonts w:cs="Times New Roman"/>
                <w:bCs/>
              </w:rPr>
              <w:t>ципро</w:t>
            </w:r>
            <w:proofErr w:type="spellEnd"/>
            <w:r w:rsidRPr="0042523A">
              <w:rPr>
                <w:rFonts w:cs="Times New Roman"/>
                <w:bCs/>
              </w:rPr>
              <w:t>-про, КЕ</w:t>
            </w:r>
          </w:p>
        </w:tc>
        <w:tc>
          <w:tcPr>
            <w:tcW w:w="1156" w:type="dxa"/>
            <w:tcBorders>
              <w:top w:val="single" w:sz="4" w:space="0" w:color="auto"/>
              <w:left w:val="single" w:sz="4" w:space="0" w:color="auto"/>
              <w:bottom w:val="single" w:sz="4" w:space="0" w:color="auto"/>
              <w:right w:val="single" w:sz="4" w:space="0" w:color="auto"/>
            </w:tcBorders>
            <w:vAlign w:val="center"/>
          </w:tcPr>
          <w:p w14:paraId="2493A88E" w14:textId="77777777" w:rsidR="000E596D" w:rsidRPr="0042523A" w:rsidRDefault="00860DCC">
            <w:pPr>
              <w:spacing w:line="254" w:lineRule="auto"/>
              <w:jc w:val="center"/>
              <w:rPr>
                <w:rFonts w:cs="Times New Roman"/>
                <w:bCs/>
              </w:rPr>
            </w:pPr>
            <w:r w:rsidRPr="0042523A">
              <w:rPr>
                <w:rFonts w:cs="Times New Roman"/>
                <w:bCs/>
              </w:rPr>
              <w:t>0,4</w:t>
            </w:r>
          </w:p>
        </w:tc>
        <w:tc>
          <w:tcPr>
            <w:tcW w:w="644" w:type="dxa"/>
            <w:tcBorders>
              <w:top w:val="single" w:sz="4" w:space="0" w:color="auto"/>
              <w:left w:val="single" w:sz="4" w:space="0" w:color="auto"/>
              <w:bottom w:val="single" w:sz="4" w:space="0" w:color="auto"/>
              <w:right w:val="single" w:sz="4" w:space="0" w:color="auto"/>
            </w:tcBorders>
            <w:vAlign w:val="center"/>
          </w:tcPr>
          <w:p w14:paraId="4FB61B30"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183DE4D8"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1980F53C"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034CAC35"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2F772394"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89CB2B2"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7E801D8B"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3FA5742"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05F238E6"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6E5CEDF1"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4471608D" w14:textId="77777777" w:rsidR="000E596D" w:rsidRPr="0042523A" w:rsidRDefault="00860DCC">
            <w:pPr>
              <w:spacing w:line="254" w:lineRule="auto"/>
              <w:rPr>
                <w:rFonts w:cs="Times New Roman"/>
                <w:bCs/>
              </w:rPr>
            </w:pPr>
            <w:proofErr w:type="spellStart"/>
            <w:r w:rsidRPr="0042523A">
              <w:rPr>
                <w:rFonts w:cs="Times New Roman"/>
                <w:bCs/>
              </w:rPr>
              <w:t>Ютака</w:t>
            </w:r>
            <w:proofErr w:type="spellEnd"/>
            <w:r w:rsidRPr="0042523A">
              <w:rPr>
                <w:rFonts w:cs="Times New Roman"/>
                <w:bCs/>
              </w:rPr>
              <w:t>, СЕ</w:t>
            </w:r>
          </w:p>
        </w:tc>
        <w:tc>
          <w:tcPr>
            <w:tcW w:w="1156" w:type="dxa"/>
            <w:tcBorders>
              <w:top w:val="single" w:sz="4" w:space="0" w:color="auto"/>
              <w:left w:val="single" w:sz="4" w:space="0" w:color="auto"/>
              <w:bottom w:val="single" w:sz="4" w:space="0" w:color="auto"/>
              <w:right w:val="single" w:sz="4" w:space="0" w:color="auto"/>
            </w:tcBorders>
            <w:vAlign w:val="center"/>
          </w:tcPr>
          <w:p w14:paraId="4C91C94E" w14:textId="77777777" w:rsidR="000E596D" w:rsidRPr="0042523A" w:rsidRDefault="00860DCC">
            <w:pPr>
              <w:spacing w:line="254" w:lineRule="auto"/>
              <w:jc w:val="center"/>
              <w:rPr>
                <w:rFonts w:cs="Times New Roman"/>
                <w:bCs/>
              </w:rPr>
            </w:pPr>
            <w:r w:rsidRPr="0042523A">
              <w:rPr>
                <w:rFonts w:cs="Times New Roman"/>
                <w:bCs/>
              </w:rPr>
              <w:t>0,8-1,2</w:t>
            </w:r>
          </w:p>
        </w:tc>
        <w:tc>
          <w:tcPr>
            <w:tcW w:w="644" w:type="dxa"/>
            <w:tcBorders>
              <w:top w:val="single" w:sz="4" w:space="0" w:color="auto"/>
              <w:left w:val="single" w:sz="4" w:space="0" w:color="auto"/>
              <w:bottom w:val="single" w:sz="4" w:space="0" w:color="auto"/>
              <w:right w:val="single" w:sz="4" w:space="0" w:color="auto"/>
            </w:tcBorders>
            <w:vAlign w:val="center"/>
          </w:tcPr>
          <w:p w14:paraId="0FE48523"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4CD45459"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08B4C2DC"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19A43450"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4B7791FE"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45288834"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EFDFEF1"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12A4B67"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3E9B7ED1" w14:textId="77777777" w:rsidR="000E596D" w:rsidRPr="0042523A" w:rsidRDefault="00860DCC">
            <w:pPr>
              <w:spacing w:line="254" w:lineRule="auto"/>
              <w:jc w:val="center"/>
              <w:rPr>
                <w:rFonts w:cs="Times New Roman"/>
                <w:bCs/>
              </w:rPr>
            </w:pPr>
            <w:r w:rsidRPr="0042523A">
              <w:rPr>
                <w:rFonts w:cs="Times New Roman"/>
                <w:bCs/>
              </w:rPr>
              <w:t>–</w:t>
            </w:r>
          </w:p>
        </w:tc>
      </w:tr>
      <w:tr w:rsidR="000E596D" w:rsidRPr="0042523A" w14:paraId="4C450E34" w14:textId="77777777" w:rsidTr="008C7B81">
        <w:tc>
          <w:tcPr>
            <w:tcW w:w="2813" w:type="dxa"/>
            <w:tcBorders>
              <w:top w:val="single" w:sz="4" w:space="0" w:color="auto"/>
              <w:left w:val="single" w:sz="4" w:space="0" w:color="auto"/>
              <w:bottom w:val="single" w:sz="4" w:space="0" w:color="auto"/>
              <w:right w:val="single" w:sz="4" w:space="0" w:color="auto"/>
            </w:tcBorders>
            <w:vAlign w:val="center"/>
          </w:tcPr>
          <w:p w14:paraId="7E212478" w14:textId="77777777" w:rsidR="000E596D" w:rsidRPr="0042523A" w:rsidRDefault="00860DCC">
            <w:pPr>
              <w:spacing w:line="254" w:lineRule="auto"/>
              <w:rPr>
                <w:rFonts w:cs="Times New Roman"/>
                <w:bCs/>
              </w:rPr>
            </w:pPr>
            <w:proofErr w:type="spellStart"/>
            <w:r w:rsidRPr="0042523A">
              <w:rPr>
                <w:rFonts w:cs="Times New Roman"/>
                <w:bCs/>
              </w:rPr>
              <w:t>Ямато</w:t>
            </w:r>
            <w:proofErr w:type="spellEnd"/>
            <w:r w:rsidRPr="0042523A">
              <w:rPr>
                <w:rFonts w:cs="Times New Roman"/>
                <w:bCs/>
              </w:rPr>
              <w:t>, СЕ</w:t>
            </w:r>
          </w:p>
        </w:tc>
        <w:tc>
          <w:tcPr>
            <w:tcW w:w="1156" w:type="dxa"/>
            <w:tcBorders>
              <w:top w:val="single" w:sz="4" w:space="0" w:color="auto"/>
              <w:left w:val="single" w:sz="4" w:space="0" w:color="auto"/>
              <w:bottom w:val="single" w:sz="4" w:space="0" w:color="auto"/>
              <w:right w:val="single" w:sz="4" w:space="0" w:color="auto"/>
            </w:tcBorders>
            <w:vAlign w:val="center"/>
          </w:tcPr>
          <w:p w14:paraId="5880FB6A" w14:textId="77777777" w:rsidR="000E596D" w:rsidRPr="0042523A" w:rsidRDefault="00860DCC">
            <w:pPr>
              <w:spacing w:line="254" w:lineRule="auto"/>
              <w:jc w:val="center"/>
              <w:rPr>
                <w:rFonts w:cs="Times New Roman"/>
                <w:bCs/>
              </w:rPr>
            </w:pPr>
            <w:r w:rsidRPr="0042523A">
              <w:rPr>
                <w:rFonts w:cs="Times New Roman"/>
                <w:bCs/>
              </w:rPr>
              <w:t>1,5</w:t>
            </w:r>
          </w:p>
        </w:tc>
        <w:tc>
          <w:tcPr>
            <w:tcW w:w="644" w:type="dxa"/>
            <w:tcBorders>
              <w:top w:val="single" w:sz="4" w:space="0" w:color="auto"/>
              <w:left w:val="single" w:sz="4" w:space="0" w:color="auto"/>
              <w:bottom w:val="single" w:sz="4" w:space="0" w:color="auto"/>
              <w:right w:val="single" w:sz="4" w:space="0" w:color="auto"/>
            </w:tcBorders>
            <w:vAlign w:val="center"/>
          </w:tcPr>
          <w:p w14:paraId="6739FA08" w14:textId="77777777" w:rsidR="000E596D" w:rsidRPr="0042523A" w:rsidRDefault="00860DCC">
            <w:pPr>
              <w:spacing w:line="254" w:lineRule="auto"/>
              <w:jc w:val="center"/>
              <w:rPr>
                <w:rFonts w:cs="Times New Roman"/>
                <w:bCs/>
              </w:rPr>
            </w:pPr>
            <w:r w:rsidRPr="0042523A">
              <w:rPr>
                <w:rFonts w:cs="Times New Roman"/>
                <w:bCs/>
              </w:rPr>
              <w:t>-</w:t>
            </w:r>
          </w:p>
        </w:tc>
        <w:tc>
          <w:tcPr>
            <w:tcW w:w="540" w:type="dxa"/>
            <w:tcBorders>
              <w:top w:val="single" w:sz="4" w:space="0" w:color="auto"/>
              <w:left w:val="single" w:sz="4" w:space="0" w:color="auto"/>
              <w:bottom w:val="single" w:sz="4" w:space="0" w:color="auto"/>
              <w:right w:val="single" w:sz="4" w:space="0" w:color="auto"/>
            </w:tcBorders>
            <w:vAlign w:val="center"/>
          </w:tcPr>
          <w:p w14:paraId="3639EDA8" w14:textId="77777777" w:rsidR="000E596D" w:rsidRPr="0042523A" w:rsidRDefault="00860DCC">
            <w:pPr>
              <w:spacing w:line="254" w:lineRule="auto"/>
              <w:jc w:val="center"/>
              <w:rPr>
                <w:rFonts w:cs="Times New Roman"/>
                <w:bCs/>
              </w:rPr>
            </w:pPr>
            <w:r w:rsidRPr="0042523A">
              <w:rPr>
                <w:rFonts w:cs="Times New Roman"/>
                <w:bCs/>
              </w:rPr>
              <w:t>-</w:t>
            </w:r>
          </w:p>
        </w:tc>
        <w:tc>
          <w:tcPr>
            <w:tcW w:w="720" w:type="dxa"/>
            <w:tcBorders>
              <w:top w:val="single" w:sz="4" w:space="0" w:color="auto"/>
              <w:left w:val="single" w:sz="4" w:space="0" w:color="auto"/>
              <w:bottom w:val="single" w:sz="4" w:space="0" w:color="auto"/>
              <w:right w:val="single" w:sz="4" w:space="0" w:color="auto"/>
            </w:tcBorders>
            <w:vAlign w:val="center"/>
          </w:tcPr>
          <w:p w14:paraId="675F1D52" w14:textId="77777777" w:rsidR="000E596D" w:rsidRPr="0042523A" w:rsidRDefault="00860DCC">
            <w:pPr>
              <w:spacing w:line="254" w:lineRule="auto"/>
              <w:jc w:val="center"/>
              <w:rPr>
                <w:rFonts w:cs="Times New Roman"/>
                <w:bCs/>
              </w:rPr>
            </w:pPr>
            <w:r w:rsidRPr="0042523A">
              <w:rPr>
                <w:rFonts w:cs="Times New Roman"/>
                <w:bCs/>
              </w:rPr>
              <w:t>-</w:t>
            </w:r>
          </w:p>
        </w:tc>
        <w:tc>
          <w:tcPr>
            <w:tcW w:w="437" w:type="dxa"/>
            <w:tcBorders>
              <w:top w:val="single" w:sz="4" w:space="0" w:color="auto"/>
              <w:left w:val="single" w:sz="4" w:space="0" w:color="auto"/>
              <w:bottom w:val="single" w:sz="4" w:space="0" w:color="auto"/>
              <w:right w:val="single" w:sz="4" w:space="0" w:color="auto"/>
            </w:tcBorders>
            <w:vAlign w:val="center"/>
          </w:tcPr>
          <w:p w14:paraId="46F4C415"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71325AF"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4996C0F" w14:textId="77777777" w:rsidR="000E596D" w:rsidRPr="0042523A" w:rsidRDefault="00860DCC">
            <w:pPr>
              <w:spacing w:line="254" w:lineRule="auto"/>
              <w:jc w:val="center"/>
              <w:rPr>
                <w:rFonts w:cs="Times New Roman"/>
                <w:bCs/>
              </w:rPr>
            </w:pPr>
            <w:r w:rsidRPr="0042523A">
              <w:rPr>
                <w:rFonts w:cs="Times New Roman"/>
                <w:bCs/>
              </w:rPr>
              <w:t>-</w:t>
            </w:r>
          </w:p>
        </w:tc>
        <w:tc>
          <w:tcPr>
            <w:tcW w:w="668" w:type="dxa"/>
            <w:tcBorders>
              <w:top w:val="single" w:sz="4" w:space="0" w:color="auto"/>
              <w:left w:val="single" w:sz="4" w:space="0" w:color="auto"/>
              <w:bottom w:val="single" w:sz="4" w:space="0" w:color="auto"/>
              <w:right w:val="single" w:sz="4" w:space="0" w:color="auto"/>
            </w:tcBorders>
            <w:vAlign w:val="center"/>
          </w:tcPr>
          <w:p w14:paraId="3CD37236"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16D157B6" w14:textId="77777777" w:rsidR="000E596D" w:rsidRPr="0042523A" w:rsidRDefault="00860DCC">
            <w:pPr>
              <w:spacing w:line="254" w:lineRule="auto"/>
              <w:jc w:val="center"/>
              <w:rPr>
                <w:rFonts w:cs="Times New Roman"/>
                <w:bCs/>
              </w:rPr>
            </w:pPr>
            <w:r w:rsidRPr="0042523A">
              <w:rPr>
                <w:rFonts w:cs="Times New Roman"/>
                <w:bCs/>
              </w:rPr>
              <w:t>+</w:t>
            </w:r>
          </w:p>
        </w:tc>
        <w:tc>
          <w:tcPr>
            <w:tcW w:w="669" w:type="dxa"/>
            <w:tcBorders>
              <w:top w:val="single" w:sz="4" w:space="0" w:color="auto"/>
              <w:left w:val="single" w:sz="4" w:space="0" w:color="auto"/>
              <w:bottom w:val="single" w:sz="4" w:space="0" w:color="auto"/>
              <w:right w:val="single" w:sz="4" w:space="0" w:color="auto"/>
            </w:tcBorders>
            <w:vAlign w:val="center"/>
          </w:tcPr>
          <w:p w14:paraId="781EAFA4" w14:textId="77777777" w:rsidR="000E596D" w:rsidRPr="0042523A" w:rsidRDefault="00860DCC">
            <w:pPr>
              <w:spacing w:line="254" w:lineRule="auto"/>
              <w:jc w:val="center"/>
              <w:rPr>
                <w:rFonts w:cs="Times New Roman"/>
                <w:bCs/>
              </w:rPr>
            </w:pPr>
            <w:r w:rsidRPr="0042523A">
              <w:rPr>
                <w:rFonts w:cs="Times New Roman"/>
                <w:bCs/>
              </w:rPr>
              <w:t>-</w:t>
            </w:r>
          </w:p>
        </w:tc>
      </w:tr>
    </w:tbl>
    <w:p w14:paraId="103EC2D3" w14:textId="77777777" w:rsidR="000E596D" w:rsidRPr="0042523A" w:rsidRDefault="000E596D">
      <w:pPr>
        <w:jc w:val="center"/>
        <w:rPr>
          <w:rFonts w:eastAsia="Times New Roman" w:cs="Times New Roman"/>
          <w:b/>
          <w:lang w:eastAsia="ru-RU"/>
        </w:rPr>
      </w:pPr>
    </w:p>
    <w:p w14:paraId="52C4DBA3" w14:textId="77777777" w:rsidR="000E596D" w:rsidRPr="0042523A" w:rsidRDefault="000E596D">
      <w:pPr>
        <w:jc w:val="center"/>
        <w:rPr>
          <w:rFonts w:eastAsia="Times New Roman" w:cs="Times New Roman"/>
          <w:lang w:eastAsia="ru-RU"/>
        </w:rPr>
      </w:pPr>
    </w:p>
    <w:p w14:paraId="652AE4E3" w14:textId="77777777" w:rsidR="000E596D" w:rsidRPr="0042523A" w:rsidRDefault="000E596D">
      <w:pPr>
        <w:rPr>
          <w:rFonts w:cs="Times New Roman"/>
        </w:rPr>
      </w:pPr>
    </w:p>
    <w:p w14:paraId="399BCF27" w14:textId="77777777" w:rsidR="000E596D" w:rsidRPr="0042523A" w:rsidRDefault="00860DCC">
      <w:pPr>
        <w:jc w:val="center"/>
        <w:rPr>
          <w:rFonts w:eastAsia="Times New Roman" w:cs="Times New Roman"/>
          <w:vertAlign w:val="superscript"/>
          <w:lang w:eastAsia="ru-RU"/>
        </w:rPr>
      </w:pPr>
      <w:r w:rsidRPr="0042523A">
        <w:rPr>
          <w:rFonts w:eastAsia="Times New Roman" w:cs="Times New Roman"/>
          <w:b/>
          <w:lang w:eastAsia="ru-RU"/>
        </w:rPr>
        <w:t>Таблиця 3. Спектр дії протруйників  насіння зернових колосових</w:t>
      </w:r>
      <w:r w:rsidRPr="0042523A">
        <w:rPr>
          <w:rFonts w:eastAsia="Times New Roman" w:cs="Times New Roman"/>
          <w:lang w:eastAsia="ru-RU"/>
        </w:rPr>
        <w:t xml:space="preserve"> </w:t>
      </w:r>
      <w:r w:rsidRPr="0042523A">
        <w:rPr>
          <w:rFonts w:eastAsia="Times New Roman" w:cs="Times New Roman"/>
          <w:b/>
          <w:lang w:eastAsia="ru-RU"/>
        </w:rPr>
        <w:t>культур інсектицидної дії</w:t>
      </w:r>
    </w:p>
    <w:tbl>
      <w:tblPr>
        <w:tblW w:w="9639" w:type="dxa"/>
        <w:tblInd w:w="-8" w:type="dxa"/>
        <w:tblLayout w:type="fixed"/>
        <w:tblCellMar>
          <w:left w:w="40" w:type="dxa"/>
          <w:right w:w="40" w:type="dxa"/>
        </w:tblCellMar>
        <w:tblLook w:val="04A0" w:firstRow="1" w:lastRow="0" w:firstColumn="1" w:lastColumn="0" w:noHBand="0" w:noVBand="1"/>
      </w:tblPr>
      <w:tblGrid>
        <w:gridCol w:w="3108"/>
        <w:gridCol w:w="1080"/>
        <w:gridCol w:w="960"/>
        <w:gridCol w:w="960"/>
        <w:gridCol w:w="780"/>
        <w:gridCol w:w="540"/>
        <w:gridCol w:w="420"/>
        <w:gridCol w:w="420"/>
        <w:gridCol w:w="420"/>
        <w:gridCol w:w="951"/>
      </w:tblGrid>
      <w:tr w:rsidR="000E596D" w:rsidRPr="0042523A" w14:paraId="74688AE4" w14:textId="77777777" w:rsidTr="008C7B81">
        <w:trPr>
          <w:cantSplit/>
          <w:trHeight w:hRule="exact" w:val="1628"/>
        </w:trPr>
        <w:tc>
          <w:tcPr>
            <w:tcW w:w="3108" w:type="dxa"/>
            <w:tcBorders>
              <w:top w:val="single" w:sz="4" w:space="0" w:color="auto"/>
              <w:left w:val="single" w:sz="6" w:space="0" w:color="auto"/>
              <w:bottom w:val="single" w:sz="6" w:space="0" w:color="auto"/>
              <w:right w:val="single" w:sz="6" w:space="0" w:color="auto"/>
            </w:tcBorders>
            <w:vAlign w:val="center"/>
          </w:tcPr>
          <w:p w14:paraId="2966DA38" w14:textId="77777777" w:rsidR="000E596D" w:rsidRPr="0042523A" w:rsidRDefault="00860DCC">
            <w:pPr>
              <w:keepNext/>
              <w:ind w:left="57"/>
              <w:jc w:val="center"/>
              <w:outlineLvl w:val="0"/>
              <w:rPr>
                <w:rFonts w:eastAsia="Times New Roman" w:cs="Times New Roman"/>
                <w:b/>
                <w:bCs/>
                <w:lang w:eastAsia="ru-RU"/>
              </w:rPr>
            </w:pPr>
            <w:r w:rsidRPr="0042523A">
              <w:rPr>
                <w:rFonts w:eastAsia="Times New Roman" w:cs="Times New Roman"/>
                <w:b/>
                <w:bCs/>
                <w:lang w:eastAsia="ru-RU"/>
              </w:rPr>
              <w:t>Препарат</w:t>
            </w:r>
          </w:p>
          <w:p w14:paraId="69CE6205" w14:textId="77777777" w:rsidR="000E596D" w:rsidRPr="0042523A" w:rsidRDefault="000E596D">
            <w:pPr>
              <w:jc w:val="center"/>
              <w:rPr>
                <w:rFonts w:eastAsia="Times New Roman" w:cs="Times New Roman"/>
                <w:lang w:eastAsia="ru-RU"/>
              </w:rPr>
            </w:pPr>
          </w:p>
        </w:tc>
        <w:tc>
          <w:tcPr>
            <w:tcW w:w="1080" w:type="dxa"/>
            <w:tcBorders>
              <w:top w:val="single" w:sz="4" w:space="0" w:color="auto"/>
              <w:left w:val="single" w:sz="6" w:space="0" w:color="auto"/>
              <w:bottom w:val="single" w:sz="6" w:space="0" w:color="auto"/>
              <w:right w:val="single" w:sz="6" w:space="0" w:color="auto"/>
            </w:tcBorders>
            <w:textDirection w:val="btLr"/>
          </w:tcPr>
          <w:p w14:paraId="2D934531"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Норма витра</w:t>
            </w:r>
            <w:r w:rsidRPr="0042523A">
              <w:rPr>
                <w:rFonts w:eastAsia="Times New Roman" w:cs="Times New Roman"/>
                <w:lang w:eastAsia="ru-RU"/>
              </w:rPr>
              <w:softHyphen/>
              <w:t>ти, т/га,</w:t>
            </w:r>
          </w:p>
          <w:p w14:paraId="05D22772"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л/га або кг/га</w:t>
            </w:r>
          </w:p>
          <w:p w14:paraId="6A3FEE31" w14:textId="77777777" w:rsidR="000E596D" w:rsidRPr="0042523A" w:rsidRDefault="000E596D">
            <w:pPr>
              <w:jc w:val="center"/>
              <w:rPr>
                <w:rFonts w:eastAsia="Times New Roman" w:cs="Times New Roman"/>
                <w:lang w:eastAsia="ru-RU"/>
              </w:rPr>
            </w:pPr>
          </w:p>
        </w:tc>
        <w:tc>
          <w:tcPr>
            <w:tcW w:w="960" w:type="dxa"/>
            <w:tcBorders>
              <w:top w:val="single" w:sz="6" w:space="0" w:color="auto"/>
              <w:left w:val="single" w:sz="6" w:space="0" w:color="auto"/>
              <w:bottom w:val="single" w:sz="6" w:space="0" w:color="auto"/>
              <w:right w:val="single" w:sz="6" w:space="0" w:color="auto"/>
            </w:tcBorders>
            <w:textDirection w:val="btLr"/>
            <w:vAlign w:val="center"/>
          </w:tcPr>
          <w:p w14:paraId="31A1CD54"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 xml:space="preserve">Личинки </w:t>
            </w:r>
          </w:p>
          <w:p w14:paraId="274EEF33"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хлібних</w:t>
            </w:r>
          </w:p>
          <w:p w14:paraId="1A3B4FA5"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турунів</w:t>
            </w:r>
          </w:p>
        </w:tc>
        <w:tc>
          <w:tcPr>
            <w:tcW w:w="960" w:type="dxa"/>
            <w:tcBorders>
              <w:top w:val="single" w:sz="6" w:space="0" w:color="auto"/>
              <w:left w:val="single" w:sz="6" w:space="0" w:color="auto"/>
              <w:bottom w:val="single" w:sz="6" w:space="0" w:color="auto"/>
              <w:right w:val="single" w:sz="6" w:space="0" w:color="auto"/>
            </w:tcBorders>
            <w:textDirection w:val="btLr"/>
          </w:tcPr>
          <w:p w14:paraId="706B37CB"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Личинки підгризаючих совок</w:t>
            </w:r>
          </w:p>
        </w:tc>
        <w:tc>
          <w:tcPr>
            <w:tcW w:w="780" w:type="dxa"/>
            <w:tcBorders>
              <w:top w:val="single" w:sz="6" w:space="0" w:color="auto"/>
              <w:left w:val="single" w:sz="6" w:space="0" w:color="auto"/>
              <w:bottom w:val="single" w:sz="6" w:space="0" w:color="auto"/>
              <w:right w:val="single" w:sz="6" w:space="0" w:color="auto"/>
            </w:tcBorders>
            <w:textDirection w:val="btLr"/>
          </w:tcPr>
          <w:p w14:paraId="5C485231"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Личинки коваликів</w:t>
            </w:r>
          </w:p>
        </w:tc>
        <w:tc>
          <w:tcPr>
            <w:tcW w:w="540" w:type="dxa"/>
            <w:tcBorders>
              <w:top w:val="single" w:sz="6" w:space="0" w:color="auto"/>
              <w:left w:val="single" w:sz="6" w:space="0" w:color="auto"/>
              <w:bottom w:val="single" w:sz="6" w:space="0" w:color="auto"/>
              <w:right w:val="single" w:sz="6" w:space="0" w:color="auto"/>
            </w:tcBorders>
            <w:textDirection w:val="btLr"/>
          </w:tcPr>
          <w:p w14:paraId="5D860DEC"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Злакові мухи</w:t>
            </w:r>
          </w:p>
        </w:tc>
        <w:tc>
          <w:tcPr>
            <w:tcW w:w="420" w:type="dxa"/>
            <w:tcBorders>
              <w:top w:val="single" w:sz="6" w:space="0" w:color="auto"/>
              <w:left w:val="single" w:sz="6" w:space="0" w:color="auto"/>
              <w:bottom w:val="single" w:sz="6" w:space="0" w:color="auto"/>
              <w:right w:val="single" w:sz="6" w:space="0" w:color="auto"/>
            </w:tcBorders>
            <w:textDirection w:val="btLr"/>
          </w:tcPr>
          <w:p w14:paraId="7AD0F4B1"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Цикадки</w:t>
            </w:r>
          </w:p>
        </w:tc>
        <w:tc>
          <w:tcPr>
            <w:tcW w:w="420" w:type="dxa"/>
            <w:tcBorders>
              <w:top w:val="single" w:sz="6" w:space="0" w:color="auto"/>
              <w:left w:val="single" w:sz="6" w:space="0" w:color="auto"/>
              <w:bottom w:val="single" w:sz="6" w:space="0" w:color="auto"/>
              <w:right w:val="single" w:sz="6" w:space="0" w:color="auto"/>
            </w:tcBorders>
            <w:textDirection w:val="btLr"/>
          </w:tcPr>
          <w:p w14:paraId="3D4821F6"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 xml:space="preserve">Попелиці </w:t>
            </w:r>
          </w:p>
        </w:tc>
        <w:tc>
          <w:tcPr>
            <w:tcW w:w="420" w:type="dxa"/>
            <w:tcBorders>
              <w:top w:val="single" w:sz="6" w:space="0" w:color="auto"/>
              <w:left w:val="single" w:sz="6" w:space="0" w:color="auto"/>
              <w:bottom w:val="single" w:sz="6" w:space="0" w:color="auto"/>
              <w:right w:val="single" w:sz="6" w:space="0" w:color="auto"/>
            </w:tcBorders>
            <w:textDirection w:val="btLr"/>
          </w:tcPr>
          <w:p w14:paraId="134BB75B" w14:textId="77777777" w:rsidR="000E596D" w:rsidRPr="0042523A" w:rsidRDefault="00860DCC">
            <w:pPr>
              <w:jc w:val="center"/>
              <w:rPr>
                <w:rFonts w:eastAsia="Times New Roman" w:cs="Times New Roman"/>
                <w:lang w:eastAsia="ru-RU"/>
              </w:rPr>
            </w:pPr>
            <w:r w:rsidRPr="0042523A">
              <w:rPr>
                <w:rFonts w:eastAsia="Times New Roman" w:cs="Times New Roman"/>
                <w:lang w:eastAsia="ru-RU"/>
              </w:rPr>
              <w:t xml:space="preserve">Блішки </w:t>
            </w:r>
          </w:p>
        </w:tc>
        <w:tc>
          <w:tcPr>
            <w:tcW w:w="951" w:type="dxa"/>
            <w:tcBorders>
              <w:top w:val="single" w:sz="6" w:space="0" w:color="auto"/>
              <w:left w:val="single" w:sz="6" w:space="0" w:color="auto"/>
              <w:bottom w:val="single" w:sz="6" w:space="0" w:color="auto"/>
              <w:right w:val="single" w:sz="4" w:space="0" w:color="auto"/>
            </w:tcBorders>
            <w:textDirection w:val="btLr"/>
          </w:tcPr>
          <w:p w14:paraId="5AC5E17E" w14:textId="77777777" w:rsidR="000E596D" w:rsidRPr="0042523A" w:rsidRDefault="00860DCC" w:rsidP="008C7B81">
            <w:pPr>
              <w:jc w:val="center"/>
              <w:rPr>
                <w:rFonts w:eastAsia="Times New Roman" w:cs="Times New Roman"/>
                <w:spacing w:val="-20"/>
                <w:lang w:eastAsia="ru-RU"/>
              </w:rPr>
            </w:pPr>
            <w:r w:rsidRPr="0042523A">
              <w:rPr>
                <w:rFonts w:eastAsia="Times New Roman" w:cs="Times New Roman"/>
                <w:spacing w:val="-20"/>
                <w:lang w:eastAsia="ru-RU"/>
              </w:rPr>
              <w:t>Личинки (</w:t>
            </w:r>
            <w:proofErr w:type="spellStart"/>
            <w:r w:rsidRPr="0042523A">
              <w:rPr>
                <w:rFonts w:eastAsia="Times New Roman" w:cs="Times New Roman"/>
                <w:spacing w:val="-20"/>
                <w:lang w:eastAsia="ru-RU"/>
              </w:rPr>
              <w:t>пластинчасто-вусих</w:t>
            </w:r>
            <w:proofErr w:type="spellEnd"/>
            <w:r w:rsidRPr="0042523A">
              <w:rPr>
                <w:rFonts w:eastAsia="Times New Roman" w:cs="Times New Roman"/>
                <w:spacing w:val="-20"/>
                <w:lang w:eastAsia="ru-RU"/>
              </w:rPr>
              <w:t xml:space="preserve"> жук</w:t>
            </w:r>
            <w:r w:rsidR="008C7B81" w:rsidRPr="0042523A">
              <w:rPr>
                <w:rFonts w:eastAsia="Times New Roman" w:cs="Times New Roman"/>
                <w:spacing w:val="-20"/>
                <w:lang w:eastAsia="ru-RU"/>
              </w:rPr>
              <w:t>і</w:t>
            </w:r>
            <w:r w:rsidRPr="0042523A">
              <w:rPr>
                <w:rFonts w:eastAsia="Times New Roman" w:cs="Times New Roman"/>
                <w:spacing w:val="-20"/>
                <w:lang w:eastAsia="ru-RU"/>
              </w:rPr>
              <w:t>в)</w:t>
            </w:r>
          </w:p>
        </w:tc>
      </w:tr>
      <w:tr w:rsidR="000E596D" w:rsidRPr="0042523A" w14:paraId="420E3368" w14:textId="77777777" w:rsidTr="008C7B81">
        <w:trPr>
          <w:trHeight w:hRule="exact" w:val="404"/>
        </w:trPr>
        <w:tc>
          <w:tcPr>
            <w:tcW w:w="3108" w:type="dxa"/>
            <w:tcBorders>
              <w:top w:val="single" w:sz="6" w:space="0" w:color="auto"/>
              <w:left w:val="single" w:sz="6" w:space="0" w:color="auto"/>
              <w:bottom w:val="single" w:sz="6" w:space="0" w:color="auto"/>
              <w:right w:val="single" w:sz="6" w:space="0" w:color="auto"/>
            </w:tcBorders>
            <w:vAlign w:val="center"/>
          </w:tcPr>
          <w:p w14:paraId="69A55126"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 xml:space="preserve">* </w:t>
            </w:r>
            <w:proofErr w:type="spellStart"/>
            <w:r w:rsidRPr="0042523A">
              <w:rPr>
                <w:rFonts w:eastAsia="Calibri" w:cs="Times New Roman"/>
                <w:bCs/>
              </w:rPr>
              <w:t>Вайбранс</w:t>
            </w:r>
            <w:proofErr w:type="spellEnd"/>
            <w:r w:rsidRPr="0042523A">
              <w:rPr>
                <w:rFonts w:eastAsia="Calibri" w:cs="Times New Roman"/>
                <w:bCs/>
              </w:rPr>
              <w:t xml:space="preserve"> Інтеграл 235 FS, TH </w:t>
            </w:r>
          </w:p>
        </w:tc>
        <w:tc>
          <w:tcPr>
            <w:tcW w:w="1080" w:type="dxa"/>
            <w:tcBorders>
              <w:top w:val="single" w:sz="6" w:space="0" w:color="auto"/>
              <w:left w:val="single" w:sz="6" w:space="0" w:color="auto"/>
              <w:bottom w:val="single" w:sz="6" w:space="0" w:color="auto"/>
              <w:right w:val="single" w:sz="6" w:space="0" w:color="auto"/>
            </w:tcBorders>
            <w:vAlign w:val="center"/>
          </w:tcPr>
          <w:p w14:paraId="0627169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1,5-2,0</w:t>
            </w:r>
          </w:p>
        </w:tc>
        <w:tc>
          <w:tcPr>
            <w:tcW w:w="960" w:type="dxa"/>
            <w:tcBorders>
              <w:top w:val="single" w:sz="6" w:space="0" w:color="auto"/>
              <w:left w:val="single" w:sz="6" w:space="0" w:color="auto"/>
              <w:bottom w:val="single" w:sz="6" w:space="0" w:color="auto"/>
              <w:right w:val="single" w:sz="6" w:space="0" w:color="auto"/>
            </w:tcBorders>
            <w:vAlign w:val="center"/>
          </w:tcPr>
          <w:p w14:paraId="249B6FE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7A200BB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A6D4FE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0EA0340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2F7DC5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9CC9E2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9DBAF2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2BDC6B5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56EBA129" w14:textId="77777777" w:rsidTr="008C7B81">
        <w:trPr>
          <w:trHeight w:hRule="exact" w:val="404"/>
        </w:trPr>
        <w:tc>
          <w:tcPr>
            <w:tcW w:w="3108" w:type="dxa"/>
            <w:tcBorders>
              <w:top w:val="single" w:sz="6" w:space="0" w:color="auto"/>
              <w:left w:val="single" w:sz="6" w:space="0" w:color="auto"/>
              <w:bottom w:val="single" w:sz="6" w:space="0" w:color="auto"/>
              <w:right w:val="single" w:sz="6" w:space="0" w:color="auto"/>
            </w:tcBorders>
            <w:vAlign w:val="center"/>
          </w:tcPr>
          <w:p w14:paraId="35D6F7F8"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Валабі</w:t>
            </w:r>
            <w:proofErr w:type="spellEnd"/>
            <w:r w:rsidRPr="0042523A">
              <w:rPr>
                <w:rFonts w:eastAsia="Calibri" w:cs="Times New Roman"/>
                <w:bCs/>
              </w:rPr>
              <w:t xml:space="preserve"> </w:t>
            </w:r>
            <w:proofErr w:type="spellStart"/>
            <w:r w:rsidRPr="0042523A">
              <w:rPr>
                <w:rFonts w:eastAsia="Calibri" w:cs="Times New Roman"/>
                <w:bCs/>
              </w:rPr>
              <w:t>Протект</w:t>
            </w:r>
            <w:proofErr w:type="spellEnd"/>
            <w:r w:rsidRPr="0042523A">
              <w:rPr>
                <w:rFonts w:eastAsia="Calibri" w:cs="Times New Roman"/>
                <w:bCs/>
              </w:rPr>
              <w:t>, ТН</w:t>
            </w:r>
          </w:p>
        </w:tc>
        <w:tc>
          <w:tcPr>
            <w:tcW w:w="1080" w:type="dxa"/>
            <w:tcBorders>
              <w:top w:val="single" w:sz="6" w:space="0" w:color="auto"/>
              <w:left w:val="single" w:sz="6" w:space="0" w:color="auto"/>
              <w:bottom w:val="single" w:sz="6" w:space="0" w:color="auto"/>
              <w:right w:val="single" w:sz="6" w:space="0" w:color="auto"/>
            </w:tcBorders>
            <w:vAlign w:val="center"/>
          </w:tcPr>
          <w:p w14:paraId="12F3C11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0,5-1,0</w:t>
            </w:r>
          </w:p>
        </w:tc>
        <w:tc>
          <w:tcPr>
            <w:tcW w:w="960" w:type="dxa"/>
            <w:tcBorders>
              <w:top w:val="single" w:sz="6" w:space="0" w:color="auto"/>
              <w:left w:val="single" w:sz="6" w:space="0" w:color="auto"/>
              <w:bottom w:val="single" w:sz="6" w:space="0" w:color="auto"/>
              <w:right w:val="single" w:sz="6" w:space="0" w:color="auto"/>
            </w:tcBorders>
            <w:vAlign w:val="center"/>
          </w:tcPr>
          <w:p w14:paraId="2C4404B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4876E85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14BCC42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8BDBE8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242D08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847A21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F212EC8" w14:textId="77777777" w:rsidR="000E596D" w:rsidRPr="0042523A" w:rsidRDefault="000E596D">
            <w:pPr>
              <w:spacing w:before="20"/>
              <w:jc w:val="center"/>
              <w:rPr>
                <w:rFonts w:eastAsia="Times New Roman" w:cs="Times New Roman"/>
                <w:lang w:eastAsia="ru-RU"/>
              </w:rPr>
            </w:pPr>
          </w:p>
        </w:tc>
        <w:tc>
          <w:tcPr>
            <w:tcW w:w="951" w:type="dxa"/>
            <w:tcBorders>
              <w:top w:val="single" w:sz="6" w:space="0" w:color="auto"/>
              <w:left w:val="single" w:sz="6" w:space="0" w:color="auto"/>
              <w:bottom w:val="single" w:sz="6" w:space="0" w:color="auto"/>
              <w:right w:val="single" w:sz="4" w:space="0" w:color="auto"/>
            </w:tcBorders>
            <w:vAlign w:val="center"/>
          </w:tcPr>
          <w:p w14:paraId="170C88D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4720CF5D" w14:textId="77777777" w:rsidTr="008C7B81">
        <w:trPr>
          <w:trHeight w:hRule="exact" w:val="404"/>
        </w:trPr>
        <w:tc>
          <w:tcPr>
            <w:tcW w:w="3108" w:type="dxa"/>
            <w:tcBorders>
              <w:top w:val="single" w:sz="6" w:space="0" w:color="auto"/>
              <w:left w:val="single" w:sz="6" w:space="0" w:color="auto"/>
              <w:bottom w:val="single" w:sz="6" w:space="0" w:color="auto"/>
              <w:right w:val="single" w:sz="6" w:space="0" w:color="auto"/>
            </w:tcBorders>
            <w:vAlign w:val="center"/>
          </w:tcPr>
          <w:p w14:paraId="28928D0B"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Вайбранс</w:t>
            </w:r>
            <w:proofErr w:type="spellEnd"/>
            <w:r w:rsidRPr="0042523A">
              <w:rPr>
                <w:rFonts w:eastAsia="Times New Roman" w:cs="Times New Roman"/>
                <w:lang w:eastAsia="ru-RU"/>
              </w:rPr>
              <w:t xml:space="preserve"> Інтеграл 235 FS, ТН</w:t>
            </w:r>
          </w:p>
        </w:tc>
        <w:tc>
          <w:tcPr>
            <w:tcW w:w="1080" w:type="dxa"/>
            <w:tcBorders>
              <w:top w:val="single" w:sz="6" w:space="0" w:color="auto"/>
              <w:left w:val="single" w:sz="6" w:space="0" w:color="auto"/>
              <w:bottom w:val="single" w:sz="6" w:space="0" w:color="auto"/>
              <w:right w:val="single" w:sz="6" w:space="0" w:color="auto"/>
            </w:tcBorders>
            <w:vAlign w:val="center"/>
          </w:tcPr>
          <w:p w14:paraId="1939AF1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1,5-2,0</w:t>
            </w:r>
          </w:p>
        </w:tc>
        <w:tc>
          <w:tcPr>
            <w:tcW w:w="960" w:type="dxa"/>
            <w:tcBorders>
              <w:top w:val="single" w:sz="6" w:space="0" w:color="auto"/>
              <w:left w:val="single" w:sz="6" w:space="0" w:color="auto"/>
              <w:bottom w:val="single" w:sz="6" w:space="0" w:color="auto"/>
              <w:right w:val="single" w:sz="6" w:space="0" w:color="auto"/>
            </w:tcBorders>
            <w:vAlign w:val="center"/>
          </w:tcPr>
          <w:p w14:paraId="54FF0C3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5784E51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20564D6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9E4F17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F0F414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748611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EC090F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4C85E14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43D1105B" w14:textId="77777777" w:rsidTr="008C7B81">
        <w:trPr>
          <w:trHeight w:hRule="exact" w:val="404"/>
        </w:trPr>
        <w:tc>
          <w:tcPr>
            <w:tcW w:w="3108" w:type="dxa"/>
            <w:tcBorders>
              <w:top w:val="single" w:sz="6" w:space="0" w:color="auto"/>
              <w:left w:val="single" w:sz="6" w:space="0" w:color="auto"/>
              <w:bottom w:val="single" w:sz="6" w:space="0" w:color="auto"/>
              <w:right w:val="single" w:sz="6" w:space="0" w:color="auto"/>
            </w:tcBorders>
            <w:vAlign w:val="center"/>
          </w:tcPr>
          <w:p w14:paraId="50C009D0" w14:textId="77777777" w:rsidR="000E596D" w:rsidRPr="0042523A" w:rsidRDefault="00860DCC">
            <w:pPr>
              <w:rPr>
                <w:rFonts w:eastAsia="Times New Roman" w:cs="Times New Roman"/>
                <w:lang w:eastAsia="ru-RU"/>
              </w:rPr>
            </w:pPr>
            <w:r w:rsidRPr="0042523A">
              <w:rPr>
                <w:rFonts w:eastAsia="Times New Roman" w:cs="Times New Roman"/>
                <w:lang w:eastAsia="ru-RU"/>
              </w:rPr>
              <w:t>Ветеран, ВК</w:t>
            </w:r>
          </w:p>
        </w:tc>
        <w:tc>
          <w:tcPr>
            <w:tcW w:w="1080" w:type="dxa"/>
            <w:tcBorders>
              <w:top w:val="single" w:sz="6" w:space="0" w:color="auto"/>
              <w:left w:val="single" w:sz="6" w:space="0" w:color="auto"/>
              <w:bottom w:val="single" w:sz="6" w:space="0" w:color="auto"/>
              <w:right w:val="single" w:sz="6" w:space="0" w:color="auto"/>
            </w:tcBorders>
            <w:vAlign w:val="center"/>
          </w:tcPr>
          <w:p w14:paraId="7245410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0,5-0,7</w:t>
            </w:r>
          </w:p>
        </w:tc>
        <w:tc>
          <w:tcPr>
            <w:tcW w:w="960" w:type="dxa"/>
            <w:tcBorders>
              <w:top w:val="single" w:sz="6" w:space="0" w:color="auto"/>
              <w:left w:val="single" w:sz="6" w:space="0" w:color="auto"/>
              <w:bottom w:val="single" w:sz="6" w:space="0" w:color="auto"/>
              <w:right w:val="single" w:sz="6" w:space="0" w:color="auto"/>
            </w:tcBorders>
            <w:vAlign w:val="center"/>
          </w:tcPr>
          <w:p w14:paraId="65DCD34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63A14E7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E4CDE2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5F2BE8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C851F4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A0D005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FD3E472" w14:textId="77777777" w:rsidR="000E596D" w:rsidRPr="0042523A" w:rsidRDefault="000E596D">
            <w:pPr>
              <w:spacing w:before="20"/>
              <w:jc w:val="center"/>
              <w:rPr>
                <w:rFonts w:eastAsia="Times New Roman" w:cs="Times New Roman"/>
                <w:lang w:eastAsia="ru-RU"/>
              </w:rPr>
            </w:pPr>
          </w:p>
        </w:tc>
        <w:tc>
          <w:tcPr>
            <w:tcW w:w="951" w:type="dxa"/>
            <w:tcBorders>
              <w:top w:val="single" w:sz="6" w:space="0" w:color="auto"/>
              <w:left w:val="single" w:sz="6" w:space="0" w:color="auto"/>
              <w:bottom w:val="single" w:sz="6" w:space="0" w:color="auto"/>
              <w:right w:val="single" w:sz="4" w:space="0" w:color="auto"/>
            </w:tcBorders>
            <w:vAlign w:val="center"/>
          </w:tcPr>
          <w:p w14:paraId="2EEFE28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3AE192DB"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466D5451" w14:textId="77777777" w:rsidR="000E596D" w:rsidRPr="0042523A" w:rsidRDefault="00860DCC">
            <w:pPr>
              <w:rPr>
                <w:rFonts w:eastAsia="Times New Roman" w:cs="Times New Roman"/>
                <w:lang w:eastAsia="ru-RU"/>
              </w:rPr>
            </w:pPr>
            <w:r w:rsidRPr="0042523A">
              <w:rPr>
                <w:rFonts w:eastAsia="Times New Roman" w:cs="Times New Roman"/>
                <w:lang w:eastAsia="ru-RU"/>
              </w:rPr>
              <w:t xml:space="preserve"> </w:t>
            </w:r>
            <w:r w:rsidRPr="0042523A">
              <w:rPr>
                <w:rFonts w:eastAsia="Calibri" w:cs="Times New Roman"/>
                <w:bCs/>
              </w:rPr>
              <w:t>Гаучо 70 WS, ЗП</w:t>
            </w:r>
          </w:p>
        </w:tc>
        <w:tc>
          <w:tcPr>
            <w:tcW w:w="1080" w:type="dxa"/>
            <w:tcBorders>
              <w:top w:val="single" w:sz="6" w:space="0" w:color="auto"/>
              <w:left w:val="single" w:sz="6" w:space="0" w:color="auto"/>
              <w:bottom w:val="single" w:sz="6" w:space="0" w:color="auto"/>
              <w:right w:val="single" w:sz="6" w:space="0" w:color="auto"/>
            </w:tcBorders>
            <w:vAlign w:val="center"/>
          </w:tcPr>
          <w:p w14:paraId="6B48786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0,25-0,5</w:t>
            </w:r>
          </w:p>
        </w:tc>
        <w:tc>
          <w:tcPr>
            <w:tcW w:w="960" w:type="dxa"/>
            <w:tcBorders>
              <w:top w:val="single" w:sz="6" w:space="0" w:color="auto"/>
              <w:left w:val="single" w:sz="6" w:space="0" w:color="auto"/>
              <w:bottom w:val="single" w:sz="6" w:space="0" w:color="auto"/>
              <w:right w:val="single" w:sz="6" w:space="0" w:color="auto"/>
            </w:tcBorders>
            <w:vAlign w:val="center"/>
          </w:tcPr>
          <w:p w14:paraId="5640AEA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A78702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4973EA0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7EE4EDA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F7EBA0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BB255A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38D0F0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587840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020A6782"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7ACBB4DF" w14:textId="77777777" w:rsidR="000E596D" w:rsidRPr="0042523A" w:rsidRDefault="00860DCC">
            <w:pPr>
              <w:rPr>
                <w:rFonts w:eastAsia="Times New Roman" w:cs="Times New Roman"/>
                <w:lang w:eastAsia="ru-RU"/>
              </w:rPr>
            </w:pPr>
            <w:r w:rsidRPr="0042523A">
              <w:rPr>
                <w:rFonts w:eastAsia="Calibri" w:cs="Times New Roman"/>
                <w:bCs/>
              </w:rPr>
              <w:t>Гаучо Ево 275 FS, ТН</w:t>
            </w:r>
          </w:p>
        </w:tc>
        <w:tc>
          <w:tcPr>
            <w:tcW w:w="1080" w:type="dxa"/>
            <w:tcBorders>
              <w:top w:val="single" w:sz="6" w:space="0" w:color="auto"/>
              <w:left w:val="single" w:sz="6" w:space="0" w:color="auto"/>
              <w:bottom w:val="single" w:sz="6" w:space="0" w:color="auto"/>
              <w:right w:val="single" w:sz="6" w:space="0" w:color="auto"/>
            </w:tcBorders>
            <w:vAlign w:val="center"/>
          </w:tcPr>
          <w:p w14:paraId="73E6BCA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2,0</w:t>
            </w:r>
          </w:p>
        </w:tc>
        <w:tc>
          <w:tcPr>
            <w:tcW w:w="960" w:type="dxa"/>
            <w:tcBorders>
              <w:top w:val="single" w:sz="6" w:space="0" w:color="auto"/>
              <w:left w:val="single" w:sz="6" w:space="0" w:color="auto"/>
              <w:bottom w:val="single" w:sz="6" w:space="0" w:color="auto"/>
              <w:right w:val="single" w:sz="6" w:space="0" w:color="auto"/>
            </w:tcBorders>
            <w:vAlign w:val="center"/>
          </w:tcPr>
          <w:p w14:paraId="75DF62C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15DE251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0642D73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4D47920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DBAEF9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78638C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33D7B6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38B4902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543B3B5D"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6431A311" w14:textId="77777777" w:rsidR="000E596D" w:rsidRPr="0042523A" w:rsidRDefault="00860DCC">
            <w:pPr>
              <w:rPr>
                <w:rFonts w:eastAsia="Times New Roman" w:cs="Times New Roman"/>
                <w:lang w:eastAsia="ru-RU"/>
              </w:rPr>
            </w:pPr>
            <w:r w:rsidRPr="0042523A">
              <w:rPr>
                <w:rFonts w:eastAsia="Calibri" w:cs="Times New Roman"/>
                <w:bCs/>
              </w:rPr>
              <w:t>Гаучо Плюс 466 FS, ТН</w:t>
            </w:r>
          </w:p>
        </w:tc>
        <w:tc>
          <w:tcPr>
            <w:tcW w:w="1080" w:type="dxa"/>
            <w:tcBorders>
              <w:top w:val="single" w:sz="6" w:space="0" w:color="auto"/>
              <w:left w:val="single" w:sz="6" w:space="0" w:color="auto"/>
              <w:bottom w:val="single" w:sz="6" w:space="0" w:color="auto"/>
              <w:right w:val="single" w:sz="6" w:space="0" w:color="auto"/>
            </w:tcBorders>
            <w:vAlign w:val="center"/>
          </w:tcPr>
          <w:p w14:paraId="5F49AFE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0,3-0,6</w:t>
            </w:r>
          </w:p>
        </w:tc>
        <w:tc>
          <w:tcPr>
            <w:tcW w:w="960" w:type="dxa"/>
            <w:tcBorders>
              <w:top w:val="single" w:sz="6" w:space="0" w:color="auto"/>
              <w:left w:val="single" w:sz="6" w:space="0" w:color="auto"/>
              <w:bottom w:val="single" w:sz="6" w:space="0" w:color="auto"/>
              <w:right w:val="single" w:sz="6" w:space="0" w:color="auto"/>
            </w:tcBorders>
            <w:vAlign w:val="center"/>
          </w:tcPr>
          <w:p w14:paraId="28EDEA8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4A4B7DC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4D245C3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06F24A3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815646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7BA00D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5BEF2C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974786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433B784D"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7F6150F9" w14:textId="77777777" w:rsidR="000E596D" w:rsidRPr="0042523A" w:rsidRDefault="00860DCC">
            <w:pPr>
              <w:rPr>
                <w:rFonts w:eastAsia="Calibri" w:cs="Times New Roman"/>
                <w:bCs/>
              </w:rPr>
            </w:pPr>
            <w:proofErr w:type="spellStart"/>
            <w:r w:rsidRPr="0042523A">
              <w:rPr>
                <w:rFonts w:eastAsia="Calibri" w:cs="Times New Roman"/>
                <w:bCs/>
              </w:rPr>
              <w:t>Грінфорт</w:t>
            </w:r>
            <w:proofErr w:type="spellEnd"/>
            <w:r w:rsidRPr="0042523A">
              <w:rPr>
                <w:rFonts w:eastAsia="Calibri" w:cs="Times New Roman"/>
                <w:bCs/>
              </w:rPr>
              <w:t xml:space="preserve"> </w:t>
            </w:r>
            <w:proofErr w:type="spellStart"/>
            <w:r w:rsidRPr="0042523A">
              <w:rPr>
                <w:rFonts w:eastAsia="Calibri" w:cs="Times New Roman"/>
                <w:bCs/>
              </w:rPr>
              <w:t>Конфі</w:t>
            </w:r>
            <w:proofErr w:type="spellEnd"/>
            <w:r w:rsidRPr="0042523A">
              <w:rPr>
                <w:rFonts w:eastAsia="Calibri" w:cs="Times New Roman"/>
                <w:bCs/>
              </w:rPr>
              <w:t>, ТН</w:t>
            </w:r>
          </w:p>
        </w:tc>
        <w:tc>
          <w:tcPr>
            <w:tcW w:w="1080" w:type="dxa"/>
            <w:tcBorders>
              <w:top w:val="single" w:sz="6" w:space="0" w:color="auto"/>
              <w:left w:val="single" w:sz="6" w:space="0" w:color="auto"/>
              <w:bottom w:val="single" w:sz="6" w:space="0" w:color="auto"/>
              <w:right w:val="single" w:sz="6" w:space="0" w:color="auto"/>
            </w:tcBorders>
            <w:vAlign w:val="center"/>
          </w:tcPr>
          <w:p w14:paraId="536C59C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0,4-0,6</w:t>
            </w:r>
          </w:p>
        </w:tc>
        <w:tc>
          <w:tcPr>
            <w:tcW w:w="960" w:type="dxa"/>
            <w:tcBorders>
              <w:top w:val="single" w:sz="6" w:space="0" w:color="auto"/>
              <w:left w:val="single" w:sz="6" w:space="0" w:color="auto"/>
              <w:bottom w:val="single" w:sz="6" w:space="0" w:color="auto"/>
              <w:right w:val="single" w:sz="6" w:space="0" w:color="auto"/>
            </w:tcBorders>
            <w:vAlign w:val="center"/>
          </w:tcPr>
          <w:p w14:paraId="7EBC910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315087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78F3BE4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39D7E1A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9F92D5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74E5D9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469600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995647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66CD335F"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5B830AB9" w14:textId="77777777" w:rsidR="000E596D" w:rsidRPr="0042523A" w:rsidRDefault="00860DCC">
            <w:pPr>
              <w:rPr>
                <w:rFonts w:eastAsia="Calibri" w:cs="Times New Roman"/>
                <w:bCs/>
              </w:rPr>
            </w:pPr>
            <w:r w:rsidRPr="0042523A">
              <w:rPr>
                <w:rFonts w:eastAsia="Calibri" w:cs="Times New Roman"/>
                <w:bCs/>
              </w:rPr>
              <w:t>ЕКЗОР, ТН</w:t>
            </w:r>
          </w:p>
        </w:tc>
        <w:tc>
          <w:tcPr>
            <w:tcW w:w="1080" w:type="dxa"/>
            <w:tcBorders>
              <w:top w:val="single" w:sz="6" w:space="0" w:color="auto"/>
              <w:left w:val="single" w:sz="6" w:space="0" w:color="auto"/>
              <w:bottom w:val="single" w:sz="6" w:space="0" w:color="auto"/>
              <w:right w:val="single" w:sz="6" w:space="0" w:color="auto"/>
            </w:tcBorders>
            <w:vAlign w:val="center"/>
          </w:tcPr>
          <w:p w14:paraId="4D3F327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0,25-0,5</w:t>
            </w:r>
          </w:p>
        </w:tc>
        <w:tc>
          <w:tcPr>
            <w:tcW w:w="960" w:type="dxa"/>
            <w:tcBorders>
              <w:top w:val="single" w:sz="6" w:space="0" w:color="auto"/>
              <w:left w:val="single" w:sz="6" w:space="0" w:color="auto"/>
              <w:bottom w:val="single" w:sz="6" w:space="0" w:color="auto"/>
              <w:right w:val="single" w:sz="6" w:space="0" w:color="auto"/>
            </w:tcBorders>
            <w:vAlign w:val="center"/>
          </w:tcPr>
          <w:p w14:paraId="0C81236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5138FF0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129BFDF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0569D6F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867FE4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893712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B69440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062BBD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2CC12846"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69389E8D" w14:textId="77777777" w:rsidR="000E596D" w:rsidRPr="0042523A" w:rsidRDefault="00860DCC">
            <w:pPr>
              <w:rPr>
                <w:rFonts w:eastAsia="Times New Roman" w:cs="Times New Roman"/>
                <w:lang w:eastAsia="ru-RU"/>
              </w:rPr>
            </w:pPr>
            <w:proofErr w:type="spellStart"/>
            <w:r w:rsidRPr="0042523A">
              <w:rPr>
                <w:rFonts w:eastAsia="Times New Roman" w:cs="Times New Roman"/>
                <w:lang w:eastAsia="ru-RU"/>
              </w:rPr>
              <w:t>Інітер</w:t>
            </w:r>
            <w:proofErr w:type="spellEnd"/>
            <w:r w:rsidRPr="0042523A">
              <w:rPr>
                <w:rFonts w:eastAsia="Times New Roman" w:cs="Times New Roman"/>
                <w:lang w:eastAsia="ru-RU"/>
              </w:rPr>
              <w:t xml:space="preserve"> 600, ТН</w:t>
            </w:r>
          </w:p>
        </w:tc>
        <w:tc>
          <w:tcPr>
            <w:tcW w:w="1080" w:type="dxa"/>
            <w:tcBorders>
              <w:top w:val="single" w:sz="6" w:space="0" w:color="auto"/>
              <w:left w:val="single" w:sz="6" w:space="0" w:color="auto"/>
              <w:bottom w:val="single" w:sz="6" w:space="0" w:color="auto"/>
              <w:right w:val="single" w:sz="6" w:space="0" w:color="auto"/>
            </w:tcBorders>
            <w:vAlign w:val="center"/>
          </w:tcPr>
          <w:p w14:paraId="3C2763A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0,5-1,0</w:t>
            </w:r>
          </w:p>
        </w:tc>
        <w:tc>
          <w:tcPr>
            <w:tcW w:w="960" w:type="dxa"/>
            <w:tcBorders>
              <w:top w:val="single" w:sz="6" w:space="0" w:color="auto"/>
              <w:left w:val="single" w:sz="6" w:space="0" w:color="auto"/>
              <w:bottom w:val="single" w:sz="6" w:space="0" w:color="auto"/>
              <w:right w:val="single" w:sz="6" w:space="0" w:color="auto"/>
            </w:tcBorders>
            <w:vAlign w:val="center"/>
          </w:tcPr>
          <w:p w14:paraId="4E280FF5"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71F90C9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7A65980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6856EC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7F6967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9F811F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CD6721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9E4E21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60171744" w14:textId="77777777" w:rsidTr="008C7B81">
        <w:trPr>
          <w:trHeight w:hRule="exact" w:val="640"/>
        </w:trPr>
        <w:tc>
          <w:tcPr>
            <w:tcW w:w="3108" w:type="dxa"/>
            <w:tcBorders>
              <w:top w:val="single" w:sz="6" w:space="0" w:color="auto"/>
              <w:left w:val="single" w:sz="6" w:space="0" w:color="auto"/>
              <w:bottom w:val="single" w:sz="6" w:space="0" w:color="auto"/>
              <w:right w:val="single" w:sz="6" w:space="0" w:color="auto"/>
            </w:tcBorders>
            <w:vAlign w:val="center"/>
          </w:tcPr>
          <w:p w14:paraId="0932E292" w14:textId="77777777" w:rsidR="000E596D" w:rsidRPr="0042523A" w:rsidRDefault="00860DCC">
            <w:pPr>
              <w:rPr>
                <w:rFonts w:eastAsia="Times New Roman" w:cs="Times New Roman"/>
                <w:lang w:eastAsia="ru-RU"/>
              </w:rPr>
            </w:pPr>
            <w:r w:rsidRPr="0042523A">
              <w:rPr>
                <w:rFonts w:eastAsia="Times New Roman" w:cs="Times New Roman"/>
                <w:lang w:eastAsia="ru-RU"/>
              </w:rPr>
              <w:t xml:space="preserve">Ін Сет </w:t>
            </w:r>
            <w:r w:rsidRPr="0042523A">
              <w:rPr>
                <w:rFonts w:eastAsia="Times New Roman" w:cs="Times New Roman"/>
                <w:lang w:val="en-US" w:eastAsia="ru-RU"/>
              </w:rPr>
              <w:t>SC</w:t>
            </w:r>
            <w:r w:rsidRPr="0042523A">
              <w:rPr>
                <w:rFonts w:eastAsia="Times New Roman" w:cs="Times New Roman"/>
                <w:lang w:eastAsia="ru-RU"/>
              </w:rPr>
              <w:t>,КС</w:t>
            </w:r>
          </w:p>
        </w:tc>
        <w:tc>
          <w:tcPr>
            <w:tcW w:w="1080" w:type="dxa"/>
            <w:tcBorders>
              <w:top w:val="single" w:sz="6" w:space="0" w:color="auto"/>
              <w:left w:val="single" w:sz="6" w:space="0" w:color="auto"/>
              <w:bottom w:val="single" w:sz="6" w:space="0" w:color="auto"/>
              <w:right w:val="single" w:sz="6" w:space="0" w:color="auto"/>
            </w:tcBorders>
            <w:vAlign w:val="center"/>
          </w:tcPr>
          <w:p w14:paraId="002AA60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0,3-1,0 1,0-1,5</w:t>
            </w:r>
          </w:p>
        </w:tc>
        <w:tc>
          <w:tcPr>
            <w:tcW w:w="960" w:type="dxa"/>
            <w:tcBorders>
              <w:top w:val="single" w:sz="6" w:space="0" w:color="auto"/>
              <w:left w:val="single" w:sz="6" w:space="0" w:color="auto"/>
              <w:bottom w:val="single" w:sz="6" w:space="0" w:color="auto"/>
              <w:right w:val="single" w:sz="6" w:space="0" w:color="auto"/>
            </w:tcBorders>
            <w:vAlign w:val="center"/>
          </w:tcPr>
          <w:p w14:paraId="7F30FE3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159648E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41766BA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770CBAEF"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E6C57C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D70A8B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6044CA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2DFD0E3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48444F1C"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70E469E3" w14:textId="77777777" w:rsidR="000E596D" w:rsidRPr="0042523A" w:rsidRDefault="00860DCC">
            <w:pPr>
              <w:spacing w:line="192" w:lineRule="auto"/>
              <w:rPr>
                <w:rFonts w:eastAsia="Calibri" w:cs="Times New Roman"/>
                <w:bCs/>
              </w:rPr>
            </w:pPr>
            <w:r w:rsidRPr="0042523A">
              <w:rPr>
                <w:rFonts w:eastAsia="Calibri" w:cs="Times New Roman"/>
                <w:bCs/>
              </w:rPr>
              <w:t>Кайзер, ТН</w:t>
            </w:r>
          </w:p>
        </w:tc>
        <w:tc>
          <w:tcPr>
            <w:tcW w:w="1080" w:type="dxa"/>
            <w:tcBorders>
              <w:top w:val="single" w:sz="6" w:space="0" w:color="auto"/>
              <w:left w:val="single" w:sz="6" w:space="0" w:color="auto"/>
              <w:bottom w:val="single" w:sz="6" w:space="0" w:color="auto"/>
              <w:right w:val="single" w:sz="6" w:space="0" w:color="auto"/>
            </w:tcBorders>
            <w:vAlign w:val="center"/>
          </w:tcPr>
          <w:p w14:paraId="05BF0FAC"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0,4-0,5</w:t>
            </w:r>
          </w:p>
        </w:tc>
        <w:tc>
          <w:tcPr>
            <w:tcW w:w="960" w:type="dxa"/>
            <w:tcBorders>
              <w:top w:val="single" w:sz="6" w:space="0" w:color="auto"/>
              <w:left w:val="single" w:sz="6" w:space="0" w:color="auto"/>
              <w:bottom w:val="single" w:sz="6" w:space="0" w:color="auto"/>
              <w:right w:val="single" w:sz="6" w:space="0" w:color="auto"/>
            </w:tcBorders>
            <w:vAlign w:val="center"/>
          </w:tcPr>
          <w:p w14:paraId="0DC8E3AC"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6ED2FB13"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2EF6ED95"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52053356"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C8F4BA7"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055FE3E"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E074952"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8949C7E" w14:textId="77777777" w:rsidR="000E596D" w:rsidRPr="0042523A" w:rsidRDefault="00860DCC">
            <w:pPr>
              <w:spacing w:before="40" w:line="192" w:lineRule="auto"/>
              <w:jc w:val="center"/>
              <w:rPr>
                <w:rFonts w:eastAsia="Times New Roman" w:cs="Times New Roman"/>
                <w:lang w:eastAsia="ru-RU"/>
              </w:rPr>
            </w:pPr>
            <w:r w:rsidRPr="0042523A">
              <w:rPr>
                <w:rFonts w:eastAsia="Times New Roman" w:cs="Times New Roman"/>
                <w:lang w:eastAsia="ru-RU"/>
              </w:rPr>
              <w:t>–</w:t>
            </w:r>
          </w:p>
        </w:tc>
      </w:tr>
      <w:tr w:rsidR="000E596D" w:rsidRPr="0042523A" w14:paraId="6CE6492F"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7F9BCDFE" w14:textId="77777777" w:rsidR="000E596D" w:rsidRPr="0042523A" w:rsidRDefault="00860DCC">
            <w:pPr>
              <w:rPr>
                <w:rFonts w:eastAsia="Times New Roman" w:cs="Times New Roman"/>
                <w:bCs/>
                <w:lang w:eastAsia="ru-RU"/>
              </w:rPr>
            </w:pPr>
            <w:proofErr w:type="spellStart"/>
            <w:r w:rsidRPr="0042523A">
              <w:rPr>
                <w:rFonts w:eastAsia="Times New Roman" w:cs="Times New Roman"/>
                <w:bCs/>
                <w:shd w:val="clear" w:color="auto" w:fill="FFFFFF" w:themeFill="background1"/>
                <w:lang w:eastAsia="ru-RU"/>
              </w:rPr>
              <w:t>Команч</w:t>
            </w:r>
            <w:proofErr w:type="spellEnd"/>
            <w:r w:rsidRPr="0042523A">
              <w:rPr>
                <w:rFonts w:eastAsia="Times New Roman" w:cs="Times New Roman"/>
                <w:bCs/>
                <w:lang w:eastAsia="ru-RU"/>
              </w:rPr>
              <w:t xml:space="preserve">, </w:t>
            </w:r>
            <w:r w:rsidRPr="0042523A">
              <w:rPr>
                <w:rFonts w:eastAsia="Times New Roman" w:cs="Times New Roman"/>
                <w:bCs/>
                <w:lang w:val="en-US" w:eastAsia="ru-RU"/>
              </w:rPr>
              <w:t>WG</w:t>
            </w:r>
          </w:p>
        </w:tc>
        <w:tc>
          <w:tcPr>
            <w:tcW w:w="1080" w:type="dxa"/>
            <w:tcBorders>
              <w:top w:val="single" w:sz="6" w:space="0" w:color="auto"/>
              <w:left w:val="single" w:sz="6" w:space="0" w:color="auto"/>
              <w:bottom w:val="single" w:sz="6" w:space="0" w:color="auto"/>
              <w:right w:val="single" w:sz="6" w:space="0" w:color="auto"/>
            </w:tcBorders>
            <w:vAlign w:val="center"/>
          </w:tcPr>
          <w:p w14:paraId="173A8DE6"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0,5</w:t>
            </w:r>
          </w:p>
        </w:tc>
        <w:tc>
          <w:tcPr>
            <w:tcW w:w="960" w:type="dxa"/>
            <w:tcBorders>
              <w:top w:val="single" w:sz="6" w:space="0" w:color="auto"/>
              <w:left w:val="single" w:sz="6" w:space="0" w:color="auto"/>
              <w:bottom w:val="single" w:sz="6" w:space="0" w:color="auto"/>
              <w:right w:val="single" w:sz="6" w:space="0" w:color="auto"/>
            </w:tcBorders>
            <w:vAlign w:val="center"/>
          </w:tcPr>
          <w:p w14:paraId="3C627783"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88FB6F5"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2C6A8ABB"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0E58E47B"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341ED2C"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3346417"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BF07530"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32CC9113"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F8E2A04"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5992949F" w14:textId="77777777" w:rsidR="000E596D" w:rsidRPr="0042523A" w:rsidRDefault="00860DCC">
            <w:pPr>
              <w:rPr>
                <w:rFonts w:eastAsia="Times New Roman" w:cs="Times New Roman"/>
                <w:bCs/>
                <w:shd w:val="clear" w:color="auto" w:fill="FFFF00"/>
                <w:lang w:eastAsia="ru-RU"/>
              </w:rPr>
            </w:pPr>
            <w:proofErr w:type="spellStart"/>
            <w:r w:rsidRPr="0042523A">
              <w:rPr>
                <w:rFonts w:eastAsia="Calibri" w:cs="Times New Roman"/>
                <w:bCs/>
              </w:rPr>
              <w:t>Контадор</w:t>
            </w:r>
            <w:proofErr w:type="spellEnd"/>
            <w:r w:rsidRPr="0042523A">
              <w:rPr>
                <w:rFonts w:eastAsia="Calibri" w:cs="Times New Roman"/>
                <w:bCs/>
              </w:rPr>
              <w:t xml:space="preserve"> Макси, ТН</w:t>
            </w:r>
          </w:p>
        </w:tc>
        <w:tc>
          <w:tcPr>
            <w:tcW w:w="1080" w:type="dxa"/>
            <w:tcBorders>
              <w:top w:val="single" w:sz="6" w:space="0" w:color="auto"/>
              <w:left w:val="single" w:sz="6" w:space="0" w:color="auto"/>
              <w:bottom w:val="single" w:sz="6" w:space="0" w:color="auto"/>
              <w:right w:val="single" w:sz="6" w:space="0" w:color="auto"/>
            </w:tcBorders>
            <w:vAlign w:val="center"/>
          </w:tcPr>
          <w:p w14:paraId="675C7E09"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0,3-0,6</w:t>
            </w:r>
          </w:p>
        </w:tc>
        <w:tc>
          <w:tcPr>
            <w:tcW w:w="960" w:type="dxa"/>
            <w:tcBorders>
              <w:top w:val="single" w:sz="6" w:space="0" w:color="auto"/>
              <w:left w:val="single" w:sz="6" w:space="0" w:color="auto"/>
              <w:bottom w:val="single" w:sz="6" w:space="0" w:color="auto"/>
              <w:right w:val="single" w:sz="6" w:space="0" w:color="auto"/>
            </w:tcBorders>
            <w:vAlign w:val="center"/>
          </w:tcPr>
          <w:p w14:paraId="625C1D26"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2D71AA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1125C545"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710DAAAD"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459B20C"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010524B"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D32029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4299C101"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29A25DD"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EEAF73" w14:textId="77777777" w:rsidR="000E596D" w:rsidRPr="0042523A" w:rsidRDefault="00860DCC">
            <w:pPr>
              <w:rPr>
                <w:rFonts w:eastAsia="Calibri" w:cs="Times New Roman"/>
                <w:bCs/>
              </w:rPr>
            </w:pPr>
            <w:r w:rsidRPr="0042523A">
              <w:rPr>
                <w:rFonts w:eastAsia="Calibri" w:cs="Times New Roman"/>
                <w:bCs/>
                <w:shd w:val="clear" w:color="auto" w:fill="FFFFFF" w:themeFill="background1"/>
              </w:rPr>
              <w:lastRenderedPageBreak/>
              <w:t>Командор</w:t>
            </w:r>
            <w:r w:rsidRPr="0042523A">
              <w:rPr>
                <w:rFonts w:eastAsia="Calibri" w:cs="Times New Roman"/>
                <w:bCs/>
              </w:rPr>
              <w:t xml:space="preserve"> Екстра, ТН</w:t>
            </w:r>
          </w:p>
        </w:tc>
        <w:tc>
          <w:tcPr>
            <w:tcW w:w="1080" w:type="dxa"/>
            <w:tcBorders>
              <w:top w:val="single" w:sz="6" w:space="0" w:color="auto"/>
              <w:left w:val="single" w:sz="6" w:space="0" w:color="auto"/>
              <w:bottom w:val="single" w:sz="6" w:space="0" w:color="auto"/>
              <w:right w:val="single" w:sz="6" w:space="0" w:color="auto"/>
            </w:tcBorders>
            <w:vAlign w:val="center"/>
          </w:tcPr>
          <w:p w14:paraId="7ECD9A00"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0,3-,6</w:t>
            </w:r>
          </w:p>
        </w:tc>
        <w:tc>
          <w:tcPr>
            <w:tcW w:w="960" w:type="dxa"/>
            <w:tcBorders>
              <w:top w:val="single" w:sz="6" w:space="0" w:color="auto"/>
              <w:left w:val="single" w:sz="6" w:space="0" w:color="auto"/>
              <w:bottom w:val="single" w:sz="6" w:space="0" w:color="auto"/>
              <w:right w:val="single" w:sz="6" w:space="0" w:color="auto"/>
            </w:tcBorders>
            <w:vAlign w:val="center"/>
          </w:tcPr>
          <w:p w14:paraId="309A004A"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1F09EE5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5B08BF0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7994E6A0"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06070B9"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ED158EC"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04D4F4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60E6D58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C9A1B8B"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3EAB3AE5" w14:textId="77777777" w:rsidR="000E596D" w:rsidRPr="0042523A" w:rsidRDefault="00860DCC">
            <w:pPr>
              <w:rPr>
                <w:rFonts w:eastAsia="Calibri" w:cs="Times New Roman"/>
                <w:bCs/>
              </w:rPr>
            </w:pPr>
            <w:proofErr w:type="spellStart"/>
            <w:r w:rsidRPr="0042523A">
              <w:rPr>
                <w:rFonts w:eastAsia="Calibri" w:cs="Times New Roman"/>
                <w:bCs/>
              </w:rPr>
              <w:t>Круїзер</w:t>
            </w:r>
            <w:proofErr w:type="spellEnd"/>
            <w:r w:rsidRPr="0042523A">
              <w:rPr>
                <w:rFonts w:eastAsia="Calibri" w:cs="Times New Roman"/>
                <w:bCs/>
              </w:rPr>
              <w:t xml:space="preserve"> 350 FS, ТН</w:t>
            </w:r>
          </w:p>
        </w:tc>
        <w:tc>
          <w:tcPr>
            <w:tcW w:w="1080" w:type="dxa"/>
            <w:tcBorders>
              <w:top w:val="single" w:sz="6" w:space="0" w:color="auto"/>
              <w:left w:val="single" w:sz="6" w:space="0" w:color="auto"/>
              <w:bottom w:val="single" w:sz="6" w:space="0" w:color="auto"/>
              <w:right w:val="single" w:sz="6" w:space="0" w:color="auto"/>
            </w:tcBorders>
            <w:vAlign w:val="center"/>
          </w:tcPr>
          <w:p w14:paraId="49FF3217"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0,4–0,5</w:t>
            </w:r>
          </w:p>
        </w:tc>
        <w:tc>
          <w:tcPr>
            <w:tcW w:w="960" w:type="dxa"/>
            <w:tcBorders>
              <w:top w:val="single" w:sz="6" w:space="0" w:color="auto"/>
              <w:left w:val="single" w:sz="6" w:space="0" w:color="auto"/>
              <w:bottom w:val="single" w:sz="6" w:space="0" w:color="auto"/>
              <w:right w:val="single" w:sz="6" w:space="0" w:color="auto"/>
            </w:tcBorders>
            <w:vAlign w:val="center"/>
          </w:tcPr>
          <w:p w14:paraId="5E318075"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C19FC1F"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7BE9EF26"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5888865B"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8972D26"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AABC759"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B0B722F"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2128282D"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4BA53DAC" w14:textId="77777777" w:rsidTr="008C7B81">
        <w:trPr>
          <w:trHeight w:hRule="exact" w:val="417"/>
        </w:trPr>
        <w:tc>
          <w:tcPr>
            <w:tcW w:w="3108" w:type="dxa"/>
            <w:tcBorders>
              <w:top w:val="single" w:sz="6" w:space="0" w:color="auto"/>
              <w:left w:val="single" w:sz="6" w:space="0" w:color="auto"/>
              <w:bottom w:val="single" w:sz="6" w:space="0" w:color="auto"/>
              <w:right w:val="single" w:sz="6" w:space="0" w:color="auto"/>
            </w:tcBorders>
            <w:vAlign w:val="center"/>
          </w:tcPr>
          <w:p w14:paraId="5F1F6B20" w14:textId="77777777" w:rsidR="000E596D" w:rsidRPr="0042523A" w:rsidRDefault="00860DCC">
            <w:pPr>
              <w:rPr>
                <w:rFonts w:eastAsia="Calibri" w:cs="Times New Roman"/>
                <w:bCs/>
              </w:rPr>
            </w:pPr>
            <w:r w:rsidRPr="0042523A">
              <w:rPr>
                <w:rFonts w:eastAsia="Calibri" w:cs="Times New Roman"/>
                <w:bCs/>
              </w:rPr>
              <w:t>Лайнер, ТН</w:t>
            </w:r>
          </w:p>
        </w:tc>
        <w:tc>
          <w:tcPr>
            <w:tcW w:w="1080" w:type="dxa"/>
            <w:tcBorders>
              <w:top w:val="single" w:sz="6" w:space="0" w:color="auto"/>
              <w:left w:val="single" w:sz="6" w:space="0" w:color="auto"/>
              <w:bottom w:val="single" w:sz="6" w:space="0" w:color="auto"/>
              <w:right w:val="single" w:sz="6" w:space="0" w:color="auto"/>
            </w:tcBorders>
            <w:vAlign w:val="center"/>
          </w:tcPr>
          <w:p w14:paraId="535D9D57"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0,3-0,6</w:t>
            </w:r>
          </w:p>
        </w:tc>
        <w:tc>
          <w:tcPr>
            <w:tcW w:w="960" w:type="dxa"/>
            <w:tcBorders>
              <w:top w:val="single" w:sz="6" w:space="0" w:color="auto"/>
              <w:left w:val="single" w:sz="6" w:space="0" w:color="auto"/>
              <w:bottom w:val="single" w:sz="6" w:space="0" w:color="auto"/>
              <w:right w:val="single" w:sz="6" w:space="0" w:color="auto"/>
            </w:tcBorders>
            <w:vAlign w:val="center"/>
          </w:tcPr>
          <w:p w14:paraId="4969EFF7"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027BD03"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0F8ACD3F"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5AF0A35B"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CB7CE7A"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2790A5F"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88F8F24"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46732D7F" w14:textId="77777777" w:rsidR="000E596D" w:rsidRPr="0042523A" w:rsidRDefault="00860DCC">
            <w:pPr>
              <w:spacing w:before="2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4F6DE7B" w14:textId="77777777" w:rsidTr="008C7B81">
        <w:trPr>
          <w:trHeight w:hRule="exact" w:val="422"/>
        </w:trPr>
        <w:tc>
          <w:tcPr>
            <w:tcW w:w="3108" w:type="dxa"/>
            <w:tcBorders>
              <w:top w:val="single" w:sz="6" w:space="0" w:color="auto"/>
              <w:left w:val="single" w:sz="6" w:space="0" w:color="auto"/>
              <w:bottom w:val="single" w:sz="6" w:space="0" w:color="auto"/>
              <w:right w:val="single" w:sz="6" w:space="0" w:color="auto"/>
            </w:tcBorders>
            <w:vAlign w:val="center"/>
          </w:tcPr>
          <w:p w14:paraId="1D3BD5D7" w14:textId="77777777" w:rsidR="000E596D" w:rsidRPr="0042523A" w:rsidRDefault="00860DCC">
            <w:pPr>
              <w:rPr>
                <w:rFonts w:eastAsia="Times New Roman" w:cs="Times New Roman"/>
                <w:lang w:eastAsia="ru-RU"/>
              </w:rPr>
            </w:pPr>
            <w:r w:rsidRPr="0042523A">
              <w:rPr>
                <w:rFonts w:eastAsia="Times New Roman" w:cs="Times New Roman"/>
                <w:lang w:eastAsia="ru-RU"/>
              </w:rPr>
              <w:t>Матадор, ТН</w:t>
            </w:r>
          </w:p>
        </w:tc>
        <w:tc>
          <w:tcPr>
            <w:tcW w:w="1080" w:type="dxa"/>
            <w:tcBorders>
              <w:top w:val="single" w:sz="6" w:space="0" w:color="auto"/>
              <w:left w:val="single" w:sz="6" w:space="0" w:color="auto"/>
              <w:bottom w:val="single" w:sz="6" w:space="0" w:color="auto"/>
              <w:right w:val="single" w:sz="6" w:space="0" w:color="auto"/>
            </w:tcBorders>
            <w:vAlign w:val="center"/>
          </w:tcPr>
          <w:p w14:paraId="1B87513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0,75-1,5</w:t>
            </w:r>
          </w:p>
        </w:tc>
        <w:tc>
          <w:tcPr>
            <w:tcW w:w="960" w:type="dxa"/>
            <w:tcBorders>
              <w:top w:val="single" w:sz="6" w:space="0" w:color="auto"/>
              <w:left w:val="single" w:sz="6" w:space="0" w:color="auto"/>
              <w:bottom w:val="single" w:sz="6" w:space="0" w:color="auto"/>
              <w:right w:val="single" w:sz="6" w:space="0" w:color="auto"/>
            </w:tcBorders>
            <w:vAlign w:val="center"/>
          </w:tcPr>
          <w:p w14:paraId="3143F9C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17D2541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7AF08F1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79ADF03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0E57B3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EB4FC5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0409BA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699F07B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r>
      <w:tr w:rsidR="000E596D" w:rsidRPr="0042523A" w14:paraId="3AD3BA03" w14:textId="77777777" w:rsidTr="008C7B81">
        <w:trPr>
          <w:trHeight w:hRule="exact" w:val="422"/>
        </w:trPr>
        <w:tc>
          <w:tcPr>
            <w:tcW w:w="3108" w:type="dxa"/>
            <w:tcBorders>
              <w:top w:val="single" w:sz="6" w:space="0" w:color="auto"/>
              <w:left w:val="single" w:sz="6" w:space="0" w:color="auto"/>
              <w:bottom w:val="single" w:sz="6" w:space="0" w:color="auto"/>
              <w:right w:val="single" w:sz="6" w:space="0" w:color="auto"/>
            </w:tcBorders>
            <w:vAlign w:val="center"/>
          </w:tcPr>
          <w:p w14:paraId="5DC1CB9B" w14:textId="77777777" w:rsidR="000E596D" w:rsidRPr="0042523A" w:rsidRDefault="00860DCC">
            <w:pPr>
              <w:rPr>
                <w:rFonts w:eastAsia="Times New Roman" w:cs="Times New Roman"/>
                <w:lang w:eastAsia="ru-RU"/>
              </w:rPr>
            </w:pPr>
            <w:r w:rsidRPr="0042523A">
              <w:rPr>
                <w:rFonts w:eastAsia="Calibri" w:cs="Times New Roman"/>
                <w:bCs/>
              </w:rPr>
              <w:t>Матадор Макс, ТН</w:t>
            </w:r>
          </w:p>
        </w:tc>
        <w:tc>
          <w:tcPr>
            <w:tcW w:w="1080" w:type="dxa"/>
            <w:tcBorders>
              <w:top w:val="single" w:sz="6" w:space="0" w:color="auto"/>
              <w:left w:val="single" w:sz="6" w:space="0" w:color="auto"/>
              <w:bottom w:val="single" w:sz="6" w:space="0" w:color="auto"/>
              <w:right w:val="single" w:sz="6" w:space="0" w:color="auto"/>
            </w:tcBorders>
            <w:vAlign w:val="center"/>
          </w:tcPr>
          <w:p w14:paraId="6EACD89D"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0,5-0,8</w:t>
            </w:r>
          </w:p>
        </w:tc>
        <w:tc>
          <w:tcPr>
            <w:tcW w:w="960" w:type="dxa"/>
            <w:tcBorders>
              <w:top w:val="single" w:sz="6" w:space="0" w:color="auto"/>
              <w:left w:val="single" w:sz="6" w:space="0" w:color="auto"/>
              <w:bottom w:val="single" w:sz="6" w:space="0" w:color="auto"/>
              <w:right w:val="single" w:sz="6" w:space="0" w:color="auto"/>
            </w:tcBorders>
            <w:vAlign w:val="center"/>
          </w:tcPr>
          <w:p w14:paraId="77FF010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CD795C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459ACA1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5E47AE6B"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EFB257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3D879C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2C5A33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131229A1" w14:textId="77777777" w:rsidR="000E596D" w:rsidRPr="0042523A" w:rsidRDefault="000E596D">
            <w:pPr>
              <w:spacing w:before="40"/>
              <w:jc w:val="center"/>
              <w:rPr>
                <w:rFonts w:eastAsia="Times New Roman" w:cs="Times New Roman"/>
                <w:lang w:eastAsia="ru-RU"/>
              </w:rPr>
            </w:pPr>
          </w:p>
        </w:tc>
      </w:tr>
      <w:tr w:rsidR="000E596D" w:rsidRPr="0042523A" w14:paraId="151B667F" w14:textId="77777777" w:rsidTr="008C7B81">
        <w:trPr>
          <w:trHeight w:hRule="exact" w:val="428"/>
        </w:trPr>
        <w:tc>
          <w:tcPr>
            <w:tcW w:w="3108" w:type="dxa"/>
            <w:tcBorders>
              <w:top w:val="single" w:sz="6" w:space="0" w:color="auto"/>
              <w:left w:val="single" w:sz="6" w:space="0" w:color="auto"/>
              <w:bottom w:val="single" w:sz="6" w:space="0" w:color="auto"/>
              <w:right w:val="single" w:sz="6" w:space="0" w:color="auto"/>
            </w:tcBorders>
            <w:vAlign w:val="center"/>
          </w:tcPr>
          <w:p w14:paraId="6793EB97" w14:textId="77777777" w:rsidR="000E596D" w:rsidRPr="0042523A" w:rsidRDefault="00860DCC">
            <w:pPr>
              <w:rPr>
                <w:rFonts w:eastAsia="Times New Roman" w:cs="Times New Roman"/>
                <w:bCs/>
                <w:lang w:eastAsia="ru-RU"/>
              </w:rPr>
            </w:pPr>
            <w:proofErr w:type="spellStart"/>
            <w:r w:rsidRPr="0042523A">
              <w:rPr>
                <w:rFonts w:eastAsia="Times New Roman" w:cs="Times New Roman"/>
                <w:bCs/>
                <w:lang w:eastAsia="ru-RU"/>
              </w:rPr>
              <w:t>Мідер</w:t>
            </w:r>
            <w:proofErr w:type="spellEnd"/>
            <w:r w:rsidRPr="0042523A">
              <w:rPr>
                <w:rFonts w:eastAsia="Times New Roman" w:cs="Times New Roman"/>
                <w:bCs/>
                <w:lang w:eastAsia="ru-RU"/>
              </w:rPr>
              <w:t xml:space="preserve"> Про, ТН</w:t>
            </w:r>
          </w:p>
        </w:tc>
        <w:tc>
          <w:tcPr>
            <w:tcW w:w="1080" w:type="dxa"/>
            <w:tcBorders>
              <w:top w:val="single" w:sz="6" w:space="0" w:color="auto"/>
              <w:left w:val="single" w:sz="6" w:space="0" w:color="auto"/>
              <w:bottom w:val="single" w:sz="6" w:space="0" w:color="auto"/>
              <w:right w:val="single" w:sz="6" w:space="0" w:color="auto"/>
            </w:tcBorders>
            <w:vAlign w:val="center"/>
          </w:tcPr>
          <w:p w14:paraId="30C1EC47"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0,5-1,0</w:t>
            </w:r>
          </w:p>
        </w:tc>
        <w:tc>
          <w:tcPr>
            <w:tcW w:w="960" w:type="dxa"/>
            <w:tcBorders>
              <w:top w:val="single" w:sz="6" w:space="0" w:color="auto"/>
              <w:left w:val="single" w:sz="6" w:space="0" w:color="auto"/>
              <w:bottom w:val="single" w:sz="6" w:space="0" w:color="auto"/>
              <w:right w:val="single" w:sz="6" w:space="0" w:color="auto"/>
            </w:tcBorders>
            <w:vAlign w:val="center"/>
          </w:tcPr>
          <w:p w14:paraId="1A923344"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75C57883"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3AD3E5D"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183E4A88"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8BE0798"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D3610F0"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E347BF0"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7E837B3A"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D795EF7" w14:textId="77777777" w:rsidTr="008C7B81">
        <w:trPr>
          <w:trHeight w:hRule="exact" w:val="428"/>
        </w:trPr>
        <w:tc>
          <w:tcPr>
            <w:tcW w:w="3108" w:type="dxa"/>
            <w:tcBorders>
              <w:top w:val="single" w:sz="6" w:space="0" w:color="auto"/>
              <w:left w:val="single" w:sz="6" w:space="0" w:color="auto"/>
              <w:bottom w:val="single" w:sz="6" w:space="0" w:color="auto"/>
              <w:right w:val="single" w:sz="6" w:space="0" w:color="auto"/>
            </w:tcBorders>
            <w:vAlign w:val="center"/>
          </w:tcPr>
          <w:p w14:paraId="5737C484" w14:textId="77777777" w:rsidR="000E596D" w:rsidRPr="0042523A" w:rsidRDefault="00860DCC">
            <w:pPr>
              <w:rPr>
                <w:rFonts w:eastAsia="Times New Roman" w:cs="Times New Roman"/>
                <w:bCs/>
                <w:lang w:eastAsia="ru-RU"/>
              </w:rPr>
            </w:pPr>
            <w:proofErr w:type="spellStart"/>
            <w:r w:rsidRPr="0042523A">
              <w:rPr>
                <w:rFonts w:eastAsia="Times New Roman" w:cs="Times New Roman"/>
                <w:bCs/>
                <w:lang w:eastAsia="ru-RU"/>
              </w:rPr>
              <w:t>Нупрід</w:t>
            </w:r>
            <w:proofErr w:type="spellEnd"/>
            <w:r w:rsidRPr="0042523A">
              <w:rPr>
                <w:rFonts w:eastAsia="Times New Roman" w:cs="Times New Roman"/>
                <w:bCs/>
                <w:lang w:eastAsia="ru-RU"/>
              </w:rPr>
              <w:t xml:space="preserve"> 600, ТН</w:t>
            </w:r>
          </w:p>
        </w:tc>
        <w:tc>
          <w:tcPr>
            <w:tcW w:w="1080" w:type="dxa"/>
            <w:tcBorders>
              <w:top w:val="single" w:sz="6" w:space="0" w:color="auto"/>
              <w:left w:val="single" w:sz="6" w:space="0" w:color="auto"/>
              <w:bottom w:val="single" w:sz="6" w:space="0" w:color="auto"/>
              <w:right w:val="single" w:sz="6" w:space="0" w:color="auto"/>
            </w:tcBorders>
            <w:vAlign w:val="center"/>
          </w:tcPr>
          <w:p w14:paraId="117AE681"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1,0-1,6</w:t>
            </w:r>
          </w:p>
        </w:tc>
        <w:tc>
          <w:tcPr>
            <w:tcW w:w="960" w:type="dxa"/>
            <w:tcBorders>
              <w:top w:val="single" w:sz="6" w:space="0" w:color="auto"/>
              <w:left w:val="single" w:sz="6" w:space="0" w:color="auto"/>
              <w:bottom w:val="single" w:sz="6" w:space="0" w:color="auto"/>
              <w:right w:val="single" w:sz="6" w:space="0" w:color="auto"/>
            </w:tcBorders>
            <w:vAlign w:val="center"/>
          </w:tcPr>
          <w:p w14:paraId="32E9A194"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47E885E1"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E64DDC8"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3E9D21B7"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D233E13"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C113B84"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C24FDE8"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322DAE02"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C9F1175" w14:textId="77777777" w:rsidTr="008C7B81">
        <w:trPr>
          <w:trHeight w:hRule="exact" w:val="428"/>
        </w:trPr>
        <w:tc>
          <w:tcPr>
            <w:tcW w:w="3108" w:type="dxa"/>
            <w:tcBorders>
              <w:top w:val="single" w:sz="6" w:space="0" w:color="auto"/>
              <w:left w:val="single" w:sz="6" w:space="0" w:color="auto"/>
              <w:bottom w:val="single" w:sz="6" w:space="0" w:color="auto"/>
              <w:right w:val="single" w:sz="6" w:space="0" w:color="auto"/>
            </w:tcBorders>
            <w:vAlign w:val="center"/>
          </w:tcPr>
          <w:p w14:paraId="543CF435" w14:textId="77777777" w:rsidR="000E596D" w:rsidRPr="0042523A" w:rsidRDefault="00860DCC">
            <w:pPr>
              <w:rPr>
                <w:rFonts w:eastAsia="Calibri" w:cs="Times New Roman"/>
                <w:bCs/>
              </w:rPr>
            </w:pPr>
            <w:r w:rsidRPr="0042523A">
              <w:rPr>
                <w:rFonts w:eastAsia="Calibri" w:cs="Times New Roman"/>
                <w:bCs/>
              </w:rPr>
              <w:t>*Паскаль, ТН</w:t>
            </w:r>
          </w:p>
        </w:tc>
        <w:tc>
          <w:tcPr>
            <w:tcW w:w="1080" w:type="dxa"/>
            <w:tcBorders>
              <w:top w:val="single" w:sz="6" w:space="0" w:color="auto"/>
              <w:left w:val="single" w:sz="6" w:space="0" w:color="auto"/>
              <w:bottom w:val="single" w:sz="6" w:space="0" w:color="auto"/>
              <w:right w:val="single" w:sz="6" w:space="0" w:color="auto"/>
            </w:tcBorders>
            <w:vAlign w:val="center"/>
          </w:tcPr>
          <w:p w14:paraId="4171843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0,75– 1,0</w:t>
            </w:r>
          </w:p>
        </w:tc>
        <w:tc>
          <w:tcPr>
            <w:tcW w:w="960" w:type="dxa"/>
            <w:tcBorders>
              <w:top w:val="single" w:sz="6" w:space="0" w:color="auto"/>
              <w:left w:val="single" w:sz="6" w:space="0" w:color="auto"/>
              <w:bottom w:val="single" w:sz="6" w:space="0" w:color="auto"/>
              <w:right w:val="single" w:sz="6" w:space="0" w:color="auto"/>
            </w:tcBorders>
            <w:vAlign w:val="center"/>
          </w:tcPr>
          <w:p w14:paraId="3AEA58EC"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4B6223E2"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0F078041"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DCFE75A"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BEB21D8"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67E0D26"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CCB2EB0"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29CB0582"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AACF931" w14:textId="77777777" w:rsidTr="008C7B81">
        <w:trPr>
          <w:trHeight w:hRule="exact" w:val="428"/>
        </w:trPr>
        <w:tc>
          <w:tcPr>
            <w:tcW w:w="3108" w:type="dxa"/>
            <w:tcBorders>
              <w:top w:val="single" w:sz="6" w:space="0" w:color="auto"/>
              <w:left w:val="single" w:sz="6" w:space="0" w:color="auto"/>
              <w:bottom w:val="single" w:sz="6" w:space="0" w:color="auto"/>
              <w:right w:val="single" w:sz="6" w:space="0" w:color="auto"/>
            </w:tcBorders>
            <w:vAlign w:val="center"/>
          </w:tcPr>
          <w:p w14:paraId="2D6DAF6A" w14:textId="77777777" w:rsidR="000E596D" w:rsidRPr="0042523A" w:rsidRDefault="00860DCC">
            <w:pPr>
              <w:rPr>
                <w:rFonts w:eastAsia="Times New Roman" w:cs="Times New Roman"/>
                <w:bCs/>
                <w:lang w:eastAsia="ru-RU"/>
              </w:rPr>
            </w:pPr>
            <w:r w:rsidRPr="0042523A">
              <w:rPr>
                <w:rFonts w:eastAsia="Times New Roman" w:cs="Times New Roman"/>
                <w:bCs/>
                <w:lang w:eastAsia="ru-RU"/>
              </w:rPr>
              <w:t>ПІКУC 600,ТН</w:t>
            </w:r>
          </w:p>
        </w:tc>
        <w:tc>
          <w:tcPr>
            <w:tcW w:w="1080" w:type="dxa"/>
            <w:tcBorders>
              <w:top w:val="single" w:sz="6" w:space="0" w:color="auto"/>
              <w:left w:val="single" w:sz="6" w:space="0" w:color="auto"/>
              <w:bottom w:val="single" w:sz="6" w:space="0" w:color="auto"/>
              <w:right w:val="single" w:sz="6" w:space="0" w:color="auto"/>
            </w:tcBorders>
            <w:vAlign w:val="center"/>
          </w:tcPr>
          <w:p w14:paraId="63EF3D5D"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0,3-1,6</w:t>
            </w:r>
          </w:p>
        </w:tc>
        <w:tc>
          <w:tcPr>
            <w:tcW w:w="960" w:type="dxa"/>
            <w:tcBorders>
              <w:top w:val="single" w:sz="6" w:space="0" w:color="auto"/>
              <w:left w:val="single" w:sz="6" w:space="0" w:color="auto"/>
              <w:bottom w:val="single" w:sz="6" w:space="0" w:color="auto"/>
              <w:right w:val="single" w:sz="6" w:space="0" w:color="auto"/>
            </w:tcBorders>
            <w:vAlign w:val="center"/>
          </w:tcPr>
          <w:p w14:paraId="6C11FA0A"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8B248FF"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AA71FC0"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3879DCAC"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61376BF"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3BF4312"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B7CE087"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0BE96D4" w14:textId="77777777" w:rsidR="000E596D" w:rsidRPr="0042523A" w:rsidRDefault="00860DCC">
            <w:pPr>
              <w:spacing w:before="40"/>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56870AC" w14:textId="77777777" w:rsidTr="008C7B81">
        <w:trPr>
          <w:trHeight w:hRule="exact" w:val="435"/>
        </w:trPr>
        <w:tc>
          <w:tcPr>
            <w:tcW w:w="3108" w:type="dxa"/>
            <w:tcBorders>
              <w:top w:val="single" w:sz="6" w:space="0" w:color="auto"/>
              <w:left w:val="single" w:sz="6" w:space="0" w:color="auto"/>
              <w:bottom w:val="single" w:sz="6" w:space="0" w:color="auto"/>
              <w:right w:val="single" w:sz="6" w:space="0" w:color="auto"/>
            </w:tcBorders>
            <w:vAlign w:val="center"/>
          </w:tcPr>
          <w:p w14:paraId="48E08CCA" w14:textId="77777777" w:rsidR="000E596D" w:rsidRPr="0042523A" w:rsidRDefault="00860DCC">
            <w:pPr>
              <w:rPr>
                <w:rFonts w:eastAsia="Times New Roman" w:cs="Times New Roman"/>
                <w:lang w:eastAsia="ru-RU"/>
              </w:rPr>
            </w:pPr>
            <w:r w:rsidRPr="0042523A">
              <w:rPr>
                <w:rFonts w:eastAsia="Times New Roman" w:cs="Times New Roman"/>
                <w:lang w:eastAsia="ru-RU"/>
              </w:rPr>
              <w:t>*Рекорд Квадро, ТН</w:t>
            </w:r>
          </w:p>
        </w:tc>
        <w:tc>
          <w:tcPr>
            <w:tcW w:w="1080" w:type="dxa"/>
            <w:tcBorders>
              <w:top w:val="single" w:sz="6" w:space="0" w:color="auto"/>
              <w:left w:val="single" w:sz="6" w:space="0" w:color="auto"/>
              <w:bottom w:val="single" w:sz="6" w:space="0" w:color="auto"/>
              <w:right w:val="single" w:sz="6" w:space="0" w:color="auto"/>
            </w:tcBorders>
            <w:vAlign w:val="center"/>
          </w:tcPr>
          <w:p w14:paraId="69860B5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0,3-0,4</w:t>
            </w:r>
          </w:p>
        </w:tc>
        <w:tc>
          <w:tcPr>
            <w:tcW w:w="960" w:type="dxa"/>
            <w:tcBorders>
              <w:top w:val="single" w:sz="6" w:space="0" w:color="auto"/>
              <w:left w:val="single" w:sz="6" w:space="0" w:color="auto"/>
              <w:bottom w:val="single" w:sz="6" w:space="0" w:color="auto"/>
              <w:right w:val="single" w:sz="6" w:space="0" w:color="auto"/>
            </w:tcBorders>
            <w:vAlign w:val="center"/>
          </w:tcPr>
          <w:p w14:paraId="566EFF8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7B4E74F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0BEB645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6075CB8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20CE28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35B9755"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BC9717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0A13D1E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r>
      <w:tr w:rsidR="000E596D" w:rsidRPr="0042523A" w14:paraId="6FEF9082" w14:textId="77777777" w:rsidTr="008C7B81">
        <w:trPr>
          <w:trHeight w:hRule="exact" w:val="435"/>
        </w:trPr>
        <w:tc>
          <w:tcPr>
            <w:tcW w:w="3108" w:type="dxa"/>
            <w:tcBorders>
              <w:top w:val="single" w:sz="6" w:space="0" w:color="auto"/>
              <w:left w:val="single" w:sz="6" w:space="0" w:color="auto"/>
              <w:bottom w:val="single" w:sz="6" w:space="0" w:color="auto"/>
              <w:right w:val="single" w:sz="6" w:space="0" w:color="auto"/>
            </w:tcBorders>
            <w:vAlign w:val="center"/>
          </w:tcPr>
          <w:p w14:paraId="02B74397"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Селест</w:t>
            </w:r>
            <w:proofErr w:type="spellEnd"/>
            <w:r w:rsidRPr="0042523A">
              <w:rPr>
                <w:rFonts w:eastAsia="Times New Roman" w:cs="Times New Roman"/>
                <w:lang w:eastAsia="ru-RU"/>
              </w:rPr>
              <w:t xml:space="preserve"> Макс 165 FS, ТН</w:t>
            </w:r>
          </w:p>
        </w:tc>
        <w:tc>
          <w:tcPr>
            <w:tcW w:w="1080" w:type="dxa"/>
            <w:tcBorders>
              <w:top w:val="single" w:sz="6" w:space="0" w:color="auto"/>
              <w:left w:val="single" w:sz="6" w:space="0" w:color="auto"/>
              <w:bottom w:val="single" w:sz="6" w:space="0" w:color="auto"/>
              <w:right w:val="single" w:sz="6" w:space="0" w:color="auto"/>
            </w:tcBorders>
            <w:vAlign w:val="center"/>
          </w:tcPr>
          <w:p w14:paraId="4BA8A7C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1,5-2,0</w:t>
            </w:r>
          </w:p>
        </w:tc>
        <w:tc>
          <w:tcPr>
            <w:tcW w:w="960" w:type="dxa"/>
            <w:tcBorders>
              <w:top w:val="single" w:sz="6" w:space="0" w:color="auto"/>
              <w:left w:val="single" w:sz="6" w:space="0" w:color="auto"/>
              <w:bottom w:val="single" w:sz="6" w:space="0" w:color="auto"/>
              <w:right w:val="single" w:sz="6" w:space="0" w:color="auto"/>
            </w:tcBorders>
            <w:vAlign w:val="center"/>
          </w:tcPr>
          <w:p w14:paraId="203A93A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23E79C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1D1BB0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5600D42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8D8FB5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372F4ADE"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2C57EFB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4493AA0D"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r>
      <w:tr w:rsidR="000E596D" w:rsidRPr="0042523A" w14:paraId="6ECF8404" w14:textId="77777777" w:rsidTr="008C7B81">
        <w:trPr>
          <w:trHeight w:hRule="exact" w:val="435"/>
        </w:trPr>
        <w:tc>
          <w:tcPr>
            <w:tcW w:w="3108" w:type="dxa"/>
            <w:tcBorders>
              <w:top w:val="single" w:sz="6" w:space="0" w:color="auto"/>
              <w:left w:val="single" w:sz="6" w:space="0" w:color="auto"/>
              <w:bottom w:val="single" w:sz="6" w:space="0" w:color="auto"/>
              <w:right w:val="single" w:sz="6" w:space="0" w:color="auto"/>
            </w:tcBorders>
            <w:vAlign w:val="center"/>
          </w:tcPr>
          <w:p w14:paraId="5487B89F"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Селест</w:t>
            </w:r>
            <w:proofErr w:type="spellEnd"/>
            <w:r w:rsidRPr="0042523A">
              <w:rPr>
                <w:rFonts w:eastAsia="Times New Roman" w:cs="Times New Roman"/>
                <w:lang w:eastAsia="ru-RU"/>
              </w:rPr>
              <w:t xml:space="preserve"> Топ 312,5 FS, ТН </w:t>
            </w:r>
          </w:p>
        </w:tc>
        <w:tc>
          <w:tcPr>
            <w:tcW w:w="1080" w:type="dxa"/>
            <w:tcBorders>
              <w:top w:val="single" w:sz="6" w:space="0" w:color="auto"/>
              <w:left w:val="single" w:sz="6" w:space="0" w:color="auto"/>
              <w:bottom w:val="single" w:sz="6" w:space="0" w:color="auto"/>
              <w:right w:val="single" w:sz="6" w:space="0" w:color="auto"/>
            </w:tcBorders>
            <w:vAlign w:val="center"/>
          </w:tcPr>
          <w:p w14:paraId="75C28D1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1,0-2,0</w:t>
            </w:r>
          </w:p>
        </w:tc>
        <w:tc>
          <w:tcPr>
            <w:tcW w:w="960" w:type="dxa"/>
            <w:tcBorders>
              <w:top w:val="single" w:sz="6" w:space="0" w:color="auto"/>
              <w:left w:val="single" w:sz="6" w:space="0" w:color="auto"/>
              <w:bottom w:val="single" w:sz="6" w:space="0" w:color="auto"/>
              <w:right w:val="single" w:sz="6" w:space="0" w:color="auto"/>
            </w:tcBorders>
            <w:vAlign w:val="center"/>
          </w:tcPr>
          <w:p w14:paraId="43ABA9A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B99820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3B1D3BA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6B854C1A"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3C57F9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ABDF27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40BBB3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311ADE5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r>
      <w:tr w:rsidR="000E596D" w:rsidRPr="0042523A" w14:paraId="6EA14F5A" w14:textId="77777777" w:rsidTr="008C7B81">
        <w:trPr>
          <w:trHeight w:hRule="exact" w:val="435"/>
        </w:trPr>
        <w:tc>
          <w:tcPr>
            <w:tcW w:w="3108" w:type="dxa"/>
            <w:tcBorders>
              <w:top w:val="single" w:sz="6" w:space="0" w:color="auto"/>
              <w:left w:val="single" w:sz="6" w:space="0" w:color="auto"/>
              <w:bottom w:val="single" w:sz="6" w:space="0" w:color="auto"/>
              <w:right w:val="single" w:sz="6" w:space="0" w:color="auto"/>
            </w:tcBorders>
            <w:vAlign w:val="center"/>
          </w:tcPr>
          <w:p w14:paraId="2A088F4E"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Тринаванта</w:t>
            </w:r>
            <w:proofErr w:type="spellEnd"/>
            <w:r w:rsidRPr="0042523A">
              <w:rPr>
                <w:rFonts w:eastAsia="Times New Roman" w:cs="Times New Roman"/>
                <w:lang w:eastAsia="ru-RU"/>
              </w:rPr>
              <w:t>, ТН</w:t>
            </w:r>
          </w:p>
        </w:tc>
        <w:tc>
          <w:tcPr>
            <w:tcW w:w="1080" w:type="dxa"/>
            <w:tcBorders>
              <w:top w:val="single" w:sz="6" w:space="0" w:color="auto"/>
              <w:left w:val="single" w:sz="6" w:space="0" w:color="auto"/>
              <w:bottom w:val="single" w:sz="6" w:space="0" w:color="auto"/>
              <w:right w:val="single" w:sz="6" w:space="0" w:color="auto"/>
            </w:tcBorders>
            <w:vAlign w:val="center"/>
          </w:tcPr>
          <w:p w14:paraId="256E74E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1,0</w:t>
            </w:r>
          </w:p>
        </w:tc>
        <w:tc>
          <w:tcPr>
            <w:tcW w:w="960" w:type="dxa"/>
            <w:tcBorders>
              <w:top w:val="single" w:sz="6" w:space="0" w:color="auto"/>
              <w:left w:val="single" w:sz="6" w:space="0" w:color="auto"/>
              <w:bottom w:val="single" w:sz="6" w:space="0" w:color="auto"/>
              <w:right w:val="single" w:sz="6" w:space="0" w:color="auto"/>
            </w:tcBorders>
            <w:vAlign w:val="center"/>
          </w:tcPr>
          <w:p w14:paraId="1988C73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F508E3C"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406D5F2D"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3EE910D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E3823F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AC840A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F65078F"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31DFB7F7"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r>
      <w:tr w:rsidR="000E596D" w:rsidRPr="0042523A" w14:paraId="27C150E8" w14:textId="77777777" w:rsidTr="008C7B81">
        <w:trPr>
          <w:trHeight w:hRule="exact" w:val="435"/>
        </w:trPr>
        <w:tc>
          <w:tcPr>
            <w:tcW w:w="3108" w:type="dxa"/>
            <w:tcBorders>
              <w:top w:val="single" w:sz="6" w:space="0" w:color="auto"/>
              <w:left w:val="single" w:sz="6" w:space="0" w:color="auto"/>
              <w:bottom w:val="single" w:sz="6" w:space="0" w:color="auto"/>
              <w:right w:val="single" w:sz="6" w:space="0" w:color="auto"/>
            </w:tcBorders>
            <w:vAlign w:val="center"/>
          </w:tcPr>
          <w:p w14:paraId="3D6E1A9E"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Тримбіта</w:t>
            </w:r>
            <w:proofErr w:type="spellEnd"/>
            <w:r w:rsidRPr="0042523A">
              <w:rPr>
                <w:rFonts w:eastAsia="Times New Roman" w:cs="Times New Roman"/>
                <w:lang w:eastAsia="ru-RU"/>
              </w:rPr>
              <w:t>, ТН</w:t>
            </w:r>
          </w:p>
        </w:tc>
        <w:tc>
          <w:tcPr>
            <w:tcW w:w="1080" w:type="dxa"/>
            <w:tcBorders>
              <w:top w:val="single" w:sz="6" w:space="0" w:color="auto"/>
              <w:left w:val="single" w:sz="6" w:space="0" w:color="auto"/>
              <w:bottom w:val="single" w:sz="6" w:space="0" w:color="auto"/>
              <w:right w:val="single" w:sz="6" w:space="0" w:color="auto"/>
            </w:tcBorders>
            <w:vAlign w:val="center"/>
          </w:tcPr>
          <w:p w14:paraId="44000108"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0,75-1,0</w:t>
            </w:r>
          </w:p>
        </w:tc>
        <w:tc>
          <w:tcPr>
            <w:tcW w:w="960" w:type="dxa"/>
            <w:tcBorders>
              <w:top w:val="single" w:sz="6" w:space="0" w:color="auto"/>
              <w:left w:val="single" w:sz="6" w:space="0" w:color="auto"/>
              <w:bottom w:val="single" w:sz="6" w:space="0" w:color="auto"/>
              <w:right w:val="single" w:sz="6" w:space="0" w:color="auto"/>
            </w:tcBorders>
            <w:vAlign w:val="center"/>
          </w:tcPr>
          <w:p w14:paraId="4F345D62"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6EF4B66"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452C56E1"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510DD2E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1A5FACC0"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372FF4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DB7B269"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1B4456C4" w14:textId="77777777" w:rsidR="000E596D" w:rsidRPr="0042523A" w:rsidRDefault="00860DCC">
            <w:pPr>
              <w:spacing w:before="40"/>
              <w:jc w:val="center"/>
              <w:rPr>
                <w:rFonts w:eastAsia="Times New Roman" w:cs="Times New Roman"/>
                <w:lang w:eastAsia="ru-RU"/>
              </w:rPr>
            </w:pPr>
            <w:r w:rsidRPr="0042523A">
              <w:rPr>
                <w:rFonts w:eastAsia="Times New Roman" w:cs="Times New Roman"/>
                <w:lang w:eastAsia="ru-RU"/>
              </w:rPr>
              <w:t>–</w:t>
            </w:r>
          </w:p>
        </w:tc>
      </w:tr>
      <w:tr w:rsidR="000E596D" w:rsidRPr="0042523A" w14:paraId="5E361F39" w14:textId="77777777" w:rsidTr="008C7B81">
        <w:trPr>
          <w:trHeight w:hRule="exact" w:val="422"/>
        </w:trPr>
        <w:tc>
          <w:tcPr>
            <w:tcW w:w="3108" w:type="dxa"/>
            <w:tcBorders>
              <w:top w:val="single" w:sz="6" w:space="0" w:color="auto"/>
              <w:left w:val="single" w:sz="6" w:space="0" w:color="auto"/>
              <w:bottom w:val="single" w:sz="6" w:space="0" w:color="auto"/>
              <w:right w:val="single" w:sz="6" w:space="0" w:color="auto"/>
            </w:tcBorders>
            <w:vAlign w:val="center"/>
          </w:tcPr>
          <w:p w14:paraId="3E49947F" w14:textId="77777777" w:rsidR="000E596D" w:rsidRPr="0042523A" w:rsidRDefault="00860DCC">
            <w:pPr>
              <w:rPr>
                <w:rFonts w:eastAsia="Times New Roman" w:cs="Times New Roman"/>
                <w:lang w:eastAsia="ru-RU"/>
              </w:rPr>
            </w:pPr>
            <w:proofErr w:type="spellStart"/>
            <w:r w:rsidRPr="0042523A">
              <w:rPr>
                <w:rFonts w:eastAsia="Calibri" w:cs="Times New Roman"/>
                <w:bCs/>
              </w:rPr>
              <w:t>Фавіприд</w:t>
            </w:r>
            <w:proofErr w:type="spellEnd"/>
            <w:r w:rsidRPr="0042523A">
              <w:rPr>
                <w:rFonts w:eastAsia="Calibri" w:cs="Times New Roman"/>
                <w:bCs/>
              </w:rPr>
              <w:t xml:space="preserve"> </w:t>
            </w:r>
            <w:proofErr w:type="spellStart"/>
            <w:r w:rsidRPr="0042523A">
              <w:rPr>
                <w:rFonts w:eastAsia="Calibri" w:cs="Times New Roman"/>
                <w:bCs/>
              </w:rPr>
              <w:t>Ектів</w:t>
            </w:r>
            <w:proofErr w:type="spellEnd"/>
            <w:r w:rsidRPr="0042523A">
              <w:rPr>
                <w:rFonts w:eastAsia="Calibri" w:cs="Times New Roman"/>
                <w:bCs/>
              </w:rPr>
              <w:t xml:space="preserve"> 600, ТН</w:t>
            </w:r>
          </w:p>
        </w:tc>
        <w:tc>
          <w:tcPr>
            <w:tcW w:w="1080" w:type="dxa"/>
            <w:tcBorders>
              <w:top w:val="single" w:sz="6" w:space="0" w:color="auto"/>
              <w:left w:val="single" w:sz="6" w:space="0" w:color="auto"/>
              <w:bottom w:val="single" w:sz="6" w:space="0" w:color="auto"/>
              <w:right w:val="single" w:sz="6" w:space="0" w:color="auto"/>
            </w:tcBorders>
            <w:vAlign w:val="center"/>
          </w:tcPr>
          <w:p w14:paraId="27D2992A"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0,5-1,0</w:t>
            </w:r>
          </w:p>
        </w:tc>
        <w:tc>
          <w:tcPr>
            <w:tcW w:w="960" w:type="dxa"/>
            <w:tcBorders>
              <w:top w:val="single" w:sz="6" w:space="0" w:color="auto"/>
              <w:left w:val="single" w:sz="6" w:space="0" w:color="auto"/>
              <w:bottom w:val="single" w:sz="6" w:space="0" w:color="auto"/>
              <w:right w:val="single" w:sz="6" w:space="0" w:color="auto"/>
            </w:tcBorders>
            <w:vAlign w:val="center"/>
          </w:tcPr>
          <w:p w14:paraId="554AAF9B"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D3FB4D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000A36D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2E589B4"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AE08473"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724610E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0502978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4F7BDF6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0DF27737" w14:textId="77777777" w:rsidTr="008C7B81">
        <w:trPr>
          <w:trHeight w:hRule="exact" w:val="422"/>
        </w:trPr>
        <w:tc>
          <w:tcPr>
            <w:tcW w:w="3108" w:type="dxa"/>
            <w:tcBorders>
              <w:top w:val="single" w:sz="6" w:space="0" w:color="auto"/>
              <w:left w:val="single" w:sz="6" w:space="0" w:color="auto"/>
              <w:bottom w:val="single" w:sz="6" w:space="0" w:color="auto"/>
              <w:right w:val="single" w:sz="6" w:space="0" w:color="auto"/>
            </w:tcBorders>
            <w:vAlign w:val="center"/>
          </w:tcPr>
          <w:p w14:paraId="5D58BF5F" w14:textId="77777777" w:rsidR="000E596D" w:rsidRPr="0042523A" w:rsidRDefault="00860DCC">
            <w:pPr>
              <w:rPr>
                <w:rFonts w:eastAsia="Calibri" w:cs="Times New Roman"/>
                <w:bCs/>
              </w:rPr>
            </w:pPr>
            <w:r w:rsidRPr="0042523A">
              <w:rPr>
                <w:rFonts w:eastAsia="Calibri" w:cs="Times New Roman"/>
                <w:bCs/>
              </w:rPr>
              <w:t>Форс 200</w:t>
            </w:r>
            <w:r w:rsidRPr="0042523A">
              <w:rPr>
                <w:rFonts w:eastAsia="Calibri" w:cs="Times New Roman"/>
                <w:bCs/>
                <w:lang w:val="en-US"/>
              </w:rPr>
              <w:t xml:space="preserve"> SC</w:t>
            </w:r>
            <w:r w:rsidRPr="0042523A">
              <w:rPr>
                <w:rFonts w:eastAsia="Calibri" w:cs="Times New Roman"/>
                <w:bCs/>
              </w:rPr>
              <w:t>, КС</w:t>
            </w:r>
          </w:p>
        </w:tc>
        <w:tc>
          <w:tcPr>
            <w:tcW w:w="1080" w:type="dxa"/>
            <w:tcBorders>
              <w:top w:val="single" w:sz="6" w:space="0" w:color="auto"/>
              <w:left w:val="single" w:sz="6" w:space="0" w:color="auto"/>
              <w:bottom w:val="single" w:sz="6" w:space="0" w:color="auto"/>
              <w:right w:val="single" w:sz="6" w:space="0" w:color="auto"/>
            </w:tcBorders>
            <w:vAlign w:val="center"/>
          </w:tcPr>
          <w:p w14:paraId="30B28E68"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1,0</w:t>
            </w:r>
          </w:p>
        </w:tc>
        <w:tc>
          <w:tcPr>
            <w:tcW w:w="960" w:type="dxa"/>
            <w:tcBorders>
              <w:top w:val="single" w:sz="6" w:space="0" w:color="auto"/>
              <w:left w:val="single" w:sz="6" w:space="0" w:color="auto"/>
              <w:bottom w:val="single" w:sz="6" w:space="0" w:color="auto"/>
              <w:right w:val="single" w:sz="6" w:space="0" w:color="auto"/>
            </w:tcBorders>
            <w:vAlign w:val="center"/>
          </w:tcPr>
          <w:p w14:paraId="4D0DFF0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2CFD81D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1469F35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3FA8FDD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11FD609"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4D62ED7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73BB72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78EF433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r w:rsidR="000E596D" w:rsidRPr="0042523A" w14:paraId="43943B30" w14:textId="77777777" w:rsidTr="008C7B81">
        <w:trPr>
          <w:trHeight w:hRule="exact" w:val="365"/>
        </w:trPr>
        <w:tc>
          <w:tcPr>
            <w:tcW w:w="3108" w:type="dxa"/>
            <w:tcBorders>
              <w:top w:val="single" w:sz="6" w:space="0" w:color="auto"/>
              <w:left w:val="single" w:sz="6" w:space="0" w:color="auto"/>
              <w:bottom w:val="single" w:sz="6" w:space="0" w:color="auto"/>
              <w:right w:val="single" w:sz="6" w:space="0" w:color="auto"/>
            </w:tcBorders>
            <w:vAlign w:val="center"/>
          </w:tcPr>
          <w:p w14:paraId="29D4318E" w14:textId="77777777" w:rsidR="000E596D" w:rsidRPr="0042523A" w:rsidRDefault="00860DCC">
            <w:pPr>
              <w:rPr>
                <w:rFonts w:eastAsia="Times New Roman" w:cs="Times New Roman"/>
                <w:lang w:eastAsia="ru-RU"/>
              </w:rPr>
            </w:pPr>
            <w:r w:rsidRPr="0042523A">
              <w:rPr>
                <w:rFonts w:eastAsia="Times New Roman" w:cs="Times New Roman"/>
                <w:lang w:eastAsia="ru-RU"/>
              </w:rPr>
              <w:t>*</w:t>
            </w:r>
            <w:proofErr w:type="spellStart"/>
            <w:r w:rsidRPr="0042523A">
              <w:rPr>
                <w:rFonts w:eastAsia="Times New Roman" w:cs="Times New Roman"/>
                <w:lang w:eastAsia="ru-RU"/>
              </w:rPr>
              <w:t>Юнта</w:t>
            </w:r>
            <w:proofErr w:type="spellEnd"/>
            <w:r w:rsidRPr="0042523A">
              <w:rPr>
                <w:rFonts w:eastAsia="Times New Roman" w:cs="Times New Roman"/>
                <w:lang w:eastAsia="ru-RU"/>
              </w:rPr>
              <w:t xml:space="preserve"> Квадро 373,4 FS, </w:t>
            </w:r>
            <w:proofErr w:type="spellStart"/>
            <w:r w:rsidRPr="0042523A">
              <w:rPr>
                <w:rFonts w:eastAsia="Times New Roman" w:cs="Times New Roman"/>
                <w:lang w:eastAsia="ru-RU"/>
              </w:rPr>
              <w:t>т.к.с</w:t>
            </w:r>
            <w:proofErr w:type="spellEnd"/>
            <w:r w:rsidRPr="0042523A">
              <w:rPr>
                <w:rFonts w:eastAsia="Times New Roman" w:cs="Times New Roman"/>
                <w:lang w:eastAsia="ru-RU"/>
              </w:rPr>
              <w:t>.</w:t>
            </w:r>
          </w:p>
          <w:p w14:paraId="4C7DCD62" w14:textId="77777777" w:rsidR="000E596D" w:rsidRPr="0042523A" w:rsidRDefault="000E596D">
            <w:pPr>
              <w:jc w:val="center"/>
              <w:rPr>
                <w:rFonts w:eastAsia="Times New Roman" w:cs="Times New Roman"/>
                <w:lang w:eastAsia="ru-RU"/>
              </w:rPr>
            </w:pPr>
          </w:p>
          <w:p w14:paraId="113CF64E" w14:textId="77777777" w:rsidR="000E596D" w:rsidRPr="0042523A" w:rsidRDefault="000E596D">
            <w:pPr>
              <w:jc w:val="center"/>
              <w:rPr>
                <w:rFonts w:eastAsia="Times New Roman" w:cs="Times New Roman"/>
                <w:lang w:eastAsia="ru-RU"/>
              </w:rPr>
            </w:pPr>
          </w:p>
        </w:tc>
        <w:tc>
          <w:tcPr>
            <w:tcW w:w="1080" w:type="dxa"/>
            <w:tcBorders>
              <w:top w:val="single" w:sz="6" w:space="0" w:color="auto"/>
              <w:left w:val="single" w:sz="6" w:space="0" w:color="auto"/>
              <w:bottom w:val="single" w:sz="6" w:space="0" w:color="auto"/>
              <w:right w:val="single" w:sz="6" w:space="0" w:color="auto"/>
            </w:tcBorders>
            <w:vAlign w:val="center"/>
          </w:tcPr>
          <w:p w14:paraId="6AC1CFAC"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1,4-1,6</w:t>
            </w:r>
          </w:p>
        </w:tc>
        <w:tc>
          <w:tcPr>
            <w:tcW w:w="960" w:type="dxa"/>
            <w:tcBorders>
              <w:top w:val="single" w:sz="6" w:space="0" w:color="auto"/>
              <w:left w:val="single" w:sz="6" w:space="0" w:color="auto"/>
              <w:bottom w:val="single" w:sz="6" w:space="0" w:color="auto"/>
              <w:right w:val="single" w:sz="6" w:space="0" w:color="auto"/>
            </w:tcBorders>
            <w:vAlign w:val="center"/>
          </w:tcPr>
          <w:p w14:paraId="2848E250"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60" w:type="dxa"/>
            <w:tcBorders>
              <w:top w:val="single" w:sz="6" w:space="0" w:color="auto"/>
              <w:left w:val="single" w:sz="6" w:space="0" w:color="auto"/>
              <w:bottom w:val="single" w:sz="6" w:space="0" w:color="auto"/>
              <w:right w:val="single" w:sz="6" w:space="0" w:color="auto"/>
            </w:tcBorders>
            <w:vAlign w:val="center"/>
          </w:tcPr>
          <w:p w14:paraId="0F1ECEF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780" w:type="dxa"/>
            <w:tcBorders>
              <w:top w:val="single" w:sz="6" w:space="0" w:color="auto"/>
              <w:left w:val="single" w:sz="6" w:space="0" w:color="auto"/>
              <w:bottom w:val="single" w:sz="6" w:space="0" w:color="auto"/>
              <w:right w:val="single" w:sz="6" w:space="0" w:color="auto"/>
            </w:tcBorders>
            <w:vAlign w:val="center"/>
          </w:tcPr>
          <w:p w14:paraId="2BF67A2D"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6" w:space="0" w:color="auto"/>
              <w:left w:val="single" w:sz="6" w:space="0" w:color="auto"/>
              <w:bottom w:val="single" w:sz="6" w:space="0" w:color="auto"/>
              <w:right w:val="single" w:sz="6" w:space="0" w:color="auto"/>
            </w:tcBorders>
            <w:vAlign w:val="center"/>
          </w:tcPr>
          <w:p w14:paraId="29B9DCC7"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A577C42"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6946D221"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420" w:type="dxa"/>
            <w:tcBorders>
              <w:top w:val="single" w:sz="6" w:space="0" w:color="auto"/>
              <w:left w:val="single" w:sz="6" w:space="0" w:color="auto"/>
              <w:bottom w:val="single" w:sz="6" w:space="0" w:color="auto"/>
              <w:right w:val="single" w:sz="6" w:space="0" w:color="auto"/>
            </w:tcBorders>
            <w:vAlign w:val="center"/>
          </w:tcPr>
          <w:p w14:paraId="5CF83A3E"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c>
          <w:tcPr>
            <w:tcW w:w="951" w:type="dxa"/>
            <w:tcBorders>
              <w:top w:val="single" w:sz="6" w:space="0" w:color="auto"/>
              <w:left w:val="single" w:sz="6" w:space="0" w:color="auto"/>
              <w:bottom w:val="single" w:sz="6" w:space="0" w:color="auto"/>
              <w:right w:val="single" w:sz="4" w:space="0" w:color="auto"/>
            </w:tcBorders>
            <w:vAlign w:val="center"/>
          </w:tcPr>
          <w:p w14:paraId="39DF38D6" w14:textId="77777777" w:rsidR="000E596D" w:rsidRPr="0042523A" w:rsidRDefault="00860DCC">
            <w:pPr>
              <w:spacing w:before="20"/>
              <w:jc w:val="center"/>
              <w:rPr>
                <w:rFonts w:eastAsia="Times New Roman" w:cs="Times New Roman"/>
                <w:lang w:eastAsia="ru-RU"/>
              </w:rPr>
            </w:pPr>
            <w:r w:rsidRPr="0042523A">
              <w:rPr>
                <w:rFonts w:eastAsia="Times New Roman" w:cs="Times New Roman"/>
                <w:lang w:eastAsia="ru-RU"/>
              </w:rPr>
              <w:t>–</w:t>
            </w:r>
          </w:p>
        </w:tc>
      </w:tr>
    </w:tbl>
    <w:p w14:paraId="28AF8B49" w14:textId="77777777" w:rsidR="000E596D" w:rsidRPr="0042523A" w:rsidRDefault="00860DCC">
      <w:pPr>
        <w:rPr>
          <w:rFonts w:eastAsia="Times New Roman" w:cs="Times New Roman"/>
          <w:lang w:eastAsia="ru-RU"/>
        </w:rPr>
      </w:pPr>
      <w:r w:rsidRPr="0042523A">
        <w:rPr>
          <w:rFonts w:eastAsia="Times New Roman" w:cs="Times New Roman"/>
          <w:lang w:eastAsia="ru-RU"/>
        </w:rPr>
        <w:t xml:space="preserve">* – препарати </w:t>
      </w:r>
      <w:proofErr w:type="spellStart"/>
      <w:r w:rsidRPr="0042523A">
        <w:rPr>
          <w:rFonts w:eastAsia="Times New Roman" w:cs="Times New Roman"/>
          <w:lang w:eastAsia="ru-RU"/>
        </w:rPr>
        <w:t>інсекто</w:t>
      </w:r>
      <w:proofErr w:type="spellEnd"/>
      <w:r w:rsidRPr="0042523A">
        <w:rPr>
          <w:rFonts w:eastAsia="Times New Roman" w:cs="Times New Roman"/>
          <w:lang w:eastAsia="ru-RU"/>
        </w:rPr>
        <w:t>-фунгіцидної дії</w:t>
      </w:r>
    </w:p>
    <w:p w14:paraId="717F4A1B" w14:textId="77777777" w:rsidR="008C7B81" w:rsidRPr="0042523A" w:rsidRDefault="008C7B81">
      <w:pPr>
        <w:rPr>
          <w:rFonts w:eastAsia="Times New Roman" w:cs="Times New Roman"/>
          <w:lang w:eastAsia="ru-RU"/>
        </w:rPr>
      </w:pPr>
    </w:p>
    <w:p w14:paraId="3B4ADECD" w14:textId="77777777" w:rsidR="008C7B81" w:rsidRPr="0042523A" w:rsidRDefault="008C7B81" w:rsidP="008C7B81">
      <w:pPr>
        <w:ind w:right="282"/>
        <w:rPr>
          <w:rFonts w:eastAsia="Times New Roman" w:cs="Times New Roman"/>
          <w:lang w:eastAsia="ru-RU"/>
        </w:rPr>
      </w:pPr>
    </w:p>
    <w:p w14:paraId="42523504" w14:textId="77777777" w:rsidR="000E596D" w:rsidRPr="0042523A" w:rsidRDefault="00860DCC">
      <w:pPr>
        <w:jc w:val="center"/>
        <w:rPr>
          <w:rFonts w:eastAsia="Times New Roman" w:cs="Times New Roman"/>
          <w:b/>
          <w:bCs/>
          <w:lang w:eastAsia="ru-RU"/>
        </w:rPr>
      </w:pPr>
      <w:r w:rsidRPr="0042523A">
        <w:rPr>
          <w:rFonts w:eastAsia="Times New Roman" w:cs="Times New Roman"/>
          <w:b/>
          <w:bCs/>
          <w:lang w:eastAsia="ru-RU"/>
        </w:rPr>
        <w:t>Таблиця 4. Норми витрат та спектр дії інсектицидів в період вегетації  озимої  пшениці</w:t>
      </w:r>
    </w:p>
    <w:p w14:paraId="66C8AC6C" w14:textId="77777777" w:rsidR="000E596D" w:rsidRPr="0042523A" w:rsidRDefault="000E596D">
      <w:pPr>
        <w:jc w:val="center"/>
        <w:rPr>
          <w:rFonts w:eastAsia="Times New Roman" w:cs="Times New Roman"/>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24"/>
        <w:gridCol w:w="360"/>
        <w:gridCol w:w="720"/>
        <w:gridCol w:w="720"/>
        <w:gridCol w:w="540"/>
        <w:gridCol w:w="540"/>
        <w:gridCol w:w="720"/>
        <w:gridCol w:w="720"/>
        <w:gridCol w:w="412"/>
        <w:gridCol w:w="708"/>
        <w:gridCol w:w="709"/>
      </w:tblGrid>
      <w:tr w:rsidR="000E596D" w:rsidRPr="0042523A" w14:paraId="5721B3E0" w14:textId="77777777" w:rsidTr="008C7B81">
        <w:trPr>
          <w:cantSplit/>
          <w:trHeight w:val="1428"/>
        </w:trPr>
        <w:tc>
          <w:tcPr>
            <w:tcW w:w="2125" w:type="dxa"/>
            <w:tcBorders>
              <w:top w:val="single" w:sz="4" w:space="0" w:color="auto"/>
              <w:left w:val="single" w:sz="4" w:space="0" w:color="auto"/>
              <w:bottom w:val="single" w:sz="4" w:space="0" w:color="auto"/>
              <w:right w:val="single" w:sz="4" w:space="0" w:color="auto"/>
            </w:tcBorders>
            <w:vAlign w:val="center"/>
          </w:tcPr>
          <w:p w14:paraId="3B8BA07F" w14:textId="77777777" w:rsidR="000E596D" w:rsidRPr="0042523A" w:rsidRDefault="00860DCC">
            <w:pPr>
              <w:spacing w:before="40" w:line="240" w:lineRule="atLeast"/>
              <w:jc w:val="center"/>
              <w:rPr>
                <w:rFonts w:eastAsia="Times New Roman" w:cs="Times New Roman"/>
                <w:lang w:eastAsia="ru-RU"/>
              </w:rPr>
            </w:pPr>
            <w:r w:rsidRPr="0042523A">
              <w:rPr>
                <w:rFonts w:eastAsia="Times New Roman" w:cs="Times New Roman"/>
                <w:lang w:eastAsia="ru-RU"/>
              </w:rPr>
              <w:t>Препарат</w:t>
            </w:r>
          </w:p>
          <w:p w14:paraId="76990C3D" w14:textId="77777777" w:rsidR="000E596D" w:rsidRPr="0042523A" w:rsidRDefault="000E596D">
            <w:pPr>
              <w:spacing w:before="40" w:line="240" w:lineRule="atLeast"/>
              <w:jc w:val="center"/>
              <w:rPr>
                <w:rFonts w:eastAsia="Times New Roman" w:cs="Times New Roman"/>
                <w:lang w:eastAsia="ru-RU"/>
              </w:rPr>
            </w:pPr>
          </w:p>
        </w:tc>
        <w:tc>
          <w:tcPr>
            <w:tcW w:w="1224" w:type="dxa"/>
            <w:tcBorders>
              <w:top w:val="single" w:sz="4" w:space="0" w:color="auto"/>
              <w:left w:val="single" w:sz="4" w:space="0" w:color="auto"/>
              <w:bottom w:val="single" w:sz="4" w:space="0" w:color="auto"/>
              <w:right w:val="single" w:sz="4" w:space="0" w:color="auto"/>
            </w:tcBorders>
            <w:textDirection w:val="btLr"/>
          </w:tcPr>
          <w:p w14:paraId="687773C6" w14:textId="77777777" w:rsidR="000E596D" w:rsidRPr="0042523A" w:rsidRDefault="00860DCC">
            <w:pPr>
              <w:ind w:left="113" w:right="113"/>
              <w:jc w:val="center"/>
              <w:rPr>
                <w:rFonts w:eastAsia="Times New Roman" w:cs="Times New Roman"/>
                <w:lang w:eastAsia="ru-RU"/>
              </w:rPr>
            </w:pPr>
            <w:r w:rsidRPr="0042523A">
              <w:rPr>
                <w:rFonts w:eastAsia="Times New Roman" w:cs="Times New Roman"/>
                <w:lang w:eastAsia="ru-RU"/>
              </w:rPr>
              <w:t>Норма  витрати препарату, л, кг/га</w:t>
            </w:r>
          </w:p>
          <w:p w14:paraId="49A15742" w14:textId="77777777" w:rsidR="000E596D" w:rsidRPr="0042523A" w:rsidRDefault="000E596D">
            <w:pPr>
              <w:ind w:left="113" w:right="113"/>
              <w:jc w:val="center"/>
              <w:rPr>
                <w:rFonts w:eastAsia="Times New Roman" w:cs="Times New Roman"/>
                <w:lang w:eastAsia="ru-RU"/>
              </w:rPr>
            </w:pPr>
          </w:p>
        </w:tc>
        <w:tc>
          <w:tcPr>
            <w:tcW w:w="360" w:type="dxa"/>
            <w:tcBorders>
              <w:top w:val="single" w:sz="4" w:space="0" w:color="auto"/>
              <w:left w:val="single" w:sz="4" w:space="0" w:color="auto"/>
              <w:bottom w:val="single" w:sz="4" w:space="0" w:color="auto"/>
              <w:right w:val="single" w:sz="4" w:space="0" w:color="auto"/>
            </w:tcBorders>
            <w:textDirection w:val="btLr"/>
          </w:tcPr>
          <w:p w14:paraId="4D9D6122" w14:textId="77777777" w:rsidR="000E596D" w:rsidRPr="0042523A" w:rsidRDefault="00860DCC">
            <w:pPr>
              <w:ind w:left="113" w:right="113"/>
              <w:jc w:val="center"/>
              <w:rPr>
                <w:rFonts w:eastAsia="Times New Roman" w:cs="Times New Roman"/>
                <w:lang w:eastAsia="ru-RU"/>
              </w:rPr>
            </w:pPr>
            <w:r w:rsidRPr="0042523A">
              <w:rPr>
                <w:rFonts w:eastAsia="Times New Roman" w:cs="Times New Roman"/>
                <w:lang w:eastAsia="ru-RU"/>
              </w:rPr>
              <w:t>Блішки</w:t>
            </w:r>
          </w:p>
        </w:tc>
        <w:tc>
          <w:tcPr>
            <w:tcW w:w="720" w:type="dxa"/>
            <w:tcBorders>
              <w:top w:val="single" w:sz="4" w:space="0" w:color="auto"/>
              <w:left w:val="single" w:sz="4" w:space="0" w:color="auto"/>
              <w:bottom w:val="single" w:sz="4" w:space="0" w:color="auto"/>
              <w:right w:val="single" w:sz="4" w:space="0" w:color="auto"/>
            </w:tcBorders>
            <w:textDirection w:val="btLr"/>
          </w:tcPr>
          <w:p w14:paraId="29A42D3E"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Злакові мухи</w:t>
            </w:r>
          </w:p>
          <w:p w14:paraId="1A687FD6" w14:textId="77777777" w:rsidR="000E596D" w:rsidRPr="0042523A" w:rsidRDefault="000E596D">
            <w:pPr>
              <w:ind w:left="57" w:right="57"/>
              <w:jc w:val="center"/>
              <w:rPr>
                <w:rFonts w:eastAsia="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extDirection w:val="btLr"/>
          </w:tcPr>
          <w:p w14:paraId="35FD0631"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Хліб</w:t>
            </w:r>
            <w:r w:rsidRPr="0042523A">
              <w:rPr>
                <w:rFonts w:eastAsia="Times New Roman" w:cs="Times New Roman"/>
                <w:lang w:eastAsia="ru-RU"/>
              </w:rPr>
              <w:softHyphen/>
              <w:t>ний турун</w:t>
            </w:r>
          </w:p>
          <w:p w14:paraId="46E34A49" w14:textId="77777777" w:rsidR="000E596D" w:rsidRPr="0042523A" w:rsidRDefault="000E596D">
            <w:pPr>
              <w:ind w:left="57" w:right="57"/>
              <w:jc w:val="center"/>
              <w:rPr>
                <w:rFonts w:eastAsia="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tcPr>
          <w:p w14:paraId="18A5AD1C"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Попе</w:t>
            </w:r>
            <w:r w:rsidRPr="0042523A">
              <w:rPr>
                <w:rFonts w:eastAsia="Times New Roman" w:cs="Times New Roman"/>
                <w:lang w:eastAsia="ru-RU"/>
              </w:rPr>
              <w:softHyphen/>
              <w:t>лиці</w:t>
            </w:r>
          </w:p>
          <w:p w14:paraId="26EED5CD" w14:textId="77777777" w:rsidR="000E596D" w:rsidRPr="0042523A" w:rsidRDefault="000E596D">
            <w:pPr>
              <w:ind w:left="57" w:right="57"/>
              <w:jc w:val="center"/>
              <w:rPr>
                <w:rFonts w:eastAsia="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textDirection w:val="btLr"/>
          </w:tcPr>
          <w:p w14:paraId="338CF004"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Цика</w:t>
            </w:r>
            <w:r w:rsidRPr="0042523A">
              <w:rPr>
                <w:rFonts w:eastAsia="Times New Roman" w:cs="Times New Roman"/>
                <w:lang w:eastAsia="ru-RU"/>
              </w:rPr>
              <w:softHyphen/>
              <w:t>ди</w:t>
            </w:r>
          </w:p>
          <w:p w14:paraId="40E09B6D" w14:textId="77777777" w:rsidR="000E596D" w:rsidRPr="0042523A" w:rsidRDefault="000E596D">
            <w:pPr>
              <w:ind w:left="57" w:right="57"/>
              <w:jc w:val="center"/>
              <w:rPr>
                <w:rFonts w:eastAsia="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extDirection w:val="btLr"/>
          </w:tcPr>
          <w:p w14:paraId="03B77380"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Підгри</w:t>
            </w:r>
            <w:r w:rsidRPr="0042523A">
              <w:rPr>
                <w:rFonts w:eastAsia="Times New Roman" w:cs="Times New Roman"/>
                <w:lang w:eastAsia="ru-RU"/>
              </w:rPr>
              <w:softHyphen/>
              <w:t>заючі совки</w:t>
            </w:r>
          </w:p>
          <w:p w14:paraId="2FD6B33E" w14:textId="77777777" w:rsidR="000E596D" w:rsidRPr="0042523A" w:rsidRDefault="000E596D">
            <w:pPr>
              <w:ind w:left="57" w:right="57"/>
              <w:jc w:val="center"/>
              <w:rPr>
                <w:rFonts w:eastAsia="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textDirection w:val="btLr"/>
          </w:tcPr>
          <w:p w14:paraId="5AA71EC6"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Хлібні клопи</w:t>
            </w:r>
          </w:p>
          <w:p w14:paraId="5854762F" w14:textId="77777777" w:rsidR="000E596D" w:rsidRPr="0042523A" w:rsidRDefault="000E596D">
            <w:pPr>
              <w:ind w:left="57" w:right="57"/>
              <w:jc w:val="center"/>
              <w:rPr>
                <w:rFonts w:eastAsia="Times New Roman" w:cs="Times New Roman"/>
                <w:lang w:eastAsia="ru-RU"/>
              </w:rPr>
            </w:pPr>
          </w:p>
        </w:tc>
        <w:tc>
          <w:tcPr>
            <w:tcW w:w="412" w:type="dxa"/>
            <w:tcBorders>
              <w:top w:val="single" w:sz="4" w:space="0" w:color="auto"/>
              <w:left w:val="single" w:sz="4" w:space="0" w:color="auto"/>
              <w:bottom w:val="single" w:sz="4" w:space="0" w:color="auto"/>
              <w:right w:val="single" w:sz="4" w:space="0" w:color="auto"/>
            </w:tcBorders>
            <w:textDirection w:val="btLr"/>
          </w:tcPr>
          <w:p w14:paraId="3B46C443"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П'я</w:t>
            </w:r>
            <w:r w:rsidRPr="0042523A">
              <w:rPr>
                <w:rFonts w:eastAsia="Times New Roman" w:cs="Times New Roman"/>
                <w:lang w:eastAsia="ru-RU"/>
              </w:rPr>
              <w:softHyphen/>
              <w:t>виця</w:t>
            </w:r>
          </w:p>
          <w:p w14:paraId="24E41A5B" w14:textId="77777777" w:rsidR="000E596D" w:rsidRPr="0042523A" w:rsidRDefault="000E596D">
            <w:pPr>
              <w:ind w:left="57" w:right="57"/>
              <w:jc w:val="center"/>
              <w:rPr>
                <w:rFonts w:eastAsia="Times New Roman" w:cs="Times New Roman"/>
                <w:lang w:eastAsia="ru-RU"/>
              </w:rPr>
            </w:pPr>
          </w:p>
        </w:tc>
        <w:tc>
          <w:tcPr>
            <w:tcW w:w="708" w:type="dxa"/>
            <w:tcBorders>
              <w:top w:val="single" w:sz="4" w:space="0" w:color="auto"/>
              <w:left w:val="single" w:sz="4" w:space="0" w:color="auto"/>
              <w:bottom w:val="single" w:sz="4" w:space="0" w:color="auto"/>
              <w:right w:val="single" w:sz="4" w:space="0" w:color="auto"/>
            </w:tcBorders>
            <w:textDirection w:val="btLr"/>
          </w:tcPr>
          <w:p w14:paraId="5DD3CAA1"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Пше</w:t>
            </w:r>
            <w:r w:rsidRPr="0042523A">
              <w:rPr>
                <w:rFonts w:eastAsia="Times New Roman" w:cs="Times New Roman"/>
                <w:lang w:eastAsia="ru-RU"/>
              </w:rPr>
              <w:softHyphen/>
              <w:t>нич</w:t>
            </w:r>
            <w:r w:rsidRPr="0042523A">
              <w:rPr>
                <w:rFonts w:eastAsia="Times New Roman" w:cs="Times New Roman"/>
                <w:lang w:eastAsia="ru-RU"/>
              </w:rPr>
              <w:softHyphen/>
              <w:t>ний трипс</w:t>
            </w:r>
          </w:p>
          <w:p w14:paraId="21117DD3" w14:textId="77777777" w:rsidR="000E596D" w:rsidRPr="0042523A" w:rsidRDefault="000E596D">
            <w:pPr>
              <w:ind w:left="57" w:right="57"/>
              <w:jc w:val="center"/>
              <w:rPr>
                <w:rFonts w:eastAsia="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14:paraId="3714BA61" w14:textId="77777777" w:rsidR="000E596D" w:rsidRPr="0042523A" w:rsidRDefault="00860DCC">
            <w:pPr>
              <w:ind w:left="57" w:right="57"/>
              <w:jc w:val="center"/>
              <w:rPr>
                <w:rFonts w:eastAsia="Times New Roman" w:cs="Times New Roman"/>
                <w:lang w:eastAsia="ru-RU"/>
              </w:rPr>
            </w:pPr>
            <w:r w:rsidRPr="0042523A">
              <w:rPr>
                <w:rFonts w:eastAsia="Times New Roman" w:cs="Times New Roman"/>
                <w:lang w:eastAsia="ru-RU"/>
              </w:rPr>
              <w:t>Хлібні жуки</w:t>
            </w:r>
          </w:p>
          <w:p w14:paraId="313EF3F4" w14:textId="77777777" w:rsidR="000E596D" w:rsidRPr="0042523A" w:rsidRDefault="000E596D">
            <w:pPr>
              <w:ind w:left="57" w:right="57"/>
              <w:jc w:val="center"/>
              <w:rPr>
                <w:rFonts w:eastAsia="Times New Roman" w:cs="Times New Roman"/>
                <w:lang w:eastAsia="ru-RU"/>
              </w:rPr>
            </w:pPr>
          </w:p>
        </w:tc>
      </w:tr>
      <w:tr w:rsidR="000E596D" w:rsidRPr="0042523A" w14:paraId="07F1472D"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2FE8938" w14:textId="77777777" w:rsidR="000E596D" w:rsidRPr="0042523A" w:rsidRDefault="00860DCC">
            <w:pPr>
              <w:spacing w:before="20" w:line="240" w:lineRule="atLeast"/>
              <w:rPr>
                <w:rFonts w:eastAsia="Times New Roman" w:cs="Times New Roman"/>
                <w:lang w:eastAsia="ru-RU"/>
              </w:rPr>
            </w:pPr>
            <w:proofErr w:type="spellStart"/>
            <w:r w:rsidRPr="0042523A">
              <w:rPr>
                <w:rFonts w:eastAsia="Times New Roman" w:cs="Times New Roman"/>
                <w:lang w:eastAsia="ru-RU"/>
              </w:rPr>
              <w:t>Актара</w:t>
            </w:r>
            <w:proofErr w:type="spellEnd"/>
            <w:r w:rsidRPr="0042523A">
              <w:rPr>
                <w:rFonts w:eastAsia="Times New Roman" w:cs="Times New Roman"/>
                <w:lang w:eastAsia="ru-RU"/>
              </w:rPr>
              <w:t xml:space="preserve"> 25</w:t>
            </w:r>
            <w:r w:rsidRPr="0042523A">
              <w:rPr>
                <w:rFonts w:eastAsia="Times New Roman" w:cs="Times New Roman"/>
                <w:lang w:val="en-US" w:eastAsia="ru-RU"/>
              </w:rPr>
              <w:t>WG</w:t>
            </w:r>
            <w:r w:rsidRPr="0042523A">
              <w:rPr>
                <w:rFonts w:eastAsia="Times New Roman" w:cs="Times New Roman"/>
                <w:lang w:eastAsia="ru-RU"/>
              </w:rPr>
              <w:t xml:space="preserve">, ВГ </w:t>
            </w:r>
          </w:p>
        </w:tc>
        <w:tc>
          <w:tcPr>
            <w:tcW w:w="1224" w:type="dxa"/>
            <w:tcBorders>
              <w:top w:val="single" w:sz="4" w:space="0" w:color="auto"/>
              <w:left w:val="single" w:sz="4" w:space="0" w:color="auto"/>
              <w:bottom w:val="single" w:sz="4" w:space="0" w:color="auto"/>
              <w:right w:val="single" w:sz="4" w:space="0" w:color="auto"/>
            </w:tcBorders>
          </w:tcPr>
          <w:p w14:paraId="39E2F1F3"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0,10-0,14</w:t>
            </w:r>
          </w:p>
        </w:tc>
        <w:tc>
          <w:tcPr>
            <w:tcW w:w="360" w:type="dxa"/>
            <w:tcBorders>
              <w:top w:val="single" w:sz="4" w:space="0" w:color="auto"/>
              <w:left w:val="single" w:sz="4" w:space="0" w:color="auto"/>
              <w:bottom w:val="single" w:sz="4" w:space="0" w:color="auto"/>
              <w:right w:val="single" w:sz="4" w:space="0" w:color="auto"/>
            </w:tcBorders>
            <w:vAlign w:val="center"/>
          </w:tcPr>
          <w:p w14:paraId="5268D17D" w14:textId="77777777" w:rsidR="000E596D" w:rsidRPr="0042523A" w:rsidRDefault="000E596D">
            <w:pPr>
              <w:spacing w:before="20" w:line="240" w:lineRule="atLeast"/>
              <w:jc w:val="center"/>
              <w:rPr>
                <w:rFonts w:eastAsia="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1A399CED" w14:textId="77777777" w:rsidR="000E596D" w:rsidRPr="0042523A" w:rsidRDefault="000E596D">
            <w:pPr>
              <w:spacing w:before="20" w:line="240" w:lineRule="atLeast"/>
              <w:jc w:val="center"/>
              <w:rPr>
                <w:rFonts w:eastAsia="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2F45F4E2" w14:textId="77777777" w:rsidR="000E596D" w:rsidRPr="0042523A" w:rsidRDefault="000E596D">
            <w:pPr>
              <w:spacing w:before="20" w:line="240" w:lineRule="atLeast"/>
              <w:jc w:val="center"/>
              <w:rPr>
                <w:rFonts w:eastAsia="Times New Roman" w:cs="Times New Roman"/>
                <w:lang w:eastAsia="ru-RU"/>
              </w:rPr>
            </w:pPr>
          </w:p>
        </w:tc>
        <w:tc>
          <w:tcPr>
            <w:tcW w:w="540" w:type="dxa"/>
            <w:tcBorders>
              <w:top w:val="single" w:sz="4" w:space="0" w:color="auto"/>
              <w:left w:val="single" w:sz="4" w:space="0" w:color="auto"/>
              <w:bottom w:val="single" w:sz="4" w:space="0" w:color="auto"/>
              <w:right w:val="single" w:sz="4" w:space="0" w:color="auto"/>
            </w:tcBorders>
            <w:vAlign w:val="center"/>
          </w:tcPr>
          <w:p w14:paraId="29D0523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7EE4F09" w14:textId="77777777" w:rsidR="000E596D" w:rsidRPr="0042523A" w:rsidRDefault="000E596D">
            <w:pPr>
              <w:spacing w:before="20" w:line="240" w:lineRule="atLeast"/>
              <w:jc w:val="center"/>
              <w:rPr>
                <w:rFonts w:eastAsia="Times New Roman" w:cs="Times New Roman"/>
                <w:lang w:eastAsia="ru-RU"/>
              </w:rPr>
            </w:pPr>
          </w:p>
        </w:tc>
        <w:tc>
          <w:tcPr>
            <w:tcW w:w="720" w:type="dxa"/>
            <w:tcBorders>
              <w:top w:val="single" w:sz="4" w:space="0" w:color="auto"/>
              <w:left w:val="single" w:sz="4" w:space="0" w:color="auto"/>
              <w:bottom w:val="single" w:sz="4" w:space="0" w:color="auto"/>
              <w:right w:val="single" w:sz="4" w:space="0" w:color="auto"/>
            </w:tcBorders>
            <w:vAlign w:val="center"/>
          </w:tcPr>
          <w:p w14:paraId="4C5AE44F" w14:textId="77777777" w:rsidR="000E596D" w:rsidRPr="0042523A" w:rsidRDefault="000E596D">
            <w:pPr>
              <w:spacing w:before="20" w:line="240" w:lineRule="atLeast"/>
              <w:jc w:val="center"/>
              <w:rPr>
                <w:rFonts w:eastAsia="Times New Roman" w:cs="Times New Roman"/>
                <w:lang w:eastAsia="ru-RU"/>
              </w:rPr>
            </w:pPr>
          </w:p>
        </w:tc>
        <w:tc>
          <w:tcPr>
            <w:tcW w:w="720" w:type="dxa"/>
            <w:tcBorders>
              <w:top w:val="nil"/>
              <w:left w:val="single" w:sz="4" w:space="0" w:color="auto"/>
              <w:bottom w:val="single" w:sz="4" w:space="0" w:color="auto"/>
              <w:right w:val="single" w:sz="4" w:space="0" w:color="auto"/>
            </w:tcBorders>
            <w:vAlign w:val="center"/>
          </w:tcPr>
          <w:p w14:paraId="55F594F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95FF77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1A6154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B8B3EB3" w14:textId="77777777" w:rsidR="000E596D" w:rsidRPr="0042523A" w:rsidRDefault="000E596D">
            <w:pPr>
              <w:spacing w:before="20" w:line="240" w:lineRule="atLeast"/>
              <w:jc w:val="center"/>
              <w:rPr>
                <w:rFonts w:eastAsia="Times New Roman" w:cs="Times New Roman"/>
                <w:lang w:eastAsia="ru-RU"/>
              </w:rPr>
            </w:pPr>
          </w:p>
        </w:tc>
      </w:tr>
      <w:tr w:rsidR="000E596D" w:rsidRPr="0042523A" w14:paraId="0625E14A"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E4448BD" w14:textId="77777777" w:rsidR="000E596D" w:rsidRPr="0042523A" w:rsidRDefault="00860DCC">
            <w:pPr>
              <w:spacing w:before="20" w:line="240" w:lineRule="atLeast"/>
              <w:rPr>
                <w:rFonts w:eastAsia="Times New Roman" w:cs="Times New Roman"/>
                <w:lang w:eastAsia="ru-RU"/>
              </w:rPr>
            </w:pPr>
            <w:proofErr w:type="spellStart"/>
            <w:r w:rsidRPr="0042523A">
              <w:rPr>
                <w:rFonts w:eastAsia="Calibri" w:cs="Times New Roman"/>
                <w:bCs/>
              </w:rPr>
              <w:t>Альфагард</w:t>
            </w:r>
            <w:proofErr w:type="spellEnd"/>
            <w:r w:rsidRPr="0042523A">
              <w:rPr>
                <w:rFonts w:eastAsia="Calibri" w:cs="Times New Roman"/>
                <w:bCs/>
              </w:rPr>
              <w:t xml:space="preserve"> 100, КЕ </w:t>
            </w:r>
          </w:p>
        </w:tc>
        <w:tc>
          <w:tcPr>
            <w:tcW w:w="1224" w:type="dxa"/>
            <w:tcBorders>
              <w:top w:val="single" w:sz="4" w:space="0" w:color="auto"/>
              <w:left w:val="single" w:sz="4" w:space="0" w:color="auto"/>
              <w:bottom w:val="single" w:sz="4" w:space="0" w:color="auto"/>
              <w:right w:val="single" w:sz="4" w:space="0" w:color="auto"/>
            </w:tcBorders>
          </w:tcPr>
          <w:p w14:paraId="2CA747C3"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bCs/>
                <w:lang w:eastAsia="ru-RU"/>
              </w:rPr>
              <w:t>0,10-0,15</w:t>
            </w:r>
          </w:p>
        </w:tc>
        <w:tc>
          <w:tcPr>
            <w:tcW w:w="360" w:type="dxa"/>
            <w:tcBorders>
              <w:top w:val="single" w:sz="4" w:space="0" w:color="auto"/>
              <w:left w:val="single" w:sz="4" w:space="0" w:color="auto"/>
              <w:bottom w:val="single" w:sz="4" w:space="0" w:color="auto"/>
              <w:right w:val="single" w:sz="4" w:space="0" w:color="auto"/>
            </w:tcBorders>
            <w:vAlign w:val="center"/>
          </w:tcPr>
          <w:p w14:paraId="2878DA2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F5613F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4489FA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120C67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16AC16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78AAE7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nil"/>
              <w:left w:val="single" w:sz="4" w:space="0" w:color="auto"/>
              <w:bottom w:val="single" w:sz="4" w:space="0" w:color="auto"/>
              <w:right w:val="single" w:sz="4" w:space="0" w:color="auto"/>
            </w:tcBorders>
            <w:vAlign w:val="center"/>
          </w:tcPr>
          <w:p w14:paraId="0E54C70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65652F2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CF383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9ADA87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r>
      <w:tr w:rsidR="000E596D" w:rsidRPr="0042523A" w14:paraId="5AA06C05"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76407C7E" w14:textId="77777777" w:rsidR="000E596D" w:rsidRPr="0042523A" w:rsidRDefault="00860DCC">
            <w:pPr>
              <w:spacing w:before="20" w:line="240" w:lineRule="atLeast"/>
              <w:rPr>
                <w:rFonts w:eastAsia="Times New Roman" w:cs="Times New Roman"/>
                <w:lang w:eastAsia="ru-RU"/>
              </w:rPr>
            </w:pPr>
            <w:r w:rsidRPr="0042523A">
              <w:rPr>
                <w:rFonts w:eastAsia="Calibri" w:cs="Times New Roman"/>
                <w:bCs/>
              </w:rPr>
              <w:t xml:space="preserve">АНТИКОЛОРАД МАКС, КС </w:t>
            </w:r>
          </w:p>
        </w:tc>
        <w:tc>
          <w:tcPr>
            <w:tcW w:w="1224" w:type="dxa"/>
            <w:tcBorders>
              <w:top w:val="single" w:sz="4" w:space="0" w:color="auto"/>
              <w:left w:val="single" w:sz="4" w:space="0" w:color="auto"/>
              <w:bottom w:val="single" w:sz="4" w:space="0" w:color="auto"/>
              <w:right w:val="single" w:sz="4" w:space="0" w:color="auto"/>
            </w:tcBorders>
          </w:tcPr>
          <w:p w14:paraId="22F4D8D9" w14:textId="77777777" w:rsidR="000E596D" w:rsidRPr="0042523A" w:rsidRDefault="00860DCC">
            <w:pPr>
              <w:spacing w:before="20" w:line="240" w:lineRule="atLeast"/>
              <w:rPr>
                <w:rFonts w:eastAsia="Times New Roman" w:cs="Times New Roman"/>
                <w:lang w:val="en-US" w:eastAsia="ru-RU"/>
              </w:rPr>
            </w:pPr>
            <w:r w:rsidRPr="0042523A">
              <w:rPr>
                <w:rFonts w:eastAsia="Times New Roman" w:cs="Times New Roman"/>
                <w:bCs/>
                <w:lang w:eastAsia="ru-RU"/>
              </w:rPr>
              <w:t>0,2-0,25</w:t>
            </w:r>
          </w:p>
        </w:tc>
        <w:tc>
          <w:tcPr>
            <w:tcW w:w="360" w:type="dxa"/>
            <w:tcBorders>
              <w:top w:val="single" w:sz="4" w:space="0" w:color="auto"/>
              <w:left w:val="single" w:sz="4" w:space="0" w:color="auto"/>
              <w:bottom w:val="single" w:sz="4" w:space="0" w:color="auto"/>
              <w:right w:val="single" w:sz="4" w:space="0" w:color="auto"/>
            </w:tcBorders>
            <w:vAlign w:val="center"/>
          </w:tcPr>
          <w:p w14:paraId="262FC60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1CD32D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825423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8693FF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8C7013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585FD0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20" w:type="dxa"/>
            <w:tcBorders>
              <w:top w:val="nil"/>
              <w:left w:val="single" w:sz="4" w:space="0" w:color="auto"/>
              <w:bottom w:val="single" w:sz="4" w:space="0" w:color="auto"/>
              <w:right w:val="single" w:sz="4" w:space="0" w:color="auto"/>
            </w:tcBorders>
            <w:vAlign w:val="center"/>
          </w:tcPr>
          <w:p w14:paraId="20481CC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983E89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47E9F7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8B8F51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bCs/>
                <w:lang w:eastAsia="ru-RU"/>
              </w:rPr>
              <w:t>+</w:t>
            </w:r>
          </w:p>
        </w:tc>
      </w:tr>
      <w:tr w:rsidR="000E596D" w:rsidRPr="0042523A" w14:paraId="50D5181D"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575CD9C6"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АП</w:t>
            </w:r>
            <w:r w:rsidRPr="0042523A">
              <w:rPr>
                <w:rFonts w:eastAsia="Times New Roman" w:cs="Times New Roman" w:hint="eastAsia"/>
                <w:lang w:eastAsia="ru-RU"/>
              </w:rPr>
              <w:t xml:space="preserve"> </w:t>
            </w:r>
            <w:proofErr w:type="spellStart"/>
            <w:r w:rsidRPr="0042523A">
              <w:rPr>
                <w:rFonts w:eastAsia="Times New Roman" w:cs="Times New Roman" w:hint="eastAsia"/>
                <w:lang w:eastAsia="ru-RU"/>
              </w:rPr>
              <w:t>Альцип</w:t>
            </w:r>
            <w:proofErr w:type="spellEnd"/>
            <w:r w:rsidRPr="0042523A">
              <w:rPr>
                <w:rFonts w:eastAsia="Times New Roman" w:cs="Times New Roman"/>
                <w:lang w:eastAsia="ru-RU"/>
              </w:rPr>
              <w:t xml:space="preserve"> 100, КЕ </w:t>
            </w:r>
          </w:p>
        </w:tc>
        <w:tc>
          <w:tcPr>
            <w:tcW w:w="1224" w:type="dxa"/>
            <w:tcBorders>
              <w:top w:val="single" w:sz="4" w:space="0" w:color="auto"/>
              <w:left w:val="single" w:sz="4" w:space="0" w:color="auto"/>
              <w:bottom w:val="single" w:sz="4" w:space="0" w:color="auto"/>
              <w:right w:val="single" w:sz="4" w:space="0" w:color="auto"/>
            </w:tcBorders>
          </w:tcPr>
          <w:p w14:paraId="201B7898"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 – 0,15</w:t>
            </w:r>
          </w:p>
        </w:tc>
        <w:tc>
          <w:tcPr>
            <w:tcW w:w="360" w:type="dxa"/>
            <w:tcBorders>
              <w:top w:val="single" w:sz="4" w:space="0" w:color="auto"/>
              <w:left w:val="single" w:sz="4" w:space="0" w:color="auto"/>
              <w:bottom w:val="single" w:sz="4" w:space="0" w:color="auto"/>
              <w:right w:val="single" w:sz="4" w:space="0" w:color="auto"/>
            </w:tcBorders>
            <w:vAlign w:val="center"/>
          </w:tcPr>
          <w:p w14:paraId="58EE15C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0C5E30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2A39A2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95D816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339AE2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6DAC9F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nil"/>
              <w:left w:val="single" w:sz="4" w:space="0" w:color="auto"/>
              <w:bottom w:val="single" w:sz="4" w:space="0" w:color="auto"/>
              <w:right w:val="single" w:sz="4" w:space="0" w:color="auto"/>
            </w:tcBorders>
            <w:vAlign w:val="center"/>
          </w:tcPr>
          <w:p w14:paraId="1282BA6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C36120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15E861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24BCBC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35236B60"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1A0AE3D2" w14:textId="77777777" w:rsidR="000E596D" w:rsidRPr="0042523A" w:rsidRDefault="00860DCC">
            <w:pPr>
              <w:spacing w:before="20" w:line="240" w:lineRule="atLeast"/>
              <w:rPr>
                <w:rFonts w:eastAsia="Times New Roman" w:cs="Times New Roman"/>
                <w:lang w:eastAsia="ru-RU"/>
              </w:rPr>
            </w:pPr>
            <w:r w:rsidRPr="0042523A">
              <w:rPr>
                <w:rFonts w:eastAsia="Calibri" w:cs="Times New Roman"/>
                <w:bCs/>
              </w:rPr>
              <w:t>АП Щит, КС</w:t>
            </w:r>
          </w:p>
        </w:tc>
        <w:tc>
          <w:tcPr>
            <w:tcW w:w="1224" w:type="dxa"/>
            <w:tcBorders>
              <w:top w:val="single" w:sz="4" w:space="0" w:color="auto"/>
              <w:left w:val="single" w:sz="4" w:space="0" w:color="auto"/>
              <w:bottom w:val="single" w:sz="4" w:space="0" w:color="auto"/>
              <w:right w:val="single" w:sz="4" w:space="0" w:color="auto"/>
            </w:tcBorders>
          </w:tcPr>
          <w:p w14:paraId="2ED2B1D4"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0,05–0,1</w:t>
            </w:r>
          </w:p>
        </w:tc>
        <w:tc>
          <w:tcPr>
            <w:tcW w:w="360" w:type="dxa"/>
            <w:tcBorders>
              <w:top w:val="single" w:sz="4" w:space="0" w:color="auto"/>
              <w:left w:val="single" w:sz="4" w:space="0" w:color="auto"/>
              <w:bottom w:val="single" w:sz="4" w:space="0" w:color="auto"/>
              <w:right w:val="single" w:sz="4" w:space="0" w:color="auto"/>
            </w:tcBorders>
            <w:vAlign w:val="center"/>
          </w:tcPr>
          <w:p w14:paraId="63FCD0E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4E630C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DEA822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89125F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369FC8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409765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nil"/>
              <w:left w:val="single" w:sz="4" w:space="0" w:color="auto"/>
              <w:bottom w:val="single" w:sz="4" w:space="0" w:color="auto"/>
              <w:right w:val="single" w:sz="4" w:space="0" w:color="auto"/>
            </w:tcBorders>
            <w:vAlign w:val="center"/>
          </w:tcPr>
          <w:p w14:paraId="6A0D193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38DC66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101FCD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44DBB9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1123F633"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2ADB0696"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Бестселлер</w:t>
            </w:r>
            <w:proofErr w:type="spellEnd"/>
            <w:r w:rsidRPr="0042523A">
              <w:rPr>
                <w:rFonts w:eastAsia="Calibri" w:cs="Times New Roman"/>
                <w:bCs/>
              </w:rPr>
              <w:t xml:space="preserve"> Турбо 200, КС </w:t>
            </w:r>
          </w:p>
        </w:tc>
        <w:tc>
          <w:tcPr>
            <w:tcW w:w="1224" w:type="dxa"/>
            <w:tcBorders>
              <w:top w:val="single" w:sz="4" w:space="0" w:color="auto"/>
              <w:left w:val="single" w:sz="4" w:space="0" w:color="auto"/>
              <w:bottom w:val="single" w:sz="4" w:space="0" w:color="auto"/>
              <w:right w:val="single" w:sz="4" w:space="0" w:color="auto"/>
            </w:tcBorders>
          </w:tcPr>
          <w:p w14:paraId="2F9871A0"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0,05-0,08</w:t>
            </w:r>
          </w:p>
        </w:tc>
        <w:tc>
          <w:tcPr>
            <w:tcW w:w="360" w:type="dxa"/>
            <w:tcBorders>
              <w:top w:val="single" w:sz="4" w:space="0" w:color="auto"/>
              <w:left w:val="single" w:sz="4" w:space="0" w:color="auto"/>
              <w:bottom w:val="single" w:sz="4" w:space="0" w:color="auto"/>
              <w:right w:val="single" w:sz="4" w:space="0" w:color="auto"/>
            </w:tcBorders>
            <w:vAlign w:val="center"/>
          </w:tcPr>
          <w:p w14:paraId="064BC56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3E064F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28F520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F4B4DC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6F4C19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6B2702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686576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AD3B10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63A621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8D2917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682FE0C"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2BA8C630"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Бестселлер</w:t>
            </w:r>
            <w:proofErr w:type="spellEnd"/>
            <w:r w:rsidRPr="0042523A">
              <w:rPr>
                <w:rFonts w:eastAsia="Calibri" w:cs="Times New Roman"/>
                <w:bCs/>
              </w:rPr>
              <w:t xml:space="preserve"> Турбо S 200, КС </w:t>
            </w:r>
          </w:p>
        </w:tc>
        <w:tc>
          <w:tcPr>
            <w:tcW w:w="1224" w:type="dxa"/>
            <w:tcBorders>
              <w:top w:val="single" w:sz="4" w:space="0" w:color="auto"/>
              <w:left w:val="single" w:sz="4" w:space="0" w:color="auto"/>
              <w:bottom w:val="single" w:sz="4" w:space="0" w:color="auto"/>
              <w:right w:val="single" w:sz="4" w:space="0" w:color="auto"/>
            </w:tcBorders>
          </w:tcPr>
          <w:p w14:paraId="04C7FA1B"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0,05-0,012</w:t>
            </w:r>
          </w:p>
        </w:tc>
        <w:tc>
          <w:tcPr>
            <w:tcW w:w="360" w:type="dxa"/>
            <w:tcBorders>
              <w:top w:val="single" w:sz="4" w:space="0" w:color="auto"/>
              <w:left w:val="single" w:sz="4" w:space="0" w:color="auto"/>
              <w:bottom w:val="single" w:sz="4" w:space="0" w:color="auto"/>
              <w:right w:val="single" w:sz="4" w:space="0" w:color="auto"/>
            </w:tcBorders>
            <w:vAlign w:val="center"/>
          </w:tcPr>
          <w:p w14:paraId="06D2890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5E03D6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6A1043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A2BA3B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734BFB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DAB51E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070F76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8CF51E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486DD7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4EA2B1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1980022" w14:textId="77777777" w:rsidTr="008C7B81">
        <w:trPr>
          <w:trHeight w:val="310"/>
        </w:trPr>
        <w:tc>
          <w:tcPr>
            <w:tcW w:w="2125" w:type="dxa"/>
            <w:tcBorders>
              <w:top w:val="single" w:sz="4" w:space="0" w:color="auto"/>
              <w:left w:val="single" w:sz="4" w:space="0" w:color="auto"/>
              <w:bottom w:val="single" w:sz="4" w:space="0" w:color="auto"/>
              <w:right w:val="single" w:sz="4" w:space="0" w:color="auto"/>
            </w:tcBorders>
            <w:vAlign w:val="bottom"/>
          </w:tcPr>
          <w:p w14:paraId="0A58E828"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Біммер</w:t>
            </w:r>
            <w:proofErr w:type="spellEnd"/>
            <w:r w:rsidRPr="0042523A">
              <w:rPr>
                <w:rFonts w:eastAsia="Calibri" w:cs="Times New Roman"/>
                <w:bCs/>
              </w:rPr>
              <w:t xml:space="preserve">, КЕ </w:t>
            </w:r>
          </w:p>
        </w:tc>
        <w:tc>
          <w:tcPr>
            <w:tcW w:w="1224" w:type="dxa"/>
            <w:tcBorders>
              <w:top w:val="single" w:sz="4" w:space="0" w:color="auto"/>
              <w:left w:val="single" w:sz="4" w:space="0" w:color="auto"/>
              <w:bottom w:val="single" w:sz="4" w:space="0" w:color="auto"/>
              <w:right w:val="single" w:sz="4" w:space="0" w:color="auto"/>
            </w:tcBorders>
          </w:tcPr>
          <w:p w14:paraId="0FCEF930"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1,0-1,5</w:t>
            </w:r>
          </w:p>
        </w:tc>
        <w:tc>
          <w:tcPr>
            <w:tcW w:w="360" w:type="dxa"/>
            <w:tcBorders>
              <w:top w:val="single" w:sz="4" w:space="0" w:color="auto"/>
              <w:left w:val="single" w:sz="4" w:space="0" w:color="auto"/>
              <w:bottom w:val="single" w:sz="4" w:space="0" w:color="auto"/>
              <w:right w:val="single" w:sz="4" w:space="0" w:color="auto"/>
            </w:tcBorders>
            <w:vAlign w:val="center"/>
          </w:tcPr>
          <w:p w14:paraId="123A51D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261C5A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BE83B6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73BF74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28A00E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350D0D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E67BF4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D2239C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101E9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673BFF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164CA6D" w14:textId="77777777" w:rsidTr="008C7B81">
        <w:trPr>
          <w:trHeight w:val="310"/>
        </w:trPr>
        <w:tc>
          <w:tcPr>
            <w:tcW w:w="2125" w:type="dxa"/>
            <w:tcBorders>
              <w:top w:val="single" w:sz="4" w:space="0" w:color="auto"/>
              <w:left w:val="single" w:sz="4" w:space="0" w:color="auto"/>
              <w:bottom w:val="single" w:sz="4" w:space="0" w:color="auto"/>
              <w:right w:val="single" w:sz="4" w:space="0" w:color="auto"/>
            </w:tcBorders>
            <w:vAlign w:val="bottom"/>
          </w:tcPr>
          <w:p w14:paraId="5F49E1EE"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lastRenderedPageBreak/>
              <w:t xml:space="preserve"> Бі-58 Топ, КЕ</w:t>
            </w:r>
          </w:p>
        </w:tc>
        <w:tc>
          <w:tcPr>
            <w:tcW w:w="1224" w:type="dxa"/>
            <w:tcBorders>
              <w:top w:val="single" w:sz="4" w:space="0" w:color="auto"/>
              <w:left w:val="single" w:sz="4" w:space="0" w:color="auto"/>
              <w:bottom w:val="single" w:sz="4" w:space="0" w:color="auto"/>
              <w:right w:val="single" w:sz="4" w:space="0" w:color="auto"/>
            </w:tcBorders>
          </w:tcPr>
          <w:p w14:paraId="306D4F8A"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1,0-1,5</w:t>
            </w:r>
          </w:p>
        </w:tc>
        <w:tc>
          <w:tcPr>
            <w:tcW w:w="360" w:type="dxa"/>
            <w:tcBorders>
              <w:top w:val="single" w:sz="4" w:space="0" w:color="auto"/>
              <w:left w:val="single" w:sz="4" w:space="0" w:color="auto"/>
              <w:bottom w:val="single" w:sz="4" w:space="0" w:color="auto"/>
              <w:right w:val="single" w:sz="4" w:space="0" w:color="auto"/>
            </w:tcBorders>
            <w:vAlign w:val="center"/>
          </w:tcPr>
          <w:p w14:paraId="6C91201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688428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46E30B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24F518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7F8076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140E65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1D07A7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5F79E5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78271C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252E69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B688687"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72B6B1CE"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Вантекс</w:t>
            </w:r>
            <w:proofErr w:type="spellEnd"/>
            <w:r w:rsidRPr="0042523A">
              <w:rPr>
                <w:rFonts w:eastAsia="Calibri" w:cs="Times New Roman"/>
                <w:bCs/>
              </w:rPr>
              <w:t xml:space="preserve">, </w:t>
            </w:r>
            <w:proofErr w:type="spellStart"/>
            <w:r w:rsidRPr="0042523A">
              <w:rPr>
                <w:rFonts w:eastAsia="Calibri" w:cs="Times New Roman"/>
                <w:bCs/>
              </w:rPr>
              <w:t>Мк.с</w:t>
            </w:r>
            <w:proofErr w:type="spellEnd"/>
            <w:r w:rsidRPr="0042523A">
              <w:rPr>
                <w:rFonts w:eastAsia="Calibri" w:cs="Times New Roman"/>
                <w:bCs/>
              </w:rPr>
              <w:t>.</w:t>
            </w:r>
          </w:p>
        </w:tc>
        <w:tc>
          <w:tcPr>
            <w:tcW w:w="1224" w:type="dxa"/>
            <w:tcBorders>
              <w:top w:val="single" w:sz="4" w:space="0" w:color="auto"/>
              <w:left w:val="single" w:sz="4" w:space="0" w:color="auto"/>
              <w:bottom w:val="single" w:sz="4" w:space="0" w:color="auto"/>
              <w:right w:val="single" w:sz="4" w:space="0" w:color="auto"/>
            </w:tcBorders>
          </w:tcPr>
          <w:p w14:paraId="65D00F7D"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0,06-0,07</w:t>
            </w:r>
          </w:p>
        </w:tc>
        <w:tc>
          <w:tcPr>
            <w:tcW w:w="360" w:type="dxa"/>
            <w:tcBorders>
              <w:top w:val="single" w:sz="4" w:space="0" w:color="auto"/>
              <w:left w:val="single" w:sz="4" w:space="0" w:color="auto"/>
              <w:bottom w:val="single" w:sz="4" w:space="0" w:color="auto"/>
              <w:right w:val="single" w:sz="4" w:space="0" w:color="auto"/>
            </w:tcBorders>
            <w:vAlign w:val="center"/>
          </w:tcPr>
          <w:p w14:paraId="79EF1EB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57AAA1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DDD5E7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07E216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1D5016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3A4A09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DB1B39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542C56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D9BC05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B2E546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0CA4F23"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3FDA8BB"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t xml:space="preserve"> </w:t>
            </w:r>
            <w:proofErr w:type="spellStart"/>
            <w:r w:rsidRPr="0042523A">
              <w:rPr>
                <w:rFonts w:eastAsia="Calibri" w:cs="Times New Roman"/>
                <w:bCs/>
              </w:rPr>
              <w:t>Версар</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753EF6E8"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0,7</w:t>
            </w:r>
          </w:p>
        </w:tc>
        <w:tc>
          <w:tcPr>
            <w:tcW w:w="360" w:type="dxa"/>
            <w:tcBorders>
              <w:top w:val="single" w:sz="4" w:space="0" w:color="auto"/>
              <w:left w:val="single" w:sz="4" w:space="0" w:color="auto"/>
              <w:bottom w:val="single" w:sz="4" w:space="0" w:color="auto"/>
              <w:right w:val="single" w:sz="4" w:space="0" w:color="auto"/>
            </w:tcBorders>
            <w:vAlign w:val="center"/>
          </w:tcPr>
          <w:p w14:paraId="0B930E7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39F434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FE3BB6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E9A21E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A12BA6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B8629C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4FDBD1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54CEB1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2E4686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3F85884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7873F9DB" w14:textId="77777777" w:rsidTr="008C7B81">
        <w:trPr>
          <w:trHeight w:val="228"/>
        </w:trPr>
        <w:tc>
          <w:tcPr>
            <w:tcW w:w="2125" w:type="dxa"/>
            <w:tcBorders>
              <w:top w:val="single" w:sz="4" w:space="0" w:color="auto"/>
              <w:left w:val="single" w:sz="4" w:space="0" w:color="auto"/>
              <w:bottom w:val="single" w:sz="4" w:space="0" w:color="auto"/>
              <w:right w:val="single" w:sz="4" w:space="0" w:color="auto"/>
            </w:tcBorders>
            <w:vAlign w:val="bottom"/>
          </w:tcPr>
          <w:p w14:paraId="6C4A936E"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t xml:space="preserve"> </w:t>
            </w:r>
            <w:proofErr w:type="spellStart"/>
            <w:r w:rsidRPr="0042523A">
              <w:rPr>
                <w:rFonts w:eastAsia="Calibri" w:cs="Times New Roman"/>
                <w:bCs/>
              </w:rPr>
              <w:t>Галіл</w:t>
            </w:r>
            <w:proofErr w:type="spellEnd"/>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tcPr>
          <w:p w14:paraId="0406D921"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0,2-0,3</w:t>
            </w:r>
          </w:p>
        </w:tc>
        <w:tc>
          <w:tcPr>
            <w:tcW w:w="360" w:type="dxa"/>
            <w:tcBorders>
              <w:top w:val="single" w:sz="4" w:space="0" w:color="auto"/>
              <w:left w:val="single" w:sz="4" w:space="0" w:color="auto"/>
              <w:bottom w:val="single" w:sz="4" w:space="0" w:color="auto"/>
              <w:right w:val="single" w:sz="4" w:space="0" w:color="auto"/>
            </w:tcBorders>
            <w:vAlign w:val="center"/>
          </w:tcPr>
          <w:p w14:paraId="15C470E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C2B097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A169D4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09D7DF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4F67B9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EF1452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8F69A1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7827C0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3DC4B2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53B8BE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516ACB48"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144542F1"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t xml:space="preserve"> </w:t>
            </w:r>
            <w:proofErr w:type="spellStart"/>
            <w:r w:rsidRPr="0042523A">
              <w:rPr>
                <w:rFonts w:eastAsia="Calibri" w:cs="Times New Roman"/>
                <w:bCs/>
              </w:rPr>
              <w:t>Данадим</w:t>
            </w:r>
            <w:proofErr w:type="spellEnd"/>
            <w:r w:rsidRPr="0042523A">
              <w:rPr>
                <w:rFonts w:eastAsia="Calibri" w:cs="Times New Roman"/>
                <w:bCs/>
              </w:rPr>
              <w:t xml:space="preserve"> </w:t>
            </w:r>
            <w:proofErr w:type="spellStart"/>
            <w:r w:rsidRPr="0042523A">
              <w:rPr>
                <w:rFonts w:eastAsia="Calibri" w:cs="Times New Roman"/>
                <w:bCs/>
              </w:rPr>
              <w:t>Мікс</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4025DF1C"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w:t>
            </w:r>
          </w:p>
        </w:tc>
        <w:tc>
          <w:tcPr>
            <w:tcW w:w="360" w:type="dxa"/>
            <w:tcBorders>
              <w:top w:val="single" w:sz="4" w:space="0" w:color="auto"/>
              <w:left w:val="single" w:sz="4" w:space="0" w:color="auto"/>
              <w:bottom w:val="single" w:sz="4" w:space="0" w:color="auto"/>
              <w:right w:val="single" w:sz="4" w:space="0" w:color="auto"/>
            </w:tcBorders>
            <w:vAlign w:val="center"/>
          </w:tcPr>
          <w:p w14:paraId="07ECFA8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954FB1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C30A11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0A0574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242196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CD5B55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D9A055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8CCEDA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8C5AE9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2C7433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2C45E29"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9056060"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Данадим</w:t>
            </w:r>
            <w:proofErr w:type="spellEnd"/>
            <w:r w:rsidRPr="0042523A">
              <w:rPr>
                <w:rFonts w:eastAsia="Calibri" w:cs="Times New Roman"/>
                <w:bCs/>
              </w:rPr>
              <w:t xml:space="preserve"> стабільний, КЕ</w:t>
            </w:r>
          </w:p>
        </w:tc>
        <w:tc>
          <w:tcPr>
            <w:tcW w:w="1224" w:type="dxa"/>
            <w:tcBorders>
              <w:top w:val="single" w:sz="4" w:space="0" w:color="auto"/>
              <w:left w:val="single" w:sz="4" w:space="0" w:color="auto"/>
              <w:bottom w:val="single" w:sz="4" w:space="0" w:color="auto"/>
              <w:right w:val="single" w:sz="4" w:space="0" w:color="auto"/>
            </w:tcBorders>
          </w:tcPr>
          <w:p w14:paraId="2E4F06D6"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1,0-1,5</w:t>
            </w:r>
          </w:p>
        </w:tc>
        <w:tc>
          <w:tcPr>
            <w:tcW w:w="360" w:type="dxa"/>
            <w:tcBorders>
              <w:top w:val="single" w:sz="4" w:space="0" w:color="auto"/>
              <w:left w:val="single" w:sz="4" w:space="0" w:color="auto"/>
              <w:bottom w:val="single" w:sz="4" w:space="0" w:color="auto"/>
              <w:right w:val="single" w:sz="4" w:space="0" w:color="auto"/>
            </w:tcBorders>
            <w:vAlign w:val="center"/>
          </w:tcPr>
          <w:p w14:paraId="28C60FE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15D6B7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7F147F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E62B95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C6D9DB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449590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CE8C3E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8AF1E8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133C73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A6E411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5213B0BF"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125D0AF6" w14:textId="77777777" w:rsidR="000E596D" w:rsidRPr="0042523A" w:rsidRDefault="00860DCC">
            <w:pPr>
              <w:spacing w:before="20" w:line="240" w:lineRule="atLeast"/>
              <w:rPr>
                <w:rFonts w:eastAsia="Calibri" w:cs="Times New Roman"/>
                <w:bCs/>
              </w:rPr>
            </w:pPr>
            <w:r w:rsidRPr="0042523A">
              <w:rPr>
                <w:rFonts w:eastAsia="Calibri" w:cs="Times New Roman"/>
                <w:bCs/>
              </w:rPr>
              <w:t>Денді, КЕ</w:t>
            </w:r>
          </w:p>
        </w:tc>
        <w:tc>
          <w:tcPr>
            <w:tcW w:w="1224" w:type="dxa"/>
            <w:tcBorders>
              <w:top w:val="single" w:sz="4" w:space="0" w:color="auto"/>
              <w:left w:val="single" w:sz="4" w:space="0" w:color="auto"/>
              <w:bottom w:val="single" w:sz="4" w:space="0" w:color="auto"/>
              <w:right w:val="single" w:sz="4" w:space="0" w:color="auto"/>
            </w:tcBorders>
          </w:tcPr>
          <w:p w14:paraId="167A3E76"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0,75-1,0</w:t>
            </w:r>
          </w:p>
        </w:tc>
        <w:tc>
          <w:tcPr>
            <w:tcW w:w="360" w:type="dxa"/>
            <w:tcBorders>
              <w:top w:val="single" w:sz="4" w:space="0" w:color="auto"/>
              <w:left w:val="single" w:sz="4" w:space="0" w:color="auto"/>
              <w:bottom w:val="single" w:sz="4" w:space="0" w:color="auto"/>
              <w:right w:val="single" w:sz="4" w:space="0" w:color="auto"/>
            </w:tcBorders>
            <w:vAlign w:val="center"/>
          </w:tcPr>
          <w:p w14:paraId="6ABAE61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F1A0D8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585893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EEF1F3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68E297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6D9D74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E24B43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12220E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55635D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75C116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9657B6A"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5870688D" w14:textId="77777777" w:rsidR="000E596D" w:rsidRPr="0042523A" w:rsidRDefault="00860DCC">
            <w:pPr>
              <w:autoSpaceDE w:val="0"/>
              <w:autoSpaceDN w:val="0"/>
              <w:adjustRightInd w:val="0"/>
              <w:rPr>
                <w:rFonts w:eastAsia="Times New Roman" w:cs="Times New Roman"/>
                <w:bCs/>
                <w:lang w:eastAsia="ru-RU"/>
              </w:rPr>
            </w:pPr>
            <w:proofErr w:type="spellStart"/>
            <w:r w:rsidRPr="0042523A">
              <w:rPr>
                <w:rFonts w:eastAsia="Calibri" w:cs="Times New Roman"/>
                <w:bCs/>
              </w:rPr>
              <w:t>Децис</w:t>
            </w:r>
            <w:proofErr w:type="spellEnd"/>
            <w:r w:rsidRPr="0042523A">
              <w:rPr>
                <w:rFonts w:eastAsia="Calibri" w:cs="Times New Roman"/>
                <w:bCs/>
              </w:rPr>
              <w:t xml:space="preserve"> f-Люкс 25 ЕС, КЕ</w:t>
            </w:r>
          </w:p>
        </w:tc>
        <w:tc>
          <w:tcPr>
            <w:tcW w:w="1224" w:type="dxa"/>
            <w:tcBorders>
              <w:top w:val="single" w:sz="4" w:space="0" w:color="auto"/>
              <w:left w:val="single" w:sz="4" w:space="0" w:color="auto"/>
              <w:bottom w:val="single" w:sz="4" w:space="0" w:color="auto"/>
              <w:right w:val="single" w:sz="4" w:space="0" w:color="auto"/>
            </w:tcBorders>
          </w:tcPr>
          <w:p w14:paraId="6B67C8E7"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0,3-0,4</w:t>
            </w:r>
          </w:p>
        </w:tc>
        <w:tc>
          <w:tcPr>
            <w:tcW w:w="360" w:type="dxa"/>
            <w:tcBorders>
              <w:top w:val="single" w:sz="4" w:space="0" w:color="auto"/>
              <w:left w:val="single" w:sz="4" w:space="0" w:color="auto"/>
              <w:bottom w:val="single" w:sz="4" w:space="0" w:color="auto"/>
              <w:right w:val="single" w:sz="4" w:space="0" w:color="auto"/>
            </w:tcBorders>
            <w:vAlign w:val="center"/>
          </w:tcPr>
          <w:p w14:paraId="0793446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7B3C7E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708FAB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E879D8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3B3AD8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F14A0D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56BCDB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3BFF5B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642609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B7F9AE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78164F03"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153C4489"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Децис</w:t>
            </w:r>
            <w:proofErr w:type="spellEnd"/>
            <w:r w:rsidRPr="0042523A">
              <w:rPr>
                <w:rFonts w:eastAsia="Calibri" w:cs="Times New Roman"/>
                <w:bCs/>
              </w:rPr>
              <w:t xml:space="preserve"> 100 ЕС, КЕ</w:t>
            </w:r>
          </w:p>
        </w:tc>
        <w:tc>
          <w:tcPr>
            <w:tcW w:w="1224" w:type="dxa"/>
            <w:tcBorders>
              <w:top w:val="single" w:sz="4" w:space="0" w:color="auto"/>
              <w:left w:val="single" w:sz="4" w:space="0" w:color="auto"/>
              <w:bottom w:val="single" w:sz="4" w:space="0" w:color="auto"/>
              <w:right w:val="single" w:sz="4" w:space="0" w:color="auto"/>
            </w:tcBorders>
          </w:tcPr>
          <w:p w14:paraId="441E09FF"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0,10-0,15</w:t>
            </w:r>
          </w:p>
        </w:tc>
        <w:tc>
          <w:tcPr>
            <w:tcW w:w="360" w:type="dxa"/>
            <w:tcBorders>
              <w:top w:val="single" w:sz="4" w:space="0" w:color="auto"/>
              <w:left w:val="single" w:sz="4" w:space="0" w:color="auto"/>
              <w:bottom w:val="single" w:sz="4" w:space="0" w:color="auto"/>
              <w:right w:val="single" w:sz="4" w:space="0" w:color="auto"/>
            </w:tcBorders>
            <w:vAlign w:val="center"/>
          </w:tcPr>
          <w:p w14:paraId="4F72476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E29934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C04F83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5B350E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B34E3C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713F66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3E1B46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4D2901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CEF60F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667683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7203754"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AE20D1F" w14:textId="77777777" w:rsidR="000E596D" w:rsidRPr="0042523A" w:rsidRDefault="00860DCC">
            <w:pPr>
              <w:spacing w:before="20"/>
              <w:rPr>
                <w:rFonts w:eastAsia="Times New Roman" w:cs="Times New Roman"/>
                <w:bCs/>
                <w:lang w:eastAsia="ru-RU"/>
              </w:rPr>
            </w:pPr>
            <w:r w:rsidRPr="0042523A">
              <w:rPr>
                <w:rFonts w:eastAsia="Calibri" w:cs="Times New Roman"/>
                <w:bCs/>
              </w:rPr>
              <w:t xml:space="preserve"> </w:t>
            </w:r>
            <w:proofErr w:type="spellStart"/>
            <w:r w:rsidRPr="0042523A">
              <w:rPr>
                <w:rFonts w:eastAsia="Calibri" w:cs="Times New Roman"/>
                <w:bCs/>
              </w:rPr>
              <w:t>Димевіт</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1D1E0873"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1,5</w:t>
            </w:r>
          </w:p>
        </w:tc>
        <w:tc>
          <w:tcPr>
            <w:tcW w:w="360" w:type="dxa"/>
            <w:tcBorders>
              <w:top w:val="single" w:sz="4" w:space="0" w:color="auto"/>
              <w:left w:val="single" w:sz="4" w:space="0" w:color="auto"/>
              <w:bottom w:val="single" w:sz="4" w:space="0" w:color="auto"/>
              <w:right w:val="single" w:sz="4" w:space="0" w:color="auto"/>
            </w:tcBorders>
            <w:vAlign w:val="center"/>
          </w:tcPr>
          <w:p w14:paraId="2436E15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870B8D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76F632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73B833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126C49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750408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CC9327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DA1155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7BD2B0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F27DB9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5B0FDB74"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69F75493" w14:textId="77777777" w:rsidR="000E596D" w:rsidRPr="0042523A" w:rsidRDefault="00860DCC">
            <w:pPr>
              <w:spacing w:before="20"/>
              <w:rPr>
                <w:rFonts w:eastAsia="Calibri" w:cs="Times New Roman"/>
                <w:bCs/>
              </w:rPr>
            </w:pPr>
            <w:proofErr w:type="spellStart"/>
            <w:r w:rsidRPr="0042523A">
              <w:rPr>
                <w:rFonts w:eastAsia="Calibri" w:cs="Times New Roman"/>
                <w:bCs/>
              </w:rPr>
              <w:t>Еванс</w:t>
            </w:r>
            <w:proofErr w:type="spellEnd"/>
            <w:r w:rsidRPr="0042523A">
              <w:rPr>
                <w:rFonts w:eastAsia="Calibri" w:cs="Times New Roman"/>
                <w:bCs/>
              </w:rPr>
              <w:t xml:space="preserve">, КЕ </w:t>
            </w:r>
          </w:p>
        </w:tc>
        <w:tc>
          <w:tcPr>
            <w:tcW w:w="1224" w:type="dxa"/>
            <w:tcBorders>
              <w:top w:val="single" w:sz="4" w:space="0" w:color="auto"/>
              <w:left w:val="single" w:sz="4" w:space="0" w:color="auto"/>
              <w:bottom w:val="single" w:sz="4" w:space="0" w:color="auto"/>
              <w:right w:val="single" w:sz="4" w:space="0" w:color="auto"/>
            </w:tcBorders>
          </w:tcPr>
          <w:p w14:paraId="50747B0B"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0,15-0,2</w:t>
            </w:r>
          </w:p>
        </w:tc>
        <w:tc>
          <w:tcPr>
            <w:tcW w:w="360" w:type="dxa"/>
            <w:tcBorders>
              <w:top w:val="single" w:sz="4" w:space="0" w:color="auto"/>
              <w:left w:val="single" w:sz="4" w:space="0" w:color="auto"/>
              <w:bottom w:val="single" w:sz="4" w:space="0" w:color="auto"/>
              <w:right w:val="single" w:sz="4" w:space="0" w:color="auto"/>
            </w:tcBorders>
            <w:vAlign w:val="center"/>
          </w:tcPr>
          <w:p w14:paraId="1FA1479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9432EB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164D0D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3ABB8B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DD9455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34577F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B1901E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96A97F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955C80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AE7D62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774B6DB"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A62D506" w14:textId="77777777" w:rsidR="000E596D" w:rsidRPr="0042523A" w:rsidRDefault="00860DCC">
            <w:pPr>
              <w:spacing w:before="20"/>
              <w:rPr>
                <w:rFonts w:eastAsia="Calibri" w:cs="Times New Roman"/>
                <w:bCs/>
              </w:rPr>
            </w:pPr>
            <w:proofErr w:type="spellStart"/>
            <w:r w:rsidRPr="0042523A">
              <w:rPr>
                <w:rFonts w:eastAsia="Calibri" w:cs="Times New Roman"/>
                <w:bCs/>
              </w:rPr>
              <w:t>Енсіс</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0C92FF87"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0,1–0,15</w:t>
            </w:r>
          </w:p>
        </w:tc>
        <w:tc>
          <w:tcPr>
            <w:tcW w:w="360" w:type="dxa"/>
            <w:tcBorders>
              <w:top w:val="single" w:sz="4" w:space="0" w:color="auto"/>
              <w:left w:val="single" w:sz="4" w:space="0" w:color="auto"/>
              <w:bottom w:val="single" w:sz="4" w:space="0" w:color="auto"/>
              <w:right w:val="single" w:sz="4" w:space="0" w:color="auto"/>
            </w:tcBorders>
            <w:vAlign w:val="center"/>
          </w:tcPr>
          <w:p w14:paraId="7E61A84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38245A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7B7BE3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F08F89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635333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1FB6D1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5952BE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6C306C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2E6E3E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EC284F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5B82FF10" w14:textId="77777777" w:rsidTr="008C7B81">
        <w:trPr>
          <w:trHeight w:val="403"/>
        </w:trPr>
        <w:tc>
          <w:tcPr>
            <w:tcW w:w="2125" w:type="dxa"/>
            <w:tcBorders>
              <w:top w:val="single" w:sz="4" w:space="0" w:color="auto"/>
              <w:left w:val="single" w:sz="4" w:space="0" w:color="auto"/>
              <w:bottom w:val="single" w:sz="4" w:space="0" w:color="auto"/>
              <w:right w:val="single" w:sz="4" w:space="0" w:color="auto"/>
            </w:tcBorders>
            <w:vAlign w:val="bottom"/>
          </w:tcPr>
          <w:p w14:paraId="2397940D"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t xml:space="preserve"> </w:t>
            </w:r>
            <w:proofErr w:type="spellStart"/>
            <w:r w:rsidRPr="0042523A">
              <w:rPr>
                <w:rFonts w:eastAsia="Calibri" w:cs="Times New Roman"/>
                <w:bCs/>
              </w:rPr>
              <w:t>Енжіо</w:t>
            </w:r>
            <w:proofErr w:type="spellEnd"/>
            <w:r w:rsidRPr="0042523A">
              <w:rPr>
                <w:rFonts w:eastAsia="Calibri" w:cs="Times New Roman"/>
                <w:bCs/>
              </w:rPr>
              <w:t xml:space="preserve"> 247 SC, КС</w:t>
            </w:r>
          </w:p>
        </w:tc>
        <w:tc>
          <w:tcPr>
            <w:tcW w:w="1224" w:type="dxa"/>
            <w:tcBorders>
              <w:top w:val="single" w:sz="4" w:space="0" w:color="auto"/>
              <w:left w:val="single" w:sz="4" w:space="0" w:color="auto"/>
              <w:bottom w:val="single" w:sz="4" w:space="0" w:color="auto"/>
              <w:right w:val="single" w:sz="4" w:space="0" w:color="auto"/>
            </w:tcBorders>
          </w:tcPr>
          <w:p w14:paraId="09177BCF"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0,18</w:t>
            </w:r>
          </w:p>
        </w:tc>
        <w:tc>
          <w:tcPr>
            <w:tcW w:w="360" w:type="dxa"/>
            <w:tcBorders>
              <w:top w:val="single" w:sz="4" w:space="0" w:color="auto"/>
              <w:left w:val="single" w:sz="4" w:space="0" w:color="auto"/>
              <w:bottom w:val="single" w:sz="4" w:space="0" w:color="auto"/>
              <w:right w:val="single" w:sz="4" w:space="0" w:color="auto"/>
            </w:tcBorders>
            <w:vAlign w:val="center"/>
          </w:tcPr>
          <w:p w14:paraId="64F579C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84ECA3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1B0C63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5B23B0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190253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1F13B8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E855D8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D6188F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1D12B7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07CB6F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44D547AE" w14:textId="77777777" w:rsidTr="008C7B81">
        <w:trPr>
          <w:trHeight w:val="403"/>
        </w:trPr>
        <w:tc>
          <w:tcPr>
            <w:tcW w:w="2125" w:type="dxa"/>
            <w:tcBorders>
              <w:top w:val="single" w:sz="4" w:space="0" w:color="auto"/>
              <w:left w:val="single" w:sz="4" w:space="0" w:color="auto"/>
              <w:bottom w:val="single" w:sz="4" w:space="0" w:color="auto"/>
              <w:right w:val="single" w:sz="4" w:space="0" w:color="auto"/>
            </w:tcBorders>
            <w:vAlign w:val="bottom"/>
          </w:tcPr>
          <w:p w14:paraId="4B7FEC8B"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Еспада</w:t>
            </w:r>
            <w:proofErr w:type="spellEnd"/>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tcPr>
          <w:p w14:paraId="05A26146"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0,2-0,25</w:t>
            </w:r>
          </w:p>
        </w:tc>
        <w:tc>
          <w:tcPr>
            <w:tcW w:w="360" w:type="dxa"/>
            <w:tcBorders>
              <w:top w:val="single" w:sz="4" w:space="0" w:color="auto"/>
              <w:left w:val="single" w:sz="4" w:space="0" w:color="auto"/>
              <w:bottom w:val="single" w:sz="4" w:space="0" w:color="auto"/>
              <w:right w:val="single" w:sz="4" w:space="0" w:color="auto"/>
            </w:tcBorders>
            <w:vAlign w:val="center"/>
          </w:tcPr>
          <w:p w14:paraId="417A669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FBD7BA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33C96B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66FED4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EEDEF1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8FA37C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23A686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5C4A14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36BAA1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468D58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8B6E745" w14:textId="77777777" w:rsidTr="008C7B81">
        <w:trPr>
          <w:trHeight w:val="403"/>
        </w:trPr>
        <w:tc>
          <w:tcPr>
            <w:tcW w:w="2125" w:type="dxa"/>
            <w:tcBorders>
              <w:top w:val="single" w:sz="4" w:space="0" w:color="auto"/>
              <w:left w:val="single" w:sz="4" w:space="0" w:color="auto"/>
              <w:bottom w:val="single" w:sz="4" w:space="0" w:color="auto"/>
              <w:right w:val="single" w:sz="4" w:space="0" w:color="auto"/>
            </w:tcBorders>
            <w:vAlign w:val="bottom"/>
          </w:tcPr>
          <w:p w14:paraId="452BC6A9"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Ефорія</w:t>
            </w:r>
            <w:proofErr w:type="spellEnd"/>
            <w:r w:rsidRPr="0042523A">
              <w:rPr>
                <w:rFonts w:eastAsia="Calibri" w:cs="Times New Roman"/>
                <w:bCs/>
              </w:rPr>
              <w:t xml:space="preserve"> 247 </w:t>
            </w:r>
            <w:r w:rsidRPr="0042523A">
              <w:rPr>
                <w:rFonts w:eastAsia="Calibri" w:cs="Times New Roman"/>
                <w:bCs/>
                <w:lang w:val="en-US"/>
              </w:rPr>
              <w:t>SC</w:t>
            </w:r>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tcPr>
          <w:p w14:paraId="3B71232D"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0,18</w:t>
            </w:r>
          </w:p>
          <w:p w14:paraId="7E5F50C2"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0,25-0,4</w:t>
            </w:r>
          </w:p>
        </w:tc>
        <w:tc>
          <w:tcPr>
            <w:tcW w:w="360" w:type="dxa"/>
            <w:tcBorders>
              <w:top w:val="single" w:sz="4" w:space="0" w:color="auto"/>
              <w:left w:val="single" w:sz="4" w:space="0" w:color="auto"/>
              <w:bottom w:val="single" w:sz="4" w:space="0" w:color="auto"/>
              <w:right w:val="single" w:sz="4" w:space="0" w:color="auto"/>
            </w:tcBorders>
            <w:vAlign w:val="center"/>
          </w:tcPr>
          <w:p w14:paraId="29AA136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CB6D95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DBCBBA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C7859A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015116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34A325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0798F0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2715A4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1A077D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42208C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4D396398" w14:textId="77777777" w:rsidTr="008C7B81">
        <w:trPr>
          <w:trHeight w:val="403"/>
        </w:trPr>
        <w:tc>
          <w:tcPr>
            <w:tcW w:w="2125" w:type="dxa"/>
            <w:tcBorders>
              <w:top w:val="single" w:sz="4" w:space="0" w:color="auto"/>
              <w:left w:val="single" w:sz="4" w:space="0" w:color="auto"/>
              <w:bottom w:val="single" w:sz="4" w:space="0" w:color="auto"/>
              <w:right w:val="single" w:sz="4" w:space="0" w:color="auto"/>
            </w:tcBorders>
            <w:vAlign w:val="bottom"/>
          </w:tcPr>
          <w:p w14:paraId="4BD33861" w14:textId="77777777" w:rsidR="000E596D" w:rsidRPr="0042523A" w:rsidRDefault="00860DCC">
            <w:pPr>
              <w:spacing w:before="20" w:line="240" w:lineRule="atLeast"/>
              <w:rPr>
                <w:rFonts w:eastAsia="Calibri" w:cs="Times New Roman"/>
                <w:bCs/>
              </w:rPr>
            </w:pPr>
            <w:r w:rsidRPr="0042523A">
              <w:rPr>
                <w:rFonts w:eastAsia="Calibri" w:cs="Times New Roman"/>
                <w:bCs/>
              </w:rPr>
              <w:t>Залп, КЕ У+І 2025</w:t>
            </w:r>
          </w:p>
        </w:tc>
        <w:tc>
          <w:tcPr>
            <w:tcW w:w="1224" w:type="dxa"/>
            <w:tcBorders>
              <w:top w:val="single" w:sz="4" w:space="0" w:color="auto"/>
              <w:left w:val="single" w:sz="4" w:space="0" w:color="auto"/>
              <w:bottom w:val="single" w:sz="4" w:space="0" w:color="auto"/>
              <w:right w:val="single" w:sz="4" w:space="0" w:color="auto"/>
            </w:tcBorders>
          </w:tcPr>
          <w:p w14:paraId="0126B3D0"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0,75-1,1</w:t>
            </w:r>
          </w:p>
        </w:tc>
        <w:tc>
          <w:tcPr>
            <w:tcW w:w="360" w:type="dxa"/>
            <w:tcBorders>
              <w:top w:val="single" w:sz="4" w:space="0" w:color="auto"/>
              <w:left w:val="single" w:sz="4" w:space="0" w:color="auto"/>
              <w:bottom w:val="single" w:sz="4" w:space="0" w:color="auto"/>
              <w:right w:val="single" w:sz="4" w:space="0" w:color="auto"/>
            </w:tcBorders>
            <w:vAlign w:val="center"/>
          </w:tcPr>
          <w:p w14:paraId="44CCEC7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499143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FA82AC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17E477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487C5F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7C18D3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7522DB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6B0F06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D03128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9EABBF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D1B6E82" w14:textId="77777777" w:rsidTr="008C7B81">
        <w:trPr>
          <w:trHeight w:val="403"/>
        </w:trPr>
        <w:tc>
          <w:tcPr>
            <w:tcW w:w="2125" w:type="dxa"/>
            <w:tcBorders>
              <w:top w:val="single" w:sz="4" w:space="0" w:color="auto"/>
              <w:left w:val="single" w:sz="4" w:space="0" w:color="auto"/>
              <w:bottom w:val="single" w:sz="4" w:space="0" w:color="auto"/>
              <w:right w:val="single" w:sz="4" w:space="0" w:color="auto"/>
            </w:tcBorders>
            <w:vAlign w:val="bottom"/>
          </w:tcPr>
          <w:p w14:paraId="2DAEA3E6"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Імідор</w:t>
            </w:r>
            <w:proofErr w:type="spellEnd"/>
            <w:r w:rsidRPr="0042523A">
              <w:rPr>
                <w:rFonts w:eastAsia="Calibri" w:cs="Times New Roman"/>
                <w:bCs/>
              </w:rPr>
              <w:t xml:space="preserve"> 200 SL, РК/</w:t>
            </w:r>
            <w:proofErr w:type="spellStart"/>
            <w:r w:rsidRPr="0042523A">
              <w:rPr>
                <w:rFonts w:eastAsia="Calibri" w:cs="Times New Roman"/>
                <w:bCs/>
              </w:rPr>
              <w:t>Кемастаприд</w:t>
            </w:r>
            <w:proofErr w:type="spellEnd"/>
            <w:r w:rsidRPr="0042523A">
              <w:rPr>
                <w:rFonts w:eastAsia="Calibri" w:cs="Times New Roman"/>
                <w:bCs/>
              </w:rPr>
              <w:t xml:space="preserve"> 200 SL, РК </w:t>
            </w:r>
          </w:p>
        </w:tc>
        <w:tc>
          <w:tcPr>
            <w:tcW w:w="1224" w:type="dxa"/>
            <w:tcBorders>
              <w:top w:val="single" w:sz="4" w:space="0" w:color="auto"/>
              <w:left w:val="single" w:sz="4" w:space="0" w:color="auto"/>
              <w:bottom w:val="single" w:sz="4" w:space="0" w:color="auto"/>
              <w:right w:val="single" w:sz="4" w:space="0" w:color="auto"/>
            </w:tcBorders>
          </w:tcPr>
          <w:p w14:paraId="1FD274B1"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0,10-0,15</w:t>
            </w:r>
          </w:p>
        </w:tc>
        <w:tc>
          <w:tcPr>
            <w:tcW w:w="360" w:type="dxa"/>
            <w:tcBorders>
              <w:top w:val="single" w:sz="4" w:space="0" w:color="auto"/>
              <w:left w:val="single" w:sz="4" w:space="0" w:color="auto"/>
              <w:bottom w:val="single" w:sz="4" w:space="0" w:color="auto"/>
              <w:right w:val="single" w:sz="4" w:space="0" w:color="auto"/>
            </w:tcBorders>
            <w:vAlign w:val="center"/>
          </w:tcPr>
          <w:p w14:paraId="67D35E6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2D86BE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3B1683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7F90A1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805AA1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C5C017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0B1E1E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334AF1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72ED4F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AACAAA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C37C37A"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606B40A6" w14:textId="77777777" w:rsidR="000E596D" w:rsidRPr="0042523A" w:rsidRDefault="00860DCC">
            <w:pPr>
              <w:spacing w:before="20" w:line="240" w:lineRule="atLeast"/>
              <w:rPr>
                <w:rFonts w:eastAsia="Times New Roman" w:cs="Times New Roman"/>
                <w:lang w:eastAsia="ru-RU"/>
              </w:rPr>
            </w:pPr>
            <w:r w:rsidRPr="0042523A">
              <w:rPr>
                <w:rFonts w:eastAsia="Calibri" w:cs="Times New Roman"/>
                <w:bCs/>
              </w:rPr>
              <w:t xml:space="preserve"> </w:t>
            </w:r>
            <w:proofErr w:type="spellStart"/>
            <w:r w:rsidRPr="0042523A">
              <w:rPr>
                <w:rFonts w:eastAsia="Calibri" w:cs="Times New Roman"/>
                <w:bCs/>
              </w:rPr>
              <w:t>Іназума</w:t>
            </w:r>
            <w:proofErr w:type="spellEnd"/>
            <w:r w:rsidRPr="0042523A">
              <w:rPr>
                <w:rFonts w:eastAsia="Calibri" w:cs="Times New Roman"/>
                <w:bCs/>
              </w:rPr>
              <w:t>, ВГ</w:t>
            </w:r>
          </w:p>
        </w:tc>
        <w:tc>
          <w:tcPr>
            <w:tcW w:w="1224" w:type="dxa"/>
            <w:tcBorders>
              <w:top w:val="single" w:sz="4" w:space="0" w:color="auto"/>
              <w:left w:val="single" w:sz="4" w:space="0" w:color="auto"/>
              <w:bottom w:val="single" w:sz="4" w:space="0" w:color="auto"/>
              <w:right w:val="single" w:sz="4" w:space="0" w:color="auto"/>
            </w:tcBorders>
            <w:vAlign w:val="center"/>
          </w:tcPr>
          <w:p w14:paraId="0D9C0ED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0,20-0,24</w:t>
            </w:r>
          </w:p>
        </w:tc>
        <w:tc>
          <w:tcPr>
            <w:tcW w:w="360" w:type="dxa"/>
            <w:tcBorders>
              <w:top w:val="single" w:sz="4" w:space="0" w:color="auto"/>
              <w:left w:val="single" w:sz="4" w:space="0" w:color="auto"/>
              <w:bottom w:val="single" w:sz="4" w:space="0" w:color="auto"/>
              <w:right w:val="single" w:sz="4" w:space="0" w:color="auto"/>
            </w:tcBorders>
            <w:vAlign w:val="center"/>
          </w:tcPr>
          <w:p w14:paraId="36F18B6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B7E6EB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C6B7E4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2D89BB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ADBD78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EE7906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49CD60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FCCA7D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950759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EBB22E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3A25FA2B"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252EFF1"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Інстрайкер</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vAlign w:val="center"/>
          </w:tcPr>
          <w:p w14:paraId="02CBDB7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0,1-0,15</w:t>
            </w:r>
          </w:p>
        </w:tc>
        <w:tc>
          <w:tcPr>
            <w:tcW w:w="360" w:type="dxa"/>
            <w:tcBorders>
              <w:top w:val="single" w:sz="4" w:space="0" w:color="auto"/>
              <w:left w:val="single" w:sz="4" w:space="0" w:color="auto"/>
              <w:bottom w:val="single" w:sz="4" w:space="0" w:color="auto"/>
              <w:right w:val="single" w:sz="4" w:space="0" w:color="auto"/>
            </w:tcBorders>
            <w:vAlign w:val="center"/>
          </w:tcPr>
          <w:p w14:paraId="61AF928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794987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AA9D4C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0550EC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A2456A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F1E5D7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AF4EC5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11C539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6BEF34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687286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30260EC9"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5DFB1C1C" w14:textId="77777777" w:rsidR="000E596D" w:rsidRPr="0042523A" w:rsidRDefault="00860DCC">
            <w:pPr>
              <w:spacing w:before="20" w:line="240" w:lineRule="atLeast"/>
              <w:rPr>
                <w:rFonts w:eastAsia="Calibri" w:cs="Times New Roman"/>
                <w:bCs/>
              </w:rPr>
            </w:pPr>
            <w:r w:rsidRPr="0042523A">
              <w:rPr>
                <w:rFonts w:eastAsia="Calibri" w:cs="Times New Roman"/>
                <w:bCs/>
              </w:rPr>
              <w:t xml:space="preserve">КАЙЗО, ВГ  </w:t>
            </w:r>
          </w:p>
        </w:tc>
        <w:tc>
          <w:tcPr>
            <w:tcW w:w="1224" w:type="dxa"/>
            <w:tcBorders>
              <w:top w:val="single" w:sz="4" w:space="0" w:color="auto"/>
              <w:left w:val="single" w:sz="4" w:space="0" w:color="auto"/>
              <w:bottom w:val="single" w:sz="4" w:space="0" w:color="auto"/>
              <w:right w:val="single" w:sz="4" w:space="0" w:color="auto"/>
            </w:tcBorders>
            <w:vAlign w:val="center"/>
          </w:tcPr>
          <w:p w14:paraId="05724BD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0,15</w:t>
            </w:r>
          </w:p>
        </w:tc>
        <w:tc>
          <w:tcPr>
            <w:tcW w:w="360" w:type="dxa"/>
            <w:tcBorders>
              <w:top w:val="single" w:sz="4" w:space="0" w:color="auto"/>
              <w:left w:val="single" w:sz="4" w:space="0" w:color="auto"/>
              <w:bottom w:val="single" w:sz="4" w:space="0" w:color="auto"/>
              <w:right w:val="single" w:sz="4" w:space="0" w:color="auto"/>
            </w:tcBorders>
            <w:vAlign w:val="center"/>
          </w:tcPr>
          <w:p w14:paraId="0CD55A7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FFD5B4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5A2B16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D7C2F0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02425D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5CD435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E9E037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EF83E1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473630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9AAFFD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5553680E"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3F11FEAD"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Камінарі</w:t>
            </w:r>
            <w:proofErr w:type="spellEnd"/>
            <w:r w:rsidRPr="0042523A">
              <w:rPr>
                <w:rFonts w:eastAsia="Calibri" w:cs="Times New Roman"/>
                <w:bCs/>
              </w:rPr>
              <w:t>, ВГ</w:t>
            </w:r>
          </w:p>
        </w:tc>
        <w:tc>
          <w:tcPr>
            <w:tcW w:w="1224" w:type="dxa"/>
            <w:tcBorders>
              <w:top w:val="single" w:sz="4" w:space="0" w:color="auto"/>
              <w:left w:val="single" w:sz="4" w:space="0" w:color="auto"/>
              <w:bottom w:val="single" w:sz="4" w:space="0" w:color="auto"/>
              <w:right w:val="single" w:sz="4" w:space="0" w:color="auto"/>
            </w:tcBorders>
            <w:vAlign w:val="center"/>
          </w:tcPr>
          <w:p w14:paraId="3063FB8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0,20-0,24</w:t>
            </w:r>
          </w:p>
        </w:tc>
        <w:tc>
          <w:tcPr>
            <w:tcW w:w="360" w:type="dxa"/>
            <w:tcBorders>
              <w:top w:val="single" w:sz="4" w:space="0" w:color="auto"/>
              <w:left w:val="single" w:sz="4" w:space="0" w:color="auto"/>
              <w:bottom w:val="single" w:sz="4" w:space="0" w:color="auto"/>
              <w:right w:val="single" w:sz="4" w:space="0" w:color="auto"/>
            </w:tcBorders>
            <w:vAlign w:val="center"/>
          </w:tcPr>
          <w:p w14:paraId="06B54B3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413BA1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3D73C9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33CD2F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F75FA3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C0DCBF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85628A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C6286C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AD960A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05DB0C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084CC641"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7BCBCFE7"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Карате 050 ЕС, КЕ</w:t>
            </w:r>
          </w:p>
        </w:tc>
        <w:tc>
          <w:tcPr>
            <w:tcW w:w="1224" w:type="dxa"/>
            <w:tcBorders>
              <w:top w:val="single" w:sz="4" w:space="0" w:color="auto"/>
              <w:left w:val="single" w:sz="4" w:space="0" w:color="auto"/>
              <w:bottom w:val="single" w:sz="4" w:space="0" w:color="auto"/>
              <w:right w:val="single" w:sz="4" w:space="0" w:color="auto"/>
            </w:tcBorders>
          </w:tcPr>
          <w:p w14:paraId="54F3C38F"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0,15-0,2</w:t>
            </w:r>
          </w:p>
        </w:tc>
        <w:tc>
          <w:tcPr>
            <w:tcW w:w="360" w:type="dxa"/>
            <w:tcBorders>
              <w:top w:val="single" w:sz="4" w:space="0" w:color="auto"/>
              <w:left w:val="single" w:sz="4" w:space="0" w:color="auto"/>
              <w:bottom w:val="single" w:sz="4" w:space="0" w:color="auto"/>
              <w:right w:val="single" w:sz="4" w:space="0" w:color="auto"/>
            </w:tcBorders>
            <w:vAlign w:val="center"/>
          </w:tcPr>
          <w:p w14:paraId="26A21B7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40582B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275A84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6C5DCA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FADB36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5C74E2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A0D235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6511112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ACCC61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CD8128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71DE5B7F"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45E580D"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 xml:space="preserve"> Карате </w:t>
            </w:r>
            <w:proofErr w:type="spellStart"/>
            <w:r w:rsidRPr="0042523A">
              <w:rPr>
                <w:rFonts w:eastAsia="Calibri" w:cs="Times New Roman"/>
                <w:bCs/>
              </w:rPr>
              <w:t>Зеон</w:t>
            </w:r>
            <w:proofErr w:type="spellEnd"/>
            <w:r w:rsidRPr="0042523A">
              <w:rPr>
                <w:rFonts w:eastAsia="Calibri" w:cs="Times New Roman"/>
                <w:bCs/>
              </w:rPr>
              <w:t xml:space="preserve"> 050 СS,</w:t>
            </w:r>
          </w:p>
          <w:p w14:paraId="3264932F" w14:textId="77777777" w:rsidR="000E596D" w:rsidRPr="0042523A" w:rsidRDefault="00860DCC">
            <w:pPr>
              <w:spacing w:before="20" w:line="240" w:lineRule="atLeast"/>
              <w:rPr>
                <w:rFonts w:eastAsia="Times New Roman" w:cs="Times New Roman"/>
                <w:lang w:eastAsia="ru-RU"/>
              </w:rPr>
            </w:pPr>
            <w:r w:rsidRPr="0042523A">
              <w:rPr>
                <w:rFonts w:eastAsia="Calibri" w:cs="Times New Roman"/>
                <w:bCs/>
              </w:rPr>
              <w:t>СК</w:t>
            </w:r>
          </w:p>
        </w:tc>
        <w:tc>
          <w:tcPr>
            <w:tcW w:w="1224" w:type="dxa"/>
            <w:tcBorders>
              <w:top w:val="single" w:sz="4" w:space="0" w:color="auto"/>
              <w:left w:val="single" w:sz="4" w:space="0" w:color="auto"/>
              <w:bottom w:val="single" w:sz="4" w:space="0" w:color="auto"/>
              <w:right w:val="single" w:sz="4" w:space="0" w:color="auto"/>
            </w:tcBorders>
          </w:tcPr>
          <w:p w14:paraId="576F4F35"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0,15-0,3</w:t>
            </w:r>
          </w:p>
        </w:tc>
        <w:tc>
          <w:tcPr>
            <w:tcW w:w="360" w:type="dxa"/>
            <w:tcBorders>
              <w:top w:val="single" w:sz="4" w:space="0" w:color="auto"/>
              <w:left w:val="single" w:sz="4" w:space="0" w:color="auto"/>
              <w:bottom w:val="single" w:sz="4" w:space="0" w:color="auto"/>
              <w:right w:val="single" w:sz="4" w:space="0" w:color="auto"/>
            </w:tcBorders>
            <w:vAlign w:val="center"/>
          </w:tcPr>
          <w:p w14:paraId="643E9BF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0F31CC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9A4501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FA172F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FC4948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38298E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430564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D6B519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924E4B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768284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0E5CAA8F"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7A691563"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Касент</w:t>
            </w:r>
            <w:proofErr w:type="spellEnd"/>
            <w:r w:rsidRPr="0042523A">
              <w:rPr>
                <w:rFonts w:eastAsia="Calibri" w:cs="Times New Roman"/>
                <w:bCs/>
              </w:rPr>
              <w:t xml:space="preserve"> 400, КС</w:t>
            </w:r>
          </w:p>
        </w:tc>
        <w:tc>
          <w:tcPr>
            <w:tcW w:w="1224" w:type="dxa"/>
            <w:tcBorders>
              <w:top w:val="single" w:sz="4" w:space="0" w:color="auto"/>
              <w:left w:val="single" w:sz="4" w:space="0" w:color="auto"/>
              <w:bottom w:val="single" w:sz="4" w:space="0" w:color="auto"/>
              <w:right w:val="single" w:sz="4" w:space="0" w:color="auto"/>
            </w:tcBorders>
            <w:vAlign w:val="center"/>
          </w:tcPr>
          <w:p w14:paraId="2C6679B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0,05-0,1</w:t>
            </w:r>
          </w:p>
        </w:tc>
        <w:tc>
          <w:tcPr>
            <w:tcW w:w="360" w:type="dxa"/>
            <w:tcBorders>
              <w:top w:val="single" w:sz="4" w:space="0" w:color="auto"/>
              <w:left w:val="single" w:sz="4" w:space="0" w:color="auto"/>
              <w:bottom w:val="single" w:sz="4" w:space="0" w:color="auto"/>
              <w:right w:val="single" w:sz="4" w:space="0" w:color="auto"/>
            </w:tcBorders>
            <w:vAlign w:val="center"/>
          </w:tcPr>
          <w:p w14:paraId="725839F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DB4CCC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C21383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176D08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62B960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126639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8C7FBF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B18FCB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8A463E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5998A5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19310B5D"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1407F4F6" w14:textId="77777777" w:rsidR="000E596D" w:rsidRPr="0042523A" w:rsidRDefault="00860DCC">
            <w:pPr>
              <w:spacing w:before="20" w:line="240" w:lineRule="atLeast"/>
              <w:rPr>
                <w:rFonts w:eastAsia="Calibri" w:cs="Times New Roman"/>
                <w:bCs/>
              </w:rPr>
            </w:pPr>
            <w:r w:rsidRPr="0042523A">
              <w:rPr>
                <w:rFonts w:eastAsia="Calibri" w:cs="Times New Roman"/>
                <w:bCs/>
              </w:rPr>
              <w:t>Комет,  КЕ</w:t>
            </w:r>
          </w:p>
        </w:tc>
        <w:tc>
          <w:tcPr>
            <w:tcW w:w="1224" w:type="dxa"/>
            <w:tcBorders>
              <w:top w:val="single" w:sz="4" w:space="0" w:color="auto"/>
              <w:left w:val="single" w:sz="4" w:space="0" w:color="auto"/>
              <w:bottom w:val="single" w:sz="4" w:space="0" w:color="auto"/>
              <w:right w:val="single" w:sz="4" w:space="0" w:color="auto"/>
            </w:tcBorders>
            <w:vAlign w:val="center"/>
          </w:tcPr>
          <w:p w14:paraId="104D400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0,1-0,15</w:t>
            </w:r>
          </w:p>
        </w:tc>
        <w:tc>
          <w:tcPr>
            <w:tcW w:w="360" w:type="dxa"/>
            <w:tcBorders>
              <w:top w:val="single" w:sz="4" w:space="0" w:color="auto"/>
              <w:left w:val="single" w:sz="4" w:space="0" w:color="auto"/>
              <w:bottom w:val="single" w:sz="4" w:space="0" w:color="auto"/>
              <w:right w:val="single" w:sz="4" w:space="0" w:color="auto"/>
            </w:tcBorders>
            <w:vAlign w:val="center"/>
          </w:tcPr>
          <w:p w14:paraId="7E9D60D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69A242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26AB22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24274D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A8925A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A7792A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841CF9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FC65D5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7F7283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FCDE75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674CC0DE"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98DB3F3" w14:textId="77777777" w:rsidR="000E596D" w:rsidRPr="0042523A" w:rsidRDefault="00860DCC">
            <w:pPr>
              <w:spacing w:before="20" w:line="240" w:lineRule="atLeast"/>
              <w:rPr>
                <w:rFonts w:eastAsia="Calibri" w:cs="Times New Roman"/>
                <w:bCs/>
              </w:rPr>
            </w:pPr>
            <w:r w:rsidRPr="0042523A">
              <w:rPr>
                <w:rFonts w:eastAsia="Calibri" w:cs="Times New Roman"/>
                <w:bCs/>
              </w:rPr>
              <w:t xml:space="preserve"> </w:t>
            </w:r>
            <w:proofErr w:type="spellStart"/>
            <w:r w:rsidRPr="0042523A">
              <w:rPr>
                <w:rFonts w:eastAsia="Calibri" w:cs="Times New Roman"/>
                <w:bCs/>
              </w:rPr>
              <w:t>Коннект</w:t>
            </w:r>
            <w:proofErr w:type="spellEnd"/>
            <w:r w:rsidRPr="0042523A">
              <w:rPr>
                <w:rFonts w:eastAsia="Calibri" w:cs="Times New Roman"/>
                <w:bCs/>
              </w:rPr>
              <w:t xml:space="preserve"> 112,5 SC, КС </w:t>
            </w:r>
          </w:p>
        </w:tc>
        <w:tc>
          <w:tcPr>
            <w:tcW w:w="1224" w:type="dxa"/>
            <w:tcBorders>
              <w:top w:val="single" w:sz="4" w:space="0" w:color="auto"/>
              <w:left w:val="single" w:sz="4" w:space="0" w:color="auto"/>
              <w:bottom w:val="single" w:sz="4" w:space="0" w:color="auto"/>
              <w:right w:val="single" w:sz="4" w:space="0" w:color="auto"/>
            </w:tcBorders>
          </w:tcPr>
          <w:p w14:paraId="1C3D177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0,4-0,5</w:t>
            </w:r>
          </w:p>
        </w:tc>
        <w:tc>
          <w:tcPr>
            <w:tcW w:w="360" w:type="dxa"/>
            <w:tcBorders>
              <w:top w:val="single" w:sz="4" w:space="0" w:color="auto"/>
              <w:left w:val="single" w:sz="4" w:space="0" w:color="auto"/>
              <w:bottom w:val="single" w:sz="4" w:space="0" w:color="auto"/>
              <w:right w:val="single" w:sz="4" w:space="0" w:color="auto"/>
            </w:tcBorders>
            <w:vAlign w:val="center"/>
          </w:tcPr>
          <w:p w14:paraId="6EBB08A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848AEC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765477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3740EF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66E753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69493C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CF530D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55FD79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8DE7EE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AB7C6A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174EB2E1"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68FFA71"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Контадор</w:t>
            </w:r>
            <w:proofErr w:type="spellEnd"/>
            <w:r w:rsidRPr="0042523A">
              <w:rPr>
                <w:rFonts w:eastAsia="Calibri" w:cs="Times New Roman"/>
                <w:bCs/>
              </w:rPr>
              <w:t xml:space="preserve"> </w:t>
            </w:r>
            <w:proofErr w:type="spellStart"/>
            <w:r w:rsidRPr="0042523A">
              <w:rPr>
                <w:rFonts w:eastAsia="Calibri" w:cs="Times New Roman"/>
                <w:bCs/>
              </w:rPr>
              <w:t>Дуо</w:t>
            </w:r>
            <w:proofErr w:type="spellEnd"/>
            <w:r w:rsidRPr="0042523A">
              <w:rPr>
                <w:rFonts w:eastAsia="Calibri" w:cs="Times New Roman"/>
                <w:bCs/>
              </w:rPr>
              <w:t xml:space="preserve">, КС </w:t>
            </w:r>
          </w:p>
        </w:tc>
        <w:tc>
          <w:tcPr>
            <w:tcW w:w="1224" w:type="dxa"/>
            <w:tcBorders>
              <w:top w:val="single" w:sz="4" w:space="0" w:color="auto"/>
              <w:left w:val="single" w:sz="4" w:space="0" w:color="auto"/>
              <w:bottom w:val="single" w:sz="4" w:space="0" w:color="auto"/>
              <w:right w:val="single" w:sz="4" w:space="0" w:color="auto"/>
            </w:tcBorders>
          </w:tcPr>
          <w:p w14:paraId="5C8762D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0,08</w:t>
            </w:r>
          </w:p>
        </w:tc>
        <w:tc>
          <w:tcPr>
            <w:tcW w:w="360" w:type="dxa"/>
            <w:tcBorders>
              <w:top w:val="single" w:sz="4" w:space="0" w:color="auto"/>
              <w:left w:val="single" w:sz="4" w:space="0" w:color="auto"/>
              <w:bottom w:val="single" w:sz="4" w:space="0" w:color="auto"/>
              <w:right w:val="single" w:sz="4" w:space="0" w:color="auto"/>
            </w:tcBorders>
            <w:vAlign w:val="center"/>
          </w:tcPr>
          <w:p w14:paraId="50E7CF3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80617A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CC70A6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AE636D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CD24C1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ABCF4F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E0EFBA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FD81D0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0DEE27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1A30DA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50996FD9"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131300A" w14:textId="77777777" w:rsidR="000E596D" w:rsidRPr="0042523A" w:rsidRDefault="00860DCC">
            <w:pPr>
              <w:spacing w:before="20" w:line="240" w:lineRule="atLeast"/>
              <w:rPr>
                <w:rFonts w:eastAsia="Calibri" w:cs="Times New Roman"/>
                <w:bCs/>
              </w:rPr>
            </w:pPr>
            <w:r w:rsidRPr="0042523A">
              <w:rPr>
                <w:rFonts w:eastAsia="Calibri" w:cs="Times New Roman"/>
                <w:bCs/>
              </w:rPr>
              <w:t>Контакт Плюс, КЕ</w:t>
            </w:r>
          </w:p>
        </w:tc>
        <w:tc>
          <w:tcPr>
            <w:tcW w:w="1224" w:type="dxa"/>
            <w:tcBorders>
              <w:top w:val="single" w:sz="4" w:space="0" w:color="auto"/>
              <w:left w:val="single" w:sz="4" w:space="0" w:color="auto"/>
              <w:bottom w:val="single" w:sz="4" w:space="0" w:color="auto"/>
              <w:right w:val="single" w:sz="4" w:space="0" w:color="auto"/>
            </w:tcBorders>
            <w:vAlign w:val="center"/>
          </w:tcPr>
          <w:p w14:paraId="170CC25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0,1-0,15</w:t>
            </w:r>
          </w:p>
        </w:tc>
        <w:tc>
          <w:tcPr>
            <w:tcW w:w="360" w:type="dxa"/>
            <w:tcBorders>
              <w:top w:val="single" w:sz="4" w:space="0" w:color="auto"/>
              <w:left w:val="single" w:sz="4" w:space="0" w:color="auto"/>
              <w:bottom w:val="single" w:sz="4" w:space="0" w:color="auto"/>
              <w:right w:val="single" w:sz="4" w:space="0" w:color="auto"/>
            </w:tcBorders>
            <w:vAlign w:val="center"/>
          </w:tcPr>
          <w:p w14:paraId="5F88E4E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1C2C64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83CEFB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4C48D6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37281E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AEEB66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2D7DFA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EAB4AB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C5EAB9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6E9C0E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5C464946"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2964B831"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Кордон, КЕ</w:t>
            </w:r>
          </w:p>
        </w:tc>
        <w:tc>
          <w:tcPr>
            <w:tcW w:w="1224" w:type="dxa"/>
            <w:tcBorders>
              <w:top w:val="single" w:sz="4" w:space="0" w:color="auto"/>
              <w:left w:val="single" w:sz="4" w:space="0" w:color="auto"/>
              <w:bottom w:val="single" w:sz="4" w:space="0" w:color="auto"/>
              <w:right w:val="single" w:sz="4" w:space="0" w:color="auto"/>
            </w:tcBorders>
          </w:tcPr>
          <w:p w14:paraId="17FAF9E8"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0,10-0,15</w:t>
            </w:r>
          </w:p>
        </w:tc>
        <w:tc>
          <w:tcPr>
            <w:tcW w:w="360" w:type="dxa"/>
            <w:tcBorders>
              <w:top w:val="single" w:sz="4" w:space="0" w:color="auto"/>
              <w:left w:val="single" w:sz="4" w:space="0" w:color="auto"/>
              <w:bottom w:val="single" w:sz="4" w:space="0" w:color="auto"/>
              <w:right w:val="single" w:sz="4" w:space="0" w:color="auto"/>
            </w:tcBorders>
            <w:vAlign w:val="center"/>
          </w:tcPr>
          <w:p w14:paraId="1252056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FA6559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B2EC13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BB77E4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9732F3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2E76C9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33E5A6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A1F61C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0F633B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02B681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385A924C"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F75DE5F"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Ламдекс</w:t>
            </w:r>
            <w:proofErr w:type="spellEnd"/>
            <w:r w:rsidRPr="0042523A">
              <w:rPr>
                <w:rFonts w:eastAsia="Calibri" w:cs="Times New Roman"/>
                <w:bCs/>
              </w:rPr>
              <w:t>, СК</w:t>
            </w:r>
          </w:p>
        </w:tc>
        <w:tc>
          <w:tcPr>
            <w:tcW w:w="1224" w:type="dxa"/>
            <w:tcBorders>
              <w:top w:val="single" w:sz="4" w:space="0" w:color="auto"/>
              <w:left w:val="single" w:sz="4" w:space="0" w:color="auto"/>
              <w:bottom w:val="single" w:sz="4" w:space="0" w:color="auto"/>
              <w:right w:val="single" w:sz="4" w:space="0" w:color="auto"/>
            </w:tcBorders>
          </w:tcPr>
          <w:p w14:paraId="37E0911E"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0,15</w:t>
            </w:r>
          </w:p>
        </w:tc>
        <w:tc>
          <w:tcPr>
            <w:tcW w:w="360" w:type="dxa"/>
            <w:tcBorders>
              <w:top w:val="single" w:sz="4" w:space="0" w:color="auto"/>
              <w:left w:val="single" w:sz="4" w:space="0" w:color="auto"/>
              <w:bottom w:val="single" w:sz="4" w:space="0" w:color="auto"/>
              <w:right w:val="single" w:sz="4" w:space="0" w:color="auto"/>
            </w:tcBorders>
            <w:vAlign w:val="center"/>
          </w:tcPr>
          <w:p w14:paraId="3D2C04F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CC836A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7E4745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250DE4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36B9F4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2CB73E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22AA62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93537A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9A5DE4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B4E5D3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6EBD2981" w14:textId="77777777" w:rsidTr="008C7B81">
        <w:trPr>
          <w:trHeight w:val="260"/>
        </w:trPr>
        <w:tc>
          <w:tcPr>
            <w:tcW w:w="2125" w:type="dxa"/>
            <w:tcBorders>
              <w:top w:val="single" w:sz="4" w:space="0" w:color="auto"/>
              <w:left w:val="single" w:sz="4" w:space="0" w:color="auto"/>
              <w:bottom w:val="single" w:sz="4" w:space="0" w:color="auto"/>
              <w:right w:val="single" w:sz="4" w:space="0" w:color="auto"/>
            </w:tcBorders>
            <w:vAlign w:val="bottom"/>
          </w:tcPr>
          <w:p w14:paraId="05AB3193"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Маврік</w:t>
            </w:r>
            <w:proofErr w:type="spellEnd"/>
            <w:r w:rsidRPr="0042523A">
              <w:rPr>
                <w:rFonts w:eastAsia="Calibri" w:cs="Times New Roman"/>
                <w:bCs/>
              </w:rPr>
              <w:t>, ЕВ</w:t>
            </w:r>
          </w:p>
        </w:tc>
        <w:tc>
          <w:tcPr>
            <w:tcW w:w="1224" w:type="dxa"/>
            <w:tcBorders>
              <w:top w:val="single" w:sz="4" w:space="0" w:color="auto"/>
              <w:left w:val="single" w:sz="4" w:space="0" w:color="auto"/>
              <w:bottom w:val="single" w:sz="4" w:space="0" w:color="auto"/>
              <w:right w:val="single" w:sz="4" w:space="0" w:color="auto"/>
            </w:tcBorders>
          </w:tcPr>
          <w:p w14:paraId="13997E37"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0,15-0,2</w:t>
            </w:r>
          </w:p>
        </w:tc>
        <w:tc>
          <w:tcPr>
            <w:tcW w:w="360" w:type="dxa"/>
            <w:tcBorders>
              <w:top w:val="single" w:sz="4" w:space="0" w:color="auto"/>
              <w:left w:val="single" w:sz="4" w:space="0" w:color="auto"/>
              <w:bottom w:val="single" w:sz="4" w:space="0" w:color="auto"/>
              <w:right w:val="single" w:sz="4" w:space="0" w:color="auto"/>
            </w:tcBorders>
            <w:vAlign w:val="center"/>
          </w:tcPr>
          <w:p w14:paraId="028BC51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714FDA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B5340D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3EB54C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620BDA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11945B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194CD0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48A8B7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214384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CC0E27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1DD568F6"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69EE19C5" w14:textId="77777777" w:rsidR="000E596D" w:rsidRPr="0042523A" w:rsidRDefault="00860DCC">
            <w:pPr>
              <w:autoSpaceDE w:val="0"/>
              <w:autoSpaceDN w:val="0"/>
              <w:adjustRightInd w:val="0"/>
              <w:rPr>
                <w:rFonts w:eastAsia="Calibri" w:cs="Times New Roman"/>
                <w:bCs/>
              </w:rPr>
            </w:pPr>
            <w:proofErr w:type="spellStart"/>
            <w:r w:rsidRPr="0042523A">
              <w:rPr>
                <w:rFonts w:eastAsia="Calibri" w:cs="Times New Roman"/>
                <w:bCs/>
              </w:rPr>
              <w:t>Меліор</w:t>
            </w:r>
            <w:proofErr w:type="spellEnd"/>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tcPr>
          <w:p w14:paraId="6E5F8796"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0,5</w:t>
            </w:r>
          </w:p>
        </w:tc>
        <w:tc>
          <w:tcPr>
            <w:tcW w:w="360" w:type="dxa"/>
            <w:tcBorders>
              <w:top w:val="single" w:sz="4" w:space="0" w:color="auto"/>
              <w:left w:val="single" w:sz="4" w:space="0" w:color="auto"/>
              <w:bottom w:val="single" w:sz="4" w:space="0" w:color="auto"/>
              <w:right w:val="single" w:sz="4" w:space="0" w:color="auto"/>
            </w:tcBorders>
            <w:vAlign w:val="center"/>
          </w:tcPr>
          <w:p w14:paraId="61E16A5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FB99EB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F09B54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27C61D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8C2A1B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DC3BCA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92A441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582068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8417EC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3A8627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37778D30" w14:textId="77777777" w:rsidTr="008C7B81">
        <w:trPr>
          <w:trHeight w:val="329"/>
        </w:trPr>
        <w:tc>
          <w:tcPr>
            <w:tcW w:w="2125" w:type="dxa"/>
            <w:tcBorders>
              <w:top w:val="single" w:sz="4" w:space="0" w:color="auto"/>
              <w:left w:val="single" w:sz="4" w:space="0" w:color="auto"/>
              <w:bottom w:val="single" w:sz="4" w:space="0" w:color="auto"/>
              <w:right w:val="single" w:sz="4" w:space="0" w:color="auto"/>
            </w:tcBorders>
            <w:vAlign w:val="bottom"/>
          </w:tcPr>
          <w:p w14:paraId="1F286C07"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t xml:space="preserve"> </w:t>
            </w:r>
            <w:proofErr w:type="spellStart"/>
            <w:r w:rsidRPr="0042523A">
              <w:rPr>
                <w:rFonts w:eastAsia="Calibri" w:cs="Times New Roman"/>
                <w:bCs/>
              </w:rPr>
              <w:t>Нагомі</w:t>
            </w:r>
            <w:proofErr w:type="spellEnd"/>
            <w:r w:rsidRPr="0042523A">
              <w:rPr>
                <w:rFonts w:eastAsia="Calibri" w:cs="Times New Roman"/>
                <w:bCs/>
              </w:rPr>
              <w:t>, ВГ</w:t>
            </w:r>
          </w:p>
        </w:tc>
        <w:tc>
          <w:tcPr>
            <w:tcW w:w="1224" w:type="dxa"/>
            <w:tcBorders>
              <w:top w:val="single" w:sz="4" w:space="0" w:color="auto"/>
              <w:left w:val="single" w:sz="4" w:space="0" w:color="auto"/>
              <w:bottom w:val="single" w:sz="4" w:space="0" w:color="auto"/>
              <w:right w:val="single" w:sz="4" w:space="0" w:color="auto"/>
            </w:tcBorders>
          </w:tcPr>
          <w:p w14:paraId="6CC50708"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0,3-0,4</w:t>
            </w:r>
          </w:p>
        </w:tc>
        <w:tc>
          <w:tcPr>
            <w:tcW w:w="360" w:type="dxa"/>
            <w:tcBorders>
              <w:top w:val="single" w:sz="4" w:space="0" w:color="auto"/>
              <w:left w:val="single" w:sz="4" w:space="0" w:color="auto"/>
              <w:bottom w:val="single" w:sz="4" w:space="0" w:color="auto"/>
              <w:right w:val="single" w:sz="4" w:space="0" w:color="auto"/>
            </w:tcBorders>
            <w:vAlign w:val="center"/>
          </w:tcPr>
          <w:p w14:paraId="5DABAA7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DB7EBC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3DDFD6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64E26E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F37AD1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5F7E2C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1C4F36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BBB300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72D71E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578699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7FEE9030" w14:textId="77777777" w:rsidTr="008C7B81">
        <w:trPr>
          <w:trHeight w:val="329"/>
        </w:trPr>
        <w:tc>
          <w:tcPr>
            <w:tcW w:w="2125" w:type="dxa"/>
            <w:tcBorders>
              <w:top w:val="single" w:sz="4" w:space="0" w:color="auto"/>
              <w:left w:val="single" w:sz="4" w:space="0" w:color="auto"/>
              <w:bottom w:val="single" w:sz="4" w:space="0" w:color="auto"/>
              <w:right w:val="single" w:sz="4" w:space="0" w:color="auto"/>
            </w:tcBorders>
            <w:vAlign w:val="bottom"/>
          </w:tcPr>
          <w:p w14:paraId="00704149"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Нобль</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6D852EA3"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0,5-1,0</w:t>
            </w:r>
          </w:p>
        </w:tc>
        <w:tc>
          <w:tcPr>
            <w:tcW w:w="360" w:type="dxa"/>
            <w:tcBorders>
              <w:top w:val="single" w:sz="4" w:space="0" w:color="auto"/>
              <w:left w:val="single" w:sz="4" w:space="0" w:color="auto"/>
              <w:bottom w:val="single" w:sz="4" w:space="0" w:color="auto"/>
              <w:right w:val="single" w:sz="4" w:space="0" w:color="auto"/>
            </w:tcBorders>
            <w:vAlign w:val="center"/>
          </w:tcPr>
          <w:p w14:paraId="295B07F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44E8C7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47082D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B58F78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F1CEC8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3A9F15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99DA18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6F4B887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3FBF532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9E6379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8EDE4E0" w14:textId="77777777" w:rsidTr="008C7B81">
        <w:trPr>
          <w:trHeight w:val="329"/>
        </w:trPr>
        <w:tc>
          <w:tcPr>
            <w:tcW w:w="2125" w:type="dxa"/>
            <w:tcBorders>
              <w:top w:val="single" w:sz="4" w:space="0" w:color="auto"/>
              <w:left w:val="single" w:sz="4" w:space="0" w:color="auto"/>
              <w:bottom w:val="single" w:sz="4" w:space="0" w:color="auto"/>
              <w:right w:val="single" w:sz="4" w:space="0" w:color="auto"/>
            </w:tcBorders>
            <w:vAlign w:val="bottom"/>
          </w:tcPr>
          <w:p w14:paraId="7E1E6B75" w14:textId="77777777" w:rsidR="000E596D" w:rsidRPr="0042523A" w:rsidRDefault="00860DCC">
            <w:pPr>
              <w:spacing w:before="20" w:line="240" w:lineRule="atLeast"/>
              <w:rPr>
                <w:rFonts w:eastAsia="Calibri" w:cs="Times New Roman"/>
                <w:bCs/>
              </w:rPr>
            </w:pPr>
            <w:r w:rsidRPr="0042523A">
              <w:rPr>
                <w:rFonts w:eastAsia="Calibri" w:cs="Times New Roman"/>
                <w:bCs/>
              </w:rPr>
              <w:t xml:space="preserve">Нокаут Екстра, КЕ </w:t>
            </w:r>
          </w:p>
        </w:tc>
        <w:tc>
          <w:tcPr>
            <w:tcW w:w="1224" w:type="dxa"/>
            <w:tcBorders>
              <w:top w:val="single" w:sz="4" w:space="0" w:color="auto"/>
              <w:left w:val="single" w:sz="4" w:space="0" w:color="auto"/>
              <w:bottom w:val="single" w:sz="4" w:space="0" w:color="auto"/>
              <w:right w:val="single" w:sz="4" w:space="0" w:color="auto"/>
            </w:tcBorders>
          </w:tcPr>
          <w:p w14:paraId="700D689A"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0,05-0,1</w:t>
            </w:r>
          </w:p>
        </w:tc>
        <w:tc>
          <w:tcPr>
            <w:tcW w:w="360" w:type="dxa"/>
            <w:tcBorders>
              <w:top w:val="single" w:sz="4" w:space="0" w:color="auto"/>
              <w:left w:val="single" w:sz="4" w:space="0" w:color="auto"/>
              <w:bottom w:val="single" w:sz="4" w:space="0" w:color="auto"/>
              <w:right w:val="single" w:sz="4" w:space="0" w:color="auto"/>
            </w:tcBorders>
            <w:vAlign w:val="center"/>
          </w:tcPr>
          <w:p w14:paraId="4D72DAF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A46719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B81B65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A3C9EF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2AC2E0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26E550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DC1A86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965E7E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7E987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4AC816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355CD20" w14:textId="77777777" w:rsidTr="008C7B81">
        <w:trPr>
          <w:trHeight w:val="329"/>
        </w:trPr>
        <w:tc>
          <w:tcPr>
            <w:tcW w:w="2125" w:type="dxa"/>
            <w:tcBorders>
              <w:top w:val="single" w:sz="4" w:space="0" w:color="auto"/>
              <w:left w:val="single" w:sz="4" w:space="0" w:color="auto"/>
              <w:bottom w:val="single" w:sz="4" w:space="0" w:color="auto"/>
              <w:right w:val="single" w:sz="4" w:space="0" w:color="auto"/>
            </w:tcBorders>
            <w:vAlign w:val="bottom"/>
          </w:tcPr>
          <w:p w14:paraId="19723AA5"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lastRenderedPageBreak/>
              <w:t>Нуредін</w:t>
            </w:r>
            <w:proofErr w:type="spellEnd"/>
            <w:r w:rsidRPr="0042523A">
              <w:rPr>
                <w:rFonts w:eastAsia="Calibri" w:cs="Times New Roman"/>
                <w:bCs/>
              </w:rPr>
              <w:t xml:space="preserve"> Супер, КЕ</w:t>
            </w:r>
          </w:p>
        </w:tc>
        <w:tc>
          <w:tcPr>
            <w:tcW w:w="1224" w:type="dxa"/>
            <w:tcBorders>
              <w:top w:val="single" w:sz="4" w:space="0" w:color="auto"/>
              <w:left w:val="single" w:sz="4" w:space="0" w:color="auto"/>
              <w:bottom w:val="single" w:sz="4" w:space="0" w:color="auto"/>
              <w:right w:val="single" w:sz="4" w:space="0" w:color="auto"/>
            </w:tcBorders>
          </w:tcPr>
          <w:p w14:paraId="4E409A8A"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0,4-1,0</w:t>
            </w:r>
          </w:p>
        </w:tc>
        <w:tc>
          <w:tcPr>
            <w:tcW w:w="360" w:type="dxa"/>
            <w:tcBorders>
              <w:top w:val="single" w:sz="4" w:space="0" w:color="auto"/>
              <w:left w:val="single" w:sz="4" w:space="0" w:color="auto"/>
              <w:bottom w:val="single" w:sz="4" w:space="0" w:color="auto"/>
              <w:right w:val="single" w:sz="4" w:space="0" w:color="auto"/>
            </w:tcBorders>
            <w:vAlign w:val="center"/>
          </w:tcPr>
          <w:p w14:paraId="1F758EB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BF1534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415BA1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090EDC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2FEDB0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624D54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E16421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6F2ECA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06EDE7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859AD2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0FA4212"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2DAB1194" w14:textId="77777777" w:rsidR="000E596D" w:rsidRPr="0042523A" w:rsidRDefault="00860DCC">
            <w:pPr>
              <w:spacing w:before="20" w:line="240" w:lineRule="atLeast"/>
              <w:rPr>
                <w:rFonts w:eastAsia="Times New Roman" w:cs="Times New Roman"/>
                <w:lang w:eastAsia="ru-RU"/>
              </w:rPr>
            </w:pPr>
            <w:proofErr w:type="spellStart"/>
            <w:r w:rsidRPr="0042523A">
              <w:rPr>
                <w:rFonts w:eastAsia="Calibri" w:cs="Times New Roman"/>
                <w:bCs/>
              </w:rPr>
              <w:t>Нурел</w:t>
            </w:r>
            <w:proofErr w:type="spellEnd"/>
            <w:r w:rsidRPr="0042523A">
              <w:rPr>
                <w:rFonts w:eastAsia="Calibri" w:cs="Times New Roman"/>
                <w:bCs/>
              </w:rPr>
              <w:t xml:space="preserve"> Д, КЕ</w:t>
            </w:r>
          </w:p>
        </w:tc>
        <w:tc>
          <w:tcPr>
            <w:tcW w:w="1224" w:type="dxa"/>
            <w:tcBorders>
              <w:top w:val="single" w:sz="4" w:space="0" w:color="auto"/>
              <w:left w:val="single" w:sz="4" w:space="0" w:color="auto"/>
              <w:bottom w:val="single" w:sz="4" w:space="0" w:color="auto"/>
              <w:right w:val="single" w:sz="4" w:space="0" w:color="auto"/>
            </w:tcBorders>
          </w:tcPr>
          <w:p w14:paraId="16CE2326"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0,75-1,1</w:t>
            </w:r>
          </w:p>
        </w:tc>
        <w:tc>
          <w:tcPr>
            <w:tcW w:w="360" w:type="dxa"/>
            <w:tcBorders>
              <w:top w:val="single" w:sz="4" w:space="0" w:color="auto"/>
              <w:left w:val="single" w:sz="4" w:space="0" w:color="auto"/>
              <w:bottom w:val="single" w:sz="4" w:space="0" w:color="auto"/>
              <w:right w:val="single" w:sz="4" w:space="0" w:color="auto"/>
            </w:tcBorders>
            <w:vAlign w:val="center"/>
          </w:tcPr>
          <w:p w14:paraId="7D272E1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320E90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0995B6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653994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02B974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35842E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C0B2C3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43AAF944"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12978A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F06551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68671D78"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BC57EBD"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Панкратіон</w:t>
            </w:r>
            <w:proofErr w:type="spellEnd"/>
            <w:r w:rsidRPr="0042523A">
              <w:rPr>
                <w:rFonts w:eastAsia="Calibri" w:cs="Times New Roman"/>
                <w:bCs/>
              </w:rPr>
              <w:t xml:space="preserve"> 247 </w:t>
            </w:r>
            <w:r w:rsidRPr="0042523A">
              <w:rPr>
                <w:rFonts w:eastAsia="Calibri" w:cs="Times New Roman"/>
                <w:bCs/>
                <w:lang w:val="en-US"/>
              </w:rPr>
              <w:t>SC</w:t>
            </w:r>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vAlign w:val="center"/>
          </w:tcPr>
          <w:p w14:paraId="329BD61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0,18</w:t>
            </w:r>
          </w:p>
          <w:p w14:paraId="1F717B3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0,25-0,4</w:t>
            </w:r>
          </w:p>
        </w:tc>
        <w:tc>
          <w:tcPr>
            <w:tcW w:w="360" w:type="dxa"/>
            <w:tcBorders>
              <w:top w:val="single" w:sz="4" w:space="0" w:color="auto"/>
              <w:left w:val="single" w:sz="4" w:space="0" w:color="auto"/>
              <w:bottom w:val="single" w:sz="4" w:space="0" w:color="auto"/>
              <w:right w:val="single" w:sz="4" w:space="0" w:color="auto"/>
            </w:tcBorders>
            <w:vAlign w:val="center"/>
          </w:tcPr>
          <w:p w14:paraId="5F8FAED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6323B4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017F05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16C67F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6DD3C4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05E6FE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1F87B7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4A4553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1F65536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D3C968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1DC0C012"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56E2646D"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Пірінекс</w:t>
            </w:r>
            <w:proofErr w:type="spellEnd"/>
            <w:r w:rsidRPr="0042523A">
              <w:rPr>
                <w:rFonts w:eastAsia="Calibri" w:cs="Times New Roman"/>
                <w:bCs/>
              </w:rPr>
              <w:t xml:space="preserve"> Супер, КЕ</w:t>
            </w:r>
          </w:p>
        </w:tc>
        <w:tc>
          <w:tcPr>
            <w:tcW w:w="1224" w:type="dxa"/>
            <w:tcBorders>
              <w:top w:val="single" w:sz="4" w:space="0" w:color="auto"/>
              <w:left w:val="single" w:sz="4" w:space="0" w:color="auto"/>
              <w:bottom w:val="single" w:sz="4" w:space="0" w:color="auto"/>
              <w:right w:val="single" w:sz="4" w:space="0" w:color="auto"/>
            </w:tcBorders>
          </w:tcPr>
          <w:p w14:paraId="46338FA6"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0,4-1,0</w:t>
            </w:r>
          </w:p>
        </w:tc>
        <w:tc>
          <w:tcPr>
            <w:tcW w:w="360" w:type="dxa"/>
            <w:tcBorders>
              <w:top w:val="single" w:sz="4" w:space="0" w:color="auto"/>
              <w:left w:val="single" w:sz="4" w:space="0" w:color="auto"/>
              <w:bottom w:val="single" w:sz="4" w:space="0" w:color="auto"/>
              <w:right w:val="single" w:sz="4" w:space="0" w:color="auto"/>
            </w:tcBorders>
            <w:vAlign w:val="center"/>
          </w:tcPr>
          <w:p w14:paraId="431ABC4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3B5DBF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2C55DD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8ADCE5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ED25D5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752A14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800F04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70E164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27976D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8D0CFC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6E2E306E"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69528CA"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Протеус</w:t>
            </w:r>
            <w:proofErr w:type="spellEnd"/>
            <w:r w:rsidRPr="0042523A">
              <w:rPr>
                <w:rFonts w:eastAsia="Calibri" w:cs="Times New Roman"/>
                <w:bCs/>
              </w:rPr>
              <w:t xml:space="preserve"> 110 </w:t>
            </w:r>
            <w:r w:rsidRPr="0042523A">
              <w:rPr>
                <w:rFonts w:eastAsia="Calibri" w:cs="Times New Roman"/>
                <w:bCs/>
                <w:lang w:val="en-US"/>
              </w:rPr>
              <w:t>OD</w:t>
            </w:r>
            <w:r w:rsidRPr="0042523A">
              <w:rPr>
                <w:rFonts w:eastAsia="Calibri" w:cs="Times New Roman"/>
                <w:bCs/>
              </w:rPr>
              <w:t>, МД</w:t>
            </w:r>
          </w:p>
        </w:tc>
        <w:tc>
          <w:tcPr>
            <w:tcW w:w="1224" w:type="dxa"/>
            <w:tcBorders>
              <w:top w:val="single" w:sz="4" w:space="0" w:color="auto"/>
              <w:left w:val="single" w:sz="4" w:space="0" w:color="auto"/>
              <w:bottom w:val="single" w:sz="4" w:space="0" w:color="auto"/>
              <w:right w:val="single" w:sz="4" w:space="0" w:color="auto"/>
            </w:tcBorders>
          </w:tcPr>
          <w:p w14:paraId="234A9458" w14:textId="77777777" w:rsidR="000E596D" w:rsidRPr="0042523A" w:rsidRDefault="00860DCC">
            <w:pPr>
              <w:spacing w:before="20" w:line="240" w:lineRule="atLeast"/>
              <w:rPr>
                <w:rFonts w:eastAsia="Times New Roman" w:cs="Times New Roman"/>
                <w:lang w:eastAsia="ru-RU"/>
              </w:rPr>
            </w:pPr>
            <w:r w:rsidRPr="0042523A">
              <w:rPr>
                <w:rFonts w:eastAsia="Times New Roman" w:cs="Times New Roman"/>
                <w:lang w:eastAsia="ru-RU"/>
              </w:rPr>
              <w:t>0,75-1,0</w:t>
            </w:r>
          </w:p>
        </w:tc>
        <w:tc>
          <w:tcPr>
            <w:tcW w:w="360" w:type="dxa"/>
            <w:tcBorders>
              <w:top w:val="single" w:sz="4" w:space="0" w:color="auto"/>
              <w:left w:val="single" w:sz="4" w:space="0" w:color="auto"/>
              <w:bottom w:val="single" w:sz="4" w:space="0" w:color="auto"/>
              <w:right w:val="single" w:sz="4" w:space="0" w:color="auto"/>
            </w:tcBorders>
            <w:vAlign w:val="center"/>
          </w:tcPr>
          <w:p w14:paraId="7F29A7F7"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C1DB12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A2314B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EDDA23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7A40E1D"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BBE3FF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CA96B08"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A7BEC7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F2C8EC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B6DCBB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15161B54"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7D04E843" w14:textId="77777777" w:rsidR="000E596D" w:rsidRPr="0042523A" w:rsidRDefault="00860DCC">
            <w:pPr>
              <w:autoSpaceDE w:val="0"/>
              <w:autoSpaceDN w:val="0"/>
              <w:adjustRightInd w:val="0"/>
              <w:rPr>
                <w:rFonts w:eastAsia="Times New Roman" w:cs="Times New Roman"/>
                <w:bCs/>
                <w:lang w:eastAsia="ru-RU"/>
              </w:rPr>
            </w:pPr>
            <w:proofErr w:type="spellStart"/>
            <w:r w:rsidRPr="0042523A">
              <w:rPr>
                <w:rFonts w:eastAsia="Calibri" w:cs="Times New Roman"/>
                <w:bCs/>
              </w:rPr>
              <w:t>Разит</w:t>
            </w:r>
            <w:proofErr w:type="spellEnd"/>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tcPr>
          <w:p w14:paraId="404F5FBB"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0,1-0,2</w:t>
            </w:r>
          </w:p>
        </w:tc>
        <w:tc>
          <w:tcPr>
            <w:tcW w:w="360" w:type="dxa"/>
            <w:tcBorders>
              <w:top w:val="single" w:sz="4" w:space="0" w:color="auto"/>
              <w:left w:val="single" w:sz="4" w:space="0" w:color="auto"/>
              <w:bottom w:val="single" w:sz="4" w:space="0" w:color="auto"/>
              <w:right w:val="single" w:sz="4" w:space="0" w:color="auto"/>
            </w:tcBorders>
            <w:vAlign w:val="center"/>
          </w:tcPr>
          <w:p w14:paraId="4018597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12DA7A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F84FDE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C0D005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9D2560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53C321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15BC3B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86F8E5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4AB51B3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0E1E4E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8B3A8C2"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0C23109A"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 xml:space="preserve">Рубін, КЕ </w:t>
            </w:r>
          </w:p>
        </w:tc>
        <w:tc>
          <w:tcPr>
            <w:tcW w:w="1224" w:type="dxa"/>
            <w:tcBorders>
              <w:top w:val="single" w:sz="4" w:space="0" w:color="auto"/>
              <w:left w:val="single" w:sz="4" w:space="0" w:color="auto"/>
              <w:bottom w:val="single" w:sz="4" w:space="0" w:color="auto"/>
              <w:right w:val="single" w:sz="4" w:space="0" w:color="auto"/>
            </w:tcBorders>
          </w:tcPr>
          <w:p w14:paraId="3840A86E"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0,15-0,20</w:t>
            </w:r>
          </w:p>
        </w:tc>
        <w:tc>
          <w:tcPr>
            <w:tcW w:w="360" w:type="dxa"/>
            <w:tcBorders>
              <w:top w:val="single" w:sz="4" w:space="0" w:color="auto"/>
              <w:left w:val="single" w:sz="4" w:space="0" w:color="auto"/>
              <w:bottom w:val="single" w:sz="4" w:space="0" w:color="auto"/>
              <w:right w:val="single" w:sz="4" w:space="0" w:color="auto"/>
            </w:tcBorders>
            <w:vAlign w:val="center"/>
          </w:tcPr>
          <w:p w14:paraId="238A5E8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E5A11D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06BAEB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E1B5AA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A70C7C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3ABF4D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6DD42C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158E37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A1AB47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D8A964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71871BD"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F5E168F" w14:textId="77777777" w:rsidR="000E596D" w:rsidRPr="0042523A" w:rsidRDefault="00860DCC">
            <w:pPr>
              <w:autoSpaceDE w:val="0"/>
              <w:autoSpaceDN w:val="0"/>
              <w:adjustRightInd w:val="0"/>
              <w:rPr>
                <w:rFonts w:eastAsia="Calibri" w:cs="Times New Roman"/>
                <w:bCs/>
              </w:rPr>
            </w:pPr>
            <w:r w:rsidRPr="0042523A">
              <w:rPr>
                <w:rFonts w:eastAsia="Calibri" w:cs="Times New Roman"/>
                <w:bCs/>
              </w:rPr>
              <w:t>Страйк БТ, КС</w:t>
            </w:r>
          </w:p>
        </w:tc>
        <w:tc>
          <w:tcPr>
            <w:tcW w:w="1224" w:type="dxa"/>
            <w:tcBorders>
              <w:top w:val="single" w:sz="4" w:space="0" w:color="auto"/>
              <w:left w:val="single" w:sz="4" w:space="0" w:color="auto"/>
              <w:bottom w:val="single" w:sz="4" w:space="0" w:color="auto"/>
              <w:right w:val="single" w:sz="4" w:space="0" w:color="auto"/>
            </w:tcBorders>
          </w:tcPr>
          <w:p w14:paraId="67943DFE"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0,5</w:t>
            </w:r>
          </w:p>
        </w:tc>
        <w:tc>
          <w:tcPr>
            <w:tcW w:w="360" w:type="dxa"/>
            <w:tcBorders>
              <w:top w:val="single" w:sz="4" w:space="0" w:color="auto"/>
              <w:left w:val="single" w:sz="4" w:space="0" w:color="auto"/>
              <w:bottom w:val="single" w:sz="4" w:space="0" w:color="auto"/>
              <w:right w:val="single" w:sz="4" w:space="0" w:color="auto"/>
            </w:tcBorders>
            <w:vAlign w:val="center"/>
          </w:tcPr>
          <w:p w14:paraId="3D1B358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7E075D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915D37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55E103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4A1BAB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B85E8E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B44FD0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0AC9D7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92090A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1593A2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1735050"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FD02079" w14:textId="77777777" w:rsidR="000E596D" w:rsidRPr="0042523A" w:rsidRDefault="00860DCC">
            <w:pPr>
              <w:spacing w:before="20" w:line="240" w:lineRule="atLeast"/>
              <w:rPr>
                <w:rFonts w:eastAsia="Times New Roman" w:cs="Times New Roman"/>
                <w:bCs/>
                <w:lang w:eastAsia="ru-RU"/>
              </w:rPr>
            </w:pPr>
            <w:proofErr w:type="spellStart"/>
            <w:r w:rsidRPr="0042523A">
              <w:rPr>
                <w:rFonts w:eastAsia="Calibri" w:cs="Times New Roman"/>
                <w:bCs/>
              </w:rPr>
              <w:t>СуперБізон</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7E7AA05D"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1,0-1,5</w:t>
            </w:r>
          </w:p>
        </w:tc>
        <w:tc>
          <w:tcPr>
            <w:tcW w:w="360" w:type="dxa"/>
            <w:tcBorders>
              <w:top w:val="single" w:sz="4" w:space="0" w:color="auto"/>
              <w:left w:val="single" w:sz="4" w:space="0" w:color="auto"/>
              <w:bottom w:val="single" w:sz="4" w:space="0" w:color="auto"/>
              <w:right w:val="single" w:sz="4" w:space="0" w:color="auto"/>
            </w:tcBorders>
            <w:vAlign w:val="center"/>
          </w:tcPr>
          <w:p w14:paraId="41670AE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919B77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A9FA2D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9364FA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39A425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FF09FF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D35606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3C1417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7FA36F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51BAAC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8509FAE"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5FDCD37E"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Суперкіл</w:t>
            </w:r>
            <w:proofErr w:type="spellEnd"/>
            <w:r w:rsidRPr="0042523A">
              <w:rPr>
                <w:rFonts w:eastAsia="Calibri" w:cs="Times New Roman"/>
                <w:bCs/>
              </w:rPr>
              <w:t xml:space="preserve"> 440, КЕ</w:t>
            </w:r>
          </w:p>
        </w:tc>
        <w:tc>
          <w:tcPr>
            <w:tcW w:w="1224" w:type="dxa"/>
            <w:tcBorders>
              <w:top w:val="single" w:sz="4" w:space="0" w:color="auto"/>
              <w:left w:val="single" w:sz="4" w:space="0" w:color="auto"/>
              <w:bottom w:val="single" w:sz="4" w:space="0" w:color="auto"/>
              <w:right w:val="single" w:sz="4" w:space="0" w:color="auto"/>
            </w:tcBorders>
          </w:tcPr>
          <w:p w14:paraId="35AA7F16"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0,7</w:t>
            </w:r>
          </w:p>
        </w:tc>
        <w:tc>
          <w:tcPr>
            <w:tcW w:w="360" w:type="dxa"/>
            <w:tcBorders>
              <w:top w:val="single" w:sz="4" w:space="0" w:color="auto"/>
              <w:left w:val="single" w:sz="4" w:space="0" w:color="auto"/>
              <w:bottom w:val="single" w:sz="4" w:space="0" w:color="auto"/>
              <w:right w:val="single" w:sz="4" w:space="0" w:color="auto"/>
            </w:tcBorders>
            <w:vAlign w:val="center"/>
          </w:tcPr>
          <w:p w14:paraId="68DA419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812119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839DDB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EFBAC1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805DCC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3F4744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41D661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66E15C5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EA037F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390E29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9A29105"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shd w:val="clear" w:color="auto" w:fill="auto"/>
            <w:vAlign w:val="bottom"/>
          </w:tcPr>
          <w:p w14:paraId="080AA93C" w14:textId="77777777" w:rsidR="000E596D" w:rsidRPr="0042523A" w:rsidRDefault="00860DCC">
            <w:pPr>
              <w:spacing w:before="20" w:line="240" w:lineRule="atLeast"/>
              <w:rPr>
                <w:rFonts w:eastAsia="Calibri" w:cs="Times New Roman"/>
                <w:bCs/>
              </w:rPr>
            </w:pPr>
            <w:r w:rsidRPr="0042523A">
              <w:rPr>
                <w:rFonts w:eastAsia="Calibri" w:cs="Times New Roman"/>
                <w:bCs/>
              </w:rPr>
              <w:t>*</w:t>
            </w:r>
            <w:proofErr w:type="spellStart"/>
            <w:r w:rsidRPr="0042523A">
              <w:rPr>
                <w:rFonts w:eastAsia="Calibri" w:cs="Times New Roman"/>
                <w:bCs/>
              </w:rPr>
              <w:t>Тамер</w:t>
            </w:r>
            <w:proofErr w:type="spellEnd"/>
            <w:r w:rsidRPr="0042523A">
              <w:rPr>
                <w:rFonts w:eastAsia="Calibri" w:cs="Times New Roman"/>
                <w:bCs/>
              </w:rPr>
              <w:t xml:space="preserve">, ВП  </w:t>
            </w:r>
          </w:p>
        </w:tc>
        <w:tc>
          <w:tcPr>
            <w:tcW w:w="1224" w:type="dxa"/>
            <w:tcBorders>
              <w:top w:val="single" w:sz="4" w:space="0" w:color="auto"/>
              <w:left w:val="single" w:sz="4" w:space="0" w:color="auto"/>
              <w:bottom w:val="single" w:sz="4" w:space="0" w:color="auto"/>
              <w:right w:val="single" w:sz="4" w:space="0" w:color="auto"/>
            </w:tcBorders>
          </w:tcPr>
          <w:p w14:paraId="1C0B202A"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0,1–0,12</w:t>
            </w:r>
          </w:p>
        </w:tc>
        <w:tc>
          <w:tcPr>
            <w:tcW w:w="360" w:type="dxa"/>
            <w:tcBorders>
              <w:top w:val="single" w:sz="4" w:space="0" w:color="auto"/>
              <w:left w:val="single" w:sz="4" w:space="0" w:color="auto"/>
              <w:bottom w:val="single" w:sz="4" w:space="0" w:color="auto"/>
              <w:right w:val="single" w:sz="4" w:space="0" w:color="auto"/>
            </w:tcBorders>
            <w:vAlign w:val="center"/>
          </w:tcPr>
          <w:p w14:paraId="71DDBC0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283516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2D6B5C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209946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248FE55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F5E79A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66E9C5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C7196A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CADF3C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286D715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6F10E44"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3CA221F1" w14:textId="77777777" w:rsidR="000E596D" w:rsidRPr="0042523A" w:rsidRDefault="00860DCC">
            <w:pPr>
              <w:spacing w:before="20" w:line="240" w:lineRule="atLeast"/>
              <w:rPr>
                <w:rFonts w:eastAsia="Times New Roman" w:cs="Times New Roman"/>
                <w:bCs/>
                <w:lang w:eastAsia="ru-RU"/>
              </w:rPr>
            </w:pPr>
            <w:r w:rsidRPr="0042523A">
              <w:rPr>
                <w:rFonts w:eastAsia="Calibri" w:cs="Times New Roman"/>
                <w:bCs/>
              </w:rPr>
              <w:t>ТЕРМІНАТОР, КЕ</w:t>
            </w:r>
          </w:p>
        </w:tc>
        <w:tc>
          <w:tcPr>
            <w:tcW w:w="1224" w:type="dxa"/>
            <w:tcBorders>
              <w:top w:val="single" w:sz="4" w:space="0" w:color="auto"/>
              <w:left w:val="single" w:sz="4" w:space="0" w:color="auto"/>
              <w:bottom w:val="single" w:sz="4" w:space="0" w:color="auto"/>
              <w:right w:val="single" w:sz="4" w:space="0" w:color="auto"/>
            </w:tcBorders>
          </w:tcPr>
          <w:p w14:paraId="32FCEC13"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0,15</w:t>
            </w:r>
          </w:p>
        </w:tc>
        <w:tc>
          <w:tcPr>
            <w:tcW w:w="360" w:type="dxa"/>
            <w:tcBorders>
              <w:top w:val="single" w:sz="4" w:space="0" w:color="auto"/>
              <w:left w:val="single" w:sz="4" w:space="0" w:color="auto"/>
              <w:bottom w:val="single" w:sz="4" w:space="0" w:color="auto"/>
              <w:right w:val="single" w:sz="4" w:space="0" w:color="auto"/>
            </w:tcBorders>
            <w:vAlign w:val="center"/>
          </w:tcPr>
          <w:p w14:paraId="2BF9605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8F2598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4615B0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5EEAE6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0A4A2F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70CD4D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24F1B4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6FD6F39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44B146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F59E69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80E02D4"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48BD4302" w14:textId="77777777" w:rsidR="000E596D" w:rsidRPr="0042523A" w:rsidRDefault="00860DCC">
            <w:pPr>
              <w:spacing w:before="20" w:line="240" w:lineRule="atLeast"/>
              <w:rPr>
                <w:rFonts w:eastAsia="Calibri" w:cs="Times New Roman"/>
                <w:bCs/>
              </w:rPr>
            </w:pPr>
            <w:r w:rsidRPr="0042523A">
              <w:rPr>
                <w:rFonts w:eastAsia="Calibri" w:cs="Times New Roman"/>
                <w:bCs/>
              </w:rPr>
              <w:t>Трансформ, ВГ</w:t>
            </w:r>
          </w:p>
        </w:tc>
        <w:tc>
          <w:tcPr>
            <w:tcW w:w="1224" w:type="dxa"/>
            <w:tcBorders>
              <w:top w:val="single" w:sz="4" w:space="0" w:color="auto"/>
              <w:left w:val="single" w:sz="4" w:space="0" w:color="auto"/>
              <w:bottom w:val="single" w:sz="4" w:space="0" w:color="auto"/>
              <w:right w:val="single" w:sz="4" w:space="0" w:color="auto"/>
            </w:tcBorders>
          </w:tcPr>
          <w:p w14:paraId="1FC08AAE"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0,024 – 0,048</w:t>
            </w:r>
          </w:p>
        </w:tc>
        <w:tc>
          <w:tcPr>
            <w:tcW w:w="360" w:type="dxa"/>
            <w:tcBorders>
              <w:top w:val="single" w:sz="4" w:space="0" w:color="auto"/>
              <w:left w:val="single" w:sz="4" w:space="0" w:color="auto"/>
              <w:bottom w:val="single" w:sz="4" w:space="0" w:color="auto"/>
              <w:right w:val="single" w:sz="4" w:space="0" w:color="auto"/>
            </w:tcBorders>
            <w:vAlign w:val="center"/>
          </w:tcPr>
          <w:p w14:paraId="3894FEB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6FC939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2B6CAE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99362A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63C6CD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729767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CB16ED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DF62B3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7E583A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1AF9466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0DF2ED84"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7C8F6810" w14:textId="77777777" w:rsidR="000E596D" w:rsidRPr="0042523A" w:rsidRDefault="00860DCC">
            <w:pPr>
              <w:spacing w:before="20" w:line="240" w:lineRule="atLeast"/>
              <w:rPr>
                <w:rFonts w:eastAsia="Calibri" w:cs="Times New Roman"/>
                <w:bCs/>
              </w:rPr>
            </w:pPr>
            <w:r w:rsidRPr="0042523A">
              <w:rPr>
                <w:rFonts w:eastAsia="Calibri" w:cs="Times New Roman"/>
                <w:bCs/>
              </w:rPr>
              <w:t>ФАС, КЕ</w:t>
            </w:r>
          </w:p>
        </w:tc>
        <w:tc>
          <w:tcPr>
            <w:tcW w:w="1224" w:type="dxa"/>
            <w:tcBorders>
              <w:top w:val="single" w:sz="4" w:space="0" w:color="auto"/>
              <w:left w:val="single" w:sz="4" w:space="0" w:color="auto"/>
              <w:bottom w:val="single" w:sz="4" w:space="0" w:color="auto"/>
              <w:right w:val="single" w:sz="4" w:space="0" w:color="auto"/>
            </w:tcBorders>
          </w:tcPr>
          <w:p w14:paraId="249820FB"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0,1-0,15</w:t>
            </w:r>
          </w:p>
        </w:tc>
        <w:tc>
          <w:tcPr>
            <w:tcW w:w="360" w:type="dxa"/>
            <w:tcBorders>
              <w:top w:val="single" w:sz="4" w:space="0" w:color="auto"/>
              <w:left w:val="single" w:sz="4" w:space="0" w:color="auto"/>
              <w:bottom w:val="single" w:sz="4" w:space="0" w:color="auto"/>
              <w:right w:val="single" w:sz="4" w:space="0" w:color="auto"/>
            </w:tcBorders>
            <w:vAlign w:val="center"/>
          </w:tcPr>
          <w:p w14:paraId="7B35F7B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06C88E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ECD284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F8F69F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BE0DC5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C726EA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D0C674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FE2910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1E317D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01703A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9B20F08"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3B8EAA01"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Фастак</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6B1CB50D"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0,1-0,15</w:t>
            </w:r>
          </w:p>
        </w:tc>
        <w:tc>
          <w:tcPr>
            <w:tcW w:w="360" w:type="dxa"/>
            <w:tcBorders>
              <w:top w:val="single" w:sz="4" w:space="0" w:color="auto"/>
              <w:left w:val="single" w:sz="4" w:space="0" w:color="auto"/>
              <w:bottom w:val="single" w:sz="4" w:space="0" w:color="auto"/>
              <w:right w:val="single" w:sz="4" w:space="0" w:color="auto"/>
            </w:tcBorders>
            <w:vAlign w:val="center"/>
          </w:tcPr>
          <w:p w14:paraId="475A9D3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A4E63F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C5D761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887F9F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38C651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C10368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5095C0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31B15E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1236D8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72E63A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68EF7C10"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2EF76812"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Фатрін</w:t>
            </w:r>
            <w:proofErr w:type="spellEnd"/>
            <w:r w:rsidRPr="0042523A">
              <w:rPr>
                <w:rFonts w:eastAsia="Calibri" w:cs="Times New Roman"/>
                <w:bCs/>
              </w:rPr>
              <w:t xml:space="preserve">, КЕ </w:t>
            </w:r>
          </w:p>
        </w:tc>
        <w:tc>
          <w:tcPr>
            <w:tcW w:w="1224" w:type="dxa"/>
            <w:tcBorders>
              <w:top w:val="single" w:sz="4" w:space="0" w:color="auto"/>
              <w:left w:val="single" w:sz="4" w:space="0" w:color="auto"/>
              <w:bottom w:val="single" w:sz="4" w:space="0" w:color="auto"/>
              <w:right w:val="single" w:sz="4" w:space="0" w:color="auto"/>
            </w:tcBorders>
          </w:tcPr>
          <w:p w14:paraId="64603CEC"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0,10-0,15</w:t>
            </w:r>
          </w:p>
        </w:tc>
        <w:tc>
          <w:tcPr>
            <w:tcW w:w="360" w:type="dxa"/>
            <w:tcBorders>
              <w:top w:val="single" w:sz="4" w:space="0" w:color="auto"/>
              <w:left w:val="single" w:sz="4" w:space="0" w:color="auto"/>
              <w:bottom w:val="single" w:sz="4" w:space="0" w:color="auto"/>
              <w:right w:val="single" w:sz="4" w:space="0" w:color="auto"/>
            </w:tcBorders>
            <w:vAlign w:val="center"/>
          </w:tcPr>
          <w:p w14:paraId="5B0E276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909F24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D9F9A0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EE4E66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E67811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3D0255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3369B6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0F5B6B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0D6F1F3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7B0E26B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45F66B1B"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46776653"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Флоксен</w:t>
            </w:r>
            <w:proofErr w:type="spellEnd"/>
            <w:r w:rsidRPr="0042523A">
              <w:rPr>
                <w:rFonts w:eastAsia="Calibri" w:cs="Times New Roman"/>
                <w:bCs/>
              </w:rPr>
              <w:t xml:space="preserve"> 247 </w:t>
            </w:r>
            <w:r w:rsidRPr="0042523A">
              <w:rPr>
                <w:rFonts w:eastAsia="Calibri" w:cs="Times New Roman"/>
                <w:bCs/>
                <w:lang w:val="en-US"/>
              </w:rPr>
              <w:t>SC</w:t>
            </w:r>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vAlign w:val="center"/>
          </w:tcPr>
          <w:p w14:paraId="6D9D694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0,18</w:t>
            </w:r>
          </w:p>
          <w:p w14:paraId="4ADD7F1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0,25-0,4</w:t>
            </w:r>
          </w:p>
        </w:tc>
        <w:tc>
          <w:tcPr>
            <w:tcW w:w="360" w:type="dxa"/>
            <w:tcBorders>
              <w:top w:val="single" w:sz="4" w:space="0" w:color="auto"/>
              <w:left w:val="single" w:sz="4" w:space="0" w:color="auto"/>
              <w:bottom w:val="single" w:sz="4" w:space="0" w:color="auto"/>
              <w:right w:val="single" w:sz="4" w:space="0" w:color="auto"/>
            </w:tcBorders>
            <w:vAlign w:val="center"/>
          </w:tcPr>
          <w:p w14:paraId="2E60B61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F37A24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459173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8DBA2BF"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CFF3B1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68B136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073869E"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1B004A7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534B261"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1AC3192"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50948725"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1977C614"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Ф’юрі</w:t>
            </w:r>
            <w:proofErr w:type="spellEnd"/>
            <w:r w:rsidRPr="0042523A">
              <w:rPr>
                <w:rFonts w:eastAsia="Calibri" w:cs="Times New Roman"/>
                <w:bCs/>
              </w:rPr>
              <w:t xml:space="preserve">, ВЕ </w:t>
            </w:r>
          </w:p>
        </w:tc>
        <w:tc>
          <w:tcPr>
            <w:tcW w:w="1224" w:type="dxa"/>
            <w:tcBorders>
              <w:top w:val="single" w:sz="4" w:space="0" w:color="auto"/>
              <w:left w:val="single" w:sz="4" w:space="0" w:color="auto"/>
              <w:bottom w:val="single" w:sz="4" w:space="0" w:color="auto"/>
              <w:right w:val="single" w:sz="4" w:space="0" w:color="auto"/>
            </w:tcBorders>
          </w:tcPr>
          <w:p w14:paraId="22F69A86"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0,07–0,10</w:t>
            </w:r>
          </w:p>
        </w:tc>
        <w:tc>
          <w:tcPr>
            <w:tcW w:w="360" w:type="dxa"/>
            <w:tcBorders>
              <w:top w:val="single" w:sz="4" w:space="0" w:color="auto"/>
              <w:left w:val="single" w:sz="4" w:space="0" w:color="auto"/>
              <w:bottom w:val="single" w:sz="4" w:space="0" w:color="auto"/>
              <w:right w:val="single" w:sz="4" w:space="0" w:color="auto"/>
            </w:tcBorders>
            <w:vAlign w:val="center"/>
          </w:tcPr>
          <w:p w14:paraId="6992D56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112B32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56ECE7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6F4283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FB69BA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B7ECDF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AB0EE6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00B5AAC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46535D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49D0212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DFF3015" w14:textId="77777777" w:rsidTr="008C7B81">
        <w:tc>
          <w:tcPr>
            <w:tcW w:w="2125" w:type="dxa"/>
            <w:tcBorders>
              <w:top w:val="single" w:sz="4" w:space="0" w:color="auto"/>
              <w:left w:val="single" w:sz="4" w:space="0" w:color="auto"/>
              <w:bottom w:val="single" w:sz="4" w:space="0" w:color="auto"/>
              <w:right w:val="single" w:sz="4" w:space="0" w:color="auto"/>
            </w:tcBorders>
            <w:vAlign w:val="bottom"/>
          </w:tcPr>
          <w:p w14:paraId="6D117633"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Ханк</w:t>
            </w:r>
            <w:proofErr w:type="spellEnd"/>
            <w:r w:rsidRPr="0042523A">
              <w:rPr>
                <w:rFonts w:eastAsia="Calibri" w:cs="Times New Roman"/>
                <w:bCs/>
              </w:rPr>
              <w:t>, КС</w:t>
            </w:r>
          </w:p>
        </w:tc>
        <w:tc>
          <w:tcPr>
            <w:tcW w:w="1224" w:type="dxa"/>
            <w:tcBorders>
              <w:top w:val="single" w:sz="4" w:space="0" w:color="auto"/>
              <w:left w:val="single" w:sz="4" w:space="0" w:color="auto"/>
              <w:bottom w:val="single" w:sz="4" w:space="0" w:color="auto"/>
              <w:right w:val="single" w:sz="4" w:space="0" w:color="auto"/>
            </w:tcBorders>
            <w:vAlign w:val="center"/>
          </w:tcPr>
          <w:p w14:paraId="51F0619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0,4</w:t>
            </w:r>
          </w:p>
        </w:tc>
        <w:tc>
          <w:tcPr>
            <w:tcW w:w="360" w:type="dxa"/>
            <w:tcBorders>
              <w:top w:val="single" w:sz="4" w:space="0" w:color="auto"/>
              <w:left w:val="single" w:sz="4" w:space="0" w:color="auto"/>
              <w:bottom w:val="single" w:sz="4" w:space="0" w:color="auto"/>
              <w:right w:val="single" w:sz="4" w:space="0" w:color="auto"/>
            </w:tcBorders>
            <w:vAlign w:val="center"/>
          </w:tcPr>
          <w:p w14:paraId="0DDD8AD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7244CE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6A6D186"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8C0BD7A"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531A2D9"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C413B25"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D86CBE3"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3748AE50"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A540DCC"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5A24A0B" w14:textId="77777777" w:rsidR="000E596D" w:rsidRPr="0042523A" w:rsidRDefault="00860DCC">
            <w:pPr>
              <w:spacing w:before="20" w:line="240" w:lineRule="atLeast"/>
              <w:jc w:val="center"/>
              <w:rPr>
                <w:rFonts w:eastAsia="Times New Roman" w:cs="Times New Roman"/>
                <w:lang w:eastAsia="ru-RU"/>
              </w:rPr>
            </w:pPr>
            <w:r w:rsidRPr="0042523A">
              <w:rPr>
                <w:rFonts w:eastAsia="Times New Roman" w:cs="Times New Roman"/>
                <w:lang w:eastAsia="ru-RU"/>
              </w:rPr>
              <w:t>-</w:t>
            </w:r>
          </w:p>
        </w:tc>
      </w:tr>
      <w:tr w:rsidR="000E596D" w:rsidRPr="0042523A" w14:paraId="0074D76B"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01E4764A" w14:textId="77777777" w:rsidR="000E596D" w:rsidRPr="0042523A" w:rsidRDefault="00860DCC">
            <w:pPr>
              <w:spacing w:before="20" w:line="240" w:lineRule="atLeast"/>
              <w:rPr>
                <w:rFonts w:eastAsia="Calibri" w:cs="Times New Roman"/>
                <w:bCs/>
              </w:rPr>
            </w:pPr>
            <w:r w:rsidRPr="0042523A">
              <w:rPr>
                <w:rFonts w:eastAsia="Calibri" w:cs="Times New Roman"/>
                <w:bCs/>
              </w:rPr>
              <w:t>ХАНТЕР, КЕ</w:t>
            </w:r>
          </w:p>
        </w:tc>
        <w:tc>
          <w:tcPr>
            <w:tcW w:w="1224" w:type="dxa"/>
            <w:tcBorders>
              <w:top w:val="single" w:sz="4" w:space="0" w:color="auto"/>
              <w:left w:val="single" w:sz="4" w:space="0" w:color="auto"/>
              <w:bottom w:val="single" w:sz="4" w:space="0" w:color="auto"/>
              <w:right w:val="single" w:sz="4" w:space="0" w:color="auto"/>
            </w:tcBorders>
          </w:tcPr>
          <w:p w14:paraId="349AB47F"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w:t>
            </w:r>
          </w:p>
        </w:tc>
        <w:tc>
          <w:tcPr>
            <w:tcW w:w="360" w:type="dxa"/>
            <w:tcBorders>
              <w:top w:val="single" w:sz="4" w:space="0" w:color="auto"/>
              <w:left w:val="single" w:sz="4" w:space="0" w:color="auto"/>
              <w:bottom w:val="single" w:sz="4" w:space="0" w:color="auto"/>
              <w:right w:val="single" w:sz="4" w:space="0" w:color="auto"/>
            </w:tcBorders>
            <w:vAlign w:val="center"/>
          </w:tcPr>
          <w:p w14:paraId="2E0B4E2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2C1C26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E4B9E8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60E0C0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3EFFE4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8FA90D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F93073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6884F3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653344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109CFC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33B2242D"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1D78DA59"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Хлорпірівіт-агро</w:t>
            </w:r>
            <w:proofErr w:type="spellEnd"/>
            <w:r w:rsidRPr="0042523A">
              <w:rPr>
                <w:rFonts w:eastAsia="Calibri" w:cs="Times New Roman"/>
                <w:bCs/>
              </w:rPr>
              <w:t>, КЕ</w:t>
            </w:r>
          </w:p>
        </w:tc>
        <w:tc>
          <w:tcPr>
            <w:tcW w:w="1224" w:type="dxa"/>
            <w:tcBorders>
              <w:top w:val="single" w:sz="4" w:space="0" w:color="auto"/>
              <w:left w:val="single" w:sz="4" w:space="0" w:color="auto"/>
              <w:bottom w:val="single" w:sz="4" w:space="0" w:color="auto"/>
              <w:right w:val="single" w:sz="4" w:space="0" w:color="auto"/>
            </w:tcBorders>
          </w:tcPr>
          <w:p w14:paraId="405D3DD5"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0,75-1,0</w:t>
            </w:r>
          </w:p>
        </w:tc>
        <w:tc>
          <w:tcPr>
            <w:tcW w:w="360" w:type="dxa"/>
            <w:tcBorders>
              <w:top w:val="single" w:sz="4" w:space="0" w:color="auto"/>
              <w:left w:val="single" w:sz="4" w:space="0" w:color="auto"/>
              <w:bottom w:val="single" w:sz="4" w:space="0" w:color="auto"/>
              <w:right w:val="single" w:sz="4" w:space="0" w:color="auto"/>
            </w:tcBorders>
            <w:vAlign w:val="center"/>
          </w:tcPr>
          <w:p w14:paraId="5419EDE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1C7BCA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69C824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1D3E6EB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F2AC85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275555C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FC788F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4DEE40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5DF523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0360CD5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5D467B47"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54229435" w14:textId="77777777" w:rsidR="000E596D" w:rsidRPr="0042523A" w:rsidRDefault="00860DCC">
            <w:pPr>
              <w:spacing w:before="20" w:line="240" w:lineRule="atLeast"/>
              <w:rPr>
                <w:rFonts w:eastAsia="Calibri" w:cs="Times New Roman"/>
                <w:bCs/>
              </w:rPr>
            </w:pPr>
            <w:r w:rsidRPr="0042523A">
              <w:rPr>
                <w:rFonts w:eastAsia="Calibri" w:cs="Times New Roman"/>
                <w:bCs/>
              </w:rPr>
              <w:t>Циклон, КЕ</w:t>
            </w:r>
          </w:p>
        </w:tc>
        <w:tc>
          <w:tcPr>
            <w:tcW w:w="1224" w:type="dxa"/>
            <w:tcBorders>
              <w:top w:val="single" w:sz="4" w:space="0" w:color="auto"/>
              <w:left w:val="single" w:sz="4" w:space="0" w:color="auto"/>
              <w:bottom w:val="single" w:sz="4" w:space="0" w:color="auto"/>
              <w:right w:val="single" w:sz="4" w:space="0" w:color="auto"/>
            </w:tcBorders>
          </w:tcPr>
          <w:p w14:paraId="4D9CA87E"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0,10–0,15</w:t>
            </w:r>
          </w:p>
        </w:tc>
        <w:tc>
          <w:tcPr>
            <w:tcW w:w="360" w:type="dxa"/>
            <w:tcBorders>
              <w:top w:val="single" w:sz="4" w:space="0" w:color="auto"/>
              <w:left w:val="single" w:sz="4" w:space="0" w:color="auto"/>
              <w:bottom w:val="single" w:sz="4" w:space="0" w:color="auto"/>
              <w:right w:val="single" w:sz="4" w:space="0" w:color="auto"/>
            </w:tcBorders>
            <w:vAlign w:val="center"/>
          </w:tcPr>
          <w:p w14:paraId="0DF8D18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D8BD7A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8DCFBC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0B4FB6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A1CA78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852F60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51B52F2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EDFB9E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57EA88C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B8D782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1E282C29"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73F44535" w14:textId="77777777" w:rsidR="000E596D" w:rsidRPr="0042523A" w:rsidRDefault="00860DCC">
            <w:pPr>
              <w:spacing w:before="20" w:line="240" w:lineRule="atLeast"/>
              <w:rPr>
                <w:rFonts w:eastAsia="Calibri" w:cs="Times New Roman"/>
                <w:bCs/>
              </w:rPr>
            </w:pPr>
            <w:r w:rsidRPr="0042523A">
              <w:rPr>
                <w:rFonts w:eastAsia="Calibri" w:cs="Times New Roman"/>
                <w:bCs/>
              </w:rPr>
              <w:t>Шаман, КЕ</w:t>
            </w:r>
          </w:p>
        </w:tc>
        <w:tc>
          <w:tcPr>
            <w:tcW w:w="1224" w:type="dxa"/>
            <w:tcBorders>
              <w:top w:val="single" w:sz="4" w:space="0" w:color="auto"/>
              <w:left w:val="single" w:sz="4" w:space="0" w:color="auto"/>
              <w:bottom w:val="single" w:sz="4" w:space="0" w:color="auto"/>
              <w:right w:val="single" w:sz="4" w:space="0" w:color="auto"/>
            </w:tcBorders>
          </w:tcPr>
          <w:p w14:paraId="7D0FEA1A"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0,75-1,0</w:t>
            </w:r>
          </w:p>
        </w:tc>
        <w:tc>
          <w:tcPr>
            <w:tcW w:w="360" w:type="dxa"/>
            <w:tcBorders>
              <w:top w:val="single" w:sz="4" w:space="0" w:color="auto"/>
              <w:left w:val="single" w:sz="4" w:space="0" w:color="auto"/>
              <w:bottom w:val="single" w:sz="4" w:space="0" w:color="auto"/>
              <w:right w:val="single" w:sz="4" w:space="0" w:color="auto"/>
            </w:tcBorders>
            <w:vAlign w:val="center"/>
          </w:tcPr>
          <w:p w14:paraId="6694DE5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8232D1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788591A3"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373102B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6E42F57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19D0744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D0AC1A7"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50B42465"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9E512EE"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413FEF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46CC0D51"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0632D4C0"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Штефмитоат</w:t>
            </w:r>
            <w:proofErr w:type="spellEnd"/>
            <w:r w:rsidRPr="0042523A">
              <w:rPr>
                <w:rFonts w:eastAsia="Calibri" w:cs="Times New Roman"/>
                <w:bCs/>
              </w:rPr>
              <w:t xml:space="preserve">, КЕ </w:t>
            </w:r>
          </w:p>
        </w:tc>
        <w:tc>
          <w:tcPr>
            <w:tcW w:w="1224" w:type="dxa"/>
            <w:tcBorders>
              <w:top w:val="single" w:sz="4" w:space="0" w:color="auto"/>
              <w:left w:val="single" w:sz="4" w:space="0" w:color="auto"/>
              <w:bottom w:val="single" w:sz="4" w:space="0" w:color="auto"/>
              <w:right w:val="single" w:sz="4" w:space="0" w:color="auto"/>
            </w:tcBorders>
          </w:tcPr>
          <w:p w14:paraId="67187189"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1,5</w:t>
            </w:r>
          </w:p>
        </w:tc>
        <w:tc>
          <w:tcPr>
            <w:tcW w:w="360" w:type="dxa"/>
            <w:tcBorders>
              <w:top w:val="single" w:sz="4" w:space="0" w:color="auto"/>
              <w:left w:val="single" w:sz="4" w:space="0" w:color="auto"/>
              <w:bottom w:val="single" w:sz="4" w:space="0" w:color="auto"/>
              <w:right w:val="single" w:sz="4" w:space="0" w:color="auto"/>
            </w:tcBorders>
            <w:vAlign w:val="center"/>
          </w:tcPr>
          <w:p w14:paraId="2FC87FE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9E02A7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7CA1E19"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4FF1A37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0419B64D"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9734AD0"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0709F92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24A86D7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6C7B4FD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51B278AB"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r w:rsidR="000E596D" w:rsidRPr="0042523A" w14:paraId="28B315C1" w14:textId="77777777" w:rsidTr="008C7B81">
        <w:trPr>
          <w:trHeight w:val="90"/>
        </w:trPr>
        <w:tc>
          <w:tcPr>
            <w:tcW w:w="2125" w:type="dxa"/>
            <w:tcBorders>
              <w:top w:val="single" w:sz="4" w:space="0" w:color="auto"/>
              <w:left w:val="single" w:sz="4" w:space="0" w:color="auto"/>
              <w:bottom w:val="single" w:sz="4" w:space="0" w:color="auto"/>
              <w:right w:val="single" w:sz="4" w:space="0" w:color="auto"/>
            </w:tcBorders>
            <w:vAlign w:val="bottom"/>
          </w:tcPr>
          <w:p w14:paraId="1D27A40F" w14:textId="77777777" w:rsidR="000E596D" w:rsidRPr="0042523A" w:rsidRDefault="00860DCC">
            <w:pPr>
              <w:spacing w:before="20" w:line="240" w:lineRule="atLeast"/>
              <w:rPr>
                <w:rFonts w:eastAsia="Calibri" w:cs="Times New Roman"/>
                <w:bCs/>
              </w:rPr>
            </w:pPr>
            <w:proofErr w:type="spellStart"/>
            <w:r w:rsidRPr="0042523A">
              <w:rPr>
                <w:rFonts w:eastAsia="Calibri" w:cs="Times New Roman"/>
                <w:bCs/>
              </w:rPr>
              <w:t>Штефотрута</w:t>
            </w:r>
            <w:proofErr w:type="spellEnd"/>
            <w:r w:rsidRPr="0042523A">
              <w:rPr>
                <w:rFonts w:eastAsia="Calibri" w:cs="Times New Roman"/>
                <w:bCs/>
              </w:rPr>
              <w:t xml:space="preserve">, КЕ </w:t>
            </w:r>
          </w:p>
        </w:tc>
        <w:tc>
          <w:tcPr>
            <w:tcW w:w="1224" w:type="dxa"/>
            <w:tcBorders>
              <w:top w:val="single" w:sz="4" w:space="0" w:color="auto"/>
              <w:left w:val="single" w:sz="4" w:space="0" w:color="auto"/>
              <w:bottom w:val="single" w:sz="4" w:space="0" w:color="auto"/>
              <w:right w:val="single" w:sz="4" w:space="0" w:color="auto"/>
            </w:tcBorders>
          </w:tcPr>
          <w:p w14:paraId="14CD9FCE" w14:textId="77777777" w:rsidR="000E596D" w:rsidRPr="0042523A" w:rsidRDefault="00860DCC">
            <w:pPr>
              <w:spacing w:before="20" w:line="240" w:lineRule="atLeast"/>
              <w:rPr>
                <w:rFonts w:eastAsia="Times New Roman" w:cs="Times New Roman"/>
                <w:bCs/>
                <w:lang w:eastAsia="ru-RU"/>
              </w:rPr>
            </w:pPr>
            <w:r w:rsidRPr="0042523A">
              <w:rPr>
                <w:rFonts w:eastAsia="Times New Roman" w:cs="Times New Roman"/>
                <w:bCs/>
                <w:lang w:eastAsia="ru-RU"/>
              </w:rPr>
              <w:t>1,0</w:t>
            </w:r>
          </w:p>
        </w:tc>
        <w:tc>
          <w:tcPr>
            <w:tcW w:w="360" w:type="dxa"/>
            <w:tcBorders>
              <w:top w:val="single" w:sz="4" w:space="0" w:color="auto"/>
              <w:left w:val="single" w:sz="4" w:space="0" w:color="auto"/>
              <w:bottom w:val="single" w:sz="4" w:space="0" w:color="auto"/>
              <w:right w:val="single" w:sz="4" w:space="0" w:color="auto"/>
            </w:tcBorders>
            <w:vAlign w:val="center"/>
          </w:tcPr>
          <w:p w14:paraId="2F7858D6"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6F4C9A8"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67E9098C"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72201FB1"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14:paraId="556CAF5A"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458FF8D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20" w:type="dxa"/>
            <w:tcBorders>
              <w:top w:val="single" w:sz="4" w:space="0" w:color="auto"/>
              <w:left w:val="single" w:sz="4" w:space="0" w:color="auto"/>
              <w:bottom w:val="single" w:sz="4" w:space="0" w:color="auto"/>
              <w:right w:val="single" w:sz="4" w:space="0" w:color="auto"/>
            </w:tcBorders>
            <w:vAlign w:val="center"/>
          </w:tcPr>
          <w:p w14:paraId="3F49640F"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412" w:type="dxa"/>
            <w:tcBorders>
              <w:top w:val="single" w:sz="4" w:space="0" w:color="auto"/>
              <w:left w:val="single" w:sz="4" w:space="0" w:color="auto"/>
              <w:bottom w:val="single" w:sz="4" w:space="0" w:color="auto"/>
              <w:right w:val="single" w:sz="4" w:space="0" w:color="auto"/>
            </w:tcBorders>
            <w:vAlign w:val="center"/>
          </w:tcPr>
          <w:p w14:paraId="7D90702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292ABCA4"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14:paraId="6793B5D2" w14:textId="77777777" w:rsidR="000E596D" w:rsidRPr="0042523A" w:rsidRDefault="00860DCC">
            <w:pPr>
              <w:spacing w:before="20" w:line="240" w:lineRule="atLeast"/>
              <w:jc w:val="center"/>
              <w:rPr>
                <w:rFonts w:eastAsia="Times New Roman" w:cs="Times New Roman"/>
                <w:bCs/>
                <w:lang w:eastAsia="ru-RU"/>
              </w:rPr>
            </w:pPr>
            <w:r w:rsidRPr="0042523A">
              <w:rPr>
                <w:rFonts w:eastAsia="Times New Roman" w:cs="Times New Roman"/>
                <w:bCs/>
                <w:lang w:eastAsia="ru-RU"/>
              </w:rPr>
              <w:t>-</w:t>
            </w:r>
          </w:p>
        </w:tc>
      </w:tr>
    </w:tbl>
    <w:p w14:paraId="79564621" w14:textId="77777777" w:rsidR="000E596D" w:rsidRPr="0042523A" w:rsidRDefault="00860DCC">
      <w:pPr>
        <w:ind w:left="-180"/>
        <w:rPr>
          <w:rFonts w:eastAsia="Times New Roman" w:cs="Times New Roman"/>
          <w:lang w:eastAsia="ru-RU"/>
        </w:rPr>
      </w:pPr>
      <w:r w:rsidRPr="0042523A">
        <w:rPr>
          <w:rFonts w:eastAsia="Calibri" w:cs="Times New Roman"/>
          <w:bCs/>
        </w:rPr>
        <w:t>*</w:t>
      </w:r>
      <w:proofErr w:type="spellStart"/>
      <w:r w:rsidRPr="0042523A">
        <w:rPr>
          <w:rFonts w:eastAsia="Calibri" w:cs="Times New Roman"/>
          <w:bCs/>
        </w:rPr>
        <w:t>Тамер</w:t>
      </w:r>
      <w:proofErr w:type="spellEnd"/>
      <w:r w:rsidRPr="0042523A">
        <w:rPr>
          <w:rFonts w:eastAsia="Calibri" w:cs="Times New Roman"/>
          <w:bCs/>
        </w:rPr>
        <w:t>, ВП  - личинки клопа черепашки</w:t>
      </w:r>
    </w:p>
    <w:p w14:paraId="7DCD68F4" w14:textId="77777777" w:rsidR="000E596D" w:rsidRPr="0042523A" w:rsidRDefault="000E596D" w:rsidP="00AD774B">
      <w:pPr>
        <w:rPr>
          <w:rFonts w:eastAsia="Times New Roman" w:cs="Times New Roman"/>
          <w:b/>
          <w:bCs/>
          <w:lang w:eastAsia="ru-RU"/>
        </w:rPr>
      </w:pPr>
    </w:p>
    <w:p w14:paraId="4C405A57" w14:textId="77777777" w:rsidR="000E596D" w:rsidRPr="0042523A" w:rsidRDefault="00860DCC">
      <w:pPr>
        <w:widowControl w:val="0"/>
        <w:autoSpaceDE w:val="0"/>
        <w:autoSpaceDN w:val="0"/>
        <w:spacing w:after="180"/>
        <w:ind w:left="-540"/>
        <w:jc w:val="center"/>
        <w:rPr>
          <w:rFonts w:eastAsia="Times New Roman" w:cs="Times New Roman"/>
          <w:b/>
          <w:bCs/>
          <w:lang w:eastAsia="ru-RU"/>
        </w:rPr>
      </w:pPr>
      <w:r w:rsidRPr="0042523A">
        <w:rPr>
          <w:rFonts w:eastAsia="Times New Roman" w:cs="Times New Roman"/>
          <w:b/>
          <w:bCs/>
          <w:lang w:eastAsia="ru-RU"/>
        </w:rPr>
        <w:t>Таблиця 5.  Спектр дії біологічних протруйників  фунгіцидної дії насіння зернових колосових культур</w:t>
      </w:r>
    </w:p>
    <w:tbl>
      <w:tblPr>
        <w:tblW w:w="9498" w:type="dxa"/>
        <w:tblInd w:w="-8" w:type="dxa"/>
        <w:tblLayout w:type="fixed"/>
        <w:tblCellMar>
          <w:left w:w="40" w:type="dxa"/>
          <w:right w:w="40" w:type="dxa"/>
        </w:tblCellMar>
        <w:tblLook w:val="04A0" w:firstRow="1" w:lastRow="0" w:firstColumn="1" w:lastColumn="0" w:noHBand="0" w:noVBand="1"/>
      </w:tblPr>
      <w:tblGrid>
        <w:gridCol w:w="1843"/>
        <w:gridCol w:w="992"/>
        <w:gridCol w:w="426"/>
        <w:gridCol w:w="425"/>
        <w:gridCol w:w="425"/>
        <w:gridCol w:w="567"/>
        <w:gridCol w:w="567"/>
        <w:gridCol w:w="709"/>
        <w:gridCol w:w="709"/>
        <w:gridCol w:w="425"/>
        <w:gridCol w:w="425"/>
        <w:gridCol w:w="709"/>
        <w:gridCol w:w="567"/>
        <w:gridCol w:w="709"/>
      </w:tblGrid>
      <w:tr w:rsidR="000E596D" w:rsidRPr="0042523A" w14:paraId="370FD870" w14:textId="77777777" w:rsidTr="000524FC">
        <w:trPr>
          <w:cantSplit/>
          <w:trHeight w:val="381"/>
        </w:trPr>
        <w:tc>
          <w:tcPr>
            <w:tcW w:w="1843" w:type="dxa"/>
            <w:vMerge w:val="restart"/>
            <w:tcBorders>
              <w:top w:val="single" w:sz="6" w:space="0" w:color="auto"/>
              <w:left w:val="single" w:sz="6" w:space="0" w:color="auto"/>
              <w:bottom w:val="nil"/>
              <w:right w:val="single" w:sz="4" w:space="0" w:color="auto"/>
            </w:tcBorders>
            <w:vAlign w:val="center"/>
          </w:tcPr>
          <w:p w14:paraId="5BD6A5A1" w14:textId="77777777" w:rsidR="000E596D" w:rsidRPr="0042523A" w:rsidRDefault="00860DCC">
            <w:pPr>
              <w:pStyle w:val="1"/>
              <w:rPr>
                <w:b w:val="0"/>
                <w:sz w:val="22"/>
                <w:szCs w:val="22"/>
              </w:rPr>
            </w:pPr>
            <w:r w:rsidRPr="0042523A">
              <w:rPr>
                <w:b w:val="0"/>
                <w:sz w:val="22"/>
                <w:szCs w:val="22"/>
              </w:rPr>
              <w:t>Препарат</w:t>
            </w:r>
          </w:p>
          <w:p w14:paraId="549CEC27" w14:textId="77777777" w:rsidR="000E596D" w:rsidRPr="0042523A" w:rsidRDefault="000E596D">
            <w:pPr>
              <w:jc w:val="center"/>
              <w:rPr>
                <w:rFonts w:cs="Times New Roman"/>
              </w:rPr>
            </w:pPr>
          </w:p>
        </w:tc>
        <w:tc>
          <w:tcPr>
            <w:tcW w:w="992" w:type="dxa"/>
            <w:vMerge w:val="restart"/>
            <w:tcBorders>
              <w:top w:val="single" w:sz="6" w:space="0" w:color="auto"/>
              <w:left w:val="single" w:sz="4" w:space="0" w:color="auto"/>
              <w:bottom w:val="nil"/>
              <w:right w:val="single" w:sz="6" w:space="0" w:color="auto"/>
            </w:tcBorders>
            <w:textDirection w:val="btLr"/>
            <w:vAlign w:val="center"/>
          </w:tcPr>
          <w:p w14:paraId="231C65C4" w14:textId="77777777" w:rsidR="000E596D" w:rsidRPr="0042523A" w:rsidRDefault="00860DCC">
            <w:pPr>
              <w:jc w:val="center"/>
              <w:rPr>
                <w:rFonts w:cs="Times New Roman"/>
              </w:rPr>
            </w:pPr>
            <w:r w:rsidRPr="0042523A">
              <w:rPr>
                <w:rFonts w:cs="Times New Roman"/>
              </w:rPr>
              <w:t>Норма витра</w:t>
            </w:r>
            <w:r w:rsidRPr="0042523A">
              <w:rPr>
                <w:rFonts w:cs="Times New Roman"/>
              </w:rPr>
              <w:softHyphen/>
              <w:t xml:space="preserve">ти, </w:t>
            </w:r>
          </w:p>
          <w:p w14:paraId="1378E2A1" w14:textId="77777777" w:rsidR="000E596D" w:rsidRPr="0042523A" w:rsidRDefault="00860DCC">
            <w:pPr>
              <w:jc w:val="center"/>
              <w:rPr>
                <w:rFonts w:cs="Times New Roman"/>
              </w:rPr>
            </w:pPr>
            <w:r w:rsidRPr="0042523A">
              <w:rPr>
                <w:rFonts w:cs="Times New Roman"/>
              </w:rPr>
              <w:t>л/га або кг/га</w:t>
            </w:r>
          </w:p>
          <w:p w14:paraId="1F9AE679" w14:textId="77777777" w:rsidR="000E596D" w:rsidRPr="0042523A" w:rsidRDefault="000E596D">
            <w:pPr>
              <w:ind w:left="113" w:right="113"/>
              <w:rPr>
                <w:rFonts w:cs="Times New Roman"/>
              </w:rPr>
            </w:pPr>
          </w:p>
        </w:tc>
        <w:tc>
          <w:tcPr>
            <w:tcW w:w="851" w:type="dxa"/>
            <w:gridSpan w:val="2"/>
            <w:tcBorders>
              <w:top w:val="single" w:sz="6" w:space="0" w:color="auto"/>
              <w:left w:val="single" w:sz="6" w:space="0" w:color="auto"/>
              <w:bottom w:val="single" w:sz="4" w:space="0" w:color="auto"/>
              <w:right w:val="single" w:sz="6" w:space="0" w:color="auto"/>
            </w:tcBorders>
          </w:tcPr>
          <w:p w14:paraId="14887B56" w14:textId="77777777" w:rsidR="000E596D" w:rsidRPr="0042523A" w:rsidRDefault="00860DCC">
            <w:pPr>
              <w:jc w:val="center"/>
              <w:rPr>
                <w:rFonts w:cs="Times New Roman"/>
              </w:rPr>
            </w:pPr>
            <w:r w:rsidRPr="0042523A">
              <w:rPr>
                <w:rFonts w:cs="Times New Roman"/>
              </w:rPr>
              <w:t>Іржа</w:t>
            </w:r>
          </w:p>
        </w:tc>
        <w:tc>
          <w:tcPr>
            <w:tcW w:w="992" w:type="dxa"/>
            <w:gridSpan w:val="2"/>
            <w:tcBorders>
              <w:top w:val="single" w:sz="6" w:space="0" w:color="auto"/>
              <w:left w:val="single" w:sz="6" w:space="0" w:color="auto"/>
              <w:bottom w:val="single" w:sz="6" w:space="0" w:color="auto"/>
              <w:right w:val="single" w:sz="6" w:space="0" w:color="auto"/>
            </w:tcBorders>
          </w:tcPr>
          <w:p w14:paraId="52F061BE" w14:textId="77777777" w:rsidR="000E596D" w:rsidRPr="0042523A" w:rsidRDefault="00860DCC">
            <w:pPr>
              <w:spacing w:before="20"/>
              <w:jc w:val="center"/>
              <w:rPr>
                <w:rFonts w:cs="Times New Roman"/>
              </w:rPr>
            </w:pPr>
            <w:r w:rsidRPr="0042523A">
              <w:rPr>
                <w:rFonts w:cs="Times New Roman"/>
              </w:rPr>
              <w:t>Сажка</w:t>
            </w:r>
          </w:p>
          <w:p w14:paraId="6AE28525" w14:textId="77777777" w:rsidR="000E596D" w:rsidRPr="0042523A" w:rsidRDefault="000E596D">
            <w:pPr>
              <w:spacing w:before="20"/>
              <w:rPr>
                <w:rFonts w:cs="Times New Roman"/>
              </w:rPr>
            </w:pPr>
          </w:p>
        </w:tc>
        <w:tc>
          <w:tcPr>
            <w:tcW w:w="1985" w:type="dxa"/>
            <w:gridSpan w:val="3"/>
            <w:tcBorders>
              <w:top w:val="single" w:sz="6" w:space="0" w:color="auto"/>
              <w:left w:val="single" w:sz="6" w:space="0" w:color="auto"/>
              <w:bottom w:val="single" w:sz="6" w:space="0" w:color="auto"/>
              <w:right w:val="single" w:sz="6" w:space="0" w:color="auto"/>
            </w:tcBorders>
          </w:tcPr>
          <w:p w14:paraId="0F1AD574" w14:textId="77777777" w:rsidR="000E596D" w:rsidRPr="0042523A" w:rsidRDefault="00860DCC">
            <w:pPr>
              <w:spacing w:before="20"/>
              <w:jc w:val="center"/>
              <w:rPr>
                <w:rFonts w:cs="Times New Roman"/>
              </w:rPr>
            </w:pPr>
            <w:r w:rsidRPr="0042523A">
              <w:rPr>
                <w:rFonts w:cs="Times New Roman"/>
              </w:rPr>
              <w:t>Кореневі гнилі</w:t>
            </w:r>
          </w:p>
          <w:p w14:paraId="137B841B" w14:textId="77777777" w:rsidR="000E596D" w:rsidRPr="0042523A" w:rsidRDefault="000E596D">
            <w:pPr>
              <w:spacing w:before="20"/>
              <w:rPr>
                <w:rFonts w:cs="Times New Roman"/>
              </w:rPr>
            </w:pPr>
          </w:p>
        </w:tc>
        <w:tc>
          <w:tcPr>
            <w:tcW w:w="850" w:type="dxa"/>
            <w:gridSpan w:val="2"/>
            <w:tcBorders>
              <w:top w:val="single" w:sz="6" w:space="0" w:color="auto"/>
              <w:left w:val="single" w:sz="6" w:space="0" w:color="auto"/>
              <w:bottom w:val="single" w:sz="6" w:space="0" w:color="auto"/>
              <w:right w:val="single" w:sz="6" w:space="0" w:color="auto"/>
            </w:tcBorders>
          </w:tcPr>
          <w:p w14:paraId="0487C5CC" w14:textId="77777777" w:rsidR="000E596D" w:rsidRPr="0042523A" w:rsidRDefault="00860DCC">
            <w:pPr>
              <w:spacing w:before="20"/>
              <w:rPr>
                <w:rFonts w:cs="Times New Roman"/>
              </w:rPr>
            </w:pPr>
            <w:r w:rsidRPr="0042523A">
              <w:rPr>
                <w:rFonts w:cs="Times New Roman"/>
              </w:rPr>
              <w:t>Плісені</w:t>
            </w:r>
          </w:p>
          <w:p w14:paraId="67BBC93F" w14:textId="77777777" w:rsidR="000E596D" w:rsidRPr="0042523A" w:rsidRDefault="000E596D">
            <w:pPr>
              <w:spacing w:before="20"/>
              <w:rPr>
                <w:rFonts w:cs="Times New Roman"/>
              </w:rPr>
            </w:pPr>
          </w:p>
        </w:tc>
        <w:tc>
          <w:tcPr>
            <w:tcW w:w="1985" w:type="dxa"/>
            <w:gridSpan w:val="3"/>
            <w:tcBorders>
              <w:top w:val="single" w:sz="6" w:space="0" w:color="auto"/>
              <w:left w:val="single" w:sz="6" w:space="0" w:color="auto"/>
              <w:bottom w:val="single" w:sz="6" w:space="0" w:color="auto"/>
              <w:right w:val="single" w:sz="6" w:space="0" w:color="auto"/>
            </w:tcBorders>
          </w:tcPr>
          <w:p w14:paraId="2A246130" w14:textId="77777777" w:rsidR="000E596D" w:rsidRPr="0042523A" w:rsidRDefault="00860DCC">
            <w:pPr>
              <w:spacing w:before="20"/>
              <w:rPr>
                <w:rFonts w:cs="Times New Roman"/>
              </w:rPr>
            </w:pPr>
            <w:r w:rsidRPr="0042523A">
              <w:rPr>
                <w:rFonts w:cs="Times New Roman"/>
              </w:rPr>
              <w:t>Плямистості</w:t>
            </w:r>
          </w:p>
          <w:p w14:paraId="50B1261C" w14:textId="77777777" w:rsidR="000E596D" w:rsidRPr="0042523A" w:rsidRDefault="000E596D">
            <w:pPr>
              <w:spacing w:before="20"/>
              <w:rPr>
                <w:rFonts w:cs="Times New Roman"/>
              </w:rPr>
            </w:pPr>
          </w:p>
        </w:tc>
      </w:tr>
      <w:tr w:rsidR="000E596D" w:rsidRPr="0042523A" w14:paraId="788B5376" w14:textId="77777777" w:rsidTr="000524FC">
        <w:trPr>
          <w:cantSplit/>
          <w:trHeight w:hRule="exact" w:val="1374"/>
        </w:trPr>
        <w:tc>
          <w:tcPr>
            <w:tcW w:w="1843" w:type="dxa"/>
            <w:vMerge/>
            <w:tcBorders>
              <w:top w:val="nil"/>
              <w:left w:val="single" w:sz="6" w:space="0" w:color="auto"/>
              <w:bottom w:val="single" w:sz="6" w:space="0" w:color="auto"/>
              <w:right w:val="single" w:sz="4" w:space="0" w:color="auto"/>
            </w:tcBorders>
            <w:vAlign w:val="center"/>
          </w:tcPr>
          <w:p w14:paraId="75EF1979" w14:textId="77777777" w:rsidR="000E596D" w:rsidRPr="0042523A" w:rsidRDefault="000E596D">
            <w:pPr>
              <w:rPr>
                <w:rFonts w:cs="Times New Roman"/>
              </w:rPr>
            </w:pPr>
          </w:p>
        </w:tc>
        <w:tc>
          <w:tcPr>
            <w:tcW w:w="992" w:type="dxa"/>
            <w:vMerge/>
            <w:tcBorders>
              <w:top w:val="nil"/>
              <w:left w:val="single" w:sz="4" w:space="0" w:color="auto"/>
              <w:bottom w:val="single" w:sz="6" w:space="0" w:color="auto"/>
              <w:right w:val="single" w:sz="6" w:space="0" w:color="auto"/>
            </w:tcBorders>
            <w:vAlign w:val="center"/>
          </w:tcPr>
          <w:p w14:paraId="70B14086" w14:textId="77777777" w:rsidR="000E596D" w:rsidRPr="0042523A" w:rsidRDefault="000E596D">
            <w:pPr>
              <w:rPr>
                <w:rFonts w:cs="Times New Roman"/>
              </w:rPr>
            </w:pPr>
          </w:p>
        </w:tc>
        <w:tc>
          <w:tcPr>
            <w:tcW w:w="426" w:type="dxa"/>
            <w:tcBorders>
              <w:top w:val="single" w:sz="4" w:space="0" w:color="auto"/>
              <w:left w:val="single" w:sz="6" w:space="0" w:color="auto"/>
              <w:bottom w:val="single" w:sz="6" w:space="0" w:color="auto"/>
              <w:right w:val="single" w:sz="4" w:space="0" w:color="auto"/>
            </w:tcBorders>
            <w:textDirection w:val="btLr"/>
            <w:vAlign w:val="center"/>
          </w:tcPr>
          <w:p w14:paraId="5B054166" w14:textId="77777777" w:rsidR="000E596D" w:rsidRPr="0042523A" w:rsidRDefault="00860DCC">
            <w:pPr>
              <w:ind w:left="113" w:right="113"/>
              <w:jc w:val="center"/>
              <w:rPr>
                <w:rFonts w:cs="Times New Roman"/>
              </w:rPr>
            </w:pPr>
            <w:r w:rsidRPr="0042523A">
              <w:rPr>
                <w:rFonts w:cs="Times New Roman"/>
              </w:rPr>
              <w:t>бура</w:t>
            </w:r>
          </w:p>
        </w:tc>
        <w:tc>
          <w:tcPr>
            <w:tcW w:w="425" w:type="dxa"/>
            <w:tcBorders>
              <w:top w:val="single" w:sz="4" w:space="0" w:color="auto"/>
              <w:left w:val="single" w:sz="4" w:space="0" w:color="auto"/>
              <w:bottom w:val="single" w:sz="6" w:space="0" w:color="auto"/>
              <w:right w:val="single" w:sz="6" w:space="0" w:color="auto"/>
            </w:tcBorders>
            <w:textDirection w:val="btLr"/>
            <w:vAlign w:val="center"/>
          </w:tcPr>
          <w:p w14:paraId="73AAD578" w14:textId="77777777" w:rsidR="000E596D" w:rsidRPr="0042523A" w:rsidRDefault="00860DCC">
            <w:pPr>
              <w:ind w:left="113" w:right="113"/>
              <w:rPr>
                <w:rFonts w:cs="Times New Roman"/>
              </w:rPr>
            </w:pPr>
            <w:r w:rsidRPr="0042523A">
              <w:rPr>
                <w:rFonts w:cs="Times New Roman"/>
              </w:rPr>
              <w:t>стеблова</w:t>
            </w:r>
          </w:p>
        </w:tc>
        <w:tc>
          <w:tcPr>
            <w:tcW w:w="425" w:type="dxa"/>
            <w:tcBorders>
              <w:top w:val="single" w:sz="6" w:space="0" w:color="auto"/>
              <w:left w:val="single" w:sz="6" w:space="0" w:color="auto"/>
              <w:bottom w:val="single" w:sz="6" w:space="0" w:color="auto"/>
              <w:right w:val="single" w:sz="6" w:space="0" w:color="auto"/>
            </w:tcBorders>
            <w:textDirection w:val="btLr"/>
          </w:tcPr>
          <w:p w14:paraId="7BCC609D" w14:textId="77777777" w:rsidR="000E596D" w:rsidRPr="0042523A" w:rsidRDefault="00860DCC">
            <w:pPr>
              <w:jc w:val="center"/>
              <w:rPr>
                <w:rFonts w:cs="Times New Roman"/>
              </w:rPr>
            </w:pPr>
            <w:r w:rsidRPr="0042523A">
              <w:rPr>
                <w:rFonts w:cs="Times New Roman"/>
              </w:rPr>
              <w:t>тве</w:t>
            </w:r>
            <w:r w:rsidRPr="0042523A">
              <w:rPr>
                <w:rFonts w:cs="Times New Roman"/>
              </w:rPr>
              <w:softHyphen/>
              <w:t>рда</w:t>
            </w:r>
          </w:p>
          <w:p w14:paraId="6AA36955" w14:textId="77777777" w:rsidR="000E596D" w:rsidRPr="0042523A" w:rsidRDefault="000E596D">
            <w:pPr>
              <w:jc w:val="center"/>
              <w:rPr>
                <w:rFonts w:cs="Times New Roman"/>
              </w:rPr>
            </w:pPr>
          </w:p>
        </w:tc>
        <w:tc>
          <w:tcPr>
            <w:tcW w:w="567" w:type="dxa"/>
            <w:tcBorders>
              <w:top w:val="single" w:sz="6" w:space="0" w:color="auto"/>
              <w:left w:val="single" w:sz="6" w:space="0" w:color="auto"/>
              <w:bottom w:val="single" w:sz="6" w:space="0" w:color="auto"/>
              <w:right w:val="single" w:sz="6" w:space="0" w:color="auto"/>
            </w:tcBorders>
            <w:textDirection w:val="btLr"/>
          </w:tcPr>
          <w:p w14:paraId="1A0CDD4A" w14:textId="77777777" w:rsidR="000E596D" w:rsidRPr="0042523A" w:rsidRDefault="00860DCC">
            <w:pPr>
              <w:jc w:val="center"/>
              <w:rPr>
                <w:rFonts w:cs="Times New Roman"/>
              </w:rPr>
            </w:pPr>
            <w:r w:rsidRPr="0042523A">
              <w:rPr>
                <w:rFonts w:cs="Times New Roman"/>
              </w:rPr>
              <w:t>ле</w:t>
            </w:r>
            <w:r w:rsidRPr="0042523A">
              <w:rPr>
                <w:rFonts w:cs="Times New Roman"/>
              </w:rPr>
              <w:softHyphen/>
              <w:t>тю</w:t>
            </w:r>
            <w:r w:rsidRPr="0042523A">
              <w:rPr>
                <w:rFonts w:cs="Times New Roman"/>
              </w:rPr>
              <w:softHyphen/>
              <w:t>ча</w:t>
            </w:r>
          </w:p>
          <w:p w14:paraId="7A921993" w14:textId="77777777" w:rsidR="000E596D" w:rsidRPr="0042523A" w:rsidRDefault="000E596D">
            <w:pPr>
              <w:jc w:val="center"/>
              <w:rPr>
                <w:rFonts w:cs="Times New Roman"/>
              </w:rPr>
            </w:pPr>
          </w:p>
        </w:tc>
        <w:tc>
          <w:tcPr>
            <w:tcW w:w="567" w:type="dxa"/>
            <w:tcBorders>
              <w:top w:val="single" w:sz="6" w:space="0" w:color="auto"/>
              <w:left w:val="single" w:sz="6" w:space="0" w:color="auto"/>
              <w:bottom w:val="single" w:sz="6" w:space="0" w:color="auto"/>
              <w:right w:val="single" w:sz="6" w:space="0" w:color="auto"/>
            </w:tcBorders>
            <w:textDirection w:val="btLr"/>
          </w:tcPr>
          <w:p w14:paraId="51EC175C" w14:textId="77777777" w:rsidR="000E596D" w:rsidRPr="0042523A" w:rsidRDefault="00860DCC">
            <w:pPr>
              <w:jc w:val="center"/>
              <w:rPr>
                <w:rFonts w:cs="Times New Roman"/>
              </w:rPr>
            </w:pPr>
            <w:r w:rsidRPr="0042523A">
              <w:rPr>
                <w:rFonts w:cs="Times New Roman"/>
              </w:rPr>
              <w:t>фуза</w:t>
            </w:r>
            <w:r w:rsidRPr="0042523A">
              <w:rPr>
                <w:rFonts w:cs="Times New Roman"/>
              </w:rPr>
              <w:softHyphen/>
              <w:t>ріоз</w:t>
            </w:r>
            <w:r w:rsidRPr="0042523A">
              <w:rPr>
                <w:rFonts w:cs="Times New Roman"/>
              </w:rPr>
              <w:softHyphen/>
              <w:t>на</w:t>
            </w:r>
          </w:p>
          <w:p w14:paraId="6949011B" w14:textId="77777777" w:rsidR="000E596D" w:rsidRPr="0042523A" w:rsidRDefault="000E596D">
            <w:pPr>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extDirection w:val="btLr"/>
          </w:tcPr>
          <w:p w14:paraId="30BC5D19" w14:textId="77777777" w:rsidR="000E596D" w:rsidRPr="0042523A" w:rsidRDefault="00860DCC">
            <w:pPr>
              <w:jc w:val="center"/>
              <w:rPr>
                <w:rFonts w:cs="Times New Roman"/>
              </w:rPr>
            </w:pPr>
            <w:proofErr w:type="spellStart"/>
            <w:r w:rsidRPr="0042523A">
              <w:rPr>
                <w:rFonts w:cs="Times New Roman"/>
              </w:rPr>
              <w:t>гельмінто-споріозна</w:t>
            </w:r>
            <w:proofErr w:type="spellEnd"/>
          </w:p>
          <w:p w14:paraId="454C5E53" w14:textId="77777777" w:rsidR="000E596D" w:rsidRPr="0042523A" w:rsidRDefault="000E596D">
            <w:pPr>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extDirection w:val="btLr"/>
          </w:tcPr>
          <w:p w14:paraId="1DCB729E" w14:textId="77777777" w:rsidR="000E596D" w:rsidRPr="0042523A" w:rsidRDefault="00860DCC">
            <w:pPr>
              <w:jc w:val="center"/>
              <w:rPr>
                <w:rFonts w:cs="Times New Roman"/>
              </w:rPr>
            </w:pPr>
            <w:proofErr w:type="spellStart"/>
            <w:r w:rsidRPr="0042523A">
              <w:rPr>
                <w:rFonts w:cs="Times New Roman"/>
              </w:rPr>
              <w:t>церкоспо-рельозна</w:t>
            </w:r>
            <w:proofErr w:type="spellEnd"/>
          </w:p>
          <w:p w14:paraId="20F8D06C" w14:textId="77777777" w:rsidR="000E596D" w:rsidRPr="0042523A" w:rsidRDefault="000E596D">
            <w:pPr>
              <w:jc w:val="center"/>
              <w:rPr>
                <w:rFonts w:cs="Times New Roman"/>
              </w:rPr>
            </w:pPr>
          </w:p>
        </w:tc>
        <w:tc>
          <w:tcPr>
            <w:tcW w:w="425" w:type="dxa"/>
            <w:tcBorders>
              <w:top w:val="single" w:sz="6" w:space="0" w:color="auto"/>
              <w:left w:val="single" w:sz="6" w:space="0" w:color="auto"/>
              <w:bottom w:val="single" w:sz="6" w:space="0" w:color="auto"/>
              <w:right w:val="single" w:sz="6" w:space="0" w:color="auto"/>
            </w:tcBorders>
            <w:textDirection w:val="btLr"/>
          </w:tcPr>
          <w:p w14:paraId="04607B7B" w14:textId="77777777" w:rsidR="000E596D" w:rsidRPr="0042523A" w:rsidRDefault="00860DCC">
            <w:pPr>
              <w:jc w:val="center"/>
              <w:rPr>
                <w:rFonts w:cs="Times New Roman"/>
              </w:rPr>
            </w:pPr>
            <w:r w:rsidRPr="0042523A">
              <w:rPr>
                <w:rFonts w:cs="Times New Roman"/>
              </w:rPr>
              <w:t>на</w:t>
            </w:r>
            <w:r w:rsidRPr="0042523A">
              <w:rPr>
                <w:rFonts w:cs="Times New Roman"/>
              </w:rPr>
              <w:softHyphen/>
              <w:t>сін</w:t>
            </w:r>
            <w:r w:rsidRPr="0042523A">
              <w:rPr>
                <w:rFonts w:cs="Times New Roman"/>
              </w:rPr>
              <w:softHyphen/>
              <w:t>ня</w:t>
            </w:r>
          </w:p>
          <w:p w14:paraId="046DD2A9" w14:textId="77777777" w:rsidR="000E596D" w:rsidRPr="0042523A" w:rsidRDefault="000E596D">
            <w:pPr>
              <w:jc w:val="center"/>
              <w:rPr>
                <w:rFonts w:cs="Times New Roman"/>
              </w:rPr>
            </w:pPr>
          </w:p>
        </w:tc>
        <w:tc>
          <w:tcPr>
            <w:tcW w:w="425" w:type="dxa"/>
            <w:tcBorders>
              <w:top w:val="single" w:sz="6" w:space="0" w:color="auto"/>
              <w:left w:val="single" w:sz="6" w:space="0" w:color="auto"/>
              <w:bottom w:val="single" w:sz="6" w:space="0" w:color="auto"/>
              <w:right w:val="single" w:sz="6" w:space="0" w:color="auto"/>
            </w:tcBorders>
            <w:textDirection w:val="btLr"/>
          </w:tcPr>
          <w:p w14:paraId="043760FC" w14:textId="77777777" w:rsidR="000E596D" w:rsidRPr="0042523A" w:rsidRDefault="00860DCC">
            <w:pPr>
              <w:jc w:val="center"/>
              <w:rPr>
                <w:rFonts w:cs="Times New Roman"/>
              </w:rPr>
            </w:pPr>
            <w:r w:rsidRPr="0042523A">
              <w:rPr>
                <w:rFonts w:cs="Times New Roman"/>
              </w:rPr>
              <w:t>сні</w:t>
            </w:r>
            <w:r w:rsidRPr="0042523A">
              <w:rPr>
                <w:rFonts w:cs="Times New Roman"/>
              </w:rPr>
              <w:softHyphen/>
              <w:t>гова</w:t>
            </w:r>
          </w:p>
          <w:p w14:paraId="5B9050E1" w14:textId="77777777" w:rsidR="000E596D" w:rsidRPr="0042523A" w:rsidRDefault="000E596D">
            <w:pPr>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extDirection w:val="btLr"/>
          </w:tcPr>
          <w:p w14:paraId="4A7B9D75" w14:textId="77777777" w:rsidR="000E596D" w:rsidRPr="0042523A" w:rsidRDefault="00860DCC">
            <w:pPr>
              <w:jc w:val="center"/>
              <w:rPr>
                <w:rFonts w:cs="Times New Roman"/>
              </w:rPr>
            </w:pPr>
            <w:r w:rsidRPr="0042523A">
              <w:rPr>
                <w:rFonts w:cs="Times New Roman"/>
              </w:rPr>
              <w:t>боро</w:t>
            </w:r>
            <w:r w:rsidRPr="0042523A">
              <w:rPr>
                <w:rFonts w:cs="Times New Roman"/>
              </w:rPr>
              <w:softHyphen/>
              <w:t>шни</w:t>
            </w:r>
            <w:r w:rsidRPr="0042523A">
              <w:rPr>
                <w:rFonts w:cs="Times New Roman"/>
              </w:rPr>
              <w:softHyphen/>
              <w:t>ста роса</w:t>
            </w:r>
          </w:p>
          <w:p w14:paraId="0354638E" w14:textId="77777777" w:rsidR="000E596D" w:rsidRPr="0042523A" w:rsidRDefault="000E596D">
            <w:pPr>
              <w:jc w:val="center"/>
              <w:rPr>
                <w:rFonts w:cs="Times New Roman"/>
              </w:rPr>
            </w:pPr>
          </w:p>
        </w:tc>
        <w:tc>
          <w:tcPr>
            <w:tcW w:w="567" w:type="dxa"/>
            <w:tcBorders>
              <w:top w:val="single" w:sz="6" w:space="0" w:color="auto"/>
              <w:left w:val="single" w:sz="6" w:space="0" w:color="auto"/>
              <w:bottom w:val="single" w:sz="6" w:space="0" w:color="auto"/>
              <w:right w:val="single" w:sz="4" w:space="0" w:color="auto"/>
            </w:tcBorders>
            <w:textDirection w:val="btLr"/>
          </w:tcPr>
          <w:p w14:paraId="577BEE17" w14:textId="77777777" w:rsidR="000E596D" w:rsidRPr="0042523A" w:rsidRDefault="00860DCC">
            <w:pPr>
              <w:jc w:val="center"/>
              <w:rPr>
                <w:rFonts w:cs="Times New Roman"/>
              </w:rPr>
            </w:pPr>
            <w:proofErr w:type="spellStart"/>
            <w:r w:rsidRPr="0042523A">
              <w:rPr>
                <w:rFonts w:cs="Times New Roman"/>
              </w:rPr>
              <w:t>септоріоз</w:t>
            </w:r>
            <w:proofErr w:type="spellEnd"/>
          </w:p>
          <w:p w14:paraId="4869C857" w14:textId="77777777" w:rsidR="000E596D" w:rsidRPr="0042523A" w:rsidRDefault="000E596D">
            <w:pPr>
              <w:jc w:val="center"/>
              <w:rPr>
                <w:rFonts w:cs="Times New Roman"/>
              </w:rPr>
            </w:pPr>
          </w:p>
        </w:tc>
        <w:tc>
          <w:tcPr>
            <w:tcW w:w="709" w:type="dxa"/>
            <w:tcBorders>
              <w:top w:val="single" w:sz="6" w:space="0" w:color="auto"/>
              <w:left w:val="single" w:sz="4" w:space="0" w:color="auto"/>
              <w:bottom w:val="single" w:sz="6" w:space="0" w:color="auto"/>
              <w:right w:val="single" w:sz="6" w:space="0" w:color="auto"/>
            </w:tcBorders>
            <w:textDirection w:val="btLr"/>
          </w:tcPr>
          <w:p w14:paraId="1D37963D" w14:textId="77777777" w:rsidR="000E596D" w:rsidRPr="0042523A" w:rsidRDefault="00860DCC">
            <w:pPr>
              <w:jc w:val="center"/>
              <w:rPr>
                <w:rFonts w:cs="Times New Roman"/>
              </w:rPr>
            </w:pPr>
            <w:r w:rsidRPr="0042523A">
              <w:rPr>
                <w:rFonts w:cs="Times New Roman"/>
              </w:rPr>
              <w:t>Сітчаста</w:t>
            </w:r>
          </w:p>
        </w:tc>
      </w:tr>
      <w:tr w:rsidR="000E596D" w:rsidRPr="0042523A" w14:paraId="4A50BAE6" w14:textId="77777777" w:rsidTr="000524FC">
        <w:trPr>
          <w:trHeight w:hRule="exact" w:val="594"/>
        </w:trPr>
        <w:tc>
          <w:tcPr>
            <w:tcW w:w="1843" w:type="dxa"/>
            <w:tcBorders>
              <w:top w:val="single" w:sz="6" w:space="0" w:color="auto"/>
              <w:left w:val="single" w:sz="6" w:space="0" w:color="auto"/>
              <w:bottom w:val="single" w:sz="6" w:space="0" w:color="auto"/>
              <w:right w:val="single" w:sz="4" w:space="0" w:color="auto"/>
            </w:tcBorders>
            <w:vAlign w:val="center"/>
          </w:tcPr>
          <w:p w14:paraId="140DC3A4" w14:textId="77777777" w:rsidR="000E596D" w:rsidRPr="0042523A" w:rsidRDefault="00860DCC">
            <w:pPr>
              <w:rPr>
                <w:rFonts w:cs="Times New Roman"/>
              </w:rPr>
            </w:pPr>
            <w:proofErr w:type="spellStart"/>
            <w:r w:rsidRPr="0042523A">
              <w:rPr>
                <w:rFonts w:cs="Times New Roman"/>
              </w:rPr>
              <w:t>Біозлак</w:t>
            </w:r>
            <w:proofErr w:type="spellEnd"/>
            <w:r w:rsidRPr="0042523A">
              <w:rPr>
                <w:rFonts w:cs="Times New Roman"/>
              </w:rPr>
              <w:t xml:space="preserve">, р. </w:t>
            </w:r>
          </w:p>
        </w:tc>
        <w:tc>
          <w:tcPr>
            <w:tcW w:w="992" w:type="dxa"/>
            <w:tcBorders>
              <w:top w:val="single" w:sz="6" w:space="0" w:color="auto"/>
              <w:left w:val="single" w:sz="4" w:space="0" w:color="auto"/>
              <w:bottom w:val="single" w:sz="6" w:space="0" w:color="auto"/>
              <w:right w:val="single" w:sz="6" w:space="0" w:color="auto"/>
            </w:tcBorders>
            <w:vAlign w:val="center"/>
          </w:tcPr>
          <w:p w14:paraId="6F172219" w14:textId="77777777" w:rsidR="000E596D" w:rsidRPr="0042523A" w:rsidRDefault="00860DCC">
            <w:pPr>
              <w:jc w:val="center"/>
              <w:rPr>
                <w:rFonts w:cs="Times New Roman"/>
              </w:rPr>
            </w:pPr>
            <w:r w:rsidRPr="0042523A">
              <w:rPr>
                <w:rFonts w:cs="Times New Roman"/>
              </w:rPr>
              <w:t>1,0-1,5 л/т</w:t>
            </w:r>
          </w:p>
        </w:tc>
        <w:tc>
          <w:tcPr>
            <w:tcW w:w="426" w:type="dxa"/>
            <w:tcBorders>
              <w:top w:val="single" w:sz="6" w:space="0" w:color="auto"/>
              <w:left w:val="single" w:sz="6" w:space="0" w:color="auto"/>
              <w:bottom w:val="single" w:sz="6" w:space="0" w:color="auto"/>
              <w:right w:val="single" w:sz="4" w:space="0" w:color="auto"/>
            </w:tcBorders>
            <w:vAlign w:val="center"/>
          </w:tcPr>
          <w:p w14:paraId="658409C6"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1577D1F7"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0BEACD3"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1DF8E80E"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70EB2CE9"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0926DFF5"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336A707A"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569D42F"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17FDDD14"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0116FF1E"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6A45D3E0"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13DE1823" w14:textId="77777777" w:rsidR="000E596D" w:rsidRPr="0042523A" w:rsidRDefault="00860DCC">
            <w:pPr>
              <w:spacing w:before="20"/>
              <w:jc w:val="center"/>
              <w:rPr>
                <w:rFonts w:cs="Times New Roman"/>
              </w:rPr>
            </w:pPr>
            <w:r w:rsidRPr="0042523A">
              <w:rPr>
                <w:rFonts w:cs="Times New Roman"/>
              </w:rPr>
              <w:t>-</w:t>
            </w:r>
          </w:p>
        </w:tc>
      </w:tr>
      <w:tr w:rsidR="000E596D" w:rsidRPr="0042523A" w14:paraId="143F9486" w14:textId="77777777" w:rsidTr="000524FC">
        <w:trPr>
          <w:trHeight w:hRule="exact" w:val="987"/>
        </w:trPr>
        <w:tc>
          <w:tcPr>
            <w:tcW w:w="1843" w:type="dxa"/>
            <w:tcBorders>
              <w:top w:val="single" w:sz="6" w:space="0" w:color="auto"/>
              <w:left w:val="single" w:sz="6" w:space="0" w:color="auto"/>
              <w:bottom w:val="single" w:sz="6" w:space="0" w:color="auto"/>
              <w:right w:val="single" w:sz="4" w:space="0" w:color="auto"/>
            </w:tcBorders>
            <w:vAlign w:val="center"/>
          </w:tcPr>
          <w:p w14:paraId="6D8EAB4B" w14:textId="77777777" w:rsidR="000E596D" w:rsidRPr="0042523A" w:rsidRDefault="00860DCC">
            <w:pPr>
              <w:rPr>
                <w:rFonts w:cs="Times New Roman"/>
              </w:rPr>
            </w:pPr>
            <w:proofErr w:type="spellStart"/>
            <w:r w:rsidRPr="0042523A">
              <w:rPr>
                <w:rFonts w:cs="Times New Roman"/>
              </w:rPr>
              <w:lastRenderedPageBreak/>
              <w:t>Біофунгіцид</w:t>
            </w:r>
            <w:proofErr w:type="spellEnd"/>
            <w:r w:rsidRPr="0042523A">
              <w:rPr>
                <w:rFonts w:cs="Times New Roman"/>
              </w:rPr>
              <w:t xml:space="preserve"> </w:t>
            </w:r>
            <w:proofErr w:type="spellStart"/>
            <w:r w:rsidRPr="0042523A">
              <w:rPr>
                <w:rFonts w:cs="Times New Roman"/>
              </w:rPr>
              <w:t>Мікосан</w:t>
            </w:r>
            <w:proofErr w:type="spellEnd"/>
            <w:r w:rsidRPr="0042523A">
              <w:rPr>
                <w:rFonts w:cs="Times New Roman"/>
              </w:rPr>
              <w:t xml:space="preserve"> «В» та «Н», 3% </w:t>
            </w:r>
            <w:proofErr w:type="spellStart"/>
            <w:r w:rsidRPr="0042523A">
              <w:rPr>
                <w:rFonts w:cs="Times New Roman"/>
              </w:rPr>
              <w:t>в.р.к</w:t>
            </w:r>
            <w:proofErr w:type="spellEnd"/>
            <w:r w:rsidRPr="0042523A">
              <w:rPr>
                <w:rFonts w:cs="Times New Roman"/>
              </w:rPr>
              <w:t xml:space="preserve">. </w:t>
            </w:r>
          </w:p>
        </w:tc>
        <w:tc>
          <w:tcPr>
            <w:tcW w:w="992" w:type="dxa"/>
            <w:tcBorders>
              <w:top w:val="single" w:sz="6" w:space="0" w:color="auto"/>
              <w:left w:val="single" w:sz="4" w:space="0" w:color="auto"/>
              <w:bottom w:val="single" w:sz="6" w:space="0" w:color="auto"/>
              <w:right w:val="single" w:sz="6" w:space="0" w:color="auto"/>
            </w:tcBorders>
            <w:vAlign w:val="center"/>
          </w:tcPr>
          <w:p w14:paraId="154E55C8" w14:textId="77777777" w:rsidR="000E596D" w:rsidRPr="0042523A" w:rsidRDefault="00860DCC">
            <w:pPr>
              <w:jc w:val="center"/>
              <w:rPr>
                <w:rFonts w:cs="Times New Roman"/>
              </w:rPr>
            </w:pPr>
            <w:r w:rsidRPr="0042523A">
              <w:rPr>
                <w:rFonts w:cs="Times New Roman"/>
              </w:rPr>
              <w:t>7 л/т</w:t>
            </w:r>
          </w:p>
        </w:tc>
        <w:tc>
          <w:tcPr>
            <w:tcW w:w="426" w:type="dxa"/>
            <w:tcBorders>
              <w:top w:val="single" w:sz="6" w:space="0" w:color="auto"/>
              <w:left w:val="single" w:sz="6" w:space="0" w:color="auto"/>
              <w:bottom w:val="single" w:sz="6" w:space="0" w:color="auto"/>
              <w:right w:val="single" w:sz="4" w:space="0" w:color="auto"/>
            </w:tcBorders>
            <w:vAlign w:val="center"/>
          </w:tcPr>
          <w:p w14:paraId="793DA51B"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4CF3F9A4"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46BCD3BB"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55138DE4"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A373F50"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6484D7F2"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575D50BB"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1EEEC67"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5EFF66C"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51CD6041"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4EF28158"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4858DDBE" w14:textId="77777777" w:rsidR="000E596D" w:rsidRPr="0042523A" w:rsidRDefault="00860DCC">
            <w:pPr>
              <w:spacing w:before="20"/>
              <w:jc w:val="center"/>
              <w:rPr>
                <w:rFonts w:cs="Times New Roman"/>
              </w:rPr>
            </w:pPr>
            <w:r w:rsidRPr="0042523A">
              <w:rPr>
                <w:rFonts w:cs="Times New Roman"/>
              </w:rPr>
              <w:t>+</w:t>
            </w:r>
          </w:p>
        </w:tc>
      </w:tr>
      <w:tr w:rsidR="000E596D" w:rsidRPr="0042523A" w14:paraId="765CF597" w14:textId="77777777" w:rsidTr="000524FC">
        <w:trPr>
          <w:trHeight w:hRule="exact" w:val="785"/>
        </w:trPr>
        <w:tc>
          <w:tcPr>
            <w:tcW w:w="1843" w:type="dxa"/>
            <w:tcBorders>
              <w:top w:val="single" w:sz="6" w:space="0" w:color="auto"/>
              <w:left w:val="single" w:sz="6" w:space="0" w:color="auto"/>
              <w:bottom w:val="single" w:sz="6" w:space="0" w:color="auto"/>
              <w:right w:val="single" w:sz="4" w:space="0" w:color="auto"/>
            </w:tcBorders>
            <w:vAlign w:val="center"/>
          </w:tcPr>
          <w:p w14:paraId="66318BA1" w14:textId="77777777" w:rsidR="000E596D" w:rsidRPr="0042523A" w:rsidRDefault="00860DCC">
            <w:pPr>
              <w:rPr>
                <w:rFonts w:cs="Times New Roman"/>
              </w:rPr>
            </w:pPr>
            <w:proofErr w:type="spellStart"/>
            <w:r w:rsidRPr="0042523A">
              <w:rPr>
                <w:rFonts w:cs="Times New Roman"/>
              </w:rPr>
              <w:t>Віплант</w:t>
            </w:r>
            <w:proofErr w:type="spellEnd"/>
            <w:r w:rsidRPr="0042523A">
              <w:rPr>
                <w:rFonts w:cs="Times New Roman"/>
              </w:rPr>
              <w:t>/</w:t>
            </w:r>
            <w:proofErr w:type="spellStart"/>
            <w:r w:rsidRPr="0042523A">
              <w:rPr>
                <w:rFonts w:cs="Times New Roman"/>
              </w:rPr>
              <w:t>Viplant</w:t>
            </w:r>
            <w:proofErr w:type="spellEnd"/>
            <w:r w:rsidRPr="0042523A">
              <w:rPr>
                <w:rFonts w:cs="Times New Roman"/>
              </w:rPr>
              <w:t xml:space="preserve">, РК </w:t>
            </w:r>
          </w:p>
        </w:tc>
        <w:tc>
          <w:tcPr>
            <w:tcW w:w="992" w:type="dxa"/>
            <w:tcBorders>
              <w:top w:val="single" w:sz="6" w:space="0" w:color="auto"/>
              <w:left w:val="single" w:sz="4" w:space="0" w:color="auto"/>
              <w:bottom w:val="single" w:sz="6" w:space="0" w:color="auto"/>
              <w:right w:val="single" w:sz="6" w:space="0" w:color="auto"/>
            </w:tcBorders>
            <w:vAlign w:val="center"/>
          </w:tcPr>
          <w:p w14:paraId="15C68D1C" w14:textId="77777777" w:rsidR="000E596D" w:rsidRPr="0042523A" w:rsidRDefault="00860DCC">
            <w:pPr>
              <w:jc w:val="center"/>
              <w:rPr>
                <w:rFonts w:cs="Times New Roman"/>
              </w:rPr>
            </w:pPr>
            <w:r w:rsidRPr="0042523A">
              <w:rPr>
                <w:rFonts w:cs="Times New Roman"/>
              </w:rPr>
              <w:t>1,5– 2,0 л/т</w:t>
            </w:r>
          </w:p>
        </w:tc>
        <w:tc>
          <w:tcPr>
            <w:tcW w:w="426" w:type="dxa"/>
            <w:tcBorders>
              <w:top w:val="single" w:sz="6" w:space="0" w:color="auto"/>
              <w:left w:val="single" w:sz="6" w:space="0" w:color="auto"/>
              <w:bottom w:val="single" w:sz="6" w:space="0" w:color="auto"/>
              <w:right w:val="single" w:sz="4" w:space="0" w:color="auto"/>
            </w:tcBorders>
            <w:vAlign w:val="center"/>
          </w:tcPr>
          <w:p w14:paraId="7D203B0B"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588606F6"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8C5EFD9"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C8F2190"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A0760F7"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781F9A6D"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6F74385D"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8A32FDC"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076FF04E"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6C628A98"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1B6BD425"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12B64AB6" w14:textId="77777777" w:rsidR="000E596D" w:rsidRPr="0042523A" w:rsidRDefault="00860DCC">
            <w:pPr>
              <w:spacing w:before="20"/>
              <w:jc w:val="center"/>
              <w:rPr>
                <w:rFonts w:cs="Times New Roman"/>
              </w:rPr>
            </w:pPr>
            <w:r w:rsidRPr="0042523A">
              <w:rPr>
                <w:rFonts w:cs="Times New Roman"/>
              </w:rPr>
              <w:t>-</w:t>
            </w:r>
          </w:p>
        </w:tc>
      </w:tr>
      <w:tr w:rsidR="000E596D" w:rsidRPr="0042523A" w14:paraId="1862CA9B" w14:textId="77777777" w:rsidTr="00BC0800">
        <w:trPr>
          <w:trHeight w:hRule="exact" w:val="648"/>
        </w:trPr>
        <w:tc>
          <w:tcPr>
            <w:tcW w:w="1843" w:type="dxa"/>
            <w:tcBorders>
              <w:top w:val="single" w:sz="6" w:space="0" w:color="auto"/>
              <w:left w:val="single" w:sz="6" w:space="0" w:color="auto"/>
              <w:bottom w:val="single" w:sz="6" w:space="0" w:color="auto"/>
              <w:right w:val="single" w:sz="4" w:space="0" w:color="auto"/>
            </w:tcBorders>
            <w:vAlign w:val="center"/>
          </w:tcPr>
          <w:p w14:paraId="38017099" w14:textId="77777777" w:rsidR="000E596D" w:rsidRPr="0042523A" w:rsidRDefault="00860DCC">
            <w:pPr>
              <w:rPr>
                <w:rFonts w:cs="Times New Roman"/>
              </w:rPr>
            </w:pPr>
            <w:proofErr w:type="spellStart"/>
            <w:r w:rsidRPr="0042523A">
              <w:rPr>
                <w:rFonts w:cs="Times New Roman"/>
              </w:rPr>
              <w:t>Планориз</w:t>
            </w:r>
            <w:proofErr w:type="spellEnd"/>
            <w:r w:rsidRPr="0042523A">
              <w:rPr>
                <w:rFonts w:cs="Times New Roman"/>
              </w:rPr>
              <w:t xml:space="preserve"> BЛ, </w:t>
            </w:r>
            <w:proofErr w:type="spellStart"/>
            <w:r w:rsidRPr="0042523A">
              <w:rPr>
                <w:rFonts w:cs="Times New Roman"/>
              </w:rPr>
              <w:t>в.с</w:t>
            </w:r>
            <w:proofErr w:type="spellEnd"/>
            <w:r w:rsidRPr="0042523A">
              <w:rPr>
                <w:rFonts w:cs="Times New Roman"/>
              </w:rPr>
              <w:t xml:space="preserve">. </w:t>
            </w:r>
          </w:p>
        </w:tc>
        <w:tc>
          <w:tcPr>
            <w:tcW w:w="992" w:type="dxa"/>
            <w:tcBorders>
              <w:top w:val="single" w:sz="6" w:space="0" w:color="auto"/>
              <w:left w:val="single" w:sz="4" w:space="0" w:color="auto"/>
              <w:bottom w:val="single" w:sz="6" w:space="0" w:color="auto"/>
              <w:right w:val="single" w:sz="6" w:space="0" w:color="auto"/>
            </w:tcBorders>
            <w:vAlign w:val="center"/>
          </w:tcPr>
          <w:p w14:paraId="2A495D1F" w14:textId="77777777" w:rsidR="000E596D" w:rsidRPr="0042523A" w:rsidRDefault="00860DCC">
            <w:pPr>
              <w:rPr>
                <w:rFonts w:cs="Times New Roman"/>
              </w:rPr>
            </w:pPr>
            <w:r w:rsidRPr="0042523A">
              <w:rPr>
                <w:rFonts w:cs="Times New Roman"/>
              </w:rPr>
              <w:t>2,0 л/т</w:t>
            </w:r>
          </w:p>
        </w:tc>
        <w:tc>
          <w:tcPr>
            <w:tcW w:w="426" w:type="dxa"/>
            <w:tcBorders>
              <w:top w:val="single" w:sz="6" w:space="0" w:color="auto"/>
              <w:left w:val="single" w:sz="6" w:space="0" w:color="auto"/>
              <w:bottom w:val="single" w:sz="6" w:space="0" w:color="auto"/>
              <w:right w:val="single" w:sz="4" w:space="0" w:color="auto"/>
            </w:tcBorders>
            <w:vAlign w:val="center"/>
          </w:tcPr>
          <w:p w14:paraId="5B86494C"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49B6DD0C"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074AF98B"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253F75A"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A4517D4"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57AFFB94"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15533542"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342EEC4F"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072C698B"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4DD9C0FA"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35CD1B9A"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18A8A230" w14:textId="77777777" w:rsidR="000E596D" w:rsidRPr="0042523A" w:rsidRDefault="00860DCC">
            <w:pPr>
              <w:spacing w:before="20"/>
              <w:jc w:val="center"/>
              <w:rPr>
                <w:rFonts w:cs="Times New Roman"/>
              </w:rPr>
            </w:pPr>
            <w:r w:rsidRPr="0042523A">
              <w:rPr>
                <w:rFonts w:cs="Times New Roman"/>
              </w:rPr>
              <w:t>+</w:t>
            </w:r>
          </w:p>
        </w:tc>
      </w:tr>
      <w:tr w:rsidR="000E596D" w:rsidRPr="0042523A" w14:paraId="5C71DACC" w14:textId="77777777" w:rsidTr="000524FC">
        <w:trPr>
          <w:trHeight w:hRule="exact" w:val="562"/>
        </w:trPr>
        <w:tc>
          <w:tcPr>
            <w:tcW w:w="1843" w:type="dxa"/>
            <w:tcBorders>
              <w:top w:val="single" w:sz="6" w:space="0" w:color="auto"/>
              <w:left w:val="single" w:sz="6" w:space="0" w:color="auto"/>
              <w:bottom w:val="single" w:sz="6" w:space="0" w:color="auto"/>
              <w:right w:val="single" w:sz="4" w:space="0" w:color="auto"/>
            </w:tcBorders>
            <w:vAlign w:val="center"/>
          </w:tcPr>
          <w:p w14:paraId="6B29C6E8" w14:textId="77777777" w:rsidR="000E596D" w:rsidRPr="0042523A" w:rsidRDefault="00860DCC">
            <w:pPr>
              <w:rPr>
                <w:rFonts w:cs="Times New Roman"/>
              </w:rPr>
            </w:pPr>
            <w:proofErr w:type="spellStart"/>
            <w:r w:rsidRPr="0042523A">
              <w:rPr>
                <w:rFonts w:cs="Times New Roman"/>
              </w:rPr>
              <w:t>Фітоцид</w:t>
            </w:r>
            <w:proofErr w:type="spellEnd"/>
            <w:r w:rsidRPr="0042523A">
              <w:rPr>
                <w:rFonts w:cs="Times New Roman"/>
              </w:rPr>
              <w:t>, КС</w:t>
            </w:r>
          </w:p>
        </w:tc>
        <w:tc>
          <w:tcPr>
            <w:tcW w:w="992" w:type="dxa"/>
            <w:tcBorders>
              <w:top w:val="single" w:sz="6" w:space="0" w:color="auto"/>
              <w:left w:val="single" w:sz="4" w:space="0" w:color="auto"/>
              <w:bottom w:val="single" w:sz="6" w:space="0" w:color="auto"/>
              <w:right w:val="single" w:sz="6" w:space="0" w:color="auto"/>
            </w:tcBorders>
            <w:vAlign w:val="center"/>
          </w:tcPr>
          <w:p w14:paraId="3CC08FB8" w14:textId="77777777" w:rsidR="000E596D" w:rsidRPr="0042523A" w:rsidRDefault="00860DCC">
            <w:pPr>
              <w:rPr>
                <w:rFonts w:cs="Times New Roman"/>
              </w:rPr>
            </w:pPr>
            <w:r w:rsidRPr="0042523A">
              <w:rPr>
                <w:rFonts w:cs="Times New Roman"/>
              </w:rPr>
              <w:t>0,5-2,0</w:t>
            </w:r>
          </w:p>
        </w:tc>
        <w:tc>
          <w:tcPr>
            <w:tcW w:w="426" w:type="dxa"/>
            <w:tcBorders>
              <w:top w:val="single" w:sz="6" w:space="0" w:color="auto"/>
              <w:left w:val="single" w:sz="6" w:space="0" w:color="auto"/>
              <w:bottom w:val="single" w:sz="6" w:space="0" w:color="auto"/>
              <w:right w:val="single" w:sz="4" w:space="0" w:color="auto"/>
            </w:tcBorders>
            <w:vAlign w:val="center"/>
          </w:tcPr>
          <w:p w14:paraId="42564CCD"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03CD2ED7"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718AA3D4"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EBBDEEB"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3863D495"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68DF31AB"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55814948"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BE53907"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03C9B4A3"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6C2384B0"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29A64BF9"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6BBD68FE" w14:textId="77777777" w:rsidR="000E596D" w:rsidRPr="0042523A" w:rsidRDefault="00860DCC">
            <w:pPr>
              <w:spacing w:before="20"/>
              <w:jc w:val="center"/>
              <w:rPr>
                <w:rFonts w:cs="Times New Roman"/>
              </w:rPr>
            </w:pPr>
            <w:r w:rsidRPr="0042523A">
              <w:rPr>
                <w:rFonts w:cs="Times New Roman"/>
              </w:rPr>
              <w:t>+</w:t>
            </w:r>
          </w:p>
        </w:tc>
      </w:tr>
      <w:tr w:rsidR="000E596D" w:rsidRPr="0042523A" w14:paraId="706EE406" w14:textId="77777777" w:rsidTr="000524FC">
        <w:trPr>
          <w:trHeight w:hRule="exact" w:val="887"/>
        </w:trPr>
        <w:tc>
          <w:tcPr>
            <w:tcW w:w="1843" w:type="dxa"/>
            <w:tcBorders>
              <w:top w:val="single" w:sz="6" w:space="0" w:color="auto"/>
              <w:left w:val="single" w:sz="6" w:space="0" w:color="auto"/>
              <w:bottom w:val="single" w:sz="6" w:space="0" w:color="auto"/>
              <w:right w:val="single" w:sz="4" w:space="0" w:color="auto"/>
            </w:tcBorders>
            <w:vAlign w:val="center"/>
          </w:tcPr>
          <w:p w14:paraId="16E3AE23" w14:textId="77777777" w:rsidR="000E596D" w:rsidRPr="0042523A" w:rsidRDefault="00860DCC">
            <w:pPr>
              <w:rPr>
                <w:rFonts w:cs="Times New Roman"/>
              </w:rPr>
            </w:pPr>
            <w:r w:rsidRPr="0042523A">
              <w:rPr>
                <w:rFonts w:cs="Times New Roman"/>
              </w:rPr>
              <w:t>СПОРАЗИН, с.</w:t>
            </w:r>
          </w:p>
        </w:tc>
        <w:tc>
          <w:tcPr>
            <w:tcW w:w="992" w:type="dxa"/>
            <w:tcBorders>
              <w:top w:val="single" w:sz="6" w:space="0" w:color="auto"/>
              <w:left w:val="single" w:sz="4" w:space="0" w:color="auto"/>
              <w:bottom w:val="single" w:sz="6" w:space="0" w:color="auto"/>
              <w:right w:val="single" w:sz="6" w:space="0" w:color="auto"/>
            </w:tcBorders>
            <w:vAlign w:val="center"/>
          </w:tcPr>
          <w:p w14:paraId="379C2904" w14:textId="77777777" w:rsidR="000E596D" w:rsidRPr="0042523A" w:rsidRDefault="00860DCC">
            <w:pPr>
              <w:rPr>
                <w:rFonts w:cs="Times New Roman"/>
              </w:rPr>
            </w:pPr>
            <w:r w:rsidRPr="0042523A">
              <w:rPr>
                <w:rFonts w:cs="Times New Roman"/>
              </w:rPr>
              <w:t>160 мл на 100 кг насіння</w:t>
            </w:r>
          </w:p>
        </w:tc>
        <w:tc>
          <w:tcPr>
            <w:tcW w:w="426" w:type="dxa"/>
            <w:tcBorders>
              <w:top w:val="single" w:sz="6" w:space="0" w:color="auto"/>
              <w:left w:val="single" w:sz="6" w:space="0" w:color="auto"/>
              <w:bottom w:val="single" w:sz="6" w:space="0" w:color="auto"/>
              <w:right w:val="single" w:sz="4" w:space="0" w:color="auto"/>
            </w:tcBorders>
            <w:vAlign w:val="center"/>
          </w:tcPr>
          <w:p w14:paraId="7CDE500C"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77B1D524"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7C4ABEC9"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5A8616D6"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6526E648"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205D507E"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36E5C0AC"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71D6A97"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2E8EF01C"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3C9E2010"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1940E101"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69049902" w14:textId="77777777" w:rsidR="000E596D" w:rsidRPr="0042523A" w:rsidRDefault="00860DCC">
            <w:pPr>
              <w:spacing w:before="20"/>
              <w:jc w:val="center"/>
              <w:rPr>
                <w:rFonts w:cs="Times New Roman"/>
              </w:rPr>
            </w:pPr>
            <w:r w:rsidRPr="0042523A">
              <w:rPr>
                <w:rFonts w:cs="Times New Roman"/>
              </w:rPr>
              <w:t>+</w:t>
            </w:r>
          </w:p>
        </w:tc>
      </w:tr>
      <w:tr w:rsidR="000E596D" w:rsidRPr="0042523A" w14:paraId="435C2990" w14:textId="77777777" w:rsidTr="000524FC">
        <w:trPr>
          <w:trHeight w:hRule="exact" w:val="895"/>
        </w:trPr>
        <w:tc>
          <w:tcPr>
            <w:tcW w:w="1843" w:type="dxa"/>
            <w:tcBorders>
              <w:top w:val="single" w:sz="6" w:space="0" w:color="auto"/>
              <w:left w:val="single" w:sz="6" w:space="0" w:color="auto"/>
              <w:bottom w:val="single" w:sz="6" w:space="0" w:color="auto"/>
              <w:right w:val="single" w:sz="4" w:space="0" w:color="auto"/>
            </w:tcBorders>
            <w:vAlign w:val="center"/>
          </w:tcPr>
          <w:p w14:paraId="692EB582" w14:textId="77777777" w:rsidR="000E596D" w:rsidRPr="0042523A" w:rsidRDefault="00860DCC">
            <w:pPr>
              <w:rPr>
                <w:rFonts w:cs="Times New Roman"/>
              </w:rPr>
            </w:pPr>
            <w:proofErr w:type="spellStart"/>
            <w:r w:rsidRPr="0042523A">
              <w:rPr>
                <w:rFonts w:cs="Times New Roman"/>
              </w:rPr>
              <w:t>Триходерма</w:t>
            </w:r>
            <w:proofErr w:type="spellEnd"/>
            <w:r w:rsidRPr="0042523A">
              <w:rPr>
                <w:rFonts w:cs="Times New Roman"/>
              </w:rPr>
              <w:t xml:space="preserve"> Бленд </w:t>
            </w:r>
            <w:proofErr w:type="spellStart"/>
            <w:r w:rsidRPr="0042523A">
              <w:rPr>
                <w:rFonts w:cs="Times New Roman"/>
              </w:rPr>
              <w:t>Bio</w:t>
            </w:r>
            <w:proofErr w:type="spellEnd"/>
            <w:r w:rsidRPr="0042523A">
              <w:rPr>
                <w:rFonts w:cs="Times New Roman"/>
              </w:rPr>
              <w:t>-</w:t>
            </w:r>
            <w:r w:rsidRPr="0042523A">
              <w:rPr>
                <w:rFonts w:cs="Times New Roman"/>
                <w:lang w:val="en-US"/>
              </w:rPr>
              <w:t>Green</w:t>
            </w:r>
            <w:r w:rsidRPr="0042523A">
              <w:rPr>
                <w:rFonts w:cs="Times New Roman"/>
              </w:rPr>
              <w:t xml:space="preserve"> </w:t>
            </w:r>
            <w:proofErr w:type="spellStart"/>
            <w:r w:rsidRPr="0042523A">
              <w:rPr>
                <w:rFonts w:cs="Times New Roman"/>
                <w:lang w:val="en-US"/>
              </w:rPr>
              <w:t>Microzyme</w:t>
            </w:r>
            <w:proofErr w:type="spellEnd"/>
            <w:r w:rsidRPr="0042523A">
              <w:rPr>
                <w:rFonts w:cs="Times New Roman"/>
              </w:rPr>
              <w:t xml:space="preserve"> </w:t>
            </w:r>
            <w:r w:rsidRPr="0042523A">
              <w:rPr>
                <w:rFonts w:cs="Times New Roman"/>
                <w:lang w:val="en-US"/>
              </w:rPr>
              <w:t>TR</w:t>
            </w:r>
            <w:r w:rsidRPr="0042523A">
              <w:rPr>
                <w:rFonts w:cs="Times New Roman"/>
              </w:rPr>
              <w:t xml:space="preserve">, </w:t>
            </w:r>
            <w:r w:rsidRPr="0042523A">
              <w:rPr>
                <w:rFonts w:cs="Times New Roman"/>
                <w:lang w:val="en-US"/>
              </w:rPr>
              <w:t>KC</w:t>
            </w:r>
            <w:r w:rsidRPr="0042523A">
              <w:rPr>
                <w:rFonts w:cs="Times New Roman"/>
              </w:rPr>
              <w:t xml:space="preserve"> </w:t>
            </w:r>
          </w:p>
        </w:tc>
        <w:tc>
          <w:tcPr>
            <w:tcW w:w="992" w:type="dxa"/>
            <w:tcBorders>
              <w:top w:val="single" w:sz="6" w:space="0" w:color="auto"/>
              <w:left w:val="single" w:sz="4" w:space="0" w:color="auto"/>
              <w:bottom w:val="single" w:sz="6" w:space="0" w:color="auto"/>
              <w:right w:val="single" w:sz="6" w:space="0" w:color="auto"/>
            </w:tcBorders>
            <w:vAlign w:val="center"/>
          </w:tcPr>
          <w:p w14:paraId="3FF63BD4" w14:textId="77777777" w:rsidR="000E596D" w:rsidRPr="0042523A" w:rsidRDefault="00860DCC">
            <w:pPr>
              <w:rPr>
                <w:rFonts w:cs="Times New Roman"/>
              </w:rPr>
            </w:pPr>
            <w:r w:rsidRPr="0042523A">
              <w:rPr>
                <w:rFonts w:cs="Times New Roman"/>
                <w:lang w:val="en-US"/>
              </w:rPr>
              <w:t>0,3-1,0 л/</w:t>
            </w:r>
            <w:proofErr w:type="spellStart"/>
            <w:r w:rsidRPr="0042523A">
              <w:rPr>
                <w:rFonts w:cs="Times New Roman"/>
                <w:lang w:val="en-US"/>
              </w:rPr>
              <w:t>га</w:t>
            </w:r>
            <w:proofErr w:type="spellEnd"/>
          </w:p>
        </w:tc>
        <w:tc>
          <w:tcPr>
            <w:tcW w:w="426" w:type="dxa"/>
            <w:tcBorders>
              <w:top w:val="single" w:sz="6" w:space="0" w:color="auto"/>
              <w:left w:val="single" w:sz="6" w:space="0" w:color="auto"/>
              <w:bottom w:val="single" w:sz="6" w:space="0" w:color="auto"/>
              <w:right w:val="single" w:sz="4" w:space="0" w:color="auto"/>
            </w:tcBorders>
            <w:vAlign w:val="center"/>
          </w:tcPr>
          <w:p w14:paraId="64621AAA"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4" w:space="0" w:color="auto"/>
              <w:bottom w:val="single" w:sz="6" w:space="0" w:color="auto"/>
              <w:right w:val="single" w:sz="6" w:space="0" w:color="auto"/>
            </w:tcBorders>
            <w:vAlign w:val="center"/>
          </w:tcPr>
          <w:p w14:paraId="22A5E61E"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5179D820"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4A652B8D"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6" w:space="0" w:color="auto"/>
            </w:tcBorders>
            <w:vAlign w:val="center"/>
          </w:tcPr>
          <w:p w14:paraId="26449797"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30784DC1"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124BAD0C"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7C3A6738" w14:textId="77777777" w:rsidR="000E596D" w:rsidRPr="0042523A" w:rsidRDefault="00860DCC">
            <w:pPr>
              <w:spacing w:before="20"/>
              <w:jc w:val="center"/>
              <w:rPr>
                <w:rFonts w:cs="Times New Roman"/>
              </w:rPr>
            </w:pPr>
            <w:r w:rsidRPr="0042523A">
              <w:rPr>
                <w:rFonts w:cs="Times New Roman"/>
              </w:rPr>
              <w:t>-</w:t>
            </w:r>
          </w:p>
        </w:tc>
        <w:tc>
          <w:tcPr>
            <w:tcW w:w="425" w:type="dxa"/>
            <w:tcBorders>
              <w:top w:val="single" w:sz="6" w:space="0" w:color="auto"/>
              <w:left w:val="single" w:sz="6" w:space="0" w:color="auto"/>
              <w:bottom w:val="single" w:sz="6" w:space="0" w:color="auto"/>
              <w:right w:val="single" w:sz="6" w:space="0" w:color="auto"/>
            </w:tcBorders>
            <w:vAlign w:val="center"/>
          </w:tcPr>
          <w:p w14:paraId="6796C295"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6" w:space="0" w:color="auto"/>
              <w:bottom w:val="single" w:sz="6" w:space="0" w:color="auto"/>
              <w:right w:val="single" w:sz="6" w:space="0" w:color="auto"/>
            </w:tcBorders>
            <w:vAlign w:val="center"/>
          </w:tcPr>
          <w:p w14:paraId="1DB3B60F" w14:textId="77777777" w:rsidR="000E596D" w:rsidRPr="0042523A" w:rsidRDefault="00860DCC">
            <w:pPr>
              <w:spacing w:before="20"/>
              <w:jc w:val="center"/>
              <w:rPr>
                <w:rFonts w:cs="Times New Roman"/>
              </w:rPr>
            </w:pPr>
            <w:r w:rsidRPr="0042523A">
              <w:rPr>
                <w:rFonts w:cs="Times New Roman"/>
              </w:rPr>
              <w:t>-</w:t>
            </w:r>
          </w:p>
        </w:tc>
        <w:tc>
          <w:tcPr>
            <w:tcW w:w="567" w:type="dxa"/>
            <w:tcBorders>
              <w:top w:val="single" w:sz="6" w:space="0" w:color="auto"/>
              <w:left w:val="single" w:sz="6" w:space="0" w:color="auto"/>
              <w:bottom w:val="single" w:sz="6" w:space="0" w:color="auto"/>
              <w:right w:val="single" w:sz="4" w:space="0" w:color="auto"/>
            </w:tcBorders>
            <w:vAlign w:val="center"/>
          </w:tcPr>
          <w:p w14:paraId="125C0E75" w14:textId="77777777" w:rsidR="000E596D" w:rsidRPr="0042523A" w:rsidRDefault="00860DCC">
            <w:pPr>
              <w:spacing w:before="20"/>
              <w:jc w:val="center"/>
              <w:rPr>
                <w:rFonts w:cs="Times New Roman"/>
              </w:rPr>
            </w:pPr>
            <w:r w:rsidRPr="0042523A">
              <w:rPr>
                <w:rFonts w:cs="Times New Roman"/>
              </w:rPr>
              <w:t>-</w:t>
            </w:r>
          </w:p>
        </w:tc>
        <w:tc>
          <w:tcPr>
            <w:tcW w:w="709" w:type="dxa"/>
            <w:tcBorders>
              <w:top w:val="single" w:sz="6" w:space="0" w:color="auto"/>
              <w:left w:val="single" w:sz="4" w:space="0" w:color="auto"/>
              <w:bottom w:val="single" w:sz="6" w:space="0" w:color="auto"/>
              <w:right w:val="single" w:sz="6" w:space="0" w:color="auto"/>
            </w:tcBorders>
            <w:vAlign w:val="center"/>
          </w:tcPr>
          <w:p w14:paraId="70A34A09" w14:textId="77777777" w:rsidR="000E596D" w:rsidRPr="0042523A" w:rsidRDefault="00860DCC">
            <w:pPr>
              <w:spacing w:before="20"/>
              <w:jc w:val="center"/>
              <w:rPr>
                <w:rFonts w:cs="Times New Roman"/>
              </w:rPr>
            </w:pPr>
            <w:r w:rsidRPr="0042523A">
              <w:rPr>
                <w:rFonts w:cs="Times New Roman"/>
              </w:rPr>
              <w:t>-</w:t>
            </w:r>
          </w:p>
        </w:tc>
      </w:tr>
    </w:tbl>
    <w:p w14:paraId="41B3618A" w14:textId="77777777" w:rsidR="000E596D" w:rsidRPr="0042523A" w:rsidRDefault="000E596D" w:rsidP="00BE1968">
      <w:pPr>
        <w:rPr>
          <w:rFonts w:eastAsia="Times New Roman" w:cs="Times New Roman"/>
          <w:b/>
          <w:bCs/>
          <w:lang w:eastAsia="ru-RU"/>
        </w:rPr>
      </w:pPr>
    </w:p>
    <w:p w14:paraId="19B1B803" w14:textId="77777777" w:rsidR="00BE1968" w:rsidRPr="0042523A" w:rsidRDefault="00BE1968" w:rsidP="00BE1968">
      <w:pPr>
        <w:rPr>
          <w:rFonts w:eastAsia="Times New Roman" w:cs="Times New Roman"/>
          <w:b/>
          <w:lang w:eastAsia="ru-RU"/>
        </w:rPr>
      </w:pPr>
    </w:p>
    <w:p w14:paraId="51ED0C80" w14:textId="77777777" w:rsidR="000E596D" w:rsidRPr="0042523A" w:rsidRDefault="00860DCC">
      <w:pPr>
        <w:jc w:val="both"/>
        <w:rPr>
          <w:rFonts w:eastAsia="Times New Roman" w:cs="Times New Roman"/>
          <w:b/>
          <w:lang w:eastAsia="ru-RU"/>
        </w:rPr>
      </w:pPr>
      <w:r w:rsidRPr="0042523A">
        <w:rPr>
          <w:rFonts w:eastAsia="Times New Roman" w:cs="Times New Roman"/>
          <w:b/>
          <w:lang w:eastAsia="ru-RU"/>
        </w:rPr>
        <w:t xml:space="preserve">Таблиця  6.  Норми витрат і спектр дії біопрепаратів фунгіцидної дії для захисту зернових колосових культур  від </w:t>
      </w:r>
      <w:proofErr w:type="spellStart"/>
      <w:r w:rsidRPr="0042523A">
        <w:rPr>
          <w:rFonts w:eastAsia="Times New Roman" w:cs="Times New Roman"/>
          <w:b/>
          <w:lang w:eastAsia="ru-RU"/>
        </w:rPr>
        <w:t>хвороб</w:t>
      </w:r>
      <w:proofErr w:type="spellEnd"/>
      <w:r w:rsidRPr="0042523A">
        <w:rPr>
          <w:rFonts w:eastAsia="Times New Roman" w:cs="Times New Roman"/>
          <w:b/>
          <w:lang w:eastAsia="ru-RU"/>
        </w:rPr>
        <w:t xml:space="preserve"> в період вегетації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992"/>
        <w:gridCol w:w="425"/>
        <w:gridCol w:w="426"/>
        <w:gridCol w:w="708"/>
        <w:gridCol w:w="567"/>
        <w:gridCol w:w="709"/>
        <w:gridCol w:w="709"/>
        <w:gridCol w:w="709"/>
        <w:gridCol w:w="708"/>
        <w:gridCol w:w="993"/>
      </w:tblGrid>
      <w:tr w:rsidR="00BE1968" w:rsidRPr="0042523A" w14:paraId="590E18E1" w14:textId="77777777" w:rsidTr="00BE1968">
        <w:trPr>
          <w:cantSplit/>
          <w:trHeight w:val="44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0E057A4C" w14:textId="77777777" w:rsidR="000E596D" w:rsidRPr="0042523A" w:rsidRDefault="00860DCC">
            <w:pPr>
              <w:pStyle w:val="afd"/>
              <w:rPr>
                <w:sz w:val="22"/>
                <w:szCs w:val="22"/>
              </w:rPr>
            </w:pPr>
            <w:r w:rsidRPr="0042523A">
              <w:rPr>
                <w:sz w:val="22"/>
                <w:szCs w:val="22"/>
              </w:rPr>
              <w:t>Препарат</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3316964" w14:textId="77777777" w:rsidR="000E596D" w:rsidRPr="0042523A" w:rsidRDefault="00860DCC">
            <w:pPr>
              <w:jc w:val="center"/>
              <w:rPr>
                <w:rFonts w:cs="Times New Roman"/>
              </w:rPr>
            </w:pPr>
            <w:r w:rsidRPr="0042523A">
              <w:rPr>
                <w:rFonts w:cs="Times New Roman"/>
              </w:rPr>
              <w:t>Діюча речовина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9A4C226" w14:textId="77777777" w:rsidR="000E596D" w:rsidRPr="0042523A" w:rsidRDefault="00860DCC">
            <w:pPr>
              <w:jc w:val="center"/>
              <w:rPr>
                <w:rFonts w:cs="Times New Roman"/>
              </w:rPr>
            </w:pPr>
            <w:r w:rsidRPr="0042523A">
              <w:rPr>
                <w:rFonts w:cs="Times New Roman"/>
              </w:rPr>
              <w:t>Норма витрати л\га або кг\га</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0B8F4B6" w14:textId="77777777" w:rsidR="000E596D" w:rsidRPr="0042523A" w:rsidRDefault="00860DCC">
            <w:pPr>
              <w:jc w:val="center"/>
              <w:rPr>
                <w:rFonts w:cs="Times New Roman"/>
              </w:rPr>
            </w:pPr>
            <w:r w:rsidRPr="0042523A">
              <w:rPr>
                <w:rFonts w:cs="Times New Roman"/>
              </w:rPr>
              <w:t>Іржа</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14:paraId="3290D0D8" w14:textId="77777777" w:rsidR="000E596D" w:rsidRPr="0042523A" w:rsidRDefault="00860DCC">
            <w:pPr>
              <w:ind w:left="113" w:right="113"/>
              <w:jc w:val="center"/>
              <w:rPr>
                <w:rFonts w:cs="Times New Roman"/>
              </w:rPr>
            </w:pPr>
            <w:proofErr w:type="spellStart"/>
            <w:r w:rsidRPr="0042523A">
              <w:rPr>
                <w:rFonts w:cs="Times New Roman"/>
              </w:rPr>
              <w:t>Боршниста</w:t>
            </w:r>
            <w:proofErr w:type="spellEnd"/>
            <w:r w:rsidRPr="0042523A">
              <w:rPr>
                <w:rFonts w:cs="Times New Roman"/>
              </w:rPr>
              <w:t xml:space="preserve"> роса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8A8C96E" w14:textId="77777777" w:rsidR="000E596D" w:rsidRPr="0042523A" w:rsidRDefault="00860DCC">
            <w:pPr>
              <w:ind w:left="113" w:right="113"/>
              <w:jc w:val="center"/>
              <w:rPr>
                <w:rFonts w:cs="Times New Roman"/>
              </w:rPr>
            </w:pPr>
            <w:proofErr w:type="spellStart"/>
            <w:r w:rsidRPr="0042523A">
              <w:rPr>
                <w:rFonts w:cs="Times New Roman"/>
              </w:rPr>
              <w:t>Септоріоз</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E446E6D" w14:textId="77777777" w:rsidR="000E596D" w:rsidRPr="0042523A" w:rsidRDefault="00860DCC">
            <w:pPr>
              <w:ind w:left="113" w:right="113"/>
              <w:jc w:val="center"/>
              <w:rPr>
                <w:rFonts w:cs="Times New Roman"/>
              </w:rPr>
            </w:pPr>
            <w:r w:rsidRPr="0042523A">
              <w:rPr>
                <w:rFonts w:cs="Times New Roman"/>
              </w:rPr>
              <w:t>Плямистості листя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24D5A57" w14:textId="77777777" w:rsidR="000E596D" w:rsidRPr="0042523A" w:rsidRDefault="00860DCC">
            <w:pPr>
              <w:ind w:left="113" w:right="113"/>
              <w:jc w:val="center"/>
              <w:rPr>
                <w:rFonts w:cs="Times New Roman"/>
              </w:rPr>
            </w:pPr>
            <w:proofErr w:type="spellStart"/>
            <w:r w:rsidRPr="0042523A">
              <w:rPr>
                <w:rFonts w:cs="Times New Roman"/>
              </w:rPr>
              <w:t>Церкоспо</w:t>
            </w:r>
            <w:proofErr w:type="spellEnd"/>
          </w:p>
          <w:p w14:paraId="0C8F7022" w14:textId="77777777" w:rsidR="000E596D" w:rsidRPr="0042523A" w:rsidRDefault="00860DCC">
            <w:pPr>
              <w:ind w:left="113" w:right="113"/>
              <w:jc w:val="center"/>
              <w:rPr>
                <w:rFonts w:cs="Times New Roman"/>
              </w:rPr>
            </w:pPr>
            <w:proofErr w:type="spellStart"/>
            <w:r w:rsidRPr="0042523A">
              <w:rPr>
                <w:rFonts w:cs="Times New Roman"/>
              </w:rPr>
              <w:t>рельоз</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CD887D" w14:textId="77777777" w:rsidR="000E596D" w:rsidRPr="0042523A" w:rsidRDefault="00860DCC">
            <w:pPr>
              <w:ind w:left="113" w:right="113"/>
              <w:jc w:val="center"/>
              <w:rPr>
                <w:rFonts w:cs="Times New Roman"/>
              </w:rPr>
            </w:pPr>
            <w:r w:rsidRPr="0042523A">
              <w:rPr>
                <w:rFonts w:cs="Times New Roman"/>
              </w:rPr>
              <w:t>Фузаріозне в’янення</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8FA0FD4" w14:textId="77777777" w:rsidR="000E596D" w:rsidRPr="0042523A" w:rsidRDefault="00860DCC">
            <w:pPr>
              <w:ind w:left="113" w:right="113"/>
              <w:jc w:val="center"/>
              <w:rPr>
                <w:rFonts w:cs="Times New Roman"/>
              </w:rPr>
            </w:pPr>
            <w:r w:rsidRPr="0042523A">
              <w:rPr>
                <w:rFonts w:cs="Times New Roman"/>
              </w:rPr>
              <w:t>Фузаріоз колоса</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C3E31EC" w14:textId="77777777" w:rsidR="000E596D" w:rsidRPr="0042523A" w:rsidRDefault="00860DCC">
            <w:pPr>
              <w:ind w:left="113" w:right="113"/>
              <w:jc w:val="center"/>
              <w:rPr>
                <w:rFonts w:cs="Times New Roman"/>
              </w:rPr>
            </w:pPr>
            <w:r w:rsidRPr="0042523A">
              <w:rPr>
                <w:rFonts w:cs="Times New Roman"/>
              </w:rPr>
              <w:t>Кореневі гнилі</w:t>
            </w:r>
          </w:p>
        </w:tc>
      </w:tr>
      <w:tr w:rsidR="00BE1968" w:rsidRPr="0042523A" w14:paraId="019B7CBC" w14:textId="77777777" w:rsidTr="00BE1968">
        <w:trPr>
          <w:cantSplit/>
          <w:trHeight w:val="1114"/>
        </w:trPr>
        <w:tc>
          <w:tcPr>
            <w:tcW w:w="1276" w:type="dxa"/>
            <w:vMerge/>
            <w:tcBorders>
              <w:top w:val="single" w:sz="4" w:space="0" w:color="auto"/>
              <w:left w:val="single" w:sz="4" w:space="0" w:color="auto"/>
              <w:bottom w:val="single" w:sz="4" w:space="0" w:color="auto"/>
              <w:right w:val="single" w:sz="4" w:space="0" w:color="auto"/>
            </w:tcBorders>
          </w:tcPr>
          <w:p w14:paraId="0CDD4A08" w14:textId="77777777" w:rsidR="000E596D" w:rsidRPr="0042523A" w:rsidRDefault="000E596D">
            <w:pPr>
              <w:jc w:val="center"/>
              <w:rPr>
                <w:rFonts w:cs="Times New Roman"/>
              </w:rPr>
            </w:pPr>
          </w:p>
        </w:tc>
        <w:tc>
          <w:tcPr>
            <w:tcW w:w="1276" w:type="dxa"/>
            <w:vMerge/>
            <w:tcBorders>
              <w:top w:val="single" w:sz="4" w:space="0" w:color="auto"/>
              <w:left w:val="single" w:sz="4" w:space="0" w:color="auto"/>
              <w:bottom w:val="single" w:sz="4" w:space="0" w:color="auto"/>
              <w:right w:val="single" w:sz="4" w:space="0" w:color="auto"/>
            </w:tcBorders>
          </w:tcPr>
          <w:p w14:paraId="206DC3AA" w14:textId="77777777" w:rsidR="000E596D" w:rsidRPr="0042523A" w:rsidRDefault="000E596D">
            <w:pPr>
              <w:jc w:val="center"/>
              <w:rPr>
                <w:rFonts w:cs="Times New Roman"/>
              </w:rPr>
            </w:pPr>
          </w:p>
        </w:tc>
        <w:tc>
          <w:tcPr>
            <w:tcW w:w="992" w:type="dxa"/>
            <w:vMerge/>
            <w:tcBorders>
              <w:top w:val="single" w:sz="4" w:space="0" w:color="auto"/>
              <w:left w:val="single" w:sz="4" w:space="0" w:color="auto"/>
              <w:bottom w:val="single" w:sz="4" w:space="0" w:color="auto"/>
              <w:right w:val="single" w:sz="4" w:space="0" w:color="auto"/>
            </w:tcBorders>
          </w:tcPr>
          <w:p w14:paraId="2DF8116C" w14:textId="77777777" w:rsidR="000E596D" w:rsidRPr="0042523A" w:rsidRDefault="000E596D">
            <w:pPr>
              <w:jc w:val="center"/>
              <w:rPr>
                <w:rFonts w:cs="Times New Roman"/>
              </w:rPr>
            </w:pPr>
          </w:p>
        </w:tc>
        <w:tc>
          <w:tcPr>
            <w:tcW w:w="425" w:type="dxa"/>
            <w:tcBorders>
              <w:top w:val="single" w:sz="4" w:space="0" w:color="auto"/>
              <w:left w:val="single" w:sz="4" w:space="0" w:color="auto"/>
              <w:bottom w:val="single" w:sz="4" w:space="0" w:color="auto"/>
              <w:right w:val="single" w:sz="4" w:space="0" w:color="auto"/>
            </w:tcBorders>
            <w:textDirection w:val="btLr"/>
          </w:tcPr>
          <w:p w14:paraId="20C12CB6" w14:textId="77777777" w:rsidR="000E596D" w:rsidRPr="0042523A" w:rsidRDefault="00860DCC">
            <w:pPr>
              <w:rPr>
                <w:rFonts w:cs="Times New Roman"/>
              </w:rPr>
            </w:pPr>
            <w:r w:rsidRPr="0042523A">
              <w:rPr>
                <w:rFonts w:cs="Times New Roman"/>
              </w:rPr>
              <w:t xml:space="preserve"> бура</w:t>
            </w:r>
          </w:p>
        </w:tc>
        <w:tc>
          <w:tcPr>
            <w:tcW w:w="426" w:type="dxa"/>
            <w:tcBorders>
              <w:top w:val="single" w:sz="4" w:space="0" w:color="auto"/>
              <w:left w:val="single" w:sz="4" w:space="0" w:color="auto"/>
              <w:bottom w:val="single" w:sz="4" w:space="0" w:color="auto"/>
              <w:right w:val="single" w:sz="4" w:space="0" w:color="auto"/>
            </w:tcBorders>
            <w:textDirection w:val="btLr"/>
          </w:tcPr>
          <w:p w14:paraId="2DDCF8BE" w14:textId="77777777" w:rsidR="000E596D" w:rsidRPr="0042523A" w:rsidRDefault="00860DCC">
            <w:pPr>
              <w:rPr>
                <w:rFonts w:cs="Times New Roman"/>
              </w:rPr>
            </w:pPr>
            <w:r w:rsidRPr="0042523A">
              <w:rPr>
                <w:rFonts w:cs="Times New Roman"/>
              </w:rPr>
              <w:t xml:space="preserve"> стеблова</w:t>
            </w:r>
          </w:p>
        </w:tc>
        <w:tc>
          <w:tcPr>
            <w:tcW w:w="708" w:type="dxa"/>
            <w:vMerge/>
            <w:tcBorders>
              <w:top w:val="single" w:sz="4" w:space="0" w:color="auto"/>
              <w:left w:val="single" w:sz="4" w:space="0" w:color="auto"/>
              <w:bottom w:val="single" w:sz="4" w:space="0" w:color="auto"/>
              <w:right w:val="single" w:sz="4" w:space="0" w:color="auto"/>
            </w:tcBorders>
          </w:tcPr>
          <w:p w14:paraId="113F5476" w14:textId="77777777" w:rsidR="000E596D" w:rsidRPr="0042523A" w:rsidRDefault="000E596D">
            <w:pPr>
              <w:jc w:val="center"/>
              <w:rPr>
                <w:rFonts w:cs="Times New Roman"/>
              </w:rPr>
            </w:pPr>
          </w:p>
        </w:tc>
        <w:tc>
          <w:tcPr>
            <w:tcW w:w="567" w:type="dxa"/>
            <w:vMerge/>
            <w:tcBorders>
              <w:top w:val="single" w:sz="4" w:space="0" w:color="auto"/>
              <w:left w:val="single" w:sz="4" w:space="0" w:color="auto"/>
              <w:bottom w:val="single" w:sz="4" w:space="0" w:color="auto"/>
              <w:right w:val="single" w:sz="4" w:space="0" w:color="auto"/>
            </w:tcBorders>
          </w:tcPr>
          <w:p w14:paraId="4597F8A0" w14:textId="77777777" w:rsidR="000E596D" w:rsidRPr="0042523A" w:rsidRDefault="000E596D">
            <w:pPr>
              <w:jc w:val="center"/>
              <w:rPr>
                <w:rFonts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7229F015" w14:textId="77777777" w:rsidR="000E596D" w:rsidRPr="0042523A" w:rsidRDefault="000E596D">
            <w:pPr>
              <w:jc w:val="center"/>
              <w:rPr>
                <w:rFonts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4DEC4D4A" w14:textId="77777777" w:rsidR="000E596D" w:rsidRPr="0042523A" w:rsidRDefault="000E596D">
            <w:pPr>
              <w:jc w:val="center"/>
              <w:rPr>
                <w:rFonts w:cs="Times New Roman"/>
              </w:rPr>
            </w:pPr>
          </w:p>
        </w:tc>
        <w:tc>
          <w:tcPr>
            <w:tcW w:w="709" w:type="dxa"/>
            <w:vMerge/>
            <w:tcBorders>
              <w:top w:val="single" w:sz="4" w:space="0" w:color="auto"/>
              <w:left w:val="single" w:sz="4" w:space="0" w:color="auto"/>
              <w:bottom w:val="single" w:sz="4" w:space="0" w:color="auto"/>
              <w:right w:val="single" w:sz="4" w:space="0" w:color="auto"/>
            </w:tcBorders>
          </w:tcPr>
          <w:p w14:paraId="7D5DECDE" w14:textId="77777777" w:rsidR="000E596D" w:rsidRPr="0042523A" w:rsidRDefault="000E596D">
            <w:pPr>
              <w:jc w:val="center"/>
              <w:rPr>
                <w:rFonts w:cs="Times New Roman"/>
              </w:rPr>
            </w:pPr>
          </w:p>
        </w:tc>
        <w:tc>
          <w:tcPr>
            <w:tcW w:w="708" w:type="dxa"/>
            <w:vMerge/>
            <w:tcBorders>
              <w:top w:val="single" w:sz="4" w:space="0" w:color="auto"/>
              <w:left w:val="single" w:sz="4" w:space="0" w:color="auto"/>
              <w:bottom w:val="single" w:sz="4" w:space="0" w:color="auto"/>
              <w:right w:val="single" w:sz="4" w:space="0" w:color="auto"/>
            </w:tcBorders>
          </w:tcPr>
          <w:p w14:paraId="1754EA73" w14:textId="77777777" w:rsidR="000E596D" w:rsidRPr="0042523A" w:rsidRDefault="000E596D">
            <w:pPr>
              <w:jc w:val="center"/>
              <w:rPr>
                <w:rFonts w:cs="Times New Roman"/>
              </w:rPr>
            </w:pPr>
          </w:p>
        </w:tc>
        <w:tc>
          <w:tcPr>
            <w:tcW w:w="993" w:type="dxa"/>
            <w:vMerge/>
            <w:tcBorders>
              <w:top w:val="single" w:sz="4" w:space="0" w:color="auto"/>
              <w:left w:val="single" w:sz="4" w:space="0" w:color="auto"/>
              <w:bottom w:val="single" w:sz="4" w:space="0" w:color="auto"/>
              <w:right w:val="single" w:sz="4" w:space="0" w:color="auto"/>
            </w:tcBorders>
          </w:tcPr>
          <w:p w14:paraId="2FB30389" w14:textId="77777777" w:rsidR="000E596D" w:rsidRPr="0042523A" w:rsidRDefault="000E596D">
            <w:pPr>
              <w:jc w:val="center"/>
              <w:rPr>
                <w:rFonts w:cs="Times New Roman"/>
              </w:rPr>
            </w:pPr>
          </w:p>
        </w:tc>
      </w:tr>
      <w:tr w:rsidR="00BE1968" w:rsidRPr="0042523A" w14:paraId="735291F2"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09D370C2" w14:textId="77777777" w:rsidR="000E596D" w:rsidRPr="0042523A" w:rsidRDefault="00860DCC">
            <w:pPr>
              <w:rPr>
                <w:rFonts w:cs="Times New Roman"/>
              </w:rPr>
            </w:pPr>
            <w:proofErr w:type="spellStart"/>
            <w:r w:rsidRPr="0042523A">
              <w:rPr>
                <w:rFonts w:cs="Times New Roman"/>
              </w:rPr>
              <w:t>Біофунгіцид</w:t>
            </w:r>
            <w:proofErr w:type="spellEnd"/>
            <w:r w:rsidRPr="0042523A">
              <w:rPr>
                <w:rFonts w:cs="Times New Roman"/>
              </w:rPr>
              <w:t xml:space="preserve"> </w:t>
            </w:r>
            <w:proofErr w:type="spellStart"/>
            <w:r w:rsidRPr="0042523A">
              <w:rPr>
                <w:rFonts w:cs="Times New Roman"/>
              </w:rPr>
              <w:t>Мікосан</w:t>
            </w:r>
            <w:proofErr w:type="spellEnd"/>
            <w:r w:rsidRPr="0042523A">
              <w:rPr>
                <w:rFonts w:cs="Times New Roman"/>
              </w:rPr>
              <w:t xml:space="preserve"> «В» та «Н», 3% </w:t>
            </w:r>
            <w:proofErr w:type="spellStart"/>
            <w:r w:rsidRPr="0042523A">
              <w:rPr>
                <w:rFonts w:cs="Times New Roman"/>
              </w:rPr>
              <w:t>в.р.к</w:t>
            </w:r>
            <w:proofErr w:type="spellEnd"/>
            <w:r w:rsidRPr="0042523A">
              <w:rPr>
                <w:rFonts w:cs="Times New Roma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F9971C2" w14:textId="77777777" w:rsidR="000E596D" w:rsidRPr="0042523A" w:rsidRDefault="00860DCC">
            <w:pPr>
              <w:rPr>
                <w:rFonts w:cs="Times New Roman"/>
              </w:rPr>
            </w:pPr>
            <w:r w:rsidRPr="0042523A">
              <w:rPr>
                <w:rFonts w:cs="Times New Roman"/>
              </w:rPr>
              <w:t xml:space="preserve">Лужний </w:t>
            </w:r>
            <w:proofErr w:type="spellStart"/>
            <w:r w:rsidRPr="0042523A">
              <w:rPr>
                <w:rFonts w:cs="Times New Roman"/>
              </w:rPr>
              <w:t>екстркт</w:t>
            </w:r>
            <w:proofErr w:type="spellEnd"/>
            <w:r w:rsidRPr="0042523A">
              <w:rPr>
                <w:rFonts w:cs="Times New Roman"/>
              </w:rPr>
              <w:t xml:space="preserve"> </w:t>
            </w:r>
            <w:proofErr w:type="spellStart"/>
            <w:r w:rsidRPr="0042523A">
              <w:rPr>
                <w:rFonts w:cs="Times New Roman"/>
              </w:rPr>
              <w:t>афілофорального</w:t>
            </w:r>
            <w:proofErr w:type="spellEnd"/>
            <w:r w:rsidRPr="0042523A">
              <w:rPr>
                <w:rFonts w:cs="Times New Roman"/>
              </w:rPr>
              <w:t xml:space="preserve"> гриба </w:t>
            </w:r>
            <w:r w:rsidRPr="0042523A">
              <w:rPr>
                <w:rFonts w:cs="Times New Roman"/>
                <w:lang w:val="en-US"/>
              </w:rPr>
              <w:t>Fomes</w:t>
            </w:r>
            <w:r w:rsidRPr="0042523A">
              <w:rPr>
                <w:rFonts w:cs="Times New Roman"/>
              </w:rPr>
              <w:t xml:space="preserve"> </w:t>
            </w:r>
            <w:proofErr w:type="spellStart"/>
            <w:r w:rsidRPr="0042523A">
              <w:rPr>
                <w:rFonts w:cs="Times New Roman"/>
                <w:lang w:val="en-US"/>
              </w:rPr>
              <w:t>fomentarius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CADEA8F" w14:textId="77777777" w:rsidR="000E596D" w:rsidRPr="0042523A" w:rsidRDefault="00860DCC">
            <w:pPr>
              <w:jc w:val="center"/>
              <w:rPr>
                <w:rFonts w:cs="Times New Roman"/>
              </w:rPr>
            </w:pPr>
            <w:r w:rsidRPr="0042523A">
              <w:rPr>
                <w:rFonts w:cs="Times New Roman"/>
              </w:rPr>
              <w:t xml:space="preserve">10-12 </w:t>
            </w:r>
          </w:p>
        </w:tc>
        <w:tc>
          <w:tcPr>
            <w:tcW w:w="425" w:type="dxa"/>
            <w:tcBorders>
              <w:top w:val="single" w:sz="4" w:space="0" w:color="auto"/>
              <w:left w:val="single" w:sz="4" w:space="0" w:color="auto"/>
              <w:bottom w:val="single" w:sz="4" w:space="0" w:color="auto"/>
              <w:right w:val="single" w:sz="4" w:space="0" w:color="auto"/>
            </w:tcBorders>
            <w:vAlign w:val="center"/>
          </w:tcPr>
          <w:p w14:paraId="070C2394" w14:textId="77777777" w:rsidR="000E596D" w:rsidRPr="0042523A" w:rsidRDefault="00860DCC">
            <w:pPr>
              <w:jc w:val="center"/>
              <w:rPr>
                <w:rFonts w:cs="Times New Roman"/>
                <w:lang w:val="en-US"/>
              </w:rPr>
            </w:pPr>
            <w:r w:rsidRPr="0042523A">
              <w:rPr>
                <w:rFonts w:cs="Times New Roman"/>
                <w:lang w:val="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77BD9E02" w14:textId="77777777" w:rsidR="000E596D" w:rsidRPr="0042523A" w:rsidRDefault="00860DCC">
            <w:pPr>
              <w:jc w:val="center"/>
              <w:rPr>
                <w:rFonts w:cs="Times New Roman"/>
                <w:lang w:val="en-US"/>
              </w:rPr>
            </w:pPr>
            <w:r w:rsidRPr="0042523A">
              <w:rPr>
                <w:rFonts w:cs="Times New Roman"/>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4063AA3D" w14:textId="77777777" w:rsidR="000E596D" w:rsidRPr="0042523A" w:rsidRDefault="00860DCC">
            <w:pPr>
              <w:jc w:val="center"/>
              <w:rPr>
                <w:rFonts w:cs="Times New Roman"/>
                <w:lang w:val="en-US"/>
              </w:rPr>
            </w:pPr>
            <w:r w:rsidRPr="0042523A">
              <w:rPr>
                <w:rFonts w:cs="Times New Roman"/>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4A86B536" w14:textId="77777777" w:rsidR="000E596D" w:rsidRPr="0042523A" w:rsidRDefault="00860DCC">
            <w:pPr>
              <w:jc w:val="center"/>
              <w:rPr>
                <w:rFonts w:cs="Times New Roman"/>
                <w:lang w:val="en-US"/>
              </w:rPr>
            </w:pPr>
            <w:r w:rsidRPr="0042523A">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CE2A44C" w14:textId="77777777" w:rsidR="000E596D" w:rsidRPr="0042523A" w:rsidRDefault="00860DCC">
            <w:pPr>
              <w:jc w:val="center"/>
              <w:rPr>
                <w:rFonts w:cs="Times New Roman"/>
                <w:lang w:val="en-US"/>
              </w:rPr>
            </w:pPr>
            <w:r w:rsidRPr="0042523A">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0DC5BC9F" w14:textId="77777777" w:rsidR="000E596D" w:rsidRPr="0042523A" w:rsidRDefault="00860DCC">
            <w:pPr>
              <w:jc w:val="center"/>
              <w:rPr>
                <w:rFonts w:cs="Times New Roman"/>
                <w:lang w:val="en-US"/>
              </w:rPr>
            </w:pPr>
            <w:r w:rsidRPr="0042523A">
              <w:rPr>
                <w:rFonts w:cs="Times New Roman"/>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5E1DE66" w14:textId="77777777" w:rsidR="000E596D" w:rsidRPr="0042523A" w:rsidRDefault="00860DCC">
            <w:pPr>
              <w:jc w:val="center"/>
              <w:rPr>
                <w:rFonts w:cs="Times New Roman"/>
                <w:lang w:val="en-US"/>
              </w:rPr>
            </w:pPr>
            <w:r w:rsidRPr="0042523A">
              <w:rPr>
                <w:rFonts w:cs="Times New Roman"/>
                <w:lang w:val="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751DE98F" w14:textId="77777777" w:rsidR="000E596D" w:rsidRPr="0042523A" w:rsidRDefault="00860DCC">
            <w:pPr>
              <w:jc w:val="center"/>
              <w:rPr>
                <w:rFonts w:cs="Times New Roman"/>
                <w:lang w:val="en-US"/>
              </w:rPr>
            </w:pPr>
            <w:r w:rsidRPr="0042523A">
              <w:rPr>
                <w:rFonts w:cs="Times New Roman"/>
                <w:lang w:val="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1796128E" w14:textId="77777777" w:rsidR="000E596D" w:rsidRPr="0042523A" w:rsidRDefault="00860DCC">
            <w:pPr>
              <w:jc w:val="center"/>
              <w:rPr>
                <w:rFonts w:cs="Times New Roman"/>
                <w:lang w:val="en-US"/>
              </w:rPr>
            </w:pPr>
            <w:r w:rsidRPr="0042523A">
              <w:rPr>
                <w:rFonts w:cs="Times New Roman"/>
                <w:lang w:val="en-US"/>
              </w:rPr>
              <w:t>+</w:t>
            </w:r>
          </w:p>
        </w:tc>
      </w:tr>
      <w:tr w:rsidR="00BE1968" w:rsidRPr="0042523A" w14:paraId="4337AFB8"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41B5F23E" w14:textId="77777777" w:rsidR="000E596D" w:rsidRPr="0042523A" w:rsidRDefault="00860DCC">
            <w:pPr>
              <w:rPr>
                <w:rFonts w:cs="Times New Roman"/>
              </w:rPr>
            </w:pPr>
            <w:proofErr w:type="spellStart"/>
            <w:r w:rsidRPr="0042523A">
              <w:rPr>
                <w:rFonts w:cs="Times New Roman"/>
              </w:rPr>
              <w:t>Планориз</w:t>
            </w:r>
            <w:proofErr w:type="spellEnd"/>
            <w:r w:rsidRPr="0042523A">
              <w:rPr>
                <w:rFonts w:cs="Times New Roman"/>
              </w:rPr>
              <w:t xml:space="preserve"> BЛ, </w:t>
            </w:r>
            <w:proofErr w:type="spellStart"/>
            <w:r w:rsidRPr="0042523A">
              <w:rPr>
                <w:rFonts w:cs="Times New Roman"/>
              </w:rPr>
              <w:t>в.с</w:t>
            </w:r>
            <w:proofErr w:type="spellEnd"/>
            <w:r w:rsidRPr="0042523A">
              <w:rPr>
                <w:rFonts w:cs="Times New Roma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7C1AFBC7" w14:textId="77777777" w:rsidR="000E596D" w:rsidRPr="0042523A" w:rsidRDefault="00860DCC">
            <w:pPr>
              <w:rPr>
                <w:rFonts w:cs="Times New Roman"/>
              </w:rPr>
            </w:pPr>
            <w:r w:rsidRPr="0042523A">
              <w:rPr>
                <w:rFonts w:cs="Times New Roman"/>
              </w:rPr>
              <w:t>(</w:t>
            </w:r>
            <w:proofErr w:type="spellStart"/>
            <w:r w:rsidRPr="0042523A">
              <w:rPr>
                <w:rFonts w:cs="Times New Roman"/>
              </w:rPr>
              <w:t>Pseudomonas</w:t>
            </w:r>
            <w:proofErr w:type="spellEnd"/>
            <w:r w:rsidRPr="0042523A">
              <w:rPr>
                <w:rFonts w:cs="Times New Roman"/>
              </w:rPr>
              <w:t xml:space="preserve"> </w:t>
            </w:r>
            <w:proofErr w:type="spellStart"/>
            <w:r w:rsidRPr="0042523A">
              <w:rPr>
                <w:rFonts w:cs="Times New Roman"/>
              </w:rPr>
              <w:t>fluorescens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239F788" w14:textId="77777777" w:rsidR="000E596D" w:rsidRPr="0042523A" w:rsidRDefault="00860DCC">
            <w:pPr>
              <w:jc w:val="center"/>
              <w:rPr>
                <w:rFonts w:cs="Times New Roman"/>
              </w:rPr>
            </w:pPr>
            <w:r w:rsidRPr="0042523A">
              <w:rPr>
                <w:rFonts w:cs="Times New Roman"/>
              </w:rPr>
              <w:t>2,0</w:t>
            </w:r>
          </w:p>
        </w:tc>
        <w:tc>
          <w:tcPr>
            <w:tcW w:w="425" w:type="dxa"/>
            <w:tcBorders>
              <w:top w:val="single" w:sz="4" w:space="0" w:color="auto"/>
              <w:left w:val="single" w:sz="4" w:space="0" w:color="auto"/>
              <w:bottom w:val="single" w:sz="4" w:space="0" w:color="auto"/>
              <w:right w:val="single" w:sz="4" w:space="0" w:color="auto"/>
            </w:tcBorders>
            <w:vAlign w:val="center"/>
          </w:tcPr>
          <w:p w14:paraId="74D9E828" w14:textId="77777777" w:rsidR="000E596D" w:rsidRPr="0042523A" w:rsidRDefault="00860DCC">
            <w:pPr>
              <w:jc w:val="center"/>
              <w:rPr>
                <w:rFonts w:cs="Times New Roman"/>
              </w:rPr>
            </w:pPr>
            <w:r w:rsidRPr="0042523A">
              <w:rPr>
                <w:rFonts w:cs="Times New Roman"/>
              </w:rPr>
              <w:t>+</w:t>
            </w:r>
          </w:p>
        </w:tc>
        <w:tc>
          <w:tcPr>
            <w:tcW w:w="426" w:type="dxa"/>
            <w:tcBorders>
              <w:top w:val="single" w:sz="4" w:space="0" w:color="auto"/>
              <w:left w:val="single" w:sz="4" w:space="0" w:color="auto"/>
              <w:bottom w:val="single" w:sz="4" w:space="0" w:color="auto"/>
              <w:right w:val="single" w:sz="4" w:space="0" w:color="auto"/>
            </w:tcBorders>
            <w:vAlign w:val="center"/>
          </w:tcPr>
          <w:p w14:paraId="66AC38DF"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780EA40A" w14:textId="77777777" w:rsidR="000E596D" w:rsidRPr="0042523A" w:rsidRDefault="00860DCC">
            <w:pPr>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64B81C73"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6285BB2"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5526F10"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67BA9E1"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6130FA3F" w14:textId="77777777" w:rsidR="000E596D" w:rsidRPr="0042523A" w:rsidRDefault="00860DCC">
            <w:pPr>
              <w:jc w:val="center"/>
              <w:rPr>
                <w:rFonts w:cs="Times New Roman"/>
              </w:rPr>
            </w:pPr>
            <w:r w:rsidRPr="0042523A">
              <w:rPr>
                <w:rFonts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14:paraId="2EFD371A" w14:textId="77777777" w:rsidR="000E596D" w:rsidRPr="0042523A" w:rsidRDefault="00860DCC">
            <w:pPr>
              <w:jc w:val="center"/>
              <w:rPr>
                <w:rFonts w:cs="Times New Roman"/>
              </w:rPr>
            </w:pPr>
            <w:r w:rsidRPr="0042523A">
              <w:rPr>
                <w:rFonts w:cs="Times New Roman"/>
              </w:rPr>
              <w:t>+</w:t>
            </w:r>
          </w:p>
        </w:tc>
      </w:tr>
      <w:tr w:rsidR="00BE1968" w:rsidRPr="0042523A" w14:paraId="0D295351"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4A5D066D" w14:textId="77777777" w:rsidR="000E596D" w:rsidRPr="0042523A" w:rsidRDefault="00860DCC">
            <w:pPr>
              <w:rPr>
                <w:rFonts w:cs="Times New Roman"/>
              </w:rPr>
            </w:pPr>
            <w:proofErr w:type="spellStart"/>
            <w:r w:rsidRPr="0042523A">
              <w:rPr>
                <w:rFonts w:cs="Times New Roman"/>
              </w:rPr>
              <w:t>Триходерма</w:t>
            </w:r>
            <w:proofErr w:type="spellEnd"/>
            <w:r w:rsidRPr="0042523A">
              <w:rPr>
                <w:rFonts w:cs="Times New Roman"/>
              </w:rPr>
              <w:t xml:space="preserve"> Бленд </w:t>
            </w:r>
            <w:proofErr w:type="spellStart"/>
            <w:r w:rsidRPr="0042523A">
              <w:rPr>
                <w:rFonts w:cs="Times New Roman"/>
              </w:rPr>
              <w:t>Bio</w:t>
            </w:r>
            <w:proofErr w:type="spellEnd"/>
            <w:r w:rsidRPr="0042523A">
              <w:rPr>
                <w:rFonts w:cs="Times New Roman"/>
              </w:rPr>
              <w:t>-</w:t>
            </w:r>
            <w:r w:rsidRPr="0042523A">
              <w:rPr>
                <w:rFonts w:cs="Times New Roman"/>
                <w:lang w:val="en-US"/>
              </w:rPr>
              <w:t>Green</w:t>
            </w:r>
            <w:r w:rsidRPr="0042523A">
              <w:rPr>
                <w:rFonts w:cs="Times New Roman"/>
              </w:rPr>
              <w:t xml:space="preserve"> </w:t>
            </w:r>
            <w:proofErr w:type="spellStart"/>
            <w:r w:rsidRPr="0042523A">
              <w:rPr>
                <w:rFonts w:cs="Times New Roman"/>
                <w:lang w:val="en-US"/>
              </w:rPr>
              <w:t>Microzyme</w:t>
            </w:r>
            <w:proofErr w:type="spellEnd"/>
            <w:r w:rsidRPr="0042523A">
              <w:rPr>
                <w:rFonts w:cs="Times New Roman"/>
              </w:rPr>
              <w:t xml:space="preserve"> </w:t>
            </w:r>
            <w:r w:rsidRPr="0042523A">
              <w:rPr>
                <w:rFonts w:cs="Times New Roman"/>
                <w:lang w:val="en-US"/>
              </w:rPr>
              <w:t>TR</w:t>
            </w:r>
            <w:r w:rsidRPr="0042523A">
              <w:rPr>
                <w:rFonts w:cs="Times New Roman"/>
              </w:rPr>
              <w:t xml:space="preserve">, </w:t>
            </w:r>
            <w:r w:rsidRPr="0042523A">
              <w:rPr>
                <w:rFonts w:cs="Times New Roman"/>
                <w:lang w:val="en-US"/>
              </w:rPr>
              <w:t>KC</w:t>
            </w:r>
            <w:r w:rsidRPr="0042523A">
              <w:rPr>
                <w:rFonts w:cs="Times New Roman"/>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6DCC629B" w14:textId="77777777" w:rsidR="000E596D" w:rsidRPr="0042523A" w:rsidRDefault="00860DCC">
            <w:pPr>
              <w:rPr>
                <w:rFonts w:cs="Times New Roman"/>
              </w:rPr>
            </w:pPr>
            <w:r w:rsidRPr="0042523A">
              <w:rPr>
                <w:rFonts w:cs="Times New Roman"/>
              </w:rPr>
              <w:t xml:space="preserve">Суміш </w:t>
            </w:r>
            <w:r w:rsidRPr="0042523A">
              <w:rPr>
                <w:rFonts w:cs="Times New Roman"/>
                <w:lang w:val="en-US"/>
              </w:rPr>
              <w:t>Trichoderma</w:t>
            </w:r>
            <w:r w:rsidRPr="0042523A">
              <w:rPr>
                <w:rFonts w:cs="Times New Roman"/>
              </w:rPr>
              <w:t xml:space="preserve"> і </w:t>
            </w:r>
            <w:r w:rsidRPr="0042523A">
              <w:rPr>
                <w:rFonts w:cs="Times New Roman"/>
                <w:lang w:val="en-US"/>
              </w:rPr>
              <w:t>Bacillus</w:t>
            </w:r>
          </w:p>
        </w:tc>
        <w:tc>
          <w:tcPr>
            <w:tcW w:w="992" w:type="dxa"/>
            <w:tcBorders>
              <w:top w:val="single" w:sz="4" w:space="0" w:color="auto"/>
              <w:left w:val="single" w:sz="4" w:space="0" w:color="auto"/>
              <w:bottom w:val="single" w:sz="4" w:space="0" w:color="auto"/>
              <w:right w:val="single" w:sz="4" w:space="0" w:color="auto"/>
            </w:tcBorders>
            <w:vAlign w:val="center"/>
          </w:tcPr>
          <w:p w14:paraId="54EFBA6F" w14:textId="77777777" w:rsidR="000E596D" w:rsidRPr="0042523A" w:rsidRDefault="00860DCC">
            <w:pPr>
              <w:jc w:val="center"/>
              <w:rPr>
                <w:rFonts w:cs="Times New Roman"/>
              </w:rPr>
            </w:pPr>
            <w:r w:rsidRPr="0042523A">
              <w:rPr>
                <w:rFonts w:cs="Times New Roman"/>
              </w:rPr>
              <w:t>50 мл</w:t>
            </w:r>
            <w:r w:rsidRPr="0042523A">
              <w:rPr>
                <w:rFonts w:cs="Times New Roman"/>
                <w:lang w:val="en-US"/>
              </w:rPr>
              <w:t>/</w:t>
            </w:r>
            <w:r w:rsidRPr="0042523A">
              <w:rPr>
                <w:rFonts w:cs="Times New Roman"/>
              </w:rPr>
              <w:t>10л</w:t>
            </w:r>
            <w:r w:rsidRPr="0042523A">
              <w:rPr>
                <w:rFonts w:cs="Times New Roman"/>
                <w:lang w:val="en-US"/>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14:paraId="0BD02458" w14:textId="77777777" w:rsidR="000E596D" w:rsidRPr="0042523A" w:rsidRDefault="00860DCC">
            <w:pPr>
              <w:jc w:val="center"/>
              <w:rPr>
                <w:rFonts w:cs="Times New Roman"/>
              </w:rPr>
            </w:pPr>
            <w:r w:rsidRPr="0042523A">
              <w:rPr>
                <w:rFonts w:cs="Times New Roman"/>
              </w:rPr>
              <w:t>-</w:t>
            </w:r>
          </w:p>
        </w:tc>
        <w:tc>
          <w:tcPr>
            <w:tcW w:w="426" w:type="dxa"/>
            <w:tcBorders>
              <w:top w:val="single" w:sz="4" w:space="0" w:color="auto"/>
              <w:left w:val="single" w:sz="4" w:space="0" w:color="auto"/>
              <w:bottom w:val="single" w:sz="4" w:space="0" w:color="auto"/>
              <w:right w:val="single" w:sz="4" w:space="0" w:color="auto"/>
            </w:tcBorders>
            <w:vAlign w:val="center"/>
          </w:tcPr>
          <w:p w14:paraId="4B0F0CA6"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1B651D7D" w14:textId="77777777" w:rsidR="000E596D" w:rsidRPr="0042523A" w:rsidRDefault="00860DCC">
            <w:pPr>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11290E71"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F1BCA35"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8294632"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276B838"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1F85FDD5" w14:textId="77777777" w:rsidR="000E596D" w:rsidRPr="0042523A" w:rsidRDefault="00860DCC">
            <w:pPr>
              <w:jc w:val="center"/>
              <w:rPr>
                <w:rFonts w:cs="Times New Roman"/>
              </w:rPr>
            </w:pPr>
            <w:r w:rsidRPr="0042523A">
              <w:rPr>
                <w:rFonts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14:paraId="7267A4C7" w14:textId="77777777" w:rsidR="000E596D" w:rsidRPr="0042523A" w:rsidRDefault="00860DCC">
            <w:pPr>
              <w:jc w:val="center"/>
              <w:rPr>
                <w:rFonts w:cs="Times New Roman"/>
              </w:rPr>
            </w:pPr>
            <w:r w:rsidRPr="0042523A">
              <w:rPr>
                <w:rFonts w:cs="Times New Roman"/>
              </w:rPr>
              <w:t>+</w:t>
            </w:r>
          </w:p>
        </w:tc>
      </w:tr>
      <w:tr w:rsidR="00BE1968" w:rsidRPr="0042523A" w14:paraId="7FDB0383"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056E08FF" w14:textId="77777777" w:rsidR="000E596D" w:rsidRPr="0042523A" w:rsidRDefault="00860DCC">
            <w:pPr>
              <w:rPr>
                <w:rFonts w:cs="Times New Roman"/>
              </w:rPr>
            </w:pPr>
            <w:proofErr w:type="spellStart"/>
            <w:r w:rsidRPr="0042523A">
              <w:rPr>
                <w:rFonts w:cs="Times New Roman"/>
              </w:rPr>
              <w:t>Фунгістоп</w:t>
            </w:r>
            <w:proofErr w:type="spellEnd"/>
            <w:r w:rsidRPr="0042523A">
              <w:rPr>
                <w:rFonts w:cs="Times New Roman"/>
              </w:rPr>
              <w:t xml:space="preserve">, р. </w:t>
            </w:r>
          </w:p>
        </w:tc>
        <w:tc>
          <w:tcPr>
            <w:tcW w:w="1276" w:type="dxa"/>
            <w:tcBorders>
              <w:top w:val="single" w:sz="4" w:space="0" w:color="auto"/>
              <w:left w:val="single" w:sz="4" w:space="0" w:color="auto"/>
              <w:bottom w:val="single" w:sz="4" w:space="0" w:color="auto"/>
              <w:right w:val="single" w:sz="4" w:space="0" w:color="auto"/>
            </w:tcBorders>
            <w:vAlign w:val="center"/>
          </w:tcPr>
          <w:p w14:paraId="695BC573" w14:textId="77777777" w:rsidR="000E596D" w:rsidRPr="0042523A" w:rsidRDefault="00860DCC">
            <w:pPr>
              <w:rPr>
                <w:rFonts w:cs="Times New Roman"/>
              </w:rPr>
            </w:pPr>
            <w:r w:rsidRPr="0042523A">
              <w:rPr>
                <w:rFonts w:cs="Times New Roman"/>
                <w:lang w:val="en-US"/>
              </w:rPr>
              <w:t>Trichoderma</w:t>
            </w:r>
            <w:r w:rsidRPr="0042523A">
              <w:rPr>
                <w:rFonts w:cs="Times New Roman"/>
              </w:rPr>
              <w:t xml:space="preserve"> </w:t>
            </w:r>
            <w:proofErr w:type="spellStart"/>
            <w:r w:rsidRPr="0042523A">
              <w:rPr>
                <w:rFonts w:cs="Times New Roman"/>
                <w:lang w:val="en-US"/>
              </w:rPr>
              <w:t>virde</w:t>
            </w:r>
            <w:proofErr w:type="spellEnd"/>
            <w:r w:rsidRPr="0042523A">
              <w:rPr>
                <w:rFonts w:cs="Times New Roman"/>
              </w:rPr>
              <w:t xml:space="preserve"> штам 16</w:t>
            </w:r>
          </w:p>
        </w:tc>
        <w:tc>
          <w:tcPr>
            <w:tcW w:w="992" w:type="dxa"/>
            <w:tcBorders>
              <w:top w:val="single" w:sz="4" w:space="0" w:color="auto"/>
              <w:left w:val="single" w:sz="4" w:space="0" w:color="auto"/>
              <w:bottom w:val="single" w:sz="4" w:space="0" w:color="auto"/>
              <w:right w:val="single" w:sz="4" w:space="0" w:color="auto"/>
            </w:tcBorders>
            <w:vAlign w:val="center"/>
          </w:tcPr>
          <w:p w14:paraId="00B2AA11" w14:textId="77777777" w:rsidR="000E596D" w:rsidRPr="0042523A" w:rsidRDefault="00860DCC">
            <w:pPr>
              <w:jc w:val="center"/>
              <w:rPr>
                <w:rFonts w:cs="Times New Roman"/>
              </w:rPr>
            </w:pPr>
            <w:r w:rsidRPr="0042523A">
              <w:rPr>
                <w:rFonts w:cs="Times New Roman"/>
              </w:rPr>
              <w:t xml:space="preserve">1,0-2,0 </w:t>
            </w:r>
          </w:p>
        </w:tc>
        <w:tc>
          <w:tcPr>
            <w:tcW w:w="425" w:type="dxa"/>
            <w:tcBorders>
              <w:top w:val="single" w:sz="4" w:space="0" w:color="auto"/>
              <w:left w:val="single" w:sz="4" w:space="0" w:color="auto"/>
              <w:bottom w:val="single" w:sz="4" w:space="0" w:color="auto"/>
              <w:right w:val="single" w:sz="4" w:space="0" w:color="auto"/>
            </w:tcBorders>
            <w:vAlign w:val="center"/>
          </w:tcPr>
          <w:p w14:paraId="6133071F" w14:textId="77777777" w:rsidR="000E596D" w:rsidRPr="0042523A" w:rsidRDefault="00860DCC">
            <w:pPr>
              <w:jc w:val="center"/>
              <w:rPr>
                <w:rFonts w:cs="Times New Roman"/>
              </w:rPr>
            </w:pPr>
            <w:r w:rsidRPr="0042523A">
              <w:rPr>
                <w:rFonts w:cs="Times New Roman"/>
              </w:rPr>
              <w:t>-</w:t>
            </w:r>
          </w:p>
        </w:tc>
        <w:tc>
          <w:tcPr>
            <w:tcW w:w="426" w:type="dxa"/>
            <w:tcBorders>
              <w:top w:val="single" w:sz="4" w:space="0" w:color="auto"/>
              <w:left w:val="single" w:sz="4" w:space="0" w:color="auto"/>
              <w:bottom w:val="single" w:sz="4" w:space="0" w:color="auto"/>
              <w:right w:val="single" w:sz="4" w:space="0" w:color="auto"/>
            </w:tcBorders>
            <w:vAlign w:val="center"/>
          </w:tcPr>
          <w:p w14:paraId="7DA50BE6"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FC6617A" w14:textId="77777777" w:rsidR="000E596D" w:rsidRPr="0042523A" w:rsidRDefault="00860DCC">
            <w:pPr>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389666F4"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7CF86C1D"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1588DB1"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D40B491"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65BDC6A" w14:textId="77777777" w:rsidR="000E596D" w:rsidRPr="0042523A" w:rsidRDefault="00860DCC">
            <w:pPr>
              <w:jc w:val="center"/>
              <w:rPr>
                <w:rFonts w:cs="Times New Roman"/>
              </w:rPr>
            </w:pPr>
            <w:r w:rsidRPr="0042523A">
              <w:rPr>
                <w:rFonts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14:paraId="1D23C220" w14:textId="77777777" w:rsidR="000E596D" w:rsidRPr="0042523A" w:rsidRDefault="00860DCC">
            <w:pPr>
              <w:jc w:val="center"/>
              <w:rPr>
                <w:rFonts w:cs="Times New Roman"/>
              </w:rPr>
            </w:pPr>
            <w:r w:rsidRPr="0042523A">
              <w:rPr>
                <w:rFonts w:cs="Times New Roman"/>
              </w:rPr>
              <w:t>+</w:t>
            </w:r>
          </w:p>
        </w:tc>
      </w:tr>
      <w:tr w:rsidR="00BE1968" w:rsidRPr="0042523A" w14:paraId="303FCDD6"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1022BA25" w14:textId="77777777" w:rsidR="000E596D" w:rsidRPr="0042523A" w:rsidRDefault="00860DCC">
            <w:pPr>
              <w:rPr>
                <w:rFonts w:cs="Times New Roman"/>
              </w:rPr>
            </w:pPr>
            <w:r w:rsidRPr="0042523A">
              <w:rPr>
                <w:rFonts w:cs="Times New Roman"/>
              </w:rPr>
              <w:t>*</w:t>
            </w:r>
            <w:proofErr w:type="spellStart"/>
            <w:r w:rsidRPr="0042523A">
              <w:rPr>
                <w:rFonts w:cs="Times New Roman"/>
              </w:rPr>
              <w:t>Фітопсин</w:t>
            </w:r>
            <w:proofErr w:type="spellEnd"/>
            <w:r w:rsidRPr="0042523A">
              <w:rPr>
                <w:rFonts w:cs="Times New Roman"/>
              </w:rPr>
              <w:t xml:space="preserve">, с. </w:t>
            </w:r>
          </w:p>
        </w:tc>
        <w:tc>
          <w:tcPr>
            <w:tcW w:w="1276" w:type="dxa"/>
            <w:tcBorders>
              <w:top w:val="single" w:sz="4" w:space="0" w:color="auto"/>
              <w:left w:val="single" w:sz="4" w:space="0" w:color="auto"/>
              <w:bottom w:val="single" w:sz="4" w:space="0" w:color="auto"/>
              <w:right w:val="single" w:sz="4" w:space="0" w:color="auto"/>
            </w:tcBorders>
            <w:vAlign w:val="center"/>
          </w:tcPr>
          <w:p w14:paraId="1F4BD32B" w14:textId="77777777" w:rsidR="000E596D" w:rsidRPr="0042523A" w:rsidRDefault="00860DCC">
            <w:pPr>
              <w:rPr>
                <w:rFonts w:cs="Times New Roman"/>
              </w:rPr>
            </w:pPr>
            <w:proofErr w:type="spellStart"/>
            <w:r w:rsidRPr="0042523A">
              <w:rPr>
                <w:rFonts w:cs="Times New Roman"/>
              </w:rPr>
              <w:t>Pseudomon</w:t>
            </w:r>
            <w:proofErr w:type="spellEnd"/>
            <w:r w:rsidRPr="0042523A">
              <w:rPr>
                <w:rFonts w:cs="Times New Roman"/>
                <w:lang w:val="en-US"/>
              </w:rPr>
              <w:t>as</w:t>
            </w:r>
            <w:r w:rsidRPr="0042523A">
              <w:rPr>
                <w:rFonts w:cs="Times New Roman"/>
              </w:rPr>
              <w:t xml:space="preserve"> </w:t>
            </w:r>
            <w:proofErr w:type="spellStart"/>
            <w:r w:rsidRPr="0042523A">
              <w:rPr>
                <w:rFonts w:cs="Times New Roman"/>
                <w:lang w:val="en-US"/>
              </w:rPr>
              <w:t>aureofaciens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F0D52A" w14:textId="77777777" w:rsidR="000E596D" w:rsidRPr="0042523A" w:rsidRDefault="00860DCC">
            <w:pPr>
              <w:jc w:val="center"/>
              <w:rPr>
                <w:rFonts w:cs="Times New Roman"/>
              </w:rPr>
            </w:pPr>
            <w:r w:rsidRPr="0042523A">
              <w:rPr>
                <w:rFonts w:cs="Times New Roman"/>
              </w:rPr>
              <w:t>2,0-4,0</w:t>
            </w:r>
          </w:p>
        </w:tc>
        <w:tc>
          <w:tcPr>
            <w:tcW w:w="425" w:type="dxa"/>
            <w:tcBorders>
              <w:top w:val="single" w:sz="4" w:space="0" w:color="auto"/>
              <w:left w:val="single" w:sz="4" w:space="0" w:color="auto"/>
              <w:bottom w:val="single" w:sz="4" w:space="0" w:color="auto"/>
              <w:right w:val="single" w:sz="4" w:space="0" w:color="auto"/>
            </w:tcBorders>
            <w:vAlign w:val="center"/>
          </w:tcPr>
          <w:p w14:paraId="442E7D1B" w14:textId="77777777" w:rsidR="000E596D" w:rsidRPr="0042523A" w:rsidRDefault="00860DCC">
            <w:pPr>
              <w:jc w:val="center"/>
              <w:rPr>
                <w:rFonts w:cs="Times New Roman"/>
              </w:rPr>
            </w:pPr>
            <w:r w:rsidRPr="0042523A">
              <w:rPr>
                <w:rFonts w:cs="Times New Roman"/>
              </w:rPr>
              <w:t>+</w:t>
            </w:r>
          </w:p>
        </w:tc>
        <w:tc>
          <w:tcPr>
            <w:tcW w:w="426" w:type="dxa"/>
            <w:tcBorders>
              <w:top w:val="single" w:sz="4" w:space="0" w:color="auto"/>
              <w:left w:val="single" w:sz="4" w:space="0" w:color="auto"/>
              <w:bottom w:val="single" w:sz="4" w:space="0" w:color="auto"/>
              <w:right w:val="single" w:sz="4" w:space="0" w:color="auto"/>
            </w:tcBorders>
            <w:vAlign w:val="center"/>
          </w:tcPr>
          <w:p w14:paraId="46824E46"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1001A8A0" w14:textId="77777777" w:rsidR="000E596D" w:rsidRPr="0042523A" w:rsidRDefault="00860DCC">
            <w:pPr>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2AAEC9C2"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E7EE3D5"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4F71961"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06955E28"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B49D5B0" w14:textId="77777777" w:rsidR="000E596D" w:rsidRPr="0042523A" w:rsidRDefault="00860DCC">
            <w:pPr>
              <w:jc w:val="center"/>
              <w:rPr>
                <w:rFonts w:cs="Times New Roman"/>
              </w:rPr>
            </w:pPr>
            <w:r w:rsidRPr="0042523A">
              <w:rPr>
                <w:rFonts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14:paraId="4A977A68" w14:textId="77777777" w:rsidR="000E596D" w:rsidRPr="0042523A" w:rsidRDefault="00860DCC">
            <w:pPr>
              <w:jc w:val="center"/>
              <w:rPr>
                <w:rFonts w:cs="Times New Roman"/>
              </w:rPr>
            </w:pPr>
            <w:r w:rsidRPr="0042523A">
              <w:rPr>
                <w:rFonts w:cs="Times New Roman"/>
              </w:rPr>
              <w:t>+</w:t>
            </w:r>
          </w:p>
        </w:tc>
      </w:tr>
      <w:tr w:rsidR="00BE1968" w:rsidRPr="0042523A" w14:paraId="27BEFFE2"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1AC84D5B" w14:textId="77777777" w:rsidR="000E596D" w:rsidRPr="0042523A" w:rsidRDefault="00860DCC">
            <w:pPr>
              <w:rPr>
                <w:rFonts w:cs="Times New Roman"/>
              </w:rPr>
            </w:pPr>
            <w:proofErr w:type="spellStart"/>
            <w:r w:rsidRPr="0042523A">
              <w:rPr>
                <w:rFonts w:cs="Times New Roman"/>
              </w:rPr>
              <w:lastRenderedPageBreak/>
              <w:t>Фітоцид</w:t>
            </w:r>
            <w:proofErr w:type="spellEnd"/>
            <w:r w:rsidRPr="0042523A">
              <w:rPr>
                <w:rFonts w:cs="Times New Roman"/>
              </w:rPr>
              <w:t>, КС</w:t>
            </w:r>
          </w:p>
        </w:tc>
        <w:tc>
          <w:tcPr>
            <w:tcW w:w="1276" w:type="dxa"/>
            <w:tcBorders>
              <w:top w:val="single" w:sz="4" w:space="0" w:color="auto"/>
              <w:left w:val="single" w:sz="4" w:space="0" w:color="auto"/>
              <w:bottom w:val="single" w:sz="4" w:space="0" w:color="auto"/>
              <w:right w:val="single" w:sz="4" w:space="0" w:color="auto"/>
            </w:tcBorders>
            <w:vAlign w:val="center"/>
          </w:tcPr>
          <w:p w14:paraId="114C61E5" w14:textId="77777777" w:rsidR="000E596D" w:rsidRPr="0042523A" w:rsidRDefault="00860DCC">
            <w:pPr>
              <w:rPr>
                <w:rFonts w:cs="Times New Roman"/>
              </w:rPr>
            </w:pPr>
            <w:r w:rsidRPr="0042523A">
              <w:rPr>
                <w:rFonts w:cs="Times New Roman"/>
                <w:lang w:val="en-US"/>
              </w:rPr>
              <w:t>Bacillus subtilis</w:t>
            </w:r>
          </w:p>
        </w:tc>
        <w:tc>
          <w:tcPr>
            <w:tcW w:w="992" w:type="dxa"/>
            <w:tcBorders>
              <w:top w:val="single" w:sz="4" w:space="0" w:color="auto"/>
              <w:left w:val="single" w:sz="4" w:space="0" w:color="auto"/>
              <w:bottom w:val="single" w:sz="4" w:space="0" w:color="auto"/>
              <w:right w:val="single" w:sz="4" w:space="0" w:color="auto"/>
            </w:tcBorders>
            <w:vAlign w:val="center"/>
          </w:tcPr>
          <w:p w14:paraId="3A544CC2" w14:textId="77777777" w:rsidR="000E596D" w:rsidRPr="0042523A" w:rsidRDefault="00860DCC">
            <w:pPr>
              <w:jc w:val="center"/>
              <w:rPr>
                <w:rFonts w:cs="Times New Roman"/>
              </w:rPr>
            </w:pPr>
            <w:r w:rsidRPr="0042523A">
              <w:rPr>
                <w:rFonts w:cs="Times New Roman"/>
              </w:rPr>
              <w:t>0,5-0,6</w:t>
            </w:r>
          </w:p>
        </w:tc>
        <w:tc>
          <w:tcPr>
            <w:tcW w:w="425" w:type="dxa"/>
            <w:tcBorders>
              <w:top w:val="single" w:sz="4" w:space="0" w:color="auto"/>
              <w:left w:val="single" w:sz="4" w:space="0" w:color="auto"/>
              <w:bottom w:val="single" w:sz="4" w:space="0" w:color="auto"/>
              <w:right w:val="single" w:sz="4" w:space="0" w:color="auto"/>
            </w:tcBorders>
            <w:vAlign w:val="center"/>
          </w:tcPr>
          <w:p w14:paraId="4F117BA7" w14:textId="77777777" w:rsidR="000E596D" w:rsidRPr="0042523A" w:rsidRDefault="00860DCC">
            <w:pPr>
              <w:jc w:val="center"/>
              <w:rPr>
                <w:rFonts w:cs="Times New Roman"/>
              </w:rPr>
            </w:pPr>
            <w:r w:rsidRPr="0042523A">
              <w:rPr>
                <w:rFonts w:cs="Times New Roman"/>
              </w:rPr>
              <w:t>+</w:t>
            </w:r>
          </w:p>
        </w:tc>
        <w:tc>
          <w:tcPr>
            <w:tcW w:w="426" w:type="dxa"/>
            <w:tcBorders>
              <w:top w:val="single" w:sz="4" w:space="0" w:color="auto"/>
              <w:left w:val="single" w:sz="4" w:space="0" w:color="auto"/>
              <w:bottom w:val="single" w:sz="4" w:space="0" w:color="auto"/>
              <w:right w:val="single" w:sz="4" w:space="0" w:color="auto"/>
            </w:tcBorders>
            <w:vAlign w:val="center"/>
          </w:tcPr>
          <w:p w14:paraId="6CC192F4"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92F79F3" w14:textId="77777777" w:rsidR="000E596D" w:rsidRPr="0042523A" w:rsidRDefault="00860DCC">
            <w:pPr>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0D663AEB"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5EF0278"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D3E78CE"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40AD4E0E"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398330C" w14:textId="77777777" w:rsidR="000E596D" w:rsidRPr="0042523A" w:rsidRDefault="00860DCC">
            <w:pPr>
              <w:jc w:val="center"/>
              <w:rPr>
                <w:rFonts w:cs="Times New Roman"/>
              </w:rPr>
            </w:pPr>
            <w:r w:rsidRPr="0042523A">
              <w:rPr>
                <w:rFonts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14:paraId="10EB2389" w14:textId="77777777" w:rsidR="000E596D" w:rsidRPr="0042523A" w:rsidRDefault="00860DCC">
            <w:pPr>
              <w:jc w:val="center"/>
              <w:rPr>
                <w:rFonts w:cs="Times New Roman"/>
              </w:rPr>
            </w:pPr>
            <w:r w:rsidRPr="0042523A">
              <w:rPr>
                <w:rFonts w:cs="Times New Roman"/>
              </w:rPr>
              <w:t>+</w:t>
            </w:r>
          </w:p>
        </w:tc>
      </w:tr>
      <w:tr w:rsidR="00BE1968" w:rsidRPr="0042523A" w14:paraId="4A418051" w14:textId="77777777" w:rsidTr="00BE1968">
        <w:trPr>
          <w:trHeight w:val="315"/>
        </w:trPr>
        <w:tc>
          <w:tcPr>
            <w:tcW w:w="1276" w:type="dxa"/>
            <w:tcBorders>
              <w:top w:val="single" w:sz="4" w:space="0" w:color="auto"/>
              <w:left w:val="single" w:sz="4" w:space="0" w:color="auto"/>
              <w:bottom w:val="single" w:sz="4" w:space="0" w:color="auto"/>
              <w:right w:val="single" w:sz="4" w:space="0" w:color="auto"/>
            </w:tcBorders>
            <w:vAlign w:val="center"/>
          </w:tcPr>
          <w:p w14:paraId="210D1F99" w14:textId="77777777" w:rsidR="000E596D" w:rsidRPr="0042523A" w:rsidRDefault="00860DCC">
            <w:pPr>
              <w:rPr>
                <w:rFonts w:cs="Times New Roman"/>
              </w:rPr>
            </w:pPr>
            <w:r w:rsidRPr="0042523A">
              <w:rPr>
                <w:rFonts w:cs="Times New Roman"/>
              </w:rPr>
              <w:t>ХАТАКЕ (HATAKE), п.</w:t>
            </w:r>
          </w:p>
        </w:tc>
        <w:tc>
          <w:tcPr>
            <w:tcW w:w="1276" w:type="dxa"/>
            <w:tcBorders>
              <w:top w:val="single" w:sz="4" w:space="0" w:color="auto"/>
              <w:left w:val="single" w:sz="4" w:space="0" w:color="auto"/>
              <w:bottom w:val="single" w:sz="4" w:space="0" w:color="auto"/>
              <w:right w:val="single" w:sz="4" w:space="0" w:color="auto"/>
            </w:tcBorders>
            <w:vAlign w:val="center"/>
          </w:tcPr>
          <w:p w14:paraId="0F81E1E3" w14:textId="77777777" w:rsidR="000E596D" w:rsidRPr="0042523A" w:rsidRDefault="00860DCC">
            <w:pPr>
              <w:rPr>
                <w:rFonts w:cs="Times New Roman"/>
              </w:rPr>
            </w:pPr>
            <w:r w:rsidRPr="0042523A">
              <w:rPr>
                <w:rFonts w:cs="Times New Roman"/>
              </w:rPr>
              <w:t>(</w:t>
            </w:r>
            <w:proofErr w:type="spellStart"/>
            <w:r w:rsidRPr="0042523A">
              <w:rPr>
                <w:rFonts w:cs="Times New Roman"/>
              </w:rPr>
              <w:t>Bacillus</w:t>
            </w:r>
            <w:proofErr w:type="spellEnd"/>
            <w:r w:rsidRPr="0042523A">
              <w:rPr>
                <w:rFonts w:cs="Times New Roman"/>
              </w:rPr>
              <w:t xml:space="preserve"> </w:t>
            </w:r>
            <w:proofErr w:type="spellStart"/>
            <w:r w:rsidRPr="0042523A">
              <w:rPr>
                <w:rFonts w:cs="Times New Roman"/>
              </w:rPr>
              <w:t>amyloliquefaciens</w:t>
            </w:r>
            <w:proofErr w:type="spellEnd"/>
            <w:r w:rsidRPr="0042523A">
              <w:rPr>
                <w:rFonts w:cs="Times New Roman"/>
              </w:rPr>
              <w:t xml:space="preserve"> D203</w:t>
            </w:r>
          </w:p>
        </w:tc>
        <w:tc>
          <w:tcPr>
            <w:tcW w:w="992" w:type="dxa"/>
            <w:tcBorders>
              <w:top w:val="single" w:sz="4" w:space="0" w:color="auto"/>
              <w:left w:val="single" w:sz="4" w:space="0" w:color="auto"/>
              <w:bottom w:val="single" w:sz="4" w:space="0" w:color="auto"/>
              <w:right w:val="single" w:sz="4" w:space="0" w:color="auto"/>
            </w:tcBorders>
            <w:vAlign w:val="center"/>
          </w:tcPr>
          <w:p w14:paraId="04C388E0" w14:textId="77777777" w:rsidR="000E596D" w:rsidRPr="0042523A" w:rsidRDefault="00860DCC">
            <w:pPr>
              <w:jc w:val="center"/>
              <w:rPr>
                <w:rFonts w:cs="Times New Roman"/>
              </w:rPr>
            </w:pPr>
            <w:r w:rsidRPr="0042523A">
              <w:rPr>
                <w:rFonts w:cs="Times New Roman"/>
              </w:rPr>
              <w:t>2,0–5,0 кг/т (2–5 г/кг).</w:t>
            </w:r>
          </w:p>
        </w:tc>
        <w:tc>
          <w:tcPr>
            <w:tcW w:w="425" w:type="dxa"/>
            <w:tcBorders>
              <w:top w:val="single" w:sz="4" w:space="0" w:color="auto"/>
              <w:left w:val="single" w:sz="4" w:space="0" w:color="auto"/>
              <w:bottom w:val="single" w:sz="4" w:space="0" w:color="auto"/>
              <w:right w:val="single" w:sz="4" w:space="0" w:color="auto"/>
            </w:tcBorders>
            <w:vAlign w:val="center"/>
          </w:tcPr>
          <w:p w14:paraId="5C66B0D2" w14:textId="77777777" w:rsidR="000E596D" w:rsidRPr="0042523A" w:rsidRDefault="00860DCC">
            <w:pPr>
              <w:jc w:val="center"/>
              <w:rPr>
                <w:rFonts w:cs="Times New Roman"/>
              </w:rPr>
            </w:pPr>
            <w:r w:rsidRPr="0042523A">
              <w:rPr>
                <w:rFonts w:cs="Times New Roman"/>
              </w:rPr>
              <w:t>+</w:t>
            </w:r>
          </w:p>
        </w:tc>
        <w:tc>
          <w:tcPr>
            <w:tcW w:w="426" w:type="dxa"/>
            <w:tcBorders>
              <w:top w:val="single" w:sz="4" w:space="0" w:color="auto"/>
              <w:left w:val="single" w:sz="4" w:space="0" w:color="auto"/>
              <w:bottom w:val="single" w:sz="4" w:space="0" w:color="auto"/>
              <w:right w:val="single" w:sz="4" w:space="0" w:color="auto"/>
            </w:tcBorders>
            <w:vAlign w:val="center"/>
          </w:tcPr>
          <w:p w14:paraId="6A9A5203"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D49223E" w14:textId="77777777" w:rsidR="000E596D" w:rsidRPr="0042523A" w:rsidRDefault="00860DCC">
            <w:pPr>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39B3869B"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73FB93B"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2B1ECDE" w14:textId="77777777" w:rsidR="000E596D" w:rsidRPr="0042523A" w:rsidRDefault="00860DCC">
            <w:pPr>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ED8D1B9" w14:textId="77777777" w:rsidR="000E596D" w:rsidRPr="0042523A" w:rsidRDefault="00860DCC">
            <w:pPr>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7EF26E36" w14:textId="77777777" w:rsidR="000E596D" w:rsidRPr="0042523A" w:rsidRDefault="00860DCC">
            <w:pPr>
              <w:jc w:val="center"/>
              <w:rPr>
                <w:rFonts w:cs="Times New Roman"/>
              </w:rPr>
            </w:pPr>
            <w:r w:rsidRPr="0042523A">
              <w:rPr>
                <w:rFonts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14:paraId="357AFCD0" w14:textId="77777777" w:rsidR="000E596D" w:rsidRPr="0042523A" w:rsidRDefault="00860DCC">
            <w:pPr>
              <w:jc w:val="center"/>
              <w:rPr>
                <w:rFonts w:cs="Times New Roman"/>
              </w:rPr>
            </w:pPr>
            <w:r w:rsidRPr="0042523A">
              <w:rPr>
                <w:rFonts w:cs="Times New Roman"/>
              </w:rPr>
              <w:t>+</w:t>
            </w:r>
          </w:p>
        </w:tc>
      </w:tr>
    </w:tbl>
    <w:p w14:paraId="4DE48B93" w14:textId="77777777" w:rsidR="000E596D" w:rsidRPr="0042523A" w:rsidRDefault="00860DCC" w:rsidP="00BE1968">
      <w:pPr>
        <w:pStyle w:val="af7"/>
        <w:jc w:val="left"/>
        <w:rPr>
          <w:sz w:val="22"/>
          <w:szCs w:val="22"/>
        </w:rPr>
      </w:pPr>
      <w:r w:rsidRPr="0042523A">
        <w:rPr>
          <w:sz w:val="22"/>
          <w:szCs w:val="22"/>
        </w:rPr>
        <w:t xml:space="preserve">* </w:t>
      </w:r>
      <w:r w:rsidR="00BE1968" w:rsidRPr="0042523A">
        <w:rPr>
          <w:sz w:val="22"/>
          <w:szCs w:val="22"/>
        </w:rPr>
        <w:t xml:space="preserve">препарат </w:t>
      </w:r>
      <w:proofErr w:type="spellStart"/>
      <w:r w:rsidRPr="0042523A">
        <w:rPr>
          <w:sz w:val="22"/>
          <w:szCs w:val="22"/>
        </w:rPr>
        <w:t>інсекто</w:t>
      </w:r>
      <w:proofErr w:type="spellEnd"/>
      <w:r w:rsidRPr="0042523A">
        <w:rPr>
          <w:sz w:val="22"/>
          <w:szCs w:val="22"/>
        </w:rPr>
        <w:t>-фунгіцидної дії</w:t>
      </w:r>
    </w:p>
    <w:p w14:paraId="53CB72AC" w14:textId="77777777" w:rsidR="000E596D" w:rsidRPr="0042523A" w:rsidRDefault="000E596D">
      <w:pPr>
        <w:jc w:val="center"/>
        <w:rPr>
          <w:rFonts w:eastAsia="Times New Roman" w:cs="Times New Roman"/>
          <w:b/>
          <w:lang w:eastAsia="ru-RU"/>
        </w:rPr>
      </w:pPr>
    </w:p>
    <w:p w14:paraId="3EFB1C62" w14:textId="77777777" w:rsidR="000E596D" w:rsidRPr="0042523A" w:rsidRDefault="00860DCC">
      <w:pPr>
        <w:widowControl w:val="0"/>
        <w:autoSpaceDE w:val="0"/>
        <w:autoSpaceDN w:val="0"/>
        <w:spacing w:after="180"/>
        <w:jc w:val="both"/>
        <w:rPr>
          <w:rFonts w:eastAsia="Times New Roman" w:cs="Times New Roman"/>
          <w:b/>
          <w:bCs/>
          <w:lang w:eastAsia="ru-RU"/>
        </w:rPr>
      </w:pPr>
      <w:r w:rsidRPr="0042523A">
        <w:rPr>
          <w:rFonts w:eastAsia="Times New Roman" w:cs="Times New Roman"/>
          <w:b/>
          <w:bCs/>
          <w:lang w:eastAsia="ru-RU"/>
        </w:rPr>
        <w:t xml:space="preserve">Таблиця  7. Спектр дії біологічних протруйників (інсектицидів) насіння зернових колосових культур </w:t>
      </w:r>
    </w:p>
    <w:tbl>
      <w:tblPr>
        <w:tblW w:w="9682" w:type="dxa"/>
        <w:tblInd w:w="-102" w:type="dxa"/>
        <w:tblLayout w:type="fixed"/>
        <w:tblCellMar>
          <w:left w:w="40" w:type="dxa"/>
          <w:right w:w="40" w:type="dxa"/>
        </w:tblCellMar>
        <w:tblLook w:val="04A0" w:firstRow="1" w:lastRow="0" w:firstColumn="1" w:lastColumn="0" w:noHBand="0" w:noVBand="1"/>
      </w:tblPr>
      <w:tblGrid>
        <w:gridCol w:w="2482"/>
        <w:gridCol w:w="1335"/>
        <w:gridCol w:w="1005"/>
        <w:gridCol w:w="900"/>
        <w:gridCol w:w="720"/>
        <w:gridCol w:w="540"/>
        <w:gridCol w:w="540"/>
        <w:gridCol w:w="540"/>
        <w:gridCol w:w="540"/>
        <w:gridCol w:w="1080"/>
      </w:tblGrid>
      <w:tr w:rsidR="000E596D" w:rsidRPr="0042523A" w14:paraId="73247CD9" w14:textId="77777777">
        <w:trPr>
          <w:cantSplit/>
          <w:trHeight w:hRule="exact" w:val="1628"/>
        </w:trPr>
        <w:tc>
          <w:tcPr>
            <w:tcW w:w="2482" w:type="dxa"/>
            <w:tcBorders>
              <w:top w:val="single" w:sz="4" w:space="0" w:color="auto"/>
              <w:left w:val="single" w:sz="6" w:space="0" w:color="auto"/>
              <w:bottom w:val="single" w:sz="6" w:space="0" w:color="auto"/>
              <w:right w:val="single" w:sz="6" w:space="0" w:color="auto"/>
            </w:tcBorders>
            <w:vAlign w:val="center"/>
          </w:tcPr>
          <w:p w14:paraId="427CA4A8" w14:textId="77777777" w:rsidR="000E596D" w:rsidRPr="0042523A" w:rsidRDefault="00860DCC">
            <w:pPr>
              <w:pStyle w:val="1"/>
              <w:rPr>
                <w:b w:val="0"/>
                <w:sz w:val="22"/>
                <w:szCs w:val="22"/>
              </w:rPr>
            </w:pPr>
            <w:r w:rsidRPr="0042523A">
              <w:rPr>
                <w:b w:val="0"/>
                <w:sz w:val="22"/>
                <w:szCs w:val="22"/>
              </w:rPr>
              <w:t>Препарат</w:t>
            </w:r>
          </w:p>
          <w:p w14:paraId="42C59EB1" w14:textId="77777777" w:rsidR="000E596D" w:rsidRPr="0042523A" w:rsidRDefault="000E596D">
            <w:pPr>
              <w:jc w:val="center"/>
              <w:rPr>
                <w:rFonts w:cs="Times New Roman"/>
              </w:rPr>
            </w:pPr>
          </w:p>
        </w:tc>
        <w:tc>
          <w:tcPr>
            <w:tcW w:w="1335" w:type="dxa"/>
            <w:tcBorders>
              <w:top w:val="single" w:sz="4" w:space="0" w:color="auto"/>
              <w:left w:val="single" w:sz="4" w:space="0" w:color="auto"/>
              <w:bottom w:val="single" w:sz="6" w:space="0" w:color="auto"/>
              <w:right w:val="single" w:sz="6" w:space="0" w:color="auto"/>
            </w:tcBorders>
            <w:textDirection w:val="btLr"/>
          </w:tcPr>
          <w:p w14:paraId="3265C817" w14:textId="77777777" w:rsidR="000E596D" w:rsidRPr="0042523A" w:rsidRDefault="00860DCC">
            <w:pPr>
              <w:jc w:val="center"/>
              <w:rPr>
                <w:rFonts w:cs="Times New Roman"/>
              </w:rPr>
            </w:pPr>
            <w:r w:rsidRPr="0042523A">
              <w:rPr>
                <w:rFonts w:cs="Times New Roman"/>
              </w:rPr>
              <w:t>Норма витра</w:t>
            </w:r>
            <w:r w:rsidRPr="0042523A">
              <w:rPr>
                <w:rFonts w:cs="Times New Roman"/>
              </w:rPr>
              <w:softHyphen/>
              <w:t>ти, т/га,</w:t>
            </w:r>
          </w:p>
          <w:p w14:paraId="05B9E164" w14:textId="77777777" w:rsidR="000E596D" w:rsidRPr="0042523A" w:rsidRDefault="00860DCC">
            <w:pPr>
              <w:jc w:val="center"/>
              <w:rPr>
                <w:rFonts w:cs="Times New Roman"/>
              </w:rPr>
            </w:pPr>
            <w:r w:rsidRPr="0042523A">
              <w:rPr>
                <w:rFonts w:cs="Times New Roman"/>
              </w:rPr>
              <w:t>л/га або кг/га</w:t>
            </w:r>
          </w:p>
        </w:tc>
        <w:tc>
          <w:tcPr>
            <w:tcW w:w="1005" w:type="dxa"/>
            <w:tcBorders>
              <w:top w:val="single" w:sz="6" w:space="0" w:color="auto"/>
              <w:left w:val="single" w:sz="6" w:space="0" w:color="auto"/>
              <w:bottom w:val="single" w:sz="6" w:space="0" w:color="auto"/>
              <w:right w:val="single" w:sz="6" w:space="0" w:color="auto"/>
            </w:tcBorders>
            <w:textDirection w:val="btLr"/>
            <w:vAlign w:val="center"/>
          </w:tcPr>
          <w:p w14:paraId="4708744C" w14:textId="77777777" w:rsidR="000E596D" w:rsidRPr="0042523A" w:rsidRDefault="00860DCC">
            <w:pPr>
              <w:jc w:val="center"/>
              <w:rPr>
                <w:rFonts w:cs="Times New Roman"/>
              </w:rPr>
            </w:pPr>
            <w:r w:rsidRPr="0042523A">
              <w:rPr>
                <w:rFonts w:cs="Times New Roman"/>
              </w:rPr>
              <w:t xml:space="preserve">Личинки </w:t>
            </w:r>
          </w:p>
          <w:p w14:paraId="2A625F94" w14:textId="77777777" w:rsidR="000E596D" w:rsidRPr="0042523A" w:rsidRDefault="00860DCC">
            <w:pPr>
              <w:jc w:val="center"/>
              <w:rPr>
                <w:rFonts w:cs="Times New Roman"/>
              </w:rPr>
            </w:pPr>
            <w:r w:rsidRPr="0042523A">
              <w:rPr>
                <w:rFonts w:cs="Times New Roman"/>
              </w:rPr>
              <w:t>хлібних</w:t>
            </w:r>
          </w:p>
          <w:p w14:paraId="1AF96DAF" w14:textId="77777777" w:rsidR="000E596D" w:rsidRPr="0042523A" w:rsidRDefault="00860DCC">
            <w:pPr>
              <w:jc w:val="center"/>
              <w:rPr>
                <w:rFonts w:cs="Times New Roman"/>
              </w:rPr>
            </w:pPr>
            <w:r w:rsidRPr="0042523A">
              <w:rPr>
                <w:rFonts w:cs="Times New Roman"/>
              </w:rPr>
              <w:t>турунів</w:t>
            </w:r>
          </w:p>
        </w:tc>
        <w:tc>
          <w:tcPr>
            <w:tcW w:w="900" w:type="dxa"/>
            <w:tcBorders>
              <w:top w:val="single" w:sz="6" w:space="0" w:color="auto"/>
              <w:left w:val="single" w:sz="6" w:space="0" w:color="auto"/>
              <w:bottom w:val="single" w:sz="6" w:space="0" w:color="auto"/>
              <w:right w:val="single" w:sz="6" w:space="0" w:color="auto"/>
            </w:tcBorders>
            <w:textDirection w:val="btLr"/>
          </w:tcPr>
          <w:p w14:paraId="6DF19FE6" w14:textId="77777777" w:rsidR="000E596D" w:rsidRPr="0042523A" w:rsidRDefault="00860DCC">
            <w:pPr>
              <w:jc w:val="center"/>
              <w:rPr>
                <w:rFonts w:cs="Times New Roman"/>
              </w:rPr>
            </w:pPr>
            <w:r w:rsidRPr="0042523A">
              <w:rPr>
                <w:rFonts w:cs="Times New Roman"/>
              </w:rPr>
              <w:t>Личинки підгризаючих совок</w:t>
            </w:r>
          </w:p>
        </w:tc>
        <w:tc>
          <w:tcPr>
            <w:tcW w:w="720" w:type="dxa"/>
            <w:tcBorders>
              <w:top w:val="single" w:sz="6" w:space="0" w:color="auto"/>
              <w:left w:val="single" w:sz="6" w:space="0" w:color="auto"/>
              <w:bottom w:val="single" w:sz="6" w:space="0" w:color="auto"/>
              <w:right w:val="single" w:sz="6" w:space="0" w:color="auto"/>
            </w:tcBorders>
            <w:textDirection w:val="btLr"/>
          </w:tcPr>
          <w:p w14:paraId="699025C6" w14:textId="77777777" w:rsidR="000E596D" w:rsidRPr="0042523A" w:rsidRDefault="00860DCC">
            <w:pPr>
              <w:jc w:val="center"/>
              <w:rPr>
                <w:rFonts w:cs="Times New Roman"/>
              </w:rPr>
            </w:pPr>
            <w:r w:rsidRPr="0042523A">
              <w:rPr>
                <w:rFonts w:cs="Times New Roman"/>
              </w:rPr>
              <w:t>Личинки коваликів</w:t>
            </w:r>
          </w:p>
        </w:tc>
        <w:tc>
          <w:tcPr>
            <w:tcW w:w="540" w:type="dxa"/>
            <w:tcBorders>
              <w:top w:val="single" w:sz="6" w:space="0" w:color="auto"/>
              <w:left w:val="single" w:sz="6" w:space="0" w:color="auto"/>
              <w:bottom w:val="single" w:sz="6" w:space="0" w:color="auto"/>
              <w:right w:val="single" w:sz="6" w:space="0" w:color="auto"/>
            </w:tcBorders>
            <w:textDirection w:val="btLr"/>
          </w:tcPr>
          <w:p w14:paraId="5A061A6F" w14:textId="77777777" w:rsidR="000E596D" w:rsidRPr="0042523A" w:rsidRDefault="00860DCC">
            <w:pPr>
              <w:jc w:val="center"/>
              <w:rPr>
                <w:rFonts w:cs="Times New Roman"/>
              </w:rPr>
            </w:pPr>
            <w:r w:rsidRPr="0042523A">
              <w:rPr>
                <w:rFonts w:cs="Times New Roman"/>
              </w:rPr>
              <w:t>Злакові мухи</w:t>
            </w:r>
          </w:p>
        </w:tc>
        <w:tc>
          <w:tcPr>
            <w:tcW w:w="540" w:type="dxa"/>
            <w:tcBorders>
              <w:top w:val="single" w:sz="6" w:space="0" w:color="auto"/>
              <w:left w:val="single" w:sz="6" w:space="0" w:color="auto"/>
              <w:bottom w:val="single" w:sz="6" w:space="0" w:color="auto"/>
              <w:right w:val="single" w:sz="6" w:space="0" w:color="auto"/>
            </w:tcBorders>
            <w:textDirection w:val="btLr"/>
          </w:tcPr>
          <w:p w14:paraId="3730F7AE" w14:textId="77777777" w:rsidR="000E596D" w:rsidRPr="0042523A" w:rsidRDefault="00860DCC">
            <w:pPr>
              <w:jc w:val="center"/>
              <w:rPr>
                <w:rFonts w:cs="Times New Roman"/>
              </w:rPr>
            </w:pPr>
            <w:r w:rsidRPr="0042523A">
              <w:rPr>
                <w:rFonts w:cs="Times New Roman"/>
              </w:rPr>
              <w:t>Цикадки</w:t>
            </w:r>
          </w:p>
        </w:tc>
        <w:tc>
          <w:tcPr>
            <w:tcW w:w="540" w:type="dxa"/>
            <w:tcBorders>
              <w:top w:val="single" w:sz="6" w:space="0" w:color="auto"/>
              <w:left w:val="single" w:sz="6" w:space="0" w:color="auto"/>
              <w:bottom w:val="single" w:sz="6" w:space="0" w:color="auto"/>
              <w:right w:val="single" w:sz="6" w:space="0" w:color="auto"/>
            </w:tcBorders>
            <w:textDirection w:val="btLr"/>
          </w:tcPr>
          <w:p w14:paraId="6C9AA281" w14:textId="77777777" w:rsidR="000E596D" w:rsidRPr="0042523A" w:rsidRDefault="00860DCC">
            <w:pPr>
              <w:jc w:val="center"/>
              <w:rPr>
                <w:rFonts w:cs="Times New Roman"/>
              </w:rPr>
            </w:pPr>
            <w:r w:rsidRPr="0042523A">
              <w:rPr>
                <w:rFonts w:cs="Times New Roman"/>
              </w:rPr>
              <w:t xml:space="preserve">Попелиці </w:t>
            </w:r>
          </w:p>
        </w:tc>
        <w:tc>
          <w:tcPr>
            <w:tcW w:w="540" w:type="dxa"/>
            <w:tcBorders>
              <w:top w:val="single" w:sz="6" w:space="0" w:color="auto"/>
              <w:left w:val="single" w:sz="6" w:space="0" w:color="auto"/>
              <w:bottom w:val="single" w:sz="6" w:space="0" w:color="auto"/>
              <w:right w:val="single" w:sz="6" w:space="0" w:color="auto"/>
            </w:tcBorders>
            <w:textDirection w:val="btLr"/>
          </w:tcPr>
          <w:p w14:paraId="035915F8" w14:textId="77777777" w:rsidR="000E596D" w:rsidRPr="0042523A" w:rsidRDefault="00860DCC">
            <w:pPr>
              <w:jc w:val="center"/>
              <w:rPr>
                <w:rFonts w:cs="Times New Roman"/>
              </w:rPr>
            </w:pPr>
            <w:r w:rsidRPr="0042523A">
              <w:rPr>
                <w:rFonts w:cs="Times New Roman"/>
              </w:rPr>
              <w:t xml:space="preserve">Блішки </w:t>
            </w:r>
          </w:p>
        </w:tc>
        <w:tc>
          <w:tcPr>
            <w:tcW w:w="1080" w:type="dxa"/>
            <w:tcBorders>
              <w:top w:val="single" w:sz="6" w:space="0" w:color="auto"/>
              <w:left w:val="single" w:sz="6" w:space="0" w:color="auto"/>
              <w:bottom w:val="single" w:sz="6" w:space="0" w:color="auto"/>
              <w:right w:val="single" w:sz="6" w:space="0" w:color="auto"/>
            </w:tcBorders>
            <w:textDirection w:val="btLr"/>
          </w:tcPr>
          <w:p w14:paraId="0BAC7C2D" w14:textId="77777777" w:rsidR="000E596D" w:rsidRPr="0042523A" w:rsidRDefault="00860DCC">
            <w:pPr>
              <w:jc w:val="center"/>
              <w:rPr>
                <w:rFonts w:cs="Times New Roman"/>
              </w:rPr>
            </w:pPr>
            <w:r w:rsidRPr="0042523A">
              <w:rPr>
                <w:rFonts w:cs="Times New Roman"/>
              </w:rPr>
              <w:t>Личинки (</w:t>
            </w:r>
            <w:proofErr w:type="spellStart"/>
            <w:r w:rsidRPr="0042523A">
              <w:rPr>
                <w:rFonts w:cs="Times New Roman"/>
              </w:rPr>
              <w:t>пластинчасто-вусих</w:t>
            </w:r>
            <w:proofErr w:type="spellEnd"/>
            <w:r w:rsidRPr="0042523A">
              <w:rPr>
                <w:rFonts w:cs="Times New Roman"/>
              </w:rPr>
              <w:t xml:space="preserve"> жуків)</w:t>
            </w:r>
          </w:p>
        </w:tc>
      </w:tr>
      <w:tr w:rsidR="000E596D" w:rsidRPr="0042523A" w14:paraId="0C8BE733" w14:textId="77777777">
        <w:trPr>
          <w:trHeight w:hRule="exact" w:val="430"/>
        </w:trPr>
        <w:tc>
          <w:tcPr>
            <w:tcW w:w="2482" w:type="dxa"/>
            <w:tcBorders>
              <w:top w:val="single" w:sz="6" w:space="0" w:color="auto"/>
              <w:left w:val="single" w:sz="6" w:space="0" w:color="auto"/>
              <w:bottom w:val="single" w:sz="6" w:space="0" w:color="auto"/>
              <w:right w:val="single" w:sz="6" w:space="0" w:color="auto"/>
            </w:tcBorders>
            <w:vAlign w:val="center"/>
          </w:tcPr>
          <w:p w14:paraId="59D67B01" w14:textId="77777777" w:rsidR="000E596D" w:rsidRPr="0042523A" w:rsidRDefault="00860DCC">
            <w:pPr>
              <w:rPr>
                <w:rFonts w:cs="Times New Roman"/>
              </w:rPr>
            </w:pPr>
            <w:proofErr w:type="spellStart"/>
            <w:r w:rsidRPr="0042523A">
              <w:rPr>
                <w:rFonts w:cs="Times New Roman"/>
              </w:rPr>
              <w:t>АгріІнсекта</w:t>
            </w:r>
            <w:proofErr w:type="spellEnd"/>
            <w:r w:rsidRPr="0042523A">
              <w:rPr>
                <w:rFonts w:cs="Times New Roman"/>
              </w:rPr>
              <w:t xml:space="preserve">, р. </w:t>
            </w:r>
          </w:p>
        </w:tc>
        <w:tc>
          <w:tcPr>
            <w:tcW w:w="1335" w:type="dxa"/>
            <w:tcBorders>
              <w:top w:val="single" w:sz="6" w:space="0" w:color="auto"/>
              <w:left w:val="single" w:sz="4" w:space="0" w:color="auto"/>
              <w:bottom w:val="single" w:sz="6" w:space="0" w:color="auto"/>
              <w:right w:val="single" w:sz="6" w:space="0" w:color="auto"/>
            </w:tcBorders>
            <w:vAlign w:val="center"/>
          </w:tcPr>
          <w:p w14:paraId="1439BE0B" w14:textId="77777777" w:rsidR="000E596D" w:rsidRPr="0042523A" w:rsidRDefault="00860DCC">
            <w:pPr>
              <w:rPr>
                <w:rFonts w:cs="Times New Roman"/>
              </w:rPr>
            </w:pPr>
            <w:r w:rsidRPr="0042523A">
              <w:rPr>
                <w:rFonts w:cs="Times New Roman"/>
              </w:rPr>
              <w:t>0,5–3 л/т</w:t>
            </w:r>
          </w:p>
        </w:tc>
        <w:tc>
          <w:tcPr>
            <w:tcW w:w="1005" w:type="dxa"/>
            <w:tcBorders>
              <w:top w:val="single" w:sz="6" w:space="0" w:color="auto"/>
              <w:left w:val="single" w:sz="6" w:space="0" w:color="auto"/>
              <w:bottom w:val="single" w:sz="6" w:space="0" w:color="auto"/>
              <w:right w:val="single" w:sz="6" w:space="0" w:color="auto"/>
            </w:tcBorders>
            <w:vAlign w:val="center"/>
          </w:tcPr>
          <w:p w14:paraId="063C55F6" w14:textId="77777777" w:rsidR="000E596D" w:rsidRPr="0042523A" w:rsidRDefault="00860DCC">
            <w:pPr>
              <w:spacing w:before="20"/>
              <w:jc w:val="center"/>
              <w:rPr>
                <w:rFonts w:cs="Times New Roman"/>
              </w:rPr>
            </w:pPr>
            <w:r w:rsidRPr="0042523A">
              <w:rPr>
                <w:rFonts w:cs="Times New Roman"/>
              </w:rPr>
              <w:t>-</w:t>
            </w:r>
          </w:p>
        </w:tc>
        <w:tc>
          <w:tcPr>
            <w:tcW w:w="900" w:type="dxa"/>
            <w:tcBorders>
              <w:top w:val="single" w:sz="6" w:space="0" w:color="auto"/>
              <w:left w:val="single" w:sz="6" w:space="0" w:color="auto"/>
              <w:bottom w:val="single" w:sz="6" w:space="0" w:color="auto"/>
              <w:right w:val="single" w:sz="6" w:space="0" w:color="auto"/>
            </w:tcBorders>
            <w:vAlign w:val="center"/>
          </w:tcPr>
          <w:p w14:paraId="53BA670D" w14:textId="77777777" w:rsidR="000E596D" w:rsidRPr="0042523A" w:rsidRDefault="00860DCC">
            <w:pPr>
              <w:spacing w:before="20"/>
              <w:jc w:val="center"/>
              <w:rPr>
                <w:rFonts w:cs="Times New Roman"/>
              </w:rPr>
            </w:pPr>
            <w:r w:rsidRPr="0042523A">
              <w:rPr>
                <w:rFonts w:cs="Times New Roman"/>
              </w:rPr>
              <w:t>-</w:t>
            </w:r>
          </w:p>
        </w:tc>
        <w:tc>
          <w:tcPr>
            <w:tcW w:w="720" w:type="dxa"/>
            <w:tcBorders>
              <w:top w:val="single" w:sz="6" w:space="0" w:color="auto"/>
              <w:left w:val="single" w:sz="6" w:space="0" w:color="auto"/>
              <w:bottom w:val="single" w:sz="6" w:space="0" w:color="auto"/>
              <w:right w:val="single" w:sz="6" w:space="0" w:color="auto"/>
            </w:tcBorders>
            <w:vAlign w:val="center"/>
          </w:tcPr>
          <w:p w14:paraId="31104FC4" w14:textId="77777777" w:rsidR="000E596D" w:rsidRPr="0042523A" w:rsidRDefault="00860DCC">
            <w:pPr>
              <w:spacing w:before="20"/>
              <w:jc w:val="center"/>
              <w:rPr>
                <w:rFonts w:cs="Times New Roman"/>
              </w:rPr>
            </w:pPr>
            <w:r w:rsidRPr="0042523A">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59D0D736" w14:textId="77777777" w:rsidR="000E596D" w:rsidRPr="0042523A" w:rsidRDefault="00860DCC">
            <w:pPr>
              <w:spacing w:before="20"/>
              <w:jc w:val="center"/>
              <w:rPr>
                <w:rFonts w:cs="Times New Roman"/>
              </w:rPr>
            </w:pPr>
            <w:r w:rsidRPr="0042523A">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3BDD179F" w14:textId="77777777" w:rsidR="000E596D" w:rsidRPr="0042523A" w:rsidRDefault="00860DCC">
            <w:pPr>
              <w:spacing w:before="20"/>
              <w:jc w:val="center"/>
              <w:rPr>
                <w:rFonts w:cs="Times New Roman"/>
              </w:rPr>
            </w:pPr>
            <w:r w:rsidRPr="0042523A">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2BE002E8" w14:textId="77777777" w:rsidR="000E596D" w:rsidRPr="0042523A" w:rsidRDefault="00860DCC">
            <w:pPr>
              <w:spacing w:before="20"/>
              <w:jc w:val="center"/>
              <w:rPr>
                <w:rFonts w:cs="Times New Roman"/>
              </w:rPr>
            </w:pPr>
            <w:r w:rsidRPr="0042523A">
              <w:rPr>
                <w:rFonts w:cs="Times New Roman"/>
              </w:rPr>
              <w:t>+</w:t>
            </w:r>
          </w:p>
        </w:tc>
        <w:tc>
          <w:tcPr>
            <w:tcW w:w="540" w:type="dxa"/>
            <w:tcBorders>
              <w:top w:val="single" w:sz="6" w:space="0" w:color="auto"/>
              <w:left w:val="single" w:sz="6" w:space="0" w:color="auto"/>
              <w:bottom w:val="single" w:sz="6" w:space="0" w:color="auto"/>
              <w:right w:val="single" w:sz="6" w:space="0" w:color="auto"/>
            </w:tcBorders>
            <w:vAlign w:val="center"/>
          </w:tcPr>
          <w:p w14:paraId="4BDC5772" w14:textId="77777777" w:rsidR="000E596D" w:rsidRPr="0042523A" w:rsidRDefault="00860DCC">
            <w:pPr>
              <w:spacing w:before="20"/>
              <w:jc w:val="center"/>
              <w:rPr>
                <w:rFonts w:cs="Times New Roman"/>
              </w:rPr>
            </w:pPr>
            <w:r w:rsidRPr="0042523A">
              <w:rPr>
                <w:rFonts w:cs="Times New Roman"/>
              </w:rPr>
              <w:t>-</w:t>
            </w:r>
          </w:p>
        </w:tc>
        <w:tc>
          <w:tcPr>
            <w:tcW w:w="1080" w:type="dxa"/>
            <w:tcBorders>
              <w:top w:val="single" w:sz="6" w:space="0" w:color="auto"/>
              <w:left w:val="single" w:sz="6" w:space="0" w:color="auto"/>
              <w:bottom w:val="single" w:sz="6" w:space="0" w:color="auto"/>
              <w:right w:val="single" w:sz="6" w:space="0" w:color="auto"/>
            </w:tcBorders>
            <w:vAlign w:val="center"/>
          </w:tcPr>
          <w:p w14:paraId="5F139019" w14:textId="77777777" w:rsidR="000E596D" w:rsidRPr="0042523A" w:rsidRDefault="00860DCC">
            <w:pPr>
              <w:spacing w:before="20"/>
              <w:jc w:val="center"/>
              <w:rPr>
                <w:rFonts w:cs="Times New Roman"/>
              </w:rPr>
            </w:pPr>
            <w:r w:rsidRPr="0042523A">
              <w:rPr>
                <w:rFonts w:cs="Times New Roman"/>
              </w:rPr>
              <w:t>-</w:t>
            </w:r>
          </w:p>
        </w:tc>
      </w:tr>
    </w:tbl>
    <w:p w14:paraId="1CE4FF4A" w14:textId="77777777" w:rsidR="000E596D" w:rsidRPr="0042523A" w:rsidRDefault="000E596D">
      <w:pPr>
        <w:ind w:left="360"/>
        <w:rPr>
          <w:rFonts w:cs="Times New Roman"/>
        </w:rPr>
      </w:pPr>
    </w:p>
    <w:p w14:paraId="18228018" w14:textId="77777777" w:rsidR="000E596D" w:rsidRPr="0042523A" w:rsidRDefault="00860DCC">
      <w:pPr>
        <w:spacing w:after="120"/>
        <w:rPr>
          <w:rFonts w:eastAsia="Times New Roman" w:cs="Times New Roman"/>
          <w:b/>
          <w:bCs/>
          <w:lang w:eastAsia="ru-RU"/>
        </w:rPr>
      </w:pPr>
      <w:r w:rsidRPr="0042523A">
        <w:rPr>
          <w:rFonts w:eastAsia="Times New Roman" w:cs="Times New Roman"/>
          <w:b/>
          <w:bCs/>
          <w:lang w:eastAsia="ru-RU"/>
        </w:rPr>
        <w:t xml:space="preserve">Таблиця  8. Норми витрат та спектр дії біологічних інсектицидів в період вегетації  пшениці озимої </w:t>
      </w:r>
    </w:p>
    <w:tbl>
      <w:tblPr>
        <w:tblW w:w="95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79"/>
        <w:gridCol w:w="540"/>
        <w:gridCol w:w="720"/>
        <w:gridCol w:w="720"/>
        <w:gridCol w:w="540"/>
        <w:gridCol w:w="407"/>
        <w:gridCol w:w="709"/>
        <w:gridCol w:w="709"/>
        <w:gridCol w:w="567"/>
        <w:gridCol w:w="708"/>
        <w:gridCol w:w="567"/>
      </w:tblGrid>
      <w:tr w:rsidR="000E596D" w:rsidRPr="0042523A" w14:paraId="6F13E405" w14:textId="77777777" w:rsidTr="00BE1968">
        <w:trPr>
          <w:cantSplit/>
          <w:trHeight w:val="1428"/>
        </w:trPr>
        <w:tc>
          <w:tcPr>
            <w:tcW w:w="1985" w:type="dxa"/>
            <w:tcBorders>
              <w:top w:val="single" w:sz="4" w:space="0" w:color="auto"/>
              <w:left w:val="single" w:sz="4" w:space="0" w:color="auto"/>
              <w:bottom w:val="single" w:sz="4" w:space="0" w:color="auto"/>
              <w:right w:val="single" w:sz="4" w:space="0" w:color="auto"/>
            </w:tcBorders>
            <w:vAlign w:val="center"/>
          </w:tcPr>
          <w:p w14:paraId="7E98D3C2" w14:textId="77777777" w:rsidR="000E596D" w:rsidRPr="0042523A" w:rsidRDefault="00860DCC">
            <w:pPr>
              <w:spacing w:before="40" w:line="240" w:lineRule="atLeast"/>
              <w:jc w:val="center"/>
              <w:rPr>
                <w:rFonts w:cs="Times New Roman"/>
              </w:rPr>
            </w:pPr>
            <w:r w:rsidRPr="0042523A">
              <w:rPr>
                <w:rFonts w:cs="Times New Roman"/>
              </w:rPr>
              <w:t>Препарат</w:t>
            </w:r>
          </w:p>
          <w:p w14:paraId="4800BEC6" w14:textId="77777777" w:rsidR="000E596D" w:rsidRPr="0042523A" w:rsidRDefault="000E596D">
            <w:pPr>
              <w:spacing w:before="40" w:line="240" w:lineRule="atLeast"/>
              <w:jc w:val="center"/>
              <w:rPr>
                <w:rFonts w:cs="Times New Roman"/>
              </w:rPr>
            </w:pPr>
          </w:p>
        </w:tc>
        <w:tc>
          <w:tcPr>
            <w:tcW w:w="1379" w:type="dxa"/>
            <w:tcBorders>
              <w:top w:val="single" w:sz="4" w:space="0" w:color="auto"/>
              <w:left w:val="single" w:sz="4" w:space="0" w:color="auto"/>
              <w:bottom w:val="single" w:sz="4" w:space="0" w:color="auto"/>
              <w:right w:val="single" w:sz="4" w:space="0" w:color="auto"/>
            </w:tcBorders>
            <w:textDirection w:val="btLr"/>
          </w:tcPr>
          <w:p w14:paraId="5FA39129" w14:textId="77777777" w:rsidR="000E596D" w:rsidRPr="0042523A" w:rsidRDefault="00860DCC">
            <w:pPr>
              <w:spacing w:line="240" w:lineRule="exact"/>
              <w:ind w:left="113" w:right="113"/>
              <w:rPr>
                <w:rFonts w:cs="Times New Roman"/>
              </w:rPr>
            </w:pPr>
            <w:r w:rsidRPr="0042523A">
              <w:rPr>
                <w:rFonts w:cs="Times New Roman"/>
              </w:rPr>
              <w:t>Норма  витрати препарату, л, кг/га</w:t>
            </w:r>
          </w:p>
          <w:p w14:paraId="2104CCEE" w14:textId="77777777" w:rsidR="000E596D" w:rsidRPr="0042523A" w:rsidRDefault="000E596D">
            <w:pPr>
              <w:spacing w:line="240" w:lineRule="exact"/>
              <w:ind w:left="113" w:right="113"/>
              <w:rPr>
                <w:rFonts w:cs="Times New Roman"/>
              </w:rPr>
            </w:pPr>
          </w:p>
        </w:tc>
        <w:tc>
          <w:tcPr>
            <w:tcW w:w="540" w:type="dxa"/>
            <w:tcBorders>
              <w:top w:val="single" w:sz="4" w:space="0" w:color="auto"/>
              <w:left w:val="single" w:sz="4" w:space="0" w:color="auto"/>
              <w:bottom w:val="single" w:sz="4" w:space="0" w:color="auto"/>
              <w:right w:val="single" w:sz="4" w:space="0" w:color="auto"/>
            </w:tcBorders>
            <w:textDirection w:val="btLr"/>
          </w:tcPr>
          <w:p w14:paraId="503683AD" w14:textId="77777777" w:rsidR="000E596D" w:rsidRPr="0042523A" w:rsidRDefault="00860DCC">
            <w:pPr>
              <w:spacing w:line="240" w:lineRule="exact"/>
              <w:ind w:left="113" w:right="113"/>
              <w:rPr>
                <w:rFonts w:cs="Times New Roman"/>
              </w:rPr>
            </w:pPr>
            <w:r w:rsidRPr="0042523A">
              <w:rPr>
                <w:rFonts w:cs="Times New Roman"/>
              </w:rPr>
              <w:t xml:space="preserve">Блішки </w:t>
            </w:r>
          </w:p>
        </w:tc>
        <w:tc>
          <w:tcPr>
            <w:tcW w:w="720" w:type="dxa"/>
            <w:tcBorders>
              <w:top w:val="single" w:sz="4" w:space="0" w:color="auto"/>
              <w:left w:val="single" w:sz="4" w:space="0" w:color="auto"/>
              <w:bottom w:val="single" w:sz="4" w:space="0" w:color="auto"/>
              <w:right w:val="single" w:sz="4" w:space="0" w:color="auto"/>
            </w:tcBorders>
            <w:textDirection w:val="btLr"/>
          </w:tcPr>
          <w:p w14:paraId="56666D0C" w14:textId="77777777" w:rsidR="000E596D" w:rsidRPr="0042523A" w:rsidRDefault="00860DCC">
            <w:pPr>
              <w:spacing w:line="240" w:lineRule="exact"/>
              <w:ind w:left="57" w:right="57"/>
              <w:rPr>
                <w:rFonts w:cs="Times New Roman"/>
              </w:rPr>
            </w:pPr>
            <w:r w:rsidRPr="0042523A">
              <w:rPr>
                <w:rFonts w:cs="Times New Roman"/>
              </w:rPr>
              <w:t>Злакові мухи</w:t>
            </w:r>
          </w:p>
          <w:p w14:paraId="32724019" w14:textId="77777777" w:rsidR="000E596D" w:rsidRPr="0042523A" w:rsidRDefault="000E596D">
            <w:pPr>
              <w:spacing w:line="240" w:lineRule="exact"/>
              <w:ind w:left="57" w:right="57"/>
              <w:rPr>
                <w:rFonts w:cs="Times New Roman"/>
              </w:rPr>
            </w:pPr>
          </w:p>
        </w:tc>
        <w:tc>
          <w:tcPr>
            <w:tcW w:w="720" w:type="dxa"/>
            <w:tcBorders>
              <w:top w:val="single" w:sz="4" w:space="0" w:color="auto"/>
              <w:left w:val="single" w:sz="4" w:space="0" w:color="auto"/>
              <w:bottom w:val="single" w:sz="4" w:space="0" w:color="auto"/>
              <w:right w:val="single" w:sz="4" w:space="0" w:color="auto"/>
            </w:tcBorders>
            <w:textDirection w:val="btLr"/>
          </w:tcPr>
          <w:p w14:paraId="6411D7A5" w14:textId="77777777" w:rsidR="000E596D" w:rsidRPr="0042523A" w:rsidRDefault="00860DCC">
            <w:pPr>
              <w:spacing w:line="240" w:lineRule="exact"/>
              <w:ind w:left="57" w:right="57"/>
              <w:rPr>
                <w:rFonts w:cs="Times New Roman"/>
              </w:rPr>
            </w:pPr>
            <w:r w:rsidRPr="0042523A">
              <w:rPr>
                <w:rFonts w:cs="Times New Roman"/>
              </w:rPr>
              <w:t>Хліб</w:t>
            </w:r>
            <w:r w:rsidRPr="0042523A">
              <w:rPr>
                <w:rFonts w:cs="Times New Roman"/>
              </w:rPr>
              <w:softHyphen/>
              <w:t>ний турун</w:t>
            </w:r>
          </w:p>
          <w:p w14:paraId="1B8AC99B" w14:textId="77777777" w:rsidR="000E596D" w:rsidRPr="0042523A" w:rsidRDefault="000E596D">
            <w:pPr>
              <w:spacing w:line="240" w:lineRule="exact"/>
              <w:ind w:left="57" w:right="57"/>
              <w:rPr>
                <w:rFonts w:cs="Times New Roman"/>
              </w:rPr>
            </w:pPr>
          </w:p>
        </w:tc>
        <w:tc>
          <w:tcPr>
            <w:tcW w:w="540" w:type="dxa"/>
            <w:tcBorders>
              <w:top w:val="single" w:sz="4" w:space="0" w:color="auto"/>
              <w:left w:val="single" w:sz="4" w:space="0" w:color="auto"/>
              <w:bottom w:val="single" w:sz="4" w:space="0" w:color="auto"/>
              <w:right w:val="single" w:sz="4" w:space="0" w:color="auto"/>
            </w:tcBorders>
            <w:textDirection w:val="btLr"/>
          </w:tcPr>
          <w:p w14:paraId="36651208" w14:textId="77777777" w:rsidR="000E596D" w:rsidRPr="0042523A" w:rsidRDefault="00860DCC">
            <w:pPr>
              <w:spacing w:line="240" w:lineRule="exact"/>
              <w:ind w:left="57" w:right="57"/>
              <w:rPr>
                <w:rFonts w:cs="Times New Roman"/>
              </w:rPr>
            </w:pPr>
            <w:r w:rsidRPr="0042523A">
              <w:rPr>
                <w:rFonts w:cs="Times New Roman"/>
              </w:rPr>
              <w:t>Попе</w:t>
            </w:r>
            <w:r w:rsidRPr="0042523A">
              <w:rPr>
                <w:rFonts w:cs="Times New Roman"/>
              </w:rPr>
              <w:softHyphen/>
              <w:t>лиці</w:t>
            </w:r>
          </w:p>
          <w:p w14:paraId="5E7184C3" w14:textId="77777777" w:rsidR="000E596D" w:rsidRPr="0042523A" w:rsidRDefault="000E596D">
            <w:pPr>
              <w:spacing w:line="240" w:lineRule="exact"/>
              <w:ind w:left="57" w:right="57"/>
              <w:rPr>
                <w:rFonts w:cs="Times New Roman"/>
              </w:rPr>
            </w:pPr>
          </w:p>
        </w:tc>
        <w:tc>
          <w:tcPr>
            <w:tcW w:w="407" w:type="dxa"/>
            <w:tcBorders>
              <w:top w:val="single" w:sz="4" w:space="0" w:color="auto"/>
              <w:left w:val="single" w:sz="4" w:space="0" w:color="auto"/>
              <w:bottom w:val="single" w:sz="4" w:space="0" w:color="auto"/>
              <w:right w:val="single" w:sz="4" w:space="0" w:color="auto"/>
            </w:tcBorders>
            <w:textDirection w:val="btLr"/>
          </w:tcPr>
          <w:p w14:paraId="43FF0E19" w14:textId="77777777" w:rsidR="000E596D" w:rsidRPr="0042523A" w:rsidRDefault="00860DCC">
            <w:pPr>
              <w:spacing w:line="240" w:lineRule="exact"/>
              <w:ind w:left="57" w:right="57"/>
              <w:rPr>
                <w:rFonts w:cs="Times New Roman"/>
              </w:rPr>
            </w:pPr>
            <w:r w:rsidRPr="0042523A">
              <w:rPr>
                <w:rFonts w:cs="Times New Roman"/>
              </w:rPr>
              <w:t>Цика</w:t>
            </w:r>
            <w:r w:rsidRPr="0042523A">
              <w:rPr>
                <w:rFonts w:cs="Times New Roman"/>
              </w:rPr>
              <w:softHyphen/>
              <w:t>ди</w:t>
            </w:r>
          </w:p>
          <w:p w14:paraId="2ACCA615" w14:textId="77777777" w:rsidR="000E596D" w:rsidRPr="0042523A" w:rsidRDefault="000E596D">
            <w:pPr>
              <w:spacing w:line="240" w:lineRule="exact"/>
              <w:ind w:left="57" w:right="57"/>
              <w:rPr>
                <w:rFonts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14:paraId="080C34AC" w14:textId="77777777" w:rsidR="000E596D" w:rsidRPr="0042523A" w:rsidRDefault="00860DCC">
            <w:pPr>
              <w:spacing w:line="240" w:lineRule="exact"/>
              <w:ind w:left="57" w:right="57"/>
              <w:rPr>
                <w:rFonts w:cs="Times New Roman"/>
              </w:rPr>
            </w:pPr>
            <w:r w:rsidRPr="0042523A">
              <w:rPr>
                <w:rFonts w:cs="Times New Roman"/>
              </w:rPr>
              <w:t>Підгри</w:t>
            </w:r>
            <w:r w:rsidRPr="0042523A">
              <w:rPr>
                <w:rFonts w:cs="Times New Roman"/>
              </w:rPr>
              <w:softHyphen/>
              <w:t>заючі совки</w:t>
            </w:r>
          </w:p>
          <w:p w14:paraId="574D5112" w14:textId="77777777" w:rsidR="000E596D" w:rsidRPr="0042523A" w:rsidRDefault="000E596D">
            <w:pPr>
              <w:spacing w:line="240" w:lineRule="exact"/>
              <w:ind w:left="57" w:right="57"/>
              <w:rPr>
                <w:rFonts w:cs="Times New Roman"/>
              </w:rPr>
            </w:pPr>
          </w:p>
        </w:tc>
        <w:tc>
          <w:tcPr>
            <w:tcW w:w="709" w:type="dxa"/>
            <w:tcBorders>
              <w:top w:val="single" w:sz="4" w:space="0" w:color="auto"/>
              <w:left w:val="single" w:sz="4" w:space="0" w:color="auto"/>
              <w:bottom w:val="single" w:sz="4" w:space="0" w:color="auto"/>
              <w:right w:val="single" w:sz="4" w:space="0" w:color="auto"/>
            </w:tcBorders>
            <w:textDirection w:val="btLr"/>
          </w:tcPr>
          <w:p w14:paraId="4C2C0E48" w14:textId="77777777" w:rsidR="000E596D" w:rsidRPr="0042523A" w:rsidRDefault="00860DCC">
            <w:pPr>
              <w:spacing w:line="240" w:lineRule="exact"/>
              <w:ind w:left="57" w:right="57"/>
              <w:rPr>
                <w:rFonts w:cs="Times New Roman"/>
              </w:rPr>
            </w:pPr>
            <w:r w:rsidRPr="0042523A">
              <w:rPr>
                <w:rFonts w:cs="Times New Roman"/>
              </w:rPr>
              <w:t>Хлібні клопи</w:t>
            </w:r>
          </w:p>
          <w:p w14:paraId="512CCBD4" w14:textId="77777777" w:rsidR="000E596D" w:rsidRPr="0042523A" w:rsidRDefault="000E596D">
            <w:pPr>
              <w:spacing w:line="240" w:lineRule="exact"/>
              <w:ind w:left="57" w:right="57"/>
              <w:rPr>
                <w:rFonts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14:paraId="3E945E88" w14:textId="77777777" w:rsidR="000E596D" w:rsidRPr="0042523A" w:rsidRDefault="00860DCC">
            <w:pPr>
              <w:spacing w:line="240" w:lineRule="exact"/>
              <w:ind w:left="57" w:right="57"/>
              <w:rPr>
                <w:rFonts w:cs="Times New Roman"/>
              </w:rPr>
            </w:pPr>
            <w:r w:rsidRPr="0042523A">
              <w:rPr>
                <w:rFonts w:cs="Times New Roman"/>
              </w:rPr>
              <w:t>П'я</w:t>
            </w:r>
            <w:r w:rsidRPr="0042523A">
              <w:rPr>
                <w:rFonts w:cs="Times New Roman"/>
              </w:rPr>
              <w:softHyphen/>
              <w:t>виця</w:t>
            </w:r>
          </w:p>
          <w:p w14:paraId="5CFB4B11" w14:textId="77777777" w:rsidR="000E596D" w:rsidRPr="0042523A" w:rsidRDefault="000E596D">
            <w:pPr>
              <w:spacing w:line="240" w:lineRule="exact"/>
              <w:ind w:left="57" w:right="57"/>
              <w:rPr>
                <w:rFonts w:cs="Times New Roman"/>
              </w:rPr>
            </w:pPr>
          </w:p>
        </w:tc>
        <w:tc>
          <w:tcPr>
            <w:tcW w:w="708" w:type="dxa"/>
            <w:tcBorders>
              <w:top w:val="single" w:sz="4" w:space="0" w:color="auto"/>
              <w:left w:val="single" w:sz="4" w:space="0" w:color="auto"/>
              <w:bottom w:val="single" w:sz="4" w:space="0" w:color="auto"/>
              <w:right w:val="single" w:sz="4" w:space="0" w:color="auto"/>
            </w:tcBorders>
            <w:textDirection w:val="btLr"/>
          </w:tcPr>
          <w:p w14:paraId="2F7BA5D7" w14:textId="77777777" w:rsidR="000E596D" w:rsidRPr="0042523A" w:rsidRDefault="00860DCC">
            <w:pPr>
              <w:spacing w:line="240" w:lineRule="exact"/>
              <w:ind w:left="57" w:right="57"/>
              <w:rPr>
                <w:rFonts w:cs="Times New Roman"/>
              </w:rPr>
            </w:pPr>
            <w:r w:rsidRPr="0042523A">
              <w:rPr>
                <w:rFonts w:cs="Times New Roman"/>
              </w:rPr>
              <w:t>Пше</w:t>
            </w:r>
            <w:r w:rsidRPr="0042523A">
              <w:rPr>
                <w:rFonts w:cs="Times New Roman"/>
              </w:rPr>
              <w:softHyphen/>
              <w:t>нич</w:t>
            </w:r>
            <w:r w:rsidRPr="0042523A">
              <w:rPr>
                <w:rFonts w:cs="Times New Roman"/>
              </w:rPr>
              <w:softHyphen/>
              <w:t>ний трипс</w:t>
            </w:r>
          </w:p>
          <w:p w14:paraId="3595FAB4" w14:textId="77777777" w:rsidR="000E596D" w:rsidRPr="0042523A" w:rsidRDefault="000E596D">
            <w:pPr>
              <w:spacing w:line="240" w:lineRule="exact"/>
              <w:ind w:left="57" w:right="57"/>
              <w:rPr>
                <w:rFonts w:cs="Times New Roman"/>
              </w:rPr>
            </w:pPr>
          </w:p>
        </w:tc>
        <w:tc>
          <w:tcPr>
            <w:tcW w:w="567" w:type="dxa"/>
            <w:tcBorders>
              <w:top w:val="single" w:sz="4" w:space="0" w:color="auto"/>
              <w:left w:val="single" w:sz="4" w:space="0" w:color="auto"/>
              <w:bottom w:val="single" w:sz="4" w:space="0" w:color="auto"/>
              <w:right w:val="single" w:sz="4" w:space="0" w:color="auto"/>
            </w:tcBorders>
            <w:textDirection w:val="btLr"/>
          </w:tcPr>
          <w:p w14:paraId="55BF9DD0" w14:textId="77777777" w:rsidR="000E596D" w:rsidRPr="0042523A" w:rsidRDefault="00860DCC">
            <w:pPr>
              <w:spacing w:line="240" w:lineRule="exact"/>
              <w:ind w:left="57" w:right="57"/>
              <w:rPr>
                <w:rFonts w:cs="Times New Roman"/>
              </w:rPr>
            </w:pPr>
            <w:r w:rsidRPr="0042523A">
              <w:rPr>
                <w:rFonts w:cs="Times New Roman"/>
              </w:rPr>
              <w:t>Хлібні жуки</w:t>
            </w:r>
          </w:p>
          <w:p w14:paraId="331606E9" w14:textId="77777777" w:rsidR="000E596D" w:rsidRPr="0042523A" w:rsidRDefault="000E596D">
            <w:pPr>
              <w:spacing w:line="240" w:lineRule="exact"/>
              <w:ind w:left="57" w:right="57"/>
              <w:rPr>
                <w:rFonts w:cs="Times New Roman"/>
              </w:rPr>
            </w:pPr>
          </w:p>
        </w:tc>
      </w:tr>
      <w:tr w:rsidR="000E596D" w:rsidRPr="0042523A" w14:paraId="7108DF10" w14:textId="77777777" w:rsidTr="00BE1968">
        <w:trPr>
          <w:trHeight w:val="381"/>
        </w:trPr>
        <w:tc>
          <w:tcPr>
            <w:tcW w:w="1985" w:type="dxa"/>
            <w:tcBorders>
              <w:top w:val="single" w:sz="4" w:space="0" w:color="auto"/>
              <w:left w:val="single" w:sz="4" w:space="0" w:color="auto"/>
              <w:bottom w:val="single" w:sz="4" w:space="0" w:color="auto"/>
              <w:right w:val="single" w:sz="4" w:space="0" w:color="auto"/>
            </w:tcBorders>
          </w:tcPr>
          <w:p w14:paraId="691F89AD" w14:textId="77777777" w:rsidR="000E596D" w:rsidRPr="0042523A" w:rsidRDefault="00860DCC">
            <w:pPr>
              <w:spacing w:before="20" w:line="240" w:lineRule="atLeast"/>
              <w:rPr>
                <w:rFonts w:cs="Times New Roman"/>
              </w:rPr>
            </w:pPr>
            <w:proofErr w:type="spellStart"/>
            <w:r w:rsidRPr="0042523A">
              <w:rPr>
                <w:rFonts w:cs="Times New Roman"/>
              </w:rPr>
              <w:t>АгріІнсекта</w:t>
            </w:r>
            <w:proofErr w:type="spellEnd"/>
            <w:r w:rsidRPr="0042523A">
              <w:rPr>
                <w:rFonts w:cs="Times New Roman"/>
              </w:rPr>
              <w:t>, р.</w:t>
            </w:r>
          </w:p>
        </w:tc>
        <w:tc>
          <w:tcPr>
            <w:tcW w:w="1379" w:type="dxa"/>
            <w:tcBorders>
              <w:top w:val="single" w:sz="4" w:space="0" w:color="auto"/>
              <w:left w:val="single" w:sz="4" w:space="0" w:color="auto"/>
              <w:bottom w:val="single" w:sz="4" w:space="0" w:color="auto"/>
              <w:right w:val="single" w:sz="4" w:space="0" w:color="auto"/>
            </w:tcBorders>
          </w:tcPr>
          <w:p w14:paraId="79F1A768" w14:textId="77777777" w:rsidR="000E596D" w:rsidRPr="0042523A" w:rsidRDefault="00860DCC">
            <w:pPr>
              <w:spacing w:before="20" w:line="240" w:lineRule="atLeast"/>
              <w:rPr>
                <w:rFonts w:cs="Times New Roman"/>
              </w:rPr>
            </w:pPr>
            <w:r w:rsidRPr="0042523A">
              <w:rPr>
                <w:rFonts w:cs="Times New Roman"/>
              </w:rPr>
              <w:t>0,5–3 л/га</w:t>
            </w:r>
          </w:p>
        </w:tc>
        <w:tc>
          <w:tcPr>
            <w:tcW w:w="540" w:type="dxa"/>
            <w:tcBorders>
              <w:top w:val="single" w:sz="4" w:space="0" w:color="auto"/>
              <w:left w:val="single" w:sz="4" w:space="0" w:color="auto"/>
              <w:bottom w:val="single" w:sz="4" w:space="0" w:color="auto"/>
              <w:right w:val="single" w:sz="4" w:space="0" w:color="auto"/>
            </w:tcBorders>
            <w:vAlign w:val="center"/>
          </w:tcPr>
          <w:p w14:paraId="46B040C2"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2B1359B"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3626110" w14:textId="77777777" w:rsidR="000E596D" w:rsidRPr="0042523A" w:rsidRDefault="00860DCC">
            <w:pPr>
              <w:spacing w:before="20" w:line="240" w:lineRule="atLeast"/>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0327010" w14:textId="77777777" w:rsidR="000E596D" w:rsidRPr="0042523A" w:rsidRDefault="00860DCC">
            <w:pPr>
              <w:spacing w:before="20" w:line="240" w:lineRule="atLeast"/>
              <w:jc w:val="center"/>
              <w:rPr>
                <w:rFonts w:cs="Times New Roman"/>
              </w:rPr>
            </w:pPr>
            <w:r w:rsidRPr="0042523A">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6A01FA10"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8E3395D"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701C80CB"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1085EE0D" w14:textId="77777777" w:rsidR="000E596D" w:rsidRPr="0042523A" w:rsidRDefault="00860DCC">
            <w:pPr>
              <w:spacing w:before="20" w:line="240" w:lineRule="atLeast"/>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7D0A1766"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0730AA7B" w14:textId="77777777" w:rsidR="000E596D" w:rsidRPr="0042523A" w:rsidRDefault="00860DCC">
            <w:pPr>
              <w:spacing w:before="20" w:line="240" w:lineRule="atLeast"/>
              <w:jc w:val="center"/>
              <w:rPr>
                <w:rFonts w:cs="Times New Roman"/>
              </w:rPr>
            </w:pPr>
            <w:r w:rsidRPr="0042523A">
              <w:rPr>
                <w:rFonts w:cs="Times New Roman"/>
              </w:rPr>
              <w:t>-</w:t>
            </w:r>
          </w:p>
        </w:tc>
      </w:tr>
      <w:tr w:rsidR="000E596D" w:rsidRPr="0042523A" w14:paraId="61827943" w14:textId="77777777" w:rsidTr="00BE1968">
        <w:tc>
          <w:tcPr>
            <w:tcW w:w="1985" w:type="dxa"/>
            <w:tcBorders>
              <w:top w:val="single" w:sz="4" w:space="0" w:color="auto"/>
              <w:left w:val="single" w:sz="4" w:space="0" w:color="auto"/>
              <w:bottom w:val="single" w:sz="4" w:space="0" w:color="auto"/>
              <w:right w:val="single" w:sz="4" w:space="0" w:color="auto"/>
            </w:tcBorders>
          </w:tcPr>
          <w:p w14:paraId="7C62535B" w14:textId="77777777" w:rsidR="000E596D" w:rsidRPr="0042523A" w:rsidRDefault="00860DCC">
            <w:pPr>
              <w:spacing w:before="20" w:line="240" w:lineRule="atLeast"/>
              <w:rPr>
                <w:rFonts w:cs="Times New Roman"/>
              </w:rPr>
            </w:pPr>
            <w:proofErr w:type="spellStart"/>
            <w:r w:rsidRPr="0042523A">
              <w:rPr>
                <w:rFonts w:cs="Times New Roman"/>
              </w:rPr>
              <w:t>Лепідоцид</w:t>
            </w:r>
            <w:proofErr w:type="spellEnd"/>
            <w:r w:rsidRPr="0042523A">
              <w:rPr>
                <w:rFonts w:cs="Times New Roman"/>
              </w:rPr>
              <w:t xml:space="preserve">, </w:t>
            </w:r>
            <w:proofErr w:type="spellStart"/>
            <w:r w:rsidRPr="0042523A">
              <w:rPr>
                <w:rFonts w:cs="Times New Roman"/>
              </w:rPr>
              <w:t>в.р</w:t>
            </w:r>
            <w:proofErr w:type="spellEnd"/>
            <w:r w:rsidRPr="0042523A">
              <w:rPr>
                <w:rFonts w:cs="Times New Roman"/>
              </w:rPr>
              <w:t xml:space="preserve">. </w:t>
            </w:r>
          </w:p>
        </w:tc>
        <w:tc>
          <w:tcPr>
            <w:tcW w:w="1379" w:type="dxa"/>
            <w:tcBorders>
              <w:top w:val="single" w:sz="4" w:space="0" w:color="auto"/>
              <w:left w:val="single" w:sz="4" w:space="0" w:color="auto"/>
              <w:bottom w:val="single" w:sz="4" w:space="0" w:color="auto"/>
              <w:right w:val="single" w:sz="4" w:space="0" w:color="auto"/>
            </w:tcBorders>
          </w:tcPr>
          <w:p w14:paraId="6324D5A6" w14:textId="77777777" w:rsidR="000E596D" w:rsidRPr="0042523A" w:rsidRDefault="00860DCC">
            <w:pPr>
              <w:spacing w:before="20" w:line="240" w:lineRule="atLeast"/>
              <w:rPr>
                <w:rFonts w:cs="Times New Roman"/>
              </w:rPr>
            </w:pPr>
            <w:r w:rsidRPr="0042523A">
              <w:rPr>
                <w:rFonts w:cs="Times New Roman"/>
              </w:rPr>
              <w:t xml:space="preserve">3-4 л/га </w:t>
            </w:r>
          </w:p>
        </w:tc>
        <w:tc>
          <w:tcPr>
            <w:tcW w:w="540" w:type="dxa"/>
            <w:tcBorders>
              <w:top w:val="single" w:sz="4" w:space="0" w:color="auto"/>
              <w:left w:val="single" w:sz="4" w:space="0" w:color="auto"/>
              <w:bottom w:val="single" w:sz="4" w:space="0" w:color="auto"/>
              <w:right w:val="single" w:sz="4" w:space="0" w:color="auto"/>
            </w:tcBorders>
            <w:vAlign w:val="center"/>
          </w:tcPr>
          <w:p w14:paraId="17252A6F"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07D991BC"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0B88F9F" w14:textId="77777777" w:rsidR="000E596D" w:rsidRPr="0042523A" w:rsidRDefault="00860DCC">
            <w:pPr>
              <w:spacing w:before="20" w:line="240" w:lineRule="atLeast"/>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036A94B1" w14:textId="77777777" w:rsidR="000E596D" w:rsidRPr="0042523A" w:rsidRDefault="00860DCC">
            <w:pPr>
              <w:spacing w:before="20" w:line="240" w:lineRule="atLeast"/>
              <w:jc w:val="center"/>
              <w:rPr>
                <w:rFonts w:cs="Times New Roman"/>
              </w:rPr>
            </w:pPr>
            <w:r w:rsidRPr="0042523A">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2AD6FA2E"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448932D"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3F42DE5E"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03599EC2" w14:textId="77777777" w:rsidR="000E596D" w:rsidRPr="0042523A" w:rsidRDefault="00860DCC">
            <w:pPr>
              <w:spacing w:before="20" w:line="240" w:lineRule="atLeast"/>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202C2D74"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59D87EBA" w14:textId="77777777" w:rsidR="000E596D" w:rsidRPr="0042523A" w:rsidRDefault="00860DCC">
            <w:pPr>
              <w:spacing w:before="20" w:line="240" w:lineRule="atLeast"/>
              <w:jc w:val="center"/>
              <w:rPr>
                <w:rFonts w:cs="Times New Roman"/>
              </w:rPr>
            </w:pPr>
            <w:r w:rsidRPr="0042523A">
              <w:rPr>
                <w:rFonts w:cs="Times New Roman"/>
              </w:rPr>
              <w:t>-</w:t>
            </w:r>
          </w:p>
        </w:tc>
      </w:tr>
      <w:tr w:rsidR="000E596D" w:rsidRPr="0042523A" w14:paraId="2C97604E" w14:textId="77777777" w:rsidTr="00BE1968">
        <w:tc>
          <w:tcPr>
            <w:tcW w:w="1985" w:type="dxa"/>
            <w:tcBorders>
              <w:top w:val="single" w:sz="4" w:space="0" w:color="auto"/>
              <w:left w:val="single" w:sz="4" w:space="0" w:color="auto"/>
              <w:bottom w:val="single" w:sz="4" w:space="0" w:color="auto"/>
              <w:right w:val="single" w:sz="4" w:space="0" w:color="auto"/>
            </w:tcBorders>
            <w:vAlign w:val="center"/>
          </w:tcPr>
          <w:p w14:paraId="05999E65" w14:textId="77777777" w:rsidR="000E596D" w:rsidRPr="0042523A" w:rsidRDefault="00860DCC">
            <w:pPr>
              <w:spacing w:before="20" w:line="240" w:lineRule="atLeast"/>
              <w:rPr>
                <w:rFonts w:cs="Times New Roman"/>
              </w:rPr>
            </w:pPr>
            <w:proofErr w:type="spellStart"/>
            <w:r w:rsidRPr="0042523A">
              <w:rPr>
                <w:rFonts w:cs="Times New Roman"/>
              </w:rPr>
              <w:t>Колорадоцид</w:t>
            </w:r>
            <w:proofErr w:type="spellEnd"/>
            <w:r w:rsidRPr="0042523A">
              <w:rPr>
                <w:rFonts w:cs="Times New Roman"/>
              </w:rPr>
              <w:t xml:space="preserve">, </w:t>
            </w:r>
            <w:proofErr w:type="spellStart"/>
            <w:r w:rsidRPr="0042523A">
              <w:rPr>
                <w:rFonts w:cs="Times New Roman"/>
              </w:rPr>
              <w:t>з.п</w:t>
            </w:r>
            <w:proofErr w:type="spellEnd"/>
            <w:r w:rsidRPr="0042523A">
              <w:rPr>
                <w:rFonts w:cs="Times New Roman"/>
              </w:rPr>
              <w:t>.</w:t>
            </w:r>
          </w:p>
        </w:tc>
        <w:tc>
          <w:tcPr>
            <w:tcW w:w="1379" w:type="dxa"/>
            <w:tcBorders>
              <w:top w:val="single" w:sz="4" w:space="0" w:color="auto"/>
              <w:left w:val="single" w:sz="4" w:space="0" w:color="auto"/>
              <w:bottom w:val="single" w:sz="4" w:space="0" w:color="auto"/>
              <w:right w:val="single" w:sz="4" w:space="0" w:color="auto"/>
            </w:tcBorders>
            <w:vAlign w:val="center"/>
          </w:tcPr>
          <w:p w14:paraId="715E3F16" w14:textId="77777777" w:rsidR="000E596D" w:rsidRPr="0042523A" w:rsidRDefault="00860DCC">
            <w:pPr>
              <w:spacing w:before="20" w:line="240" w:lineRule="atLeast"/>
              <w:rPr>
                <w:rFonts w:cs="Times New Roman"/>
              </w:rPr>
            </w:pPr>
            <w:r w:rsidRPr="0042523A">
              <w:rPr>
                <w:rFonts w:cs="Times New Roman"/>
              </w:rPr>
              <w:t>5 кг</w:t>
            </w:r>
            <w:r w:rsidRPr="0042523A">
              <w:rPr>
                <w:rFonts w:cs="Times New Roman"/>
                <w:lang w:val="en-US"/>
              </w:rPr>
              <w:t>/</w:t>
            </w:r>
            <w:r w:rsidRPr="0042523A">
              <w:rPr>
                <w:rFonts w:cs="Times New Roman"/>
              </w:rPr>
              <w:t>га</w:t>
            </w:r>
          </w:p>
        </w:tc>
        <w:tc>
          <w:tcPr>
            <w:tcW w:w="540" w:type="dxa"/>
            <w:tcBorders>
              <w:top w:val="single" w:sz="4" w:space="0" w:color="auto"/>
              <w:left w:val="single" w:sz="4" w:space="0" w:color="auto"/>
              <w:bottom w:val="single" w:sz="4" w:space="0" w:color="auto"/>
              <w:right w:val="single" w:sz="4" w:space="0" w:color="auto"/>
            </w:tcBorders>
            <w:vAlign w:val="center"/>
          </w:tcPr>
          <w:p w14:paraId="47A72A40"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30CAB72"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81A1838" w14:textId="77777777" w:rsidR="000E596D" w:rsidRPr="0042523A" w:rsidRDefault="00860DCC">
            <w:pPr>
              <w:spacing w:before="20" w:line="240" w:lineRule="atLeast"/>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C1FF416" w14:textId="77777777" w:rsidR="000E596D" w:rsidRPr="0042523A" w:rsidRDefault="00860DCC">
            <w:pPr>
              <w:spacing w:before="20" w:line="240" w:lineRule="atLeast"/>
              <w:jc w:val="center"/>
              <w:rPr>
                <w:rFonts w:cs="Times New Roman"/>
              </w:rPr>
            </w:pPr>
            <w:r w:rsidRPr="0042523A">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60E3BE5E"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C0AF5D7"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6B85FCD7"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0E41A5BE" w14:textId="77777777" w:rsidR="000E596D" w:rsidRPr="0042523A" w:rsidRDefault="00860DCC">
            <w:pPr>
              <w:spacing w:before="20" w:line="240" w:lineRule="atLeast"/>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07801137"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57211E61" w14:textId="77777777" w:rsidR="000E596D" w:rsidRPr="0042523A" w:rsidRDefault="00860DCC">
            <w:pPr>
              <w:spacing w:before="20" w:line="240" w:lineRule="atLeast"/>
              <w:jc w:val="center"/>
              <w:rPr>
                <w:rFonts w:cs="Times New Roman"/>
              </w:rPr>
            </w:pPr>
            <w:r w:rsidRPr="0042523A">
              <w:rPr>
                <w:rFonts w:cs="Times New Roman"/>
              </w:rPr>
              <w:t>-</w:t>
            </w:r>
          </w:p>
        </w:tc>
      </w:tr>
      <w:tr w:rsidR="000E596D" w:rsidRPr="0042523A" w14:paraId="5B3F82FC" w14:textId="77777777" w:rsidTr="00BE1968">
        <w:tc>
          <w:tcPr>
            <w:tcW w:w="1985" w:type="dxa"/>
            <w:tcBorders>
              <w:top w:val="single" w:sz="4" w:space="0" w:color="auto"/>
              <w:left w:val="single" w:sz="4" w:space="0" w:color="auto"/>
              <w:bottom w:val="single" w:sz="4" w:space="0" w:color="auto"/>
              <w:right w:val="single" w:sz="4" w:space="0" w:color="auto"/>
            </w:tcBorders>
          </w:tcPr>
          <w:p w14:paraId="46566DD9" w14:textId="77777777" w:rsidR="000E596D" w:rsidRPr="0042523A" w:rsidRDefault="00860DCC">
            <w:pPr>
              <w:spacing w:before="20" w:line="240" w:lineRule="atLeast"/>
              <w:rPr>
                <w:rFonts w:cs="Times New Roman"/>
              </w:rPr>
            </w:pPr>
            <w:proofErr w:type="spellStart"/>
            <w:r w:rsidRPr="0042523A">
              <w:rPr>
                <w:rFonts w:cs="Times New Roman"/>
              </w:rPr>
              <w:t>Фітодоктор</w:t>
            </w:r>
            <w:proofErr w:type="spellEnd"/>
          </w:p>
        </w:tc>
        <w:tc>
          <w:tcPr>
            <w:tcW w:w="1379" w:type="dxa"/>
            <w:tcBorders>
              <w:top w:val="single" w:sz="4" w:space="0" w:color="auto"/>
              <w:left w:val="single" w:sz="4" w:space="0" w:color="auto"/>
              <w:bottom w:val="single" w:sz="4" w:space="0" w:color="auto"/>
              <w:right w:val="single" w:sz="4" w:space="0" w:color="auto"/>
            </w:tcBorders>
          </w:tcPr>
          <w:p w14:paraId="7CC0EBAE" w14:textId="77777777" w:rsidR="000E596D" w:rsidRPr="0042523A" w:rsidRDefault="00860DCC">
            <w:pPr>
              <w:spacing w:before="20" w:line="240" w:lineRule="atLeast"/>
              <w:rPr>
                <w:rFonts w:cs="Times New Roman"/>
              </w:rPr>
            </w:pPr>
            <w:r w:rsidRPr="0042523A">
              <w:rPr>
                <w:rFonts w:cs="Times New Roman"/>
              </w:rPr>
              <w:t>1-4 г/га</w:t>
            </w:r>
          </w:p>
        </w:tc>
        <w:tc>
          <w:tcPr>
            <w:tcW w:w="540" w:type="dxa"/>
            <w:tcBorders>
              <w:top w:val="single" w:sz="4" w:space="0" w:color="auto"/>
              <w:left w:val="single" w:sz="4" w:space="0" w:color="auto"/>
              <w:bottom w:val="single" w:sz="4" w:space="0" w:color="auto"/>
              <w:right w:val="single" w:sz="4" w:space="0" w:color="auto"/>
            </w:tcBorders>
            <w:vAlign w:val="center"/>
          </w:tcPr>
          <w:p w14:paraId="101E67DA"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982D090"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2A881143" w14:textId="77777777" w:rsidR="000E596D" w:rsidRPr="0042523A" w:rsidRDefault="00860DCC">
            <w:pPr>
              <w:spacing w:before="20" w:line="240" w:lineRule="atLeast"/>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410AEF03" w14:textId="77777777" w:rsidR="000E596D" w:rsidRPr="0042523A" w:rsidRDefault="00860DCC">
            <w:pPr>
              <w:spacing w:before="20" w:line="240" w:lineRule="atLeast"/>
              <w:jc w:val="center"/>
              <w:rPr>
                <w:rFonts w:cs="Times New Roman"/>
              </w:rPr>
            </w:pPr>
            <w:r w:rsidRPr="0042523A">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5B801E5B"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5D1961D9"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31CBA50A"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6C8736FD" w14:textId="77777777" w:rsidR="000E596D" w:rsidRPr="0042523A" w:rsidRDefault="00860DCC">
            <w:pPr>
              <w:spacing w:before="20" w:line="240" w:lineRule="atLeast"/>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1A557742"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5BCCCF74" w14:textId="77777777" w:rsidR="000E596D" w:rsidRPr="0042523A" w:rsidRDefault="00860DCC">
            <w:pPr>
              <w:spacing w:before="20" w:line="240" w:lineRule="atLeast"/>
              <w:jc w:val="center"/>
              <w:rPr>
                <w:rFonts w:cs="Times New Roman"/>
              </w:rPr>
            </w:pPr>
            <w:r w:rsidRPr="0042523A">
              <w:rPr>
                <w:rFonts w:cs="Times New Roman"/>
              </w:rPr>
              <w:t>-</w:t>
            </w:r>
          </w:p>
        </w:tc>
      </w:tr>
      <w:tr w:rsidR="000E596D" w:rsidRPr="0042523A" w14:paraId="5C860CCB" w14:textId="77777777" w:rsidTr="00BE1968">
        <w:tc>
          <w:tcPr>
            <w:tcW w:w="1985" w:type="dxa"/>
            <w:tcBorders>
              <w:top w:val="single" w:sz="4" w:space="0" w:color="auto"/>
              <w:left w:val="single" w:sz="4" w:space="0" w:color="auto"/>
              <w:bottom w:val="single" w:sz="4" w:space="0" w:color="auto"/>
              <w:right w:val="single" w:sz="4" w:space="0" w:color="auto"/>
            </w:tcBorders>
          </w:tcPr>
          <w:p w14:paraId="2E90E254" w14:textId="77777777" w:rsidR="000E596D" w:rsidRPr="0042523A" w:rsidRDefault="00860DCC">
            <w:pPr>
              <w:spacing w:before="20" w:line="240" w:lineRule="atLeast"/>
              <w:rPr>
                <w:rFonts w:cs="Times New Roman"/>
              </w:rPr>
            </w:pPr>
            <w:proofErr w:type="spellStart"/>
            <w:r w:rsidRPr="0042523A">
              <w:rPr>
                <w:rFonts w:cs="Times New Roman"/>
              </w:rPr>
              <w:t>Фітодоктор</w:t>
            </w:r>
            <w:proofErr w:type="spellEnd"/>
            <w:r w:rsidRPr="0042523A">
              <w:rPr>
                <w:rFonts w:cs="Times New Roman"/>
              </w:rPr>
              <w:t xml:space="preserve"> – Гарбо</w:t>
            </w:r>
          </w:p>
        </w:tc>
        <w:tc>
          <w:tcPr>
            <w:tcW w:w="1379" w:type="dxa"/>
            <w:tcBorders>
              <w:top w:val="single" w:sz="4" w:space="0" w:color="auto"/>
              <w:left w:val="single" w:sz="4" w:space="0" w:color="auto"/>
              <w:bottom w:val="single" w:sz="4" w:space="0" w:color="auto"/>
              <w:right w:val="single" w:sz="4" w:space="0" w:color="auto"/>
            </w:tcBorders>
          </w:tcPr>
          <w:p w14:paraId="07476FC2" w14:textId="77777777" w:rsidR="000E596D" w:rsidRPr="0042523A" w:rsidRDefault="00860DCC">
            <w:pPr>
              <w:spacing w:before="20" w:line="240" w:lineRule="atLeast"/>
              <w:rPr>
                <w:rFonts w:cs="Times New Roman"/>
              </w:rPr>
            </w:pPr>
            <w:r w:rsidRPr="0042523A">
              <w:rPr>
                <w:rFonts w:cs="Times New Roman"/>
              </w:rPr>
              <w:t>500– 5000 шт./ га</w:t>
            </w:r>
          </w:p>
        </w:tc>
        <w:tc>
          <w:tcPr>
            <w:tcW w:w="540" w:type="dxa"/>
            <w:tcBorders>
              <w:top w:val="single" w:sz="4" w:space="0" w:color="auto"/>
              <w:left w:val="single" w:sz="4" w:space="0" w:color="auto"/>
              <w:bottom w:val="single" w:sz="4" w:space="0" w:color="auto"/>
              <w:right w:val="single" w:sz="4" w:space="0" w:color="auto"/>
            </w:tcBorders>
            <w:vAlign w:val="center"/>
          </w:tcPr>
          <w:p w14:paraId="5A9724A4"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73658623"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18D7CF66" w14:textId="77777777" w:rsidR="000E596D" w:rsidRPr="0042523A" w:rsidRDefault="00860DCC">
            <w:pPr>
              <w:spacing w:before="20" w:line="240" w:lineRule="atLeast"/>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A3C3813" w14:textId="77777777" w:rsidR="000E596D" w:rsidRPr="0042523A" w:rsidRDefault="00860DCC">
            <w:pPr>
              <w:spacing w:before="20" w:line="240" w:lineRule="atLeast"/>
              <w:jc w:val="center"/>
              <w:rPr>
                <w:rFonts w:cs="Times New Roman"/>
              </w:rPr>
            </w:pPr>
            <w:r w:rsidRPr="0042523A">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633FF755"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28006E31"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nil"/>
              <w:left w:val="single" w:sz="4" w:space="0" w:color="auto"/>
              <w:bottom w:val="single" w:sz="4" w:space="0" w:color="auto"/>
              <w:right w:val="single" w:sz="4" w:space="0" w:color="auto"/>
            </w:tcBorders>
            <w:vAlign w:val="center"/>
          </w:tcPr>
          <w:p w14:paraId="3390205F"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3B36BCCC" w14:textId="77777777" w:rsidR="000E596D" w:rsidRPr="0042523A" w:rsidRDefault="00860DCC">
            <w:pPr>
              <w:spacing w:before="20" w:line="240" w:lineRule="atLeast"/>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3DF5A13F"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1337BE23" w14:textId="77777777" w:rsidR="000E596D" w:rsidRPr="0042523A" w:rsidRDefault="00860DCC">
            <w:pPr>
              <w:spacing w:before="20" w:line="240" w:lineRule="atLeast"/>
              <w:jc w:val="center"/>
              <w:rPr>
                <w:rFonts w:cs="Times New Roman"/>
              </w:rPr>
            </w:pPr>
            <w:r w:rsidRPr="0042523A">
              <w:rPr>
                <w:rFonts w:cs="Times New Roman"/>
              </w:rPr>
              <w:t>-</w:t>
            </w:r>
          </w:p>
        </w:tc>
      </w:tr>
      <w:tr w:rsidR="000E596D" w:rsidRPr="0042523A" w14:paraId="11D9F76C" w14:textId="77777777" w:rsidTr="00BE1968">
        <w:tc>
          <w:tcPr>
            <w:tcW w:w="1985" w:type="dxa"/>
            <w:tcBorders>
              <w:top w:val="single" w:sz="4" w:space="0" w:color="auto"/>
              <w:left w:val="single" w:sz="4" w:space="0" w:color="auto"/>
              <w:bottom w:val="single" w:sz="4" w:space="0" w:color="auto"/>
              <w:right w:val="single" w:sz="4" w:space="0" w:color="auto"/>
            </w:tcBorders>
          </w:tcPr>
          <w:p w14:paraId="04000F0E" w14:textId="77777777" w:rsidR="000E596D" w:rsidRPr="0042523A" w:rsidRDefault="00860DCC">
            <w:pPr>
              <w:spacing w:before="20" w:line="240" w:lineRule="atLeast"/>
              <w:rPr>
                <w:rFonts w:cs="Times New Roman"/>
              </w:rPr>
            </w:pPr>
            <w:r w:rsidRPr="0042523A">
              <w:rPr>
                <w:rFonts w:cs="Times New Roman"/>
              </w:rPr>
              <w:t>*</w:t>
            </w:r>
            <w:proofErr w:type="spellStart"/>
            <w:r w:rsidRPr="0042523A">
              <w:rPr>
                <w:rFonts w:cs="Times New Roman"/>
              </w:rPr>
              <w:t>Фітопсин</w:t>
            </w:r>
            <w:proofErr w:type="spellEnd"/>
            <w:r w:rsidRPr="0042523A">
              <w:rPr>
                <w:rFonts w:cs="Times New Roman"/>
              </w:rPr>
              <w:t xml:space="preserve">, </w:t>
            </w:r>
            <w:proofErr w:type="spellStart"/>
            <w:r w:rsidRPr="0042523A">
              <w:rPr>
                <w:rFonts w:cs="Times New Roman"/>
              </w:rPr>
              <w:t>суспен</w:t>
            </w:r>
            <w:proofErr w:type="spellEnd"/>
            <w:r w:rsidRPr="0042523A">
              <w:rPr>
                <w:rFonts w:cs="Times New Roman"/>
              </w:rPr>
              <w:t xml:space="preserve">., </w:t>
            </w:r>
          </w:p>
        </w:tc>
        <w:tc>
          <w:tcPr>
            <w:tcW w:w="1379" w:type="dxa"/>
            <w:tcBorders>
              <w:top w:val="single" w:sz="4" w:space="0" w:color="auto"/>
              <w:left w:val="single" w:sz="4" w:space="0" w:color="auto"/>
              <w:bottom w:val="single" w:sz="4" w:space="0" w:color="auto"/>
              <w:right w:val="single" w:sz="4" w:space="0" w:color="auto"/>
            </w:tcBorders>
          </w:tcPr>
          <w:p w14:paraId="114E2D48" w14:textId="77777777" w:rsidR="000E596D" w:rsidRPr="0042523A" w:rsidRDefault="00860DCC">
            <w:pPr>
              <w:spacing w:before="20" w:line="240" w:lineRule="atLeast"/>
              <w:rPr>
                <w:rFonts w:cs="Times New Roman"/>
              </w:rPr>
            </w:pPr>
            <w:r w:rsidRPr="0042523A">
              <w:rPr>
                <w:rFonts w:cs="Times New Roman"/>
              </w:rPr>
              <w:t>2-4</w:t>
            </w:r>
          </w:p>
        </w:tc>
        <w:tc>
          <w:tcPr>
            <w:tcW w:w="540" w:type="dxa"/>
            <w:tcBorders>
              <w:top w:val="single" w:sz="4" w:space="0" w:color="auto"/>
              <w:left w:val="single" w:sz="4" w:space="0" w:color="auto"/>
              <w:bottom w:val="single" w:sz="4" w:space="0" w:color="auto"/>
              <w:right w:val="single" w:sz="4" w:space="0" w:color="auto"/>
            </w:tcBorders>
            <w:vAlign w:val="center"/>
          </w:tcPr>
          <w:p w14:paraId="7F2BE889"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5284D79D" w14:textId="77777777" w:rsidR="000E596D" w:rsidRPr="0042523A" w:rsidRDefault="00860DCC">
            <w:pPr>
              <w:spacing w:before="20" w:line="240" w:lineRule="atLeast"/>
              <w:jc w:val="center"/>
              <w:rPr>
                <w:rFonts w:cs="Times New Roman"/>
              </w:rPr>
            </w:pPr>
            <w:r w:rsidRPr="0042523A">
              <w:rPr>
                <w:rFonts w:cs="Times New Roman"/>
              </w:rPr>
              <w:t>+</w:t>
            </w:r>
          </w:p>
        </w:tc>
        <w:tc>
          <w:tcPr>
            <w:tcW w:w="720" w:type="dxa"/>
            <w:tcBorders>
              <w:top w:val="single" w:sz="4" w:space="0" w:color="auto"/>
              <w:left w:val="single" w:sz="4" w:space="0" w:color="auto"/>
              <w:bottom w:val="single" w:sz="4" w:space="0" w:color="auto"/>
              <w:right w:val="single" w:sz="4" w:space="0" w:color="auto"/>
            </w:tcBorders>
            <w:vAlign w:val="center"/>
          </w:tcPr>
          <w:p w14:paraId="4D508803" w14:textId="77777777" w:rsidR="000E596D" w:rsidRPr="0042523A" w:rsidRDefault="00860DCC">
            <w:pPr>
              <w:spacing w:before="20" w:line="240" w:lineRule="atLeast"/>
              <w:jc w:val="center"/>
              <w:rPr>
                <w:rFonts w:cs="Times New Roman"/>
              </w:rPr>
            </w:pPr>
            <w:r w:rsidRPr="0042523A">
              <w:rPr>
                <w:rFonts w:cs="Times New Roman"/>
              </w:rPr>
              <w:t>+</w:t>
            </w:r>
          </w:p>
        </w:tc>
        <w:tc>
          <w:tcPr>
            <w:tcW w:w="540" w:type="dxa"/>
            <w:tcBorders>
              <w:top w:val="single" w:sz="4" w:space="0" w:color="auto"/>
              <w:left w:val="single" w:sz="4" w:space="0" w:color="auto"/>
              <w:bottom w:val="single" w:sz="4" w:space="0" w:color="auto"/>
              <w:right w:val="single" w:sz="4" w:space="0" w:color="auto"/>
            </w:tcBorders>
            <w:vAlign w:val="center"/>
          </w:tcPr>
          <w:p w14:paraId="257EBD19" w14:textId="77777777" w:rsidR="000E596D" w:rsidRPr="0042523A" w:rsidRDefault="00860DCC">
            <w:pPr>
              <w:spacing w:before="20" w:line="240" w:lineRule="atLeast"/>
              <w:jc w:val="center"/>
              <w:rPr>
                <w:rFonts w:cs="Times New Roman"/>
              </w:rPr>
            </w:pPr>
            <w:r w:rsidRPr="0042523A">
              <w:rPr>
                <w:rFonts w:cs="Times New Roman"/>
              </w:rPr>
              <w:t>+</w:t>
            </w:r>
          </w:p>
        </w:tc>
        <w:tc>
          <w:tcPr>
            <w:tcW w:w="407" w:type="dxa"/>
            <w:tcBorders>
              <w:top w:val="single" w:sz="4" w:space="0" w:color="auto"/>
              <w:left w:val="single" w:sz="4" w:space="0" w:color="auto"/>
              <w:bottom w:val="single" w:sz="4" w:space="0" w:color="auto"/>
              <w:right w:val="single" w:sz="4" w:space="0" w:color="auto"/>
            </w:tcBorders>
            <w:vAlign w:val="center"/>
          </w:tcPr>
          <w:p w14:paraId="0A29320A"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697167D2" w14:textId="77777777" w:rsidR="000E596D" w:rsidRPr="0042523A" w:rsidRDefault="00860DCC">
            <w:pPr>
              <w:spacing w:before="20" w:line="240" w:lineRule="atLeast"/>
              <w:jc w:val="center"/>
              <w:rPr>
                <w:rFonts w:cs="Times New Roman"/>
              </w:rPr>
            </w:pPr>
            <w:r w:rsidRPr="0042523A">
              <w:rPr>
                <w:rFonts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3EA8DA5A"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6ECD7A38" w14:textId="77777777" w:rsidR="000E596D" w:rsidRPr="0042523A" w:rsidRDefault="00860DCC">
            <w:pPr>
              <w:spacing w:before="20" w:line="240" w:lineRule="atLeast"/>
              <w:jc w:val="center"/>
              <w:rPr>
                <w:rFonts w:cs="Times New Roman"/>
              </w:rPr>
            </w:pPr>
            <w:r w:rsidRPr="0042523A">
              <w:rPr>
                <w:rFonts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14:paraId="5BD6BA24" w14:textId="77777777" w:rsidR="000E596D" w:rsidRPr="0042523A" w:rsidRDefault="00860DCC">
            <w:pPr>
              <w:spacing w:before="20" w:line="240" w:lineRule="atLeast"/>
              <w:jc w:val="center"/>
              <w:rPr>
                <w:rFonts w:cs="Times New Roman"/>
              </w:rPr>
            </w:pPr>
            <w:r w:rsidRPr="0042523A">
              <w:rPr>
                <w:rFonts w:cs="Times New Roman"/>
              </w:rPr>
              <w:t>+</w:t>
            </w:r>
          </w:p>
        </w:tc>
        <w:tc>
          <w:tcPr>
            <w:tcW w:w="567" w:type="dxa"/>
            <w:tcBorders>
              <w:top w:val="single" w:sz="4" w:space="0" w:color="auto"/>
              <w:left w:val="single" w:sz="4" w:space="0" w:color="auto"/>
              <w:bottom w:val="single" w:sz="4" w:space="0" w:color="auto"/>
              <w:right w:val="single" w:sz="4" w:space="0" w:color="auto"/>
            </w:tcBorders>
            <w:vAlign w:val="center"/>
          </w:tcPr>
          <w:p w14:paraId="57AFE466" w14:textId="77777777" w:rsidR="000E596D" w:rsidRPr="0042523A" w:rsidRDefault="00860DCC">
            <w:pPr>
              <w:spacing w:before="20" w:line="240" w:lineRule="atLeast"/>
              <w:jc w:val="center"/>
              <w:rPr>
                <w:rFonts w:cs="Times New Roman"/>
              </w:rPr>
            </w:pPr>
            <w:r w:rsidRPr="0042523A">
              <w:rPr>
                <w:rFonts w:cs="Times New Roman"/>
              </w:rPr>
              <w:t>+</w:t>
            </w:r>
          </w:p>
        </w:tc>
      </w:tr>
    </w:tbl>
    <w:p w14:paraId="71F59FF5" w14:textId="77777777" w:rsidR="000E596D" w:rsidRPr="0042523A" w:rsidRDefault="000E596D">
      <w:pPr>
        <w:autoSpaceDE w:val="0"/>
        <w:autoSpaceDN w:val="0"/>
        <w:jc w:val="center"/>
        <w:rPr>
          <w:rFonts w:eastAsia="Times New Roman" w:cs="Times New Roman"/>
          <w:b/>
          <w:bCs/>
          <w:lang w:eastAsia="ru-RU"/>
        </w:rPr>
      </w:pPr>
    </w:p>
    <w:p w14:paraId="31735AFE" w14:textId="77777777" w:rsidR="00664FE4" w:rsidRPr="0042523A" w:rsidRDefault="00664FE4">
      <w:pPr>
        <w:overflowPunct w:val="0"/>
        <w:autoSpaceDE w:val="0"/>
        <w:autoSpaceDN w:val="0"/>
        <w:ind w:right="-1" w:firstLine="709"/>
        <w:jc w:val="center"/>
        <w:rPr>
          <w:rFonts w:cs="Times New Roman"/>
          <w:b/>
          <w:sz w:val="28"/>
          <w:szCs w:val="28"/>
        </w:rPr>
      </w:pPr>
    </w:p>
    <w:p w14:paraId="77065CE8" w14:textId="49C1F8D2" w:rsidR="000E596D" w:rsidRPr="0042523A" w:rsidRDefault="00860DCC">
      <w:pPr>
        <w:overflowPunct w:val="0"/>
        <w:autoSpaceDE w:val="0"/>
        <w:autoSpaceDN w:val="0"/>
        <w:ind w:right="-1" w:firstLine="709"/>
        <w:jc w:val="center"/>
        <w:rPr>
          <w:rFonts w:cs="Times New Roman"/>
          <w:b/>
          <w:sz w:val="28"/>
          <w:szCs w:val="28"/>
        </w:rPr>
      </w:pPr>
      <w:r w:rsidRPr="0042523A">
        <w:rPr>
          <w:rFonts w:cs="Times New Roman"/>
          <w:b/>
          <w:sz w:val="28"/>
          <w:szCs w:val="28"/>
        </w:rPr>
        <w:t xml:space="preserve">Основні види бур’янів у посівах зернових культур </w:t>
      </w:r>
    </w:p>
    <w:p w14:paraId="4A27277E" w14:textId="77777777" w:rsidR="000E596D" w:rsidRPr="0042523A" w:rsidRDefault="00860DCC">
      <w:pPr>
        <w:overflowPunct w:val="0"/>
        <w:autoSpaceDE w:val="0"/>
        <w:autoSpaceDN w:val="0"/>
        <w:ind w:right="-1" w:firstLine="709"/>
        <w:jc w:val="center"/>
        <w:rPr>
          <w:rFonts w:cs="Times New Roman"/>
          <w:b/>
          <w:sz w:val="28"/>
          <w:szCs w:val="28"/>
        </w:rPr>
      </w:pPr>
      <w:r w:rsidRPr="0042523A">
        <w:rPr>
          <w:rFonts w:cs="Times New Roman"/>
          <w:b/>
          <w:sz w:val="28"/>
          <w:szCs w:val="28"/>
        </w:rPr>
        <w:t xml:space="preserve">і заходи боротьби з ними </w:t>
      </w:r>
    </w:p>
    <w:p w14:paraId="5B22E650" w14:textId="77777777" w:rsidR="000E596D" w:rsidRPr="0042523A" w:rsidRDefault="00860DCC">
      <w:pPr>
        <w:autoSpaceDE w:val="0"/>
        <w:autoSpaceDN w:val="0"/>
        <w:ind w:right="-1" w:firstLine="709"/>
        <w:jc w:val="center"/>
        <w:rPr>
          <w:rFonts w:eastAsia="Times New Roman" w:cs="Times New Roman"/>
          <w:sz w:val="28"/>
          <w:szCs w:val="28"/>
          <w:lang w:bidi="ar-SA"/>
        </w:rPr>
      </w:pPr>
      <w:r w:rsidRPr="0042523A">
        <w:rPr>
          <w:rFonts w:eastAsia="Times New Roman" w:cs="Times New Roman"/>
          <w:sz w:val="28"/>
          <w:szCs w:val="28"/>
          <w:lang w:bidi="ar-SA"/>
        </w:rPr>
        <w:t xml:space="preserve"> (Рекомендації ННЦ «Інституту землеробства НААНУ» та Інституту фізіології рослин і генетики НАНУ)</w:t>
      </w:r>
    </w:p>
    <w:p w14:paraId="64EA6739" w14:textId="77777777" w:rsidR="000E596D" w:rsidRPr="0042523A" w:rsidRDefault="000E596D">
      <w:pPr>
        <w:autoSpaceDE w:val="0"/>
        <w:autoSpaceDN w:val="0"/>
        <w:ind w:right="-1" w:firstLine="709"/>
        <w:rPr>
          <w:rFonts w:cs="Times New Roman"/>
          <w:sz w:val="28"/>
          <w:szCs w:val="28"/>
        </w:rPr>
      </w:pPr>
    </w:p>
    <w:p w14:paraId="0F86DF96" w14:textId="77777777" w:rsidR="000E596D" w:rsidRPr="0042523A" w:rsidRDefault="00860DCC">
      <w:pPr>
        <w:overflowPunct w:val="0"/>
        <w:autoSpaceDE w:val="0"/>
        <w:autoSpaceDN w:val="0"/>
        <w:ind w:right="-1" w:firstLine="709"/>
        <w:jc w:val="both"/>
        <w:rPr>
          <w:rFonts w:cs="Times New Roman"/>
          <w:sz w:val="28"/>
          <w:szCs w:val="28"/>
        </w:rPr>
      </w:pPr>
      <w:r w:rsidRPr="0042523A">
        <w:rPr>
          <w:rFonts w:cs="Times New Roman"/>
          <w:sz w:val="28"/>
          <w:szCs w:val="28"/>
        </w:rPr>
        <w:t xml:space="preserve">В Україні 90-98% посівів польових культур забур'янені в середньому і сильному ступенях (15 шт. на </w:t>
      </w:r>
      <w:proofErr w:type="spellStart"/>
      <w:r w:rsidRPr="0042523A">
        <w:rPr>
          <w:rFonts w:cs="Times New Roman"/>
          <w:sz w:val="28"/>
          <w:szCs w:val="28"/>
        </w:rPr>
        <w:t>кв.м</w:t>
      </w:r>
      <w:proofErr w:type="spellEnd"/>
      <w:r w:rsidRPr="0042523A">
        <w:rPr>
          <w:rFonts w:cs="Times New Roman"/>
          <w:sz w:val="28"/>
          <w:szCs w:val="28"/>
        </w:rPr>
        <w:t xml:space="preserve"> і більше), що призводить до зниження продуктивності культур на 20% і більше.</w:t>
      </w:r>
    </w:p>
    <w:p w14:paraId="443C23DB" w14:textId="77777777" w:rsidR="000E596D" w:rsidRPr="0042523A" w:rsidRDefault="00860DCC">
      <w:pPr>
        <w:overflowPunct w:val="0"/>
        <w:autoSpaceDE w:val="0"/>
        <w:autoSpaceDN w:val="0"/>
        <w:ind w:right="-1" w:firstLine="709"/>
        <w:jc w:val="both"/>
        <w:rPr>
          <w:rFonts w:cs="Times New Roman"/>
          <w:sz w:val="28"/>
          <w:szCs w:val="28"/>
        </w:rPr>
      </w:pPr>
      <w:r w:rsidRPr="0042523A">
        <w:rPr>
          <w:rFonts w:cs="Times New Roman"/>
          <w:sz w:val="28"/>
          <w:szCs w:val="28"/>
        </w:rPr>
        <w:t xml:space="preserve">Ступінь забур‘яненості полів визначається за 5 - бальною шкалою в шт. на </w:t>
      </w:r>
      <w:proofErr w:type="spellStart"/>
      <w:r w:rsidRPr="0042523A">
        <w:rPr>
          <w:rFonts w:cs="Times New Roman"/>
          <w:sz w:val="28"/>
          <w:szCs w:val="28"/>
        </w:rPr>
        <w:t>кв.м</w:t>
      </w:r>
      <w:proofErr w:type="spellEnd"/>
      <w:r w:rsidRPr="0042523A">
        <w:rPr>
          <w:rFonts w:cs="Times New Roman"/>
          <w:sz w:val="28"/>
          <w:szCs w:val="28"/>
        </w:rPr>
        <w:t>:</w:t>
      </w:r>
    </w:p>
    <w:p w14:paraId="52386266" w14:textId="77777777" w:rsidR="000E596D" w:rsidRPr="0042523A" w:rsidRDefault="000E596D">
      <w:pPr>
        <w:overflowPunct w:val="0"/>
        <w:autoSpaceDE w:val="0"/>
        <w:autoSpaceDN w:val="0"/>
        <w:ind w:right="-1" w:firstLine="709"/>
        <w:jc w:val="both"/>
        <w:rPr>
          <w:rFonts w:cs="Times New Roman"/>
          <w:sz w:val="28"/>
          <w:szCs w:val="28"/>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63"/>
        <w:gridCol w:w="3685"/>
        <w:gridCol w:w="2832"/>
      </w:tblGrid>
      <w:tr w:rsidR="0042523A" w:rsidRPr="0042523A" w14:paraId="6038D797" w14:textId="77777777">
        <w:trPr>
          <w:trHeight w:val="322"/>
        </w:trPr>
        <w:tc>
          <w:tcPr>
            <w:tcW w:w="863" w:type="dxa"/>
            <w:vAlign w:val="bottom"/>
          </w:tcPr>
          <w:p w14:paraId="5823B4BA" w14:textId="77777777" w:rsidR="000E596D" w:rsidRPr="0042523A" w:rsidRDefault="00860DCC">
            <w:pPr>
              <w:autoSpaceDE w:val="0"/>
              <w:autoSpaceDN w:val="0"/>
              <w:ind w:right="-1"/>
              <w:rPr>
                <w:rFonts w:cs="Times New Roman"/>
                <w:sz w:val="28"/>
                <w:szCs w:val="28"/>
              </w:rPr>
            </w:pPr>
            <w:r w:rsidRPr="0042523A">
              <w:rPr>
                <w:rFonts w:cs="Times New Roman"/>
                <w:w w:val="85"/>
                <w:sz w:val="28"/>
                <w:szCs w:val="28"/>
              </w:rPr>
              <w:lastRenderedPageBreak/>
              <w:t>1</w:t>
            </w:r>
            <w:r w:rsidRPr="0042523A">
              <w:rPr>
                <w:rFonts w:cs="Times New Roman"/>
                <w:w w:val="98"/>
                <w:sz w:val="28"/>
                <w:szCs w:val="28"/>
              </w:rPr>
              <w:t xml:space="preserve"> бал</w:t>
            </w:r>
          </w:p>
        </w:tc>
        <w:tc>
          <w:tcPr>
            <w:tcW w:w="6517" w:type="dxa"/>
            <w:gridSpan w:val="2"/>
            <w:vAlign w:val="bottom"/>
          </w:tcPr>
          <w:p w14:paraId="6CD91CF5" w14:textId="77777777" w:rsidR="000E596D" w:rsidRPr="0042523A" w:rsidRDefault="00860DCC">
            <w:pPr>
              <w:autoSpaceDE w:val="0"/>
              <w:autoSpaceDN w:val="0"/>
              <w:ind w:right="-1"/>
              <w:rPr>
                <w:rFonts w:cs="Times New Roman"/>
                <w:sz w:val="28"/>
                <w:szCs w:val="28"/>
              </w:rPr>
            </w:pPr>
            <w:r w:rsidRPr="0042523A">
              <w:rPr>
                <w:rFonts w:cs="Times New Roman"/>
                <w:w w:val="98"/>
                <w:sz w:val="28"/>
                <w:szCs w:val="28"/>
              </w:rPr>
              <w:t xml:space="preserve">дуже слабкий – 1-5 шт. всіх видів </w:t>
            </w:r>
            <w:proofErr w:type="spellStart"/>
            <w:r w:rsidRPr="0042523A">
              <w:rPr>
                <w:rFonts w:cs="Times New Roman"/>
                <w:w w:val="98"/>
                <w:sz w:val="28"/>
                <w:szCs w:val="28"/>
              </w:rPr>
              <w:t>вегетуючих</w:t>
            </w:r>
            <w:proofErr w:type="spellEnd"/>
            <w:r w:rsidRPr="0042523A">
              <w:rPr>
                <w:rFonts w:cs="Times New Roman"/>
                <w:w w:val="98"/>
                <w:sz w:val="28"/>
                <w:szCs w:val="28"/>
              </w:rPr>
              <w:t xml:space="preserve"> бур‘янів</w:t>
            </w:r>
          </w:p>
        </w:tc>
      </w:tr>
      <w:tr w:rsidR="0042523A" w:rsidRPr="0042523A" w14:paraId="07F37985" w14:textId="77777777">
        <w:trPr>
          <w:trHeight w:val="322"/>
        </w:trPr>
        <w:tc>
          <w:tcPr>
            <w:tcW w:w="863" w:type="dxa"/>
            <w:vAlign w:val="bottom"/>
          </w:tcPr>
          <w:p w14:paraId="7FB3ADF8" w14:textId="77777777" w:rsidR="000E596D" w:rsidRPr="0042523A" w:rsidRDefault="00860DCC">
            <w:pPr>
              <w:autoSpaceDE w:val="0"/>
              <w:autoSpaceDN w:val="0"/>
              <w:ind w:right="-1"/>
              <w:rPr>
                <w:rFonts w:cs="Times New Roman"/>
                <w:sz w:val="28"/>
                <w:szCs w:val="28"/>
              </w:rPr>
            </w:pPr>
            <w:r w:rsidRPr="0042523A">
              <w:rPr>
                <w:rFonts w:cs="Times New Roman"/>
                <w:w w:val="85"/>
                <w:sz w:val="28"/>
                <w:szCs w:val="28"/>
              </w:rPr>
              <w:t>2</w:t>
            </w:r>
            <w:r w:rsidRPr="0042523A">
              <w:rPr>
                <w:rFonts w:cs="Times New Roman"/>
                <w:sz w:val="28"/>
                <w:szCs w:val="28"/>
              </w:rPr>
              <w:t xml:space="preserve"> бали</w:t>
            </w:r>
          </w:p>
        </w:tc>
        <w:tc>
          <w:tcPr>
            <w:tcW w:w="3685" w:type="dxa"/>
            <w:vAlign w:val="bottom"/>
          </w:tcPr>
          <w:p w14:paraId="2B25F570" w14:textId="77777777" w:rsidR="000E596D" w:rsidRPr="0042523A" w:rsidRDefault="00860DCC">
            <w:pPr>
              <w:autoSpaceDE w:val="0"/>
              <w:autoSpaceDN w:val="0"/>
              <w:ind w:right="-1"/>
              <w:rPr>
                <w:rFonts w:cs="Times New Roman"/>
                <w:sz w:val="28"/>
                <w:szCs w:val="28"/>
              </w:rPr>
            </w:pPr>
            <w:r w:rsidRPr="0042523A">
              <w:rPr>
                <w:rFonts w:cs="Times New Roman"/>
                <w:sz w:val="28"/>
                <w:szCs w:val="28"/>
              </w:rPr>
              <w:t>слабкий – 6-15</w:t>
            </w:r>
          </w:p>
        </w:tc>
        <w:tc>
          <w:tcPr>
            <w:tcW w:w="2832" w:type="dxa"/>
            <w:vAlign w:val="bottom"/>
          </w:tcPr>
          <w:p w14:paraId="6A45845B" w14:textId="77777777" w:rsidR="000E596D" w:rsidRPr="0042523A" w:rsidRDefault="00860DCC">
            <w:pPr>
              <w:autoSpaceDE w:val="0"/>
              <w:autoSpaceDN w:val="0"/>
              <w:ind w:right="-1"/>
              <w:jc w:val="center"/>
              <w:rPr>
                <w:rFonts w:cs="Times New Roman"/>
                <w:sz w:val="28"/>
                <w:szCs w:val="28"/>
              </w:rPr>
            </w:pPr>
            <w:r w:rsidRPr="0042523A">
              <w:rPr>
                <w:rFonts w:cs="Times New Roman"/>
                <w:sz w:val="28"/>
                <w:szCs w:val="28"/>
              </w:rPr>
              <w:t>-“-</w:t>
            </w:r>
          </w:p>
        </w:tc>
      </w:tr>
      <w:tr w:rsidR="0042523A" w:rsidRPr="0042523A" w14:paraId="2A80C3E8" w14:textId="77777777">
        <w:trPr>
          <w:trHeight w:val="322"/>
        </w:trPr>
        <w:tc>
          <w:tcPr>
            <w:tcW w:w="863" w:type="dxa"/>
            <w:vAlign w:val="bottom"/>
          </w:tcPr>
          <w:p w14:paraId="22898A5B" w14:textId="77777777" w:rsidR="000E596D" w:rsidRPr="0042523A" w:rsidRDefault="00860DCC">
            <w:pPr>
              <w:autoSpaceDE w:val="0"/>
              <w:autoSpaceDN w:val="0"/>
              <w:ind w:right="-1"/>
              <w:rPr>
                <w:rFonts w:cs="Times New Roman"/>
                <w:sz w:val="28"/>
                <w:szCs w:val="28"/>
              </w:rPr>
            </w:pPr>
            <w:r w:rsidRPr="0042523A">
              <w:rPr>
                <w:rFonts w:cs="Times New Roman"/>
                <w:w w:val="85"/>
                <w:sz w:val="28"/>
                <w:szCs w:val="28"/>
              </w:rPr>
              <w:t>3</w:t>
            </w:r>
            <w:r w:rsidRPr="0042523A">
              <w:rPr>
                <w:rFonts w:cs="Times New Roman"/>
                <w:sz w:val="28"/>
                <w:szCs w:val="28"/>
              </w:rPr>
              <w:t xml:space="preserve"> бали</w:t>
            </w:r>
          </w:p>
        </w:tc>
        <w:tc>
          <w:tcPr>
            <w:tcW w:w="3685" w:type="dxa"/>
            <w:vAlign w:val="bottom"/>
          </w:tcPr>
          <w:p w14:paraId="118D90E4" w14:textId="77777777" w:rsidR="000E596D" w:rsidRPr="0042523A" w:rsidRDefault="00860DCC">
            <w:pPr>
              <w:autoSpaceDE w:val="0"/>
              <w:autoSpaceDN w:val="0"/>
              <w:ind w:right="-1"/>
              <w:rPr>
                <w:rFonts w:cs="Times New Roman"/>
                <w:sz w:val="28"/>
                <w:szCs w:val="28"/>
              </w:rPr>
            </w:pPr>
            <w:r w:rsidRPr="0042523A">
              <w:rPr>
                <w:rFonts w:cs="Times New Roman"/>
                <w:sz w:val="28"/>
                <w:szCs w:val="28"/>
              </w:rPr>
              <w:t>середній – 16-50</w:t>
            </w:r>
          </w:p>
        </w:tc>
        <w:tc>
          <w:tcPr>
            <w:tcW w:w="2832" w:type="dxa"/>
            <w:vAlign w:val="bottom"/>
          </w:tcPr>
          <w:p w14:paraId="7EFC2768" w14:textId="77777777" w:rsidR="000E596D" w:rsidRPr="0042523A" w:rsidRDefault="00860DCC">
            <w:pPr>
              <w:autoSpaceDE w:val="0"/>
              <w:autoSpaceDN w:val="0"/>
              <w:ind w:right="-1"/>
              <w:jc w:val="center"/>
              <w:rPr>
                <w:rFonts w:cs="Times New Roman"/>
                <w:sz w:val="28"/>
                <w:szCs w:val="28"/>
              </w:rPr>
            </w:pPr>
            <w:r w:rsidRPr="0042523A">
              <w:rPr>
                <w:rFonts w:cs="Times New Roman"/>
                <w:sz w:val="28"/>
                <w:szCs w:val="28"/>
              </w:rPr>
              <w:t>-“-</w:t>
            </w:r>
          </w:p>
        </w:tc>
      </w:tr>
      <w:tr w:rsidR="0042523A" w:rsidRPr="0042523A" w14:paraId="67B0B04D" w14:textId="77777777">
        <w:trPr>
          <w:trHeight w:val="322"/>
        </w:trPr>
        <w:tc>
          <w:tcPr>
            <w:tcW w:w="863" w:type="dxa"/>
            <w:vAlign w:val="bottom"/>
          </w:tcPr>
          <w:p w14:paraId="28E87054" w14:textId="77777777" w:rsidR="000E596D" w:rsidRPr="0042523A" w:rsidRDefault="00860DCC">
            <w:pPr>
              <w:autoSpaceDE w:val="0"/>
              <w:autoSpaceDN w:val="0"/>
              <w:ind w:right="-1"/>
              <w:rPr>
                <w:rFonts w:cs="Times New Roman"/>
                <w:sz w:val="28"/>
                <w:szCs w:val="28"/>
              </w:rPr>
            </w:pPr>
            <w:r w:rsidRPr="0042523A">
              <w:rPr>
                <w:rFonts w:cs="Times New Roman"/>
                <w:w w:val="85"/>
                <w:sz w:val="28"/>
                <w:szCs w:val="28"/>
              </w:rPr>
              <w:t>4</w:t>
            </w:r>
            <w:r w:rsidRPr="0042523A">
              <w:rPr>
                <w:rFonts w:cs="Times New Roman"/>
                <w:sz w:val="28"/>
                <w:szCs w:val="28"/>
              </w:rPr>
              <w:t xml:space="preserve"> бали</w:t>
            </w:r>
          </w:p>
        </w:tc>
        <w:tc>
          <w:tcPr>
            <w:tcW w:w="3685" w:type="dxa"/>
            <w:vAlign w:val="bottom"/>
          </w:tcPr>
          <w:p w14:paraId="782A0035" w14:textId="77777777" w:rsidR="000E596D" w:rsidRPr="0042523A" w:rsidRDefault="00860DCC">
            <w:pPr>
              <w:autoSpaceDE w:val="0"/>
              <w:autoSpaceDN w:val="0"/>
              <w:ind w:right="-1"/>
              <w:rPr>
                <w:rFonts w:cs="Times New Roman"/>
                <w:sz w:val="28"/>
                <w:szCs w:val="28"/>
              </w:rPr>
            </w:pPr>
            <w:r w:rsidRPr="0042523A">
              <w:rPr>
                <w:rFonts w:cs="Times New Roman"/>
                <w:sz w:val="28"/>
                <w:szCs w:val="28"/>
              </w:rPr>
              <w:t>сильний – 51-100</w:t>
            </w:r>
          </w:p>
        </w:tc>
        <w:tc>
          <w:tcPr>
            <w:tcW w:w="2832" w:type="dxa"/>
            <w:vAlign w:val="bottom"/>
          </w:tcPr>
          <w:p w14:paraId="7E56EC35" w14:textId="77777777" w:rsidR="000E596D" w:rsidRPr="0042523A" w:rsidRDefault="00860DCC">
            <w:pPr>
              <w:autoSpaceDE w:val="0"/>
              <w:autoSpaceDN w:val="0"/>
              <w:ind w:right="-1"/>
              <w:jc w:val="center"/>
              <w:rPr>
                <w:rFonts w:cs="Times New Roman"/>
                <w:sz w:val="28"/>
                <w:szCs w:val="28"/>
              </w:rPr>
            </w:pPr>
            <w:r w:rsidRPr="0042523A">
              <w:rPr>
                <w:rFonts w:cs="Times New Roman"/>
                <w:sz w:val="28"/>
                <w:szCs w:val="28"/>
              </w:rPr>
              <w:t>-“-</w:t>
            </w:r>
          </w:p>
        </w:tc>
      </w:tr>
      <w:tr w:rsidR="000E596D" w:rsidRPr="0042523A" w14:paraId="3DA854D4" w14:textId="77777777">
        <w:trPr>
          <w:trHeight w:val="322"/>
        </w:trPr>
        <w:tc>
          <w:tcPr>
            <w:tcW w:w="863" w:type="dxa"/>
            <w:vAlign w:val="bottom"/>
          </w:tcPr>
          <w:p w14:paraId="00686E57" w14:textId="77777777" w:rsidR="000E596D" w:rsidRPr="0042523A" w:rsidRDefault="00860DCC">
            <w:pPr>
              <w:autoSpaceDE w:val="0"/>
              <w:autoSpaceDN w:val="0"/>
              <w:ind w:right="-1"/>
              <w:rPr>
                <w:rFonts w:cs="Times New Roman"/>
                <w:sz w:val="28"/>
                <w:szCs w:val="28"/>
              </w:rPr>
            </w:pPr>
            <w:r w:rsidRPr="0042523A">
              <w:rPr>
                <w:rFonts w:cs="Times New Roman"/>
                <w:w w:val="85"/>
                <w:sz w:val="28"/>
                <w:szCs w:val="28"/>
              </w:rPr>
              <w:t>5</w:t>
            </w:r>
            <w:r w:rsidRPr="0042523A">
              <w:rPr>
                <w:rFonts w:cs="Times New Roman"/>
                <w:sz w:val="28"/>
                <w:szCs w:val="28"/>
              </w:rPr>
              <w:t xml:space="preserve"> бали</w:t>
            </w:r>
          </w:p>
        </w:tc>
        <w:tc>
          <w:tcPr>
            <w:tcW w:w="3685" w:type="dxa"/>
            <w:vAlign w:val="bottom"/>
          </w:tcPr>
          <w:p w14:paraId="415DB674" w14:textId="77777777" w:rsidR="000E596D" w:rsidRPr="0042523A" w:rsidRDefault="00860DCC">
            <w:pPr>
              <w:autoSpaceDE w:val="0"/>
              <w:autoSpaceDN w:val="0"/>
              <w:ind w:right="-1"/>
              <w:rPr>
                <w:rFonts w:cs="Times New Roman"/>
                <w:sz w:val="28"/>
                <w:szCs w:val="28"/>
              </w:rPr>
            </w:pPr>
            <w:r w:rsidRPr="0042523A">
              <w:rPr>
                <w:rFonts w:cs="Times New Roman"/>
                <w:sz w:val="28"/>
                <w:szCs w:val="28"/>
              </w:rPr>
              <w:t>дуже сильний – більше 100</w:t>
            </w:r>
          </w:p>
        </w:tc>
        <w:tc>
          <w:tcPr>
            <w:tcW w:w="2832" w:type="dxa"/>
            <w:vAlign w:val="bottom"/>
          </w:tcPr>
          <w:p w14:paraId="432D587C" w14:textId="77777777" w:rsidR="000E596D" w:rsidRPr="0042523A" w:rsidRDefault="00860DCC">
            <w:pPr>
              <w:autoSpaceDE w:val="0"/>
              <w:autoSpaceDN w:val="0"/>
              <w:ind w:right="-1"/>
              <w:jc w:val="center"/>
              <w:rPr>
                <w:rFonts w:cs="Times New Roman"/>
                <w:sz w:val="28"/>
                <w:szCs w:val="28"/>
              </w:rPr>
            </w:pPr>
            <w:r w:rsidRPr="0042523A">
              <w:rPr>
                <w:rFonts w:cs="Times New Roman"/>
                <w:sz w:val="28"/>
                <w:szCs w:val="28"/>
              </w:rPr>
              <w:t>-“-</w:t>
            </w:r>
          </w:p>
        </w:tc>
      </w:tr>
    </w:tbl>
    <w:p w14:paraId="7DCB234D" w14:textId="77777777" w:rsidR="000E596D" w:rsidRPr="0042523A" w:rsidRDefault="000E596D">
      <w:pPr>
        <w:ind w:right="-1" w:firstLine="709"/>
        <w:jc w:val="center"/>
        <w:rPr>
          <w:rFonts w:cs="Times New Roman"/>
          <w:b/>
          <w:sz w:val="28"/>
          <w:szCs w:val="28"/>
        </w:rPr>
      </w:pPr>
    </w:p>
    <w:p w14:paraId="75163C74" w14:textId="77777777" w:rsidR="000E596D" w:rsidRPr="0042523A" w:rsidRDefault="00860DCC">
      <w:pPr>
        <w:overflowPunct w:val="0"/>
        <w:autoSpaceDE w:val="0"/>
        <w:autoSpaceDN w:val="0"/>
        <w:ind w:right="-1" w:firstLine="709"/>
        <w:jc w:val="both"/>
        <w:rPr>
          <w:rFonts w:cs="Times New Roman"/>
          <w:sz w:val="28"/>
          <w:szCs w:val="28"/>
        </w:rPr>
      </w:pPr>
      <w:r w:rsidRPr="0042523A">
        <w:rPr>
          <w:rFonts w:cs="Times New Roman"/>
          <w:sz w:val="28"/>
          <w:szCs w:val="28"/>
        </w:rPr>
        <w:t xml:space="preserve">Застосування гербіцидів доцільне за наявності 3-36 і більше шт. бур’янів на </w:t>
      </w:r>
      <w:proofErr w:type="spellStart"/>
      <w:r w:rsidRPr="0042523A">
        <w:rPr>
          <w:rFonts w:cs="Times New Roman"/>
          <w:sz w:val="28"/>
          <w:szCs w:val="28"/>
        </w:rPr>
        <w:t>кв.м</w:t>
      </w:r>
      <w:proofErr w:type="spellEnd"/>
      <w:r w:rsidRPr="0042523A">
        <w:rPr>
          <w:rFonts w:cs="Times New Roman"/>
          <w:sz w:val="28"/>
          <w:szCs w:val="28"/>
        </w:rPr>
        <w:t>, залежно від переважаючого виду. Для бур’янів, які здатні утворювати значну надземну біомасу, пороговий показник менший.</w:t>
      </w:r>
    </w:p>
    <w:p w14:paraId="711A152A" w14:textId="77777777" w:rsidR="000E596D" w:rsidRPr="0042523A" w:rsidRDefault="00860DCC">
      <w:pPr>
        <w:autoSpaceDE w:val="0"/>
        <w:autoSpaceDN w:val="0"/>
        <w:ind w:right="-1" w:firstLine="709"/>
        <w:jc w:val="both"/>
        <w:rPr>
          <w:rFonts w:cs="Times New Roman"/>
          <w:spacing w:val="-6"/>
          <w:sz w:val="28"/>
          <w:szCs w:val="28"/>
        </w:rPr>
      </w:pPr>
      <w:r w:rsidRPr="0042523A">
        <w:rPr>
          <w:rFonts w:cs="Times New Roman"/>
          <w:spacing w:val="-6"/>
          <w:sz w:val="28"/>
          <w:szCs w:val="28"/>
        </w:rPr>
        <w:t xml:space="preserve">Зернові колосові культури частіше засмічуються двосім’ядольними бур’янами – свиріпою звичайною, </w:t>
      </w:r>
      <w:proofErr w:type="spellStart"/>
      <w:r w:rsidRPr="0042523A">
        <w:rPr>
          <w:rFonts w:cs="Times New Roman"/>
          <w:spacing w:val="-6"/>
          <w:sz w:val="28"/>
          <w:szCs w:val="28"/>
        </w:rPr>
        <w:t>триреберником</w:t>
      </w:r>
      <w:proofErr w:type="spellEnd"/>
      <w:r w:rsidRPr="0042523A">
        <w:rPr>
          <w:rFonts w:cs="Times New Roman"/>
          <w:spacing w:val="-6"/>
          <w:sz w:val="28"/>
          <w:szCs w:val="28"/>
        </w:rPr>
        <w:t xml:space="preserve"> непахучим, волошкою синьою, талабаном польовим, підмаренником чіпким, гречкою </w:t>
      </w:r>
      <w:proofErr w:type="spellStart"/>
      <w:r w:rsidRPr="0042523A">
        <w:rPr>
          <w:rFonts w:cs="Times New Roman"/>
          <w:spacing w:val="-6"/>
          <w:sz w:val="28"/>
          <w:szCs w:val="28"/>
        </w:rPr>
        <w:t>березкоподібною</w:t>
      </w:r>
      <w:proofErr w:type="spellEnd"/>
      <w:r w:rsidRPr="0042523A">
        <w:rPr>
          <w:rFonts w:cs="Times New Roman"/>
          <w:spacing w:val="-6"/>
          <w:sz w:val="28"/>
          <w:szCs w:val="28"/>
        </w:rPr>
        <w:t xml:space="preserve">, лободою білою, осотом (рожевим, польовим), берізкою польовою. Частина посівів забур’янена однорічними злаковими – курячим просом і </w:t>
      </w:r>
      <w:proofErr w:type="spellStart"/>
      <w:r w:rsidRPr="0042523A">
        <w:rPr>
          <w:rFonts w:cs="Times New Roman"/>
          <w:spacing w:val="-6"/>
          <w:sz w:val="28"/>
          <w:szCs w:val="28"/>
        </w:rPr>
        <w:t>мишіями</w:t>
      </w:r>
      <w:proofErr w:type="spellEnd"/>
      <w:r w:rsidRPr="0042523A">
        <w:rPr>
          <w:rFonts w:cs="Times New Roman"/>
          <w:spacing w:val="-6"/>
          <w:sz w:val="28"/>
          <w:szCs w:val="28"/>
        </w:rPr>
        <w:t xml:space="preserve"> та багаторічними – пирієм повзучим. В озимих культурах збільшується чисельність метлюгу звичайного, фіалки триколірної, підмаренника чіпкого, </w:t>
      </w:r>
      <w:proofErr w:type="spellStart"/>
      <w:r w:rsidRPr="0042523A">
        <w:rPr>
          <w:rFonts w:cs="Times New Roman"/>
          <w:spacing w:val="-6"/>
          <w:sz w:val="28"/>
          <w:szCs w:val="28"/>
        </w:rPr>
        <w:t>осотів</w:t>
      </w:r>
      <w:proofErr w:type="spellEnd"/>
      <w:r w:rsidRPr="0042523A">
        <w:rPr>
          <w:rFonts w:cs="Times New Roman"/>
          <w:spacing w:val="-6"/>
          <w:sz w:val="28"/>
          <w:szCs w:val="28"/>
        </w:rPr>
        <w:t>.</w:t>
      </w:r>
    </w:p>
    <w:p w14:paraId="10AAE32C" w14:textId="77777777" w:rsidR="000E596D" w:rsidRPr="0042523A" w:rsidRDefault="00860DCC">
      <w:pPr>
        <w:autoSpaceDE w:val="0"/>
        <w:autoSpaceDN w:val="0"/>
        <w:ind w:right="-1" w:firstLine="709"/>
        <w:jc w:val="both"/>
        <w:rPr>
          <w:rFonts w:cs="Times New Roman"/>
          <w:sz w:val="28"/>
          <w:szCs w:val="28"/>
        </w:rPr>
      </w:pPr>
      <w:r w:rsidRPr="0042523A">
        <w:rPr>
          <w:rFonts w:cs="Times New Roman"/>
          <w:sz w:val="28"/>
          <w:szCs w:val="28"/>
        </w:rPr>
        <w:t xml:space="preserve">Боротьбу з бур’янами необхідно починати в </w:t>
      </w:r>
      <w:proofErr w:type="spellStart"/>
      <w:r w:rsidRPr="0042523A">
        <w:rPr>
          <w:rFonts w:cs="Times New Roman"/>
          <w:sz w:val="28"/>
          <w:szCs w:val="28"/>
        </w:rPr>
        <w:t>літньо</w:t>
      </w:r>
      <w:proofErr w:type="spellEnd"/>
      <w:r w:rsidRPr="0042523A">
        <w:rPr>
          <w:rFonts w:cs="Times New Roman"/>
          <w:sz w:val="28"/>
          <w:szCs w:val="28"/>
        </w:rPr>
        <w:t xml:space="preserve">-осінній період, після збирання попередника. Залежно від видового складу агрофітоценозу проводять 2-3 разове лущіння для знищення </w:t>
      </w:r>
      <w:proofErr w:type="spellStart"/>
      <w:r w:rsidRPr="0042523A">
        <w:rPr>
          <w:rFonts w:cs="Times New Roman"/>
          <w:sz w:val="28"/>
          <w:szCs w:val="28"/>
        </w:rPr>
        <w:t>коренепаросткових</w:t>
      </w:r>
      <w:proofErr w:type="spellEnd"/>
      <w:r w:rsidRPr="0042523A">
        <w:rPr>
          <w:rFonts w:cs="Times New Roman"/>
          <w:sz w:val="28"/>
          <w:szCs w:val="28"/>
        </w:rPr>
        <w:t xml:space="preserve"> бур’янів лемішними лущильниками та </w:t>
      </w:r>
      <w:proofErr w:type="spellStart"/>
      <w:r w:rsidRPr="0042523A">
        <w:rPr>
          <w:rFonts w:cs="Times New Roman"/>
          <w:sz w:val="28"/>
          <w:szCs w:val="28"/>
        </w:rPr>
        <w:t>плоскорізними</w:t>
      </w:r>
      <w:proofErr w:type="spellEnd"/>
      <w:r w:rsidRPr="0042523A">
        <w:rPr>
          <w:rFonts w:cs="Times New Roman"/>
          <w:sz w:val="28"/>
          <w:szCs w:val="28"/>
        </w:rPr>
        <w:t xml:space="preserve"> знаряддями (перше на глибину 6-8 см, друге через 2-3 тижні на 10-12, третє на 14-16 см за з’явлення перших проростків бур‘янів). Кореневищні (пирій повзучий) знищуються пожнивним лущінням дисковими боронами на глибину 12-15 см у двох напрямках та оранкою на глибину орного шару за з’явлення білих проростків.</w:t>
      </w:r>
    </w:p>
    <w:p w14:paraId="06D9CCA7" w14:textId="018DC626" w:rsidR="000E596D" w:rsidRPr="0042523A" w:rsidRDefault="00860DCC">
      <w:pPr>
        <w:autoSpaceDE w:val="0"/>
        <w:autoSpaceDN w:val="0"/>
        <w:ind w:right="-1" w:firstLine="709"/>
        <w:jc w:val="both"/>
        <w:rPr>
          <w:rFonts w:cs="Times New Roman"/>
          <w:sz w:val="28"/>
          <w:szCs w:val="28"/>
        </w:rPr>
      </w:pPr>
      <w:r w:rsidRPr="0042523A">
        <w:rPr>
          <w:rFonts w:cs="Times New Roman"/>
          <w:sz w:val="28"/>
          <w:szCs w:val="28"/>
        </w:rPr>
        <w:t>За умов сильного засмічення попередника багаторічними бур’янами краще застосовувати хімічне прополювання. Для цього використовують гербіциди суцільної дії (</w:t>
      </w:r>
      <w:proofErr w:type="spellStart"/>
      <w:r w:rsidR="00394C96" w:rsidRPr="0042523A">
        <w:rPr>
          <w:rFonts w:cs="Times New Roman"/>
          <w:sz w:val="28"/>
          <w:szCs w:val="28"/>
        </w:rPr>
        <w:t>Г</w:t>
      </w:r>
      <w:r w:rsidRPr="0042523A">
        <w:rPr>
          <w:rFonts w:cs="Times New Roman"/>
          <w:sz w:val="28"/>
          <w:szCs w:val="28"/>
        </w:rPr>
        <w:t>ліфоган</w:t>
      </w:r>
      <w:proofErr w:type="spellEnd"/>
      <w:r w:rsidRPr="0042523A">
        <w:rPr>
          <w:rFonts w:cs="Times New Roman"/>
          <w:sz w:val="28"/>
          <w:szCs w:val="28"/>
        </w:rPr>
        <w:t xml:space="preserve"> 480, </w:t>
      </w:r>
      <w:proofErr w:type="spellStart"/>
      <w:r w:rsidRPr="0042523A">
        <w:rPr>
          <w:rFonts w:cs="Times New Roman"/>
          <w:sz w:val="28"/>
          <w:szCs w:val="28"/>
        </w:rPr>
        <w:t>в.р</w:t>
      </w:r>
      <w:proofErr w:type="spellEnd"/>
      <w:r w:rsidRPr="0042523A">
        <w:rPr>
          <w:rFonts w:cs="Times New Roman"/>
          <w:sz w:val="28"/>
          <w:szCs w:val="28"/>
        </w:rPr>
        <w:t xml:space="preserve">., </w:t>
      </w:r>
      <w:proofErr w:type="spellStart"/>
      <w:r w:rsidR="00394C96" w:rsidRPr="0042523A">
        <w:rPr>
          <w:rFonts w:cs="Times New Roman"/>
          <w:sz w:val="28"/>
          <w:szCs w:val="28"/>
        </w:rPr>
        <w:t>Р</w:t>
      </w:r>
      <w:r w:rsidRPr="0042523A">
        <w:rPr>
          <w:rFonts w:cs="Times New Roman"/>
          <w:sz w:val="28"/>
          <w:szCs w:val="28"/>
        </w:rPr>
        <w:t>аундап</w:t>
      </w:r>
      <w:proofErr w:type="spellEnd"/>
      <w:r w:rsidRPr="0042523A">
        <w:rPr>
          <w:rFonts w:cs="Times New Roman"/>
          <w:sz w:val="28"/>
          <w:szCs w:val="28"/>
        </w:rPr>
        <w:t xml:space="preserve">, </w:t>
      </w:r>
      <w:proofErr w:type="spellStart"/>
      <w:r w:rsidRPr="0042523A">
        <w:rPr>
          <w:rFonts w:cs="Times New Roman"/>
          <w:sz w:val="28"/>
          <w:szCs w:val="28"/>
        </w:rPr>
        <w:t>в.р</w:t>
      </w:r>
      <w:proofErr w:type="spellEnd"/>
      <w:r w:rsidRPr="0042523A">
        <w:rPr>
          <w:rFonts w:cs="Times New Roman"/>
          <w:sz w:val="28"/>
          <w:szCs w:val="28"/>
        </w:rPr>
        <w:t>. та інші), які вносять при відростанні бур’янів, але не пізніше, як за 2 тижні до сівби.</w:t>
      </w:r>
      <w:r w:rsidRPr="0042523A">
        <w:rPr>
          <w:rFonts w:cs="Times New Roman"/>
          <w:sz w:val="28"/>
          <w:szCs w:val="28"/>
        </w:rPr>
        <w:tab/>
        <w:t>Навесні</w:t>
      </w:r>
      <w:r w:rsidR="00394C96" w:rsidRPr="0042523A">
        <w:rPr>
          <w:rFonts w:cs="Times New Roman"/>
          <w:sz w:val="28"/>
          <w:szCs w:val="28"/>
        </w:rPr>
        <w:t xml:space="preserve"> </w:t>
      </w:r>
      <w:r w:rsidRPr="0042523A">
        <w:rPr>
          <w:rFonts w:cs="Times New Roman"/>
          <w:sz w:val="28"/>
          <w:szCs w:val="28"/>
        </w:rPr>
        <w:t>для знищення зимуючих та озимих бур’янів в посівах озимих культур в залежності від їх стану, щільності і механічного складу ґрунту, необхідно проводити боронування середніми або важкими боронами. Досить ефективними на ґрунтах усіх типів є застосування голчастих борін.</w:t>
      </w:r>
    </w:p>
    <w:p w14:paraId="6C8CE8F3" w14:textId="0DBF669A" w:rsidR="000E596D" w:rsidRPr="0042523A" w:rsidRDefault="00860DCC">
      <w:pPr>
        <w:autoSpaceDE w:val="0"/>
        <w:autoSpaceDN w:val="0"/>
        <w:ind w:right="-1" w:firstLine="709"/>
        <w:jc w:val="both"/>
        <w:rPr>
          <w:rFonts w:cs="Times New Roman"/>
          <w:spacing w:val="-6"/>
          <w:sz w:val="28"/>
          <w:szCs w:val="28"/>
        </w:rPr>
      </w:pPr>
      <w:r w:rsidRPr="0042523A">
        <w:rPr>
          <w:rFonts w:cs="Times New Roman"/>
          <w:spacing w:val="-6"/>
          <w:sz w:val="28"/>
          <w:szCs w:val="28"/>
        </w:rPr>
        <w:t xml:space="preserve">Ярі зернові культури засмічуються, переважно, однорічними дводольними бур’янами </w:t>
      </w:r>
      <w:r w:rsidR="00394C96" w:rsidRPr="0042523A">
        <w:rPr>
          <w:rFonts w:cs="Times New Roman"/>
          <w:spacing w:val="-6"/>
          <w:sz w:val="28"/>
          <w:szCs w:val="28"/>
        </w:rPr>
        <w:t xml:space="preserve">- </w:t>
      </w:r>
      <w:r w:rsidRPr="0042523A">
        <w:rPr>
          <w:rFonts w:cs="Times New Roman"/>
          <w:spacing w:val="-6"/>
          <w:sz w:val="28"/>
          <w:szCs w:val="28"/>
        </w:rPr>
        <w:t xml:space="preserve">редькою дикою, </w:t>
      </w:r>
      <w:proofErr w:type="spellStart"/>
      <w:r w:rsidRPr="0042523A">
        <w:rPr>
          <w:rFonts w:cs="Times New Roman"/>
          <w:spacing w:val="-6"/>
          <w:sz w:val="28"/>
          <w:szCs w:val="28"/>
        </w:rPr>
        <w:t>триреберником</w:t>
      </w:r>
      <w:proofErr w:type="spellEnd"/>
      <w:r w:rsidRPr="0042523A">
        <w:rPr>
          <w:rFonts w:cs="Times New Roman"/>
          <w:spacing w:val="-6"/>
          <w:sz w:val="28"/>
          <w:szCs w:val="28"/>
        </w:rPr>
        <w:t xml:space="preserve"> непахучим, лободою білою, щирицями, гірчаком, підмаренником чіпким, гречкою </w:t>
      </w:r>
      <w:proofErr w:type="spellStart"/>
      <w:r w:rsidRPr="0042523A">
        <w:rPr>
          <w:rFonts w:cs="Times New Roman"/>
          <w:spacing w:val="-6"/>
          <w:sz w:val="28"/>
          <w:szCs w:val="28"/>
        </w:rPr>
        <w:t>березковидною</w:t>
      </w:r>
      <w:proofErr w:type="spellEnd"/>
      <w:r w:rsidRPr="0042523A">
        <w:rPr>
          <w:rFonts w:cs="Times New Roman"/>
          <w:spacing w:val="-6"/>
          <w:sz w:val="28"/>
          <w:szCs w:val="28"/>
        </w:rPr>
        <w:t xml:space="preserve">; злаковими – просом курячим, </w:t>
      </w:r>
      <w:proofErr w:type="spellStart"/>
      <w:r w:rsidRPr="0042523A">
        <w:rPr>
          <w:rFonts w:cs="Times New Roman"/>
          <w:spacing w:val="-6"/>
          <w:sz w:val="28"/>
          <w:szCs w:val="28"/>
        </w:rPr>
        <w:t>мишіями</w:t>
      </w:r>
      <w:proofErr w:type="spellEnd"/>
      <w:r w:rsidRPr="0042523A">
        <w:rPr>
          <w:rFonts w:cs="Times New Roman"/>
          <w:spacing w:val="-6"/>
          <w:sz w:val="28"/>
          <w:szCs w:val="28"/>
        </w:rPr>
        <w:t>; багаторічними – осотом рожевим та берізкою польовою; кореневищними – пирієм повзучим.</w:t>
      </w:r>
    </w:p>
    <w:p w14:paraId="74D19AA6" w14:textId="0C2D592B" w:rsidR="000E596D" w:rsidRPr="0042523A" w:rsidRDefault="00860DCC">
      <w:pPr>
        <w:autoSpaceDE w:val="0"/>
        <w:autoSpaceDN w:val="0"/>
        <w:ind w:right="-1" w:firstLine="709"/>
        <w:jc w:val="both"/>
        <w:rPr>
          <w:rFonts w:cs="Times New Roman"/>
          <w:sz w:val="28"/>
          <w:szCs w:val="28"/>
        </w:rPr>
      </w:pPr>
      <w:r w:rsidRPr="0042523A">
        <w:rPr>
          <w:rFonts w:cs="Times New Roman"/>
          <w:sz w:val="28"/>
          <w:szCs w:val="28"/>
        </w:rPr>
        <w:t xml:space="preserve">Велике значення в боротьбі з бур’янами в посівах ярих культур мають агротехнічні заходи. Так, різноглибинний обробіток дисковими та лемішними лущильниками і високоякісна оранка сприяють знищенню до 70% </w:t>
      </w:r>
      <w:proofErr w:type="spellStart"/>
      <w:r w:rsidRPr="0042523A">
        <w:rPr>
          <w:rFonts w:cs="Times New Roman"/>
          <w:sz w:val="28"/>
          <w:szCs w:val="28"/>
        </w:rPr>
        <w:t>коренепаросткових</w:t>
      </w:r>
      <w:proofErr w:type="spellEnd"/>
      <w:r w:rsidRPr="0042523A">
        <w:rPr>
          <w:rFonts w:cs="Times New Roman"/>
          <w:sz w:val="28"/>
          <w:szCs w:val="28"/>
        </w:rPr>
        <w:t xml:space="preserve"> і 40% однорічних бур’янів. Часто вони не забезпечують оптимальної чистоти посівів, тому</w:t>
      </w:r>
      <w:r w:rsidR="00394C96" w:rsidRPr="0042523A">
        <w:rPr>
          <w:rFonts w:cs="Times New Roman"/>
          <w:sz w:val="28"/>
          <w:szCs w:val="28"/>
        </w:rPr>
        <w:t xml:space="preserve"> </w:t>
      </w:r>
      <w:r w:rsidRPr="0042523A">
        <w:rPr>
          <w:rFonts w:cs="Times New Roman"/>
          <w:sz w:val="28"/>
          <w:szCs w:val="28"/>
        </w:rPr>
        <w:t>виникає необхідність застосування гербіцидів.</w:t>
      </w:r>
    </w:p>
    <w:p w14:paraId="2826D38F" w14:textId="61968BBC" w:rsidR="000E596D" w:rsidRPr="0042523A" w:rsidRDefault="00860DCC">
      <w:pPr>
        <w:autoSpaceDE w:val="0"/>
        <w:autoSpaceDN w:val="0"/>
        <w:ind w:right="-1" w:firstLine="709"/>
        <w:jc w:val="both"/>
        <w:rPr>
          <w:rFonts w:cs="Times New Roman"/>
          <w:sz w:val="28"/>
          <w:szCs w:val="28"/>
        </w:rPr>
      </w:pPr>
      <w:r w:rsidRPr="0042523A">
        <w:rPr>
          <w:rFonts w:cs="Times New Roman"/>
          <w:sz w:val="28"/>
          <w:szCs w:val="28"/>
        </w:rPr>
        <w:lastRenderedPageBreak/>
        <w:t xml:space="preserve">Строки застосування гербіцидів слід диференціювати в залежності від видового складу агрофітоценозу. Якщо домінують однорічні двосім’ядольні бур’яни, посіви обробляють на початку кущіння, багаторічні </w:t>
      </w:r>
      <w:proofErr w:type="spellStart"/>
      <w:r w:rsidRPr="0042523A">
        <w:rPr>
          <w:rFonts w:cs="Times New Roman"/>
          <w:sz w:val="28"/>
          <w:szCs w:val="28"/>
        </w:rPr>
        <w:t>коренепаросткові</w:t>
      </w:r>
      <w:proofErr w:type="spellEnd"/>
      <w:r w:rsidRPr="0042523A">
        <w:rPr>
          <w:rFonts w:cs="Times New Roman"/>
          <w:sz w:val="28"/>
          <w:szCs w:val="28"/>
        </w:rPr>
        <w:t xml:space="preserve"> – у</w:t>
      </w:r>
      <w:r w:rsidR="00394C96" w:rsidRPr="0042523A">
        <w:rPr>
          <w:rFonts w:cs="Times New Roman"/>
          <w:sz w:val="28"/>
          <w:szCs w:val="28"/>
        </w:rPr>
        <w:t xml:space="preserve"> </w:t>
      </w:r>
      <w:r w:rsidRPr="0042523A">
        <w:rPr>
          <w:rFonts w:cs="Times New Roman"/>
          <w:sz w:val="28"/>
          <w:szCs w:val="28"/>
        </w:rPr>
        <w:t>фазі</w:t>
      </w:r>
      <w:r w:rsidR="00394C96" w:rsidRPr="0042523A">
        <w:rPr>
          <w:rFonts w:cs="Times New Roman"/>
          <w:sz w:val="28"/>
          <w:szCs w:val="28"/>
        </w:rPr>
        <w:t xml:space="preserve"> </w:t>
      </w:r>
      <w:r w:rsidRPr="0042523A">
        <w:rPr>
          <w:rFonts w:cs="Times New Roman"/>
          <w:sz w:val="28"/>
          <w:szCs w:val="28"/>
        </w:rPr>
        <w:t>повного</w:t>
      </w:r>
      <w:r w:rsidR="00394C96" w:rsidRPr="0042523A">
        <w:rPr>
          <w:rFonts w:cs="Times New Roman"/>
          <w:sz w:val="28"/>
          <w:szCs w:val="28"/>
        </w:rPr>
        <w:t xml:space="preserve"> </w:t>
      </w:r>
      <w:r w:rsidRPr="0042523A">
        <w:rPr>
          <w:rFonts w:cs="Times New Roman"/>
          <w:sz w:val="28"/>
          <w:szCs w:val="28"/>
        </w:rPr>
        <w:t>кущіння.</w:t>
      </w:r>
      <w:r w:rsidR="00394C96" w:rsidRPr="0042523A">
        <w:rPr>
          <w:rFonts w:cs="Times New Roman"/>
          <w:sz w:val="28"/>
          <w:szCs w:val="28"/>
        </w:rPr>
        <w:t xml:space="preserve"> </w:t>
      </w:r>
      <w:r w:rsidRPr="0042523A">
        <w:rPr>
          <w:rFonts w:cs="Times New Roman"/>
          <w:sz w:val="28"/>
          <w:szCs w:val="28"/>
        </w:rPr>
        <w:t xml:space="preserve">Засмічені багаторічними злаковими та </w:t>
      </w:r>
      <w:proofErr w:type="spellStart"/>
      <w:r w:rsidRPr="0042523A">
        <w:rPr>
          <w:rFonts w:cs="Times New Roman"/>
          <w:sz w:val="28"/>
          <w:szCs w:val="28"/>
        </w:rPr>
        <w:t>коренепаростковими</w:t>
      </w:r>
      <w:proofErr w:type="spellEnd"/>
      <w:r w:rsidRPr="0042523A">
        <w:rPr>
          <w:rFonts w:cs="Times New Roman"/>
          <w:sz w:val="28"/>
          <w:szCs w:val="28"/>
        </w:rPr>
        <w:t xml:space="preserve"> бур’янами площі обробляють до сівби одним з гербіцидів на основі </w:t>
      </w:r>
      <w:proofErr w:type="spellStart"/>
      <w:r w:rsidRPr="0042523A">
        <w:rPr>
          <w:rFonts w:cs="Times New Roman"/>
          <w:sz w:val="28"/>
          <w:szCs w:val="28"/>
        </w:rPr>
        <w:t>гліфосату</w:t>
      </w:r>
      <w:proofErr w:type="spellEnd"/>
      <w:r w:rsidRPr="0042523A">
        <w:rPr>
          <w:rFonts w:cs="Times New Roman"/>
          <w:sz w:val="28"/>
          <w:szCs w:val="28"/>
        </w:rPr>
        <w:t xml:space="preserve"> – </w:t>
      </w:r>
      <w:proofErr w:type="spellStart"/>
      <w:r w:rsidR="00394C96" w:rsidRPr="0042523A">
        <w:rPr>
          <w:rFonts w:cs="Times New Roman"/>
          <w:sz w:val="28"/>
          <w:szCs w:val="28"/>
        </w:rPr>
        <w:t>Р</w:t>
      </w:r>
      <w:r w:rsidRPr="0042523A">
        <w:rPr>
          <w:rFonts w:cs="Times New Roman"/>
          <w:sz w:val="28"/>
          <w:szCs w:val="28"/>
        </w:rPr>
        <w:t>аундап</w:t>
      </w:r>
      <w:proofErr w:type="spellEnd"/>
      <w:r w:rsidRPr="0042523A">
        <w:rPr>
          <w:rFonts w:cs="Times New Roman"/>
          <w:sz w:val="28"/>
          <w:szCs w:val="28"/>
        </w:rPr>
        <w:t xml:space="preserve">, </w:t>
      </w:r>
      <w:proofErr w:type="spellStart"/>
      <w:r w:rsidR="00394C96" w:rsidRPr="0042523A">
        <w:rPr>
          <w:rFonts w:cs="Times New Roman"/>
          <w:sz w:val="28"/>
          <w:szCs w:val="28"/>
        </w:rPr>
        <w:t>Г</w:t>
      </w:r>
      <w:r w:rsidRPr="0042523A">
        <w:rPr>
          <w:rFonts w:cs="Times New Roman"/>
          <w:sz w:val="28"/>
          <w:szCs w:val="28"/>
        </w:rPr>
        <w:t>ліфоголд</w:t>
      </w:r>
      <w:proofErr w:type="spellEnd"/>
      <w:r w:rsidRPr="0042523A">
        <w:rPr>
          <w:rFonts w:cs="Times New Roman"/>
          <w:sz w:val="28"/>
          <w:szCs w:val="28"/>
        </w:rPr>
        <w:t xml:space="preserve"> та інші.</w:t>
      </w:r>
    </w:p>
    <w:p w14:paraId="748ED529" w14:textId="77777777" w:rsidR="000E596D" w:rsidRPr="0042523A" w:rsidRDefault="000E596D">
      <w:pPr>
        <w:autoSpaceDE w:val="0"/>
        <w:autoSpaceDN w:val="0"/>
        <w:ind w:right="-1" w:firstLine="709"/>
        <w:jc w:val="both"/>
        <w:rPr>
          <w:rFonts w:cs="Times New Roman"/>
          <w:sz w:val="28"/>
          <w:szCs w:val="28"/>
        </w:rPr>
      </w:pPr>
    </w:p>
    <w:tbl>
      <w:tblPr>
        <w:tblpPr w:leftFromText="180" w:rightFromText="180" w:bottomFromText="160" w:vertAnchor="text" w:horzAnchor="margin" w:tblpY="9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2330"/>
        <w:gridCol w:w="2740"/>
        <w:gridCol w:w="2442"/>
      </w:tblGrid>
      <w:tr w:rsidR="000E596D" w:rsidRPr="0042523A" w14:paraId="1BB9FC03" w14:textId="77777777" w:rsidTr="00011E8E">
        <w:trPr>
          <w:cantSplit/>
          <w:trHeight w:val="65"/>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947949" w14:textId="77777777" w:rsidR="000E596D" w:rsidRPr="0042523A" w:rsidRDefault="00860DCC">
            <w:pPr>
              <w:autoSpaceDE w:val="0"/>
              <w:autoSpaceDN w:val="0"/>
              <w:ind w:right="-1"/>
              <w:jc w:val="center"/>
              <w:rPr>
                <w:rFonts w:cs="Times New Roman"/>
                <w:b/>
                <w:i/>
              </w:rPr>
            </w:pPr>
            <w:r w:rsidRPr="0042523A">
              <w:rPr>
                <w:rFonts w:cs="Times New Roman"/>
                <w:b/>
                <w:i/>
              </w:rPr>
              <w:t>Види бур'янів</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FDB4DF" w14:textId="77777777" w:rsidR="000E596D" w:rsidRPr="0042523A" w:rsidRDefault="00860DCC">
            <w:pPr>
              <w:autoSpaceDE w:val="0"/>
              <w:autoSpaceDN w:val="0"/>
              <w:ind w:right="-1"/>
              <w:jc w:val="center"/>
              <w:rPr>
                <w:rFonts w:cs="Times New Roman"/>
                <w:b/>
                <w:i/>
              </w:rPr>
            </w:pPr>
            <w:r w:rsidRPr="0042523A">
              <w:rPr>
                <w:rFonts w:cs="Times New Roman"/>
                <w:b/>
                <w:i/>
              </w:rPr>
              <w:t>Культури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09033" w14:textId="77777777" w:rsidR="000E596D" w:rsidRPr="0042523A" w:rsidRDefault="00860DCC">
            <w:pPr>
              <w:autoSpaceDE w:val="0"/>
              <w:autoSpaceDN w:val="0"/>
              <w:ind w:right="-1"/>
              <w:jc w:val="center"/>
              <w:rPr>
                <w:rFonts w:cs="Times New Roman"/>
                <w:b/>
                <w:i/>
                <w:spacing w:val="-10"/>
              </w:rPr>
            </w:pPr>
            <w:r w:rsidRPr="0042523A">
              <w:rPr>
                <w:rFonts w:cs="Times New Roman"/>
                <w:b/>
                <w:i/>
                <w:spacing w:val="-10"/>
              </w:rPr>
              <w:t>Назва гербіциду, норма витрати препарату, кг,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78CF6B" w14:textId="77777777" w:rsidR="000E596D" w:rsidRPr="0042523A" w:rsidRDefault="00860DCC">
            <w:pPr>
              <w:autoSpaceDE w:val="0"/>
              <w:autoSpaceDN w:val="0"/>
              <w:ind w:right="-1"/>
              <w:jc w:val="center"/>
              <w:rPr>
                <w:rFonts w:cs="Times New Roman"/>
                <w:b/>
                <w:i/>
              </w:rPr>
            </w:pPr>
            <w:r w:rsidRPr="0042523A">
              <w:rPr>
                <w:rFonts w:cs="Times New Roman"/>
                <w:b/>
                <w:i/>
              </w:rPr>
              <w:t>Способи, строки обробки, обмеження, фази розвитку культури, бур'янів</w:t>
            </w:r>
          </w:p>
        </w:tc>
      </w:tr>
      <w:tr w:rsidR="000E596D" w:rsidRPr="0042523A" w14:paraId="7F32BEE9" w14:textId="77777777" w:rsidTr="00011E8E">
        <w:trPr>
          <w:cantSplit/>
          <w:trHeight w:val="684"/>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905C526" w14:textId="77777777" w:rsidR="000E596D" w:rsidRPr="0042523A" w:rsidRDefault="00860DCC">
            <w:pPr>
              <w:autoSpaceDE w:val="0"/>
              <w:autoSpaceDN w:val="0"/>
              <w:ind w:right="-1"/>
              <w:rPr>
                <w:rFonts w:cs="Times New Roman"/>
              </w:rPr>
            </w:pPr>
            <w:r w:rsidRPr="0042523A">
              <w:rPr>
                <w:rFonts w:cs="Times New Roman"/>
              </w:rPr>
              <w:t>Однорічні двосім’ядольні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691645" w14:textId="77777777" w:rsidR="000E596D" w:rsidRPr="0042523A" w:rsidRDefault="00860DCC">
            <w:pPr>
              <w:autoSpaceDE w:val="0"/>
              <w:autoSpaceDN w:val="0"/>
              <w:ind w:right="-1"/>
              <w:rPr>
                <w:rFonts w:cs="Times New Roman"/>
              </w:rPr>
            </w:pPr>
            <w:r w:rsidRPr="0042523A">
              <w:rPr>
                <w:rFonts w:cs="Times New Roman"/>
              </w:rPr>
              <w:t>Пшениця яра та озима, овес, ячмінь, жито Просо</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88629B" w14:textId="77777777" w:rsidR="000E596D" w:rsidRPr="0042523A" w:rsidRDefault="00860DCC">
            <w:pPr>
              <w:autoSpaceDE w:val="0"/>
              <w:autoSpaceDN w:val="0"/>
              <w:ind w:right="-1"/>
              <w:rPr>
                <w:rFonts w:cs="Times New Roman"/>
              </w:rPr>
            </w:pPr>
            <w:proofErr w:type="spellStart"/>
            <w:r w:rsidRPr="0042523A">
              <w:rPr>
                <w:rFonts w:cs="Times New Roman"/>
              </w:rPr>
              <w:t>Агрітокс</w:t>
            </w:r>
            <w:proofErr w:type="spellEnd"/>
            <w:r w:rsidRPr="0042523A">
              <w:rPr>
                <w:rFonts w:cs="Times New Roman"/>
              </w:rPr>
              <w:t>, РК -1,0-1,5л/га</w:t>
            </w:r>
          </w:p>
          <w:p w14:paraId="623BB2CB" w14:textId="77777777" w:rsidR="000E596D" w:rsidRPr="0042523A" w:rsidRDefault="00860DCC">
            <w:pPr>
              <w:autoSpaceDE w:val="0"/>
              <w:autoSpaceDN w:val="0"/>
              <w:ind w:right="-1"/>
              <w:rPr>
                <w:rFonts w:cs="Times New Roman"/>
              </w:rPr>
            </w:pPr>
            <w:r w:rsidRPr="0042523A">
              <w:rPr>
                <w:rFonts w:cs="Times New Roman"/>
              </w:rPr>
              <w:t>2М-4Х 750, РК - 0,5-1,1кг/га</w:t>
            </w:r>
          </w:p>
          <w:p w14:paraId="2746F176" w14:textId="77777777" w:rsidR="000E596D" w:rsidRPr="0042523A" w:rsidRDefault="00860DCC">
            <w:pPr>
              <w:autoSpaceDE w:val="0"/>
              <w:autoSpaceDN w:val="0"/>
              <w:ind w:right="-1"/>
              <w:rPr>
                <w:rFonts w:cs="Times New Roman"/>
              </w:rPr>
            </w:pPr>
            <w:proofErr w:type="spellStart"/>
            <w:r w:rsidRPr="0042523A">
              <w:rPr>
                <w:rFonts w:cs="Times New Roman"/>
              </w:rPr>
              <w:t>Агрітокс</w:t>
            </w:r>
            <w:proofErr w:type="spellEnd"/>
            <w:r w:rsidRPr="0042523A">
              <w:rPr>
                <w:rFonts w:cs="Times New Roman"/>
              </w:rPr>
              <w:t>, РК 0,7-1,7л/га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A9FBEE" w14:textId="77777777" w:rsidR="000E596D" w:rsidRPr="0042523A" w:rsidRDefault="00860DCC">
            <w:pPr>
              <w:autoSpaceDE w:val="0"/>
              <w:autoSpaceDN w:val="0"/>
              <w:ind w:right="-1"/>
              <w:rPr>
                <w:rFonts w:cs="Times New Roman"/>
              </w:rPr>
            </w:pPr>
            <w:r w:rsidRPr="0042523A">
              <w:rPr>
                <w:rFonts w:cs="Times New Roman"/>
              </w:rPr>
              <w:t>Обприскування від фази кущіння до виходу в трубку культури</w:t>
            </w:r>
          </w:p>
        </w:tc>
      </w:tr>
      <w:tr w:rsidR="000E596D" w:rsidRPr="0042523A" w14:paraId="24D19BB6" w14:textId="77777777" w:rsidTr="00011E8E">
        <w:trPr>
          <w:cantSplit/>
          <w:trHeight w:val="529"/>
        </w:trPr>
        <w:tc>
          <w:tcPr>
            <w:tcW w:w="2122" w:type="dxa"/>
            <w:vMerge/>
            <w:tcBorders>
              <w:top w:val="single" w:sz="4" w:space="0" w:color="000000"/>
              <w:left w:val="single" w:sz="4" w:space="0" w:color="000000"/>
              <w:bottom w:val="single" w:sz="4" w:space="0" w:color="000000"/>
              <w:right w:val="single" w:sz="4" w:space="0" w:color="000000"/>
            </w:tcBorders>
          </w:tcPr>
          <w:p w14:paraId="58D2EE99"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ED5367" w14:textId="3D289C58" w:rsidR="000E596D" w:rsidRPr="0042523A" w:rsidRDefault="00860DCC" w:rsidP="00394C96">
            <w:pPr>
              <w:autoSpaceDE w:val="0"/>
              <w:autoSpaceDN w:val="0"/>
              <w:ind w:right="-1"/>
              <w:rPr>
                <w:rFonts w:cs="Times New Roman"/>
              </w:rPr>
            </w:pPr>
            <w:r w:rsidRPr="0042523A">
              <w:rPr>
                <w:rFonts w:cs="Times New Roman"/>
              </w:rPr>
              <w:t>Зернові з підсівом конюшини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8A57BA6" w14:textId="77777777" w:rsidR="000E596D" w:rsidRPr="0042523A" w:rsidRDefault="00860DCC">
            <w:pPr>
              <w:autoSpaceDE w:val="0"/>
              <w:autoSpaceDN w:val="0"/>
              <w:ind w:right="-1"/>
              <w:rPr>
                <w:rFonts w:cs="Times New Roman"/>
              </w:rPr>
            </w:pPr>
            <w:r w:rsidRPr="0042523A">
              <w:rPr>
                <w:rFonts w:cs="Times New Roman"/>
              </w:rPr>
              <w:t>2М-4Х 750, РК -0,6-1,0 кг/га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8551FE" w14:textId="77777777" w:rsidR="000E596D" w:rsidRPr="0042523A" w:rsidRDefault="00860DCC">
            <w:pPr>
              <w:autoSpaceDE w:val="0"/>
              <w:autoSpaceDN w:val="0"/>
              <w:ind w:right="-1"/>
              <w:rPr>
                <w:rFonts w:cs="Times New Roman"/>
                <w:spacing w:val="-2"/>
              </w:rPr>
            </w:pPr>
            <w:r w:rsidRPr="0042523A">
              <w:rPr>
                <w:rFonts w:cs="Times New Roman"/>
                <w:spacing w:val="-2"/>
              </w:rPr>
              <w:t xml:space="preserve">Обприскування після розвитку 1-го трійчастого листка конюшини, у фазу </w:t>
            </w:r>
          </w:p>
          <w:p w14:paraId="58A74A13" w14:textId="77777777" w:rsidR="000E596D" w:rsidRPr="0042523A" w:rsidRDefault="00860DCC">
            <w:pPr>
              <w:autoSpaceDE w:val="0"/>
              <w:autoSpaceDN w:val="0"/>
              <w:ind w:right="-1"/>
              <w:rPr>
                <w:rFonts w:cs="Times New Roman"/>
              </w:rPr>
            </w:pPr>
            <w:r w:rsidRPr="0042523A">
              <w:rPr>
                <w:rFonts w:cs="Times New Roman"/>
                <w:spacing w:val="-2"/>
              </w:rPr>
              <w:t xml:space="preserve">кущіння зернових </w:t>
            </w:r>
          </w:p>
        </w:tc>
      </w:tr>
      <w:tr w:rsidR="000E596D" w:rsidRPr="0042523A" w14:paraId="1DB9D4D8" w14:textId="77777777" w:rsidTr="00011E8E">
        <w:trPr>
          <w:cantSplit/>
          <w:trHeight w:val="255"/>
        </w:trPr>
        <w:tc>
          <w:tcPr>
            <w:tcW w:w="2122" w:type="dxa"/>
            <w:vMerge/>
            <w:tcBorders>
              <w:top w:val="single" w:sz="4" w:space="0" w:color="000000"/>
              <w:left w:val="single" w:sz="4" w:space="0" w:color="000000"/>
              <w:bottom w:val="single" w:sz="4" w:space="0" w:color="000000"/>
              <w:right w:val="single" w:sz="4" w:space="0" w:color="000000"/>
            </w:tcBorders>
          </w:tcPr>
          <w:p w14:paraId="184F62AC"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8913E3" w14:textId="77777777" w:rsidR="000E596D" w:rsidRPr="0042523A" w:rsidRDefault="00860DCC">
            <w:pPr>
              <w:autoSpaceDE w:val="0"/>
              <w:autoSpaceDN w:val="0"/>
              <w:ind w:right="-1"/>
              <w:rPr>
                <w:rFonts w:cs="Times New Roman"/>
              </w:rPr>
            </w:pPr>
            <w:r w:rsidRPr="0042523A">
              <w:rPr>
                <w:rFonts w:cs="Times New Roman"/>
              </w:rPr>
              <w:t>Пшениця озима,</w:t>
            </w:r>
          </w:p>
          <w:p w14:paraId="7DCCB62A" w14:textId="77777777" w:rsidR="000E596D" w:rsidRPr="0042523A" w:rsidRDefault="00860DCC">
            <w:pPr>
              <w:autoSpaceDE w:val="0"/>
              <w:autoSpaceDN w:val="0"/>
              <w:ind w:right="-1"/>
              <w:rPr>
                <w:rFonts w:cs="Times New Roman"/>
              </w:rPr>
            </w:pPr>
            <w:r w:rsidRPr="0042523A">
              <w:rPr>
                <w:rFonts w:cs="Times New Roman"/>
              </w:rPr>
              <w:t>ячмінь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756D22" w14:textId="77777777" w:rsidR="000E596D" w:rsidRPr="0042523A" w:rsidRDefault="00860DCC">
            <w:pPr>
              <w:autoSpaceDE w:val="0"/>
              <w:autoSpaceDN w:val="0"/>
              <w:ind w:right="-1"/>
              <w:rPr>
                <w:rFonts w:cs="Times New Roman"/>
              </w:rPr>
            </w:pPr>
            <w:proofErr w:type="spellStart"/>
            <w:r w:rsidRPr="0042523A">
              <w:rPr>
                <w:rFonts w:cs="Times New Roman"/>
              </w:rPr>
              <w:t>Ами</w:t>
            </w:r>
            <w:r w:rsidRPr="0042523A">
              <w:rPr>
                <w:rFonts w:cs="Times New Roman"/>
                <w:lang w:val="ru-RU"/>
              </w:rPr>
              <w:t>нка,РК</w:t>
            </w:r>
            <w:proofErr w:type="spellEnd"/>
            <w:r w:rsidRPr="0042523A">
              <w:rPr>
                <w:rFonts w:cs="Times New Roman"/>
              </w:rPr>
              <w:t xml:space="preserve"> -0,</w:t>
            </w:r>
            <w:r w:rsidRPr="0042523A">
              <w:rPr>
                <w:rFonts w:cs="Times New Roman"/>
                <w:lang w:val="ru-RU"/>
              </w:rPr>
              <w:t>7</w:t>
            </w:r>
            <w:r w:rsidRPr="0042523A">
              <w:rPr>
                <w:rFonts w:cs="Times New Roman"/>
              </w:rPr>
              <w:t>-0,8 л/га</w:t>
            </w:r>
          </w:p>
          <w:p w14:paraId="00E87F35" w14:textId="77777777" w:rsidR="000E596D" w:rsidRPr="0042523A" w:rsidRDefault="000E596D">
            <w:pPr>
              <w:autoSpaceDE w:val="0"/>
              <w:autoSpaceDN w:val="0"/>
              <w:ind w:right="-1"/>
              <w:rPr>
                <w:rFonts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4BD29" w14:textId="77777777" w:rsidR="000E596D" w:rsidRPr="0042523A" w:rsidRDefault="00860DCC">
            <w:pPr>
              <w:autoSpaceDE w:val="0"/>
              <w:autoSpaceDN w:val="0"/>
              <w:ind w:right="-1"/>
              <w:rPr>
                <w:rFonts w:cs="Times New Roman"/>
                <w:spacing w:val="-8"/>
              </w:rPr>
            </w:pPr>
            <w:r w:rsidRPr="0042523A">
              <w:rPr>
                <w:rFonts w:cs="Times New Roman"/>
                <w:spacing w:val="-8"/>
              </w:rPr>
              <w:t>Обприскування посівів від фази кущіння до трубкування</w:t>
            </w:r>
          </w:p>
        </w:tc>
      </w:tr>
      <w:tr w:rsidR="000E596D" w:rsidRPr="0042523A" w14:paraId="2B38297E" w14:textId="77777777" w:rsidTr="00011E8E">
        <w:trPr>
          <w:cantSplit/>
          <w:trHeight w:val="255"/>
        </w:trPr>
        <w:tc>
          <w:tcPr>
            <w:tcW w:w="2122" w:type="dxa"/>
            <w:vMerge/>
            <w:tcBorders>
              <w:top w:val="single" w:sz="4" w:space="0" w:color="000000"/>
              <w:left w:val="single" w:sz="4" w:space="0" w:color="000000"/>
              <w:bottom w:val="single" w:sz="4" w:space="0" w:color="000000"/>
              <w:right w:val="single" w:sz="4" w:space="0" w:color="000000"/>
            </w:tcBorders>
          </w:tcPr>
          <w:p w14:paraId="7D2726BA"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5999D" w14:textId="77777777" w:rsidR="000E596D" w:rsidRPr="0042523A" w:rsidRDefault="00860DCC">
            <w:pPr>
              <w:autoSpaceDE w:val="0"/>
              <w:autoSpaceDN w:val="0"/>
              <w:ind w:right="-1"/>
              <w:rPr>
                <w:rFonts w:cs="Times New Roman"/>
              </w:rPr>
            </w:pPr>
            <w:r w:rsidRPr="0042523A">
              <w:rPr>
                <w:rFonts w:cs="Times New Roman"/>
              </w:rPr>
              <w:t>Зернові злакові</w:t>
            </w:r>
          </w:p>
          <w:p w14:paraId="0BE3198B"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57A67D" w14:textId="77777777" w:rsidR="000E596D" w:rsidRPr="0042523A" w:rsidRDefault="00860DCC">
            <w:pPr>
              <w:autoSpaceDE w:val="0"/>
              <w:autoSpaceDN w:val="0"/>
              <w:ind w:right="-1"/>
              <w:rPr>
                <w:rFonts w:cs="Times New Roman"/>
              </w:rPr>
            </w:pPr>
            <w:r w:rsidRPr="0042523A">
              <w:rPr>
                <w:rFonts w:cs="Times New Roman"/>
              </w:rPr>
              <w:t>Сміт, ВГ- 15-20 г/га + 200 мг ПАР Йорк</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9ADDB5" w14:textId="77777777" w:rsidR="000E596D" w:rsidRPr="0042523A" w:rsidRDefault="00860DCC">
            <w:pPr>
              <w:autoSpaceDE w:val="0"/>
              <w:autoSpaceDN w:val="0"/>
              <w:ind w:right="-1"/>
              <w:rPr>
                <w:rFonts w:cs="Times New Roman"/>
                <w:spacing w:val="-8"/>
              </w:rPr>
            </w:pPr>
            <w:r w:rsidRPr="0042523A">
              <w:rPr>
                <w:rFonts w:cs="Times New Roman"/>
                <w:spacing w:val="-8"/>
              </w:rPr>
              <w:t xml:space="preserve">Обприскування від фази 2-х листків до </w:t>
            </w:r>
            <w:proofErr w:type="spellStart"/>
            <w:r w:rsidRPr="0042523A">
              <w:rPr>
                <w:rFonts w:cs="Times New Roman"/>
                <w:spacing w:val="-8"/>
              </w:rPr>
              <w:t>прапорцевого</w:t>
            </w:r>
            <w:proofErr w:type="spellEnd"/>
            <w:r w:rsidRPr="0042523A">
              <w:rPr>
                <w:rFonts w:cs="Times New Roman"/>
                <w:spacing w:val="-8"/>
              </w:rPr>
              <w:t xml:space="preserve"> листа</w:t>
            </w:r>
          </w:p>
        </w:tc>
      </w:tr>
      <w:tr w:rsidR="000E596D" w:rsidRPr="0042523A" w14:paraId="41E42FBF" w14:textId="77777777" w:rsidTr="00011E8E">
        <w:trPr>
          <w:cantSplit/>
          <w:trHeight w:val="65"/>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49C9E37" w14:textId="77777777" w:rsidR="000E596D" w:rsidRPr="0042523A" w:rsidRDefault="00860DCC">
            <w:pPr>
              <w:autoSpaceDE w:val="0"/>
              <w:autoSpaceDN w:val="0"/>
              <w:ind w:right="-1"/>
              <w:rPr>
                <w:rFonts w:cs="Times New Roman"/>
              </w:rPr>
            </w:pPr>
            <w:r w:rsidRPr="0042523A">
              <w:rPr>
                <w:rFonts w:cs="Times New Roman"/>
              </w:rPr>
              <w:t xml:space="preserve">Однорічні </w:t>
            </w:r>
            <w:proofErr w:type="spellStart"/>
            <w:r w:rsidRPr="0042523A">
              <w:rPr>
                <w:rFonts w:cs="Times New Roman"/>
              </w:rPr>
              <w:t>дво</w:t>
            </w:r>
            <w:proofErr w:type="spellEnd"/>
            <w:r w:rsidRPr="0042523A">
              <w:rPr>
                <w:rFonts w:cs="Times New Roman"/>
              </w:rPr>
              <w:t xml:space="preserve">- </w:t>
            </w:r>
            <w:proofErr w:type="spellStart"/>
            <w:r w:rsidRPr="0042523A">
              <w:rPr>
                <w:rFonts w:cs="Times New Roman"/>
              </w:rPr>
              <w:t>дольні</w:t>
            </w:r>
            <w:proofErr w:type="spellEnd"/>
            <w:r w:rsidRPr="0042523A">
              <w:rPr>
                <w:rFonts w:cs="Times New Roman"/>
              </w:rPr>
              <w:t xml:space="preserve">, у </w:t>
            </w:r>
            <w:proofErr w:type="spellStart"/>
            <w:r w:rsidRPr="0042523A">
              <w:rPr>
                <w:rFonts w:cs="Times New Roman"/>
              </w:rPr>
              <w:t>т.ч</w:t>
            </w:r>
            <w:proofErr w:type="spellEnd"/>
            <w:r w:rsidRPr="0042523A">
              <w:rPr>
                <w:rFonts w:cs="Times New Roman"/>
              </w:rPr>
              <w:t>. стійкі до 2,4-Д</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6E7CD9" w14:textId="77777777" w:rsidR="000E596D" w:rsidRPr="0042523A" w:rsidRDefault="00860DCC">
            <w:pPr>
              <w:autoSpaceDE w:val="0"/>
              <w:autoSpaceDN w:val="0"/>
              <w:ind w:right="-1"/>
              <w:rPr>
                <w:rFonts w:cs="Times New Roman"/>
              </w:rPr>
            </w:pPr>
            <w:r w:rsidRPr="0042523A">
              <w:rPr>
                <w:rFonts w:cs="Times New Roman"/>
              </w:rPr>
              <w:t>Пшениця,</w:t>
            </w:r>
          </w:p>
          <w:p w14:paraId="54B854A4" w14:textId="77777777" w:rsidR="000E596D" w:rsidRPr="0042523A" w:rsidRDefault="00860DCC">
            <w:pPr>
              <w:autoSpaceDE w:val="0"/>
              <w:autoSpaceDN w:val="0"/>
              <w:ind w:right="-1"/>
              <w:rPr>
                <w:rFonts w:cs="Times New Roman"/>
              </w:rPr>
            </w:pPr>
            <w:r w:rsidRPr="0042523A">
              <w:rPr>
                <w:rFonts w:cs="Times New Roman"/>
              </w:rPr>
              <w:t>Ячмінь</w:t>
            </w:r>
          </w:p>
          <w:p w14:paraId="3E94002E"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D7AE11" w14:textId="77777777" w:rsidR="000E596D" w:rsidRPr="0042523A" w:rsidRDefault="00860DCC">
            <w:pPr>
              <w:autoSpaceDE w:val="0"/>
              <w:autoSpaceDN w:val="0"/>
              <w:ind w:right="-1"/>
              <w:rPr>
                <w:rFonts w:cs="Times New Roman"/>
                <w:spacing w:val="-6"/>
              </w:rPr>
            </w:pPr>
            <w:r w:rsidRPr="0042523A">
              <w:rPr>
                <w:rFonts w:cs="Times New Roman"/>
                <w:spacing w:val="-6"/>
              </w:rPr>
              <w:t>Альфа-</w:t>
            </w:r>
            <w:proofErr w:type="spellStart"/>
            <w:r w:rsidRPr="0042523A">
              <w:rPr>
                <w:rFonts w:cs="Times New Roman"/>
                <w:spacing w:val="-6"/>
              </w:rPr>
              <w:t>Стар</w:t>
            </w:r>
            <w:proofErr w:type="spellEnd"/>
            <w:r w:rsidRPr="0042523A">
              <w:rPr>
                <w:rFonts w:cs="Times New Roman"/>
                <w:spacing w:val="-6"/>
              </w:rPr>
              <w:t>-</w:t>
            </w:r>
            <w:proofErr w:type="spellStart"/>
            <w:r w:rsidRPr="0042523A">
              <w:rPr>
                <w:rFonts w:cs="Times New Roman"/>
                <w:spacing w:val="-6"/>
              </w:rPr>
              <w:t>Дуо</w:t>
            </w:r>
            <w:proofErr w:type="spellEnd"/>
            <w:r w:rsidRPr="0042523A">
              <w:rPr>
                <w:rFonts w:cs="Times New Roman"/>
                <w:spacing w:val="-6"/>
              </w:rPr>
              <w:t>, ВГ-</w:t>
            </w:r>
          </w:p>
          <w:p w14:paraId="433D9559" w14:textId="77777777" w:rsidR="000E596D" w:rsidRPr="0042523A" w:rsidRDefault="00860DCC">
            <w:pPr>
              <w:autoSpaceDE w:val="0"/>
              <w:autoSpaceDN w:val="0"/>
              <w:ind w:right="-1"/>
              <w:rPr>
                <w:rFonts w:cs="Times New Roman"/>
              </w:rPr>
            </w:pPr>
            <w:r w:rsidRPr="0042523A">
              <w:rPr>
                <w:rFonts w:cs="Times New Roman"/>
                <w:spacing w:val="-6"/>
              </w:rPr>
              <w:t>30-60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9742A3" w14:textId="77777777" w:rsidR="000E596D" w:rsidRPr="0042523A" w:rsidRDefault="00860DCC">
            <w:pPr>
              <w:autoSpaceDE w:val="0"/>
              <w:autoSpaceDN w:val="0"/>
              <w:ind w:right="-1"/>
              <w:rPr>
                <w:rFonts w:cs="Times New Roman"/>
              </w:rPr>
            </w:pPr>
            <w:r w:rsidRPr="0042523A">
              <w:rPr>
                <w:rFonts w:cs="Times New Roman"/>
              </w:rPr>
              <w:t xml:space="preserve">Обприскування від фази 2-го листка до появи </w:t>
            </w:r>
            <w:proofErr w:type="spellStart"/>
            <w:r w:rsidRPr="0042523A">
              <w:rPr>
                <w:rFonts w:cs="Times New Roman"/>
              </w:rPr>
              <w:t>прапорцевого</w:t>
            </w:r>
            <w:proofErr w:type="spellEnd"/>
            <w:r w:rsidRPr="0042523A">
              <w:rPr>
                <w:rFonts w:cs="Times New Roman"/>
              </w:rPr>
              <w:t xml:space="preserve"> листка </w:t>
            </w:r>
          </w:p>
        </w:tc>
      </w:tr>
      <w:tr w:rsidR="000E596D" w:rsidRPr="0042523A" w14:paraId="3B97CC78"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6A0885A1"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FB6A1F" w14:textId="77777777" w:rsidR="000E596D" w:rsidRPr="0042523A" w:rsidRDefault="00860DCC">
            <w:pPr>
              <w:autoSpaceDE w:val="0"/>
              <w:autoSpaceDN w:val="0"/>
              <w:ind w:right="-1"/>
              <w:rPr>
                <w:rFonts w:cs="Times New Roman"/>
              </w:rPr>
            </w:pPr>
            <w:r w:rsidRPr="0042523A">
              <w:rPr>
                <w:rFonts w:cs="Times New Roman"/>
              </w:rPr>
              <w:t>Пшениця озима</w:t>
            </w:r>
          </w:p>
          <w:p w14:paraId="3F231209"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77B6E4" w14:textId="77777777" w:rsidR="000E596D" w:rsidRPr="0042523A" w:rsidRDefault="00860DCC">
            <w:pPr>
              <w:autoSpaceDE w:val="0"/>
              <w:autoSpaceDN w:val="0"/>
              <w:ind w:right="-1"/>
              <w:rPr>
                <w:rFonts w:cs="Times New Roman"/>
                <w:spacing w:val="-4"/>
              </w:rPr>
            </w:pPr>
            <w:proofErr w:type="spellStart"/>
            <w:r w:rsidRPr="0042523A">
              <w:rPr>
                <w:rFonts w:cs="Times New Roman"/>
              </w:rPr>
              <w:t>Хармоні</w:t>
            </w:r>
            <w:proofErr w:type="spellEnd"/>
            <w:r w:rsidRPr="0042523A">
              <w:rPr>
                <w:rFonts w:cs="Times New Roman"/>
              </w:rPr>
              <w:t xml:space="preserve"> 75, ВГ-15-20 г/га+ 200 мл/га ПАР Тренд 90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B01793" w14:textId="77777777" w:rsidR="000E596D" w:rsidRPr="0042523A" w:rsidRDefault="00860DCC">
            <w:pPr>
              <w:autoSpaceDE w:val="0"/>
              <w:autoSpaceDN w:val="0"/>
              <w:ind w:right="-1"/>
              <w:rPr>
                <w:rFonts w:cs="Times New Roman"/>
              </w:rPr>
            </w:pPr>
            <w:r w:rsidRPr="0042523A">
              <w:rPr>
                <w:rFonts w:cs="Times New Roman"/>
              </w:rPr>
              <w:t>Обприскування посівів у фазі кущіння культури</w:t>
            </w:r>
          </w:p>
          <w:p w14:paraId="74855EEE" w14:textId="77777777" w:rsidR="000E596D" w:rsidRPr="0042523A" w:rsidRDefault="000E596D">
            <w:pPr>
              <w:autoSpaceDE w:val="0"/>
              <w:autoSpaceDN w:val="0"/>
              <w:ind w:right="-1"/>
              <w:rPr>
                <w:rFonts w:cs="Times New Roman"/>
              </w:rPr>
            </w:pPr>
          </w:p>
        </w:tc>
      </w:tr>
      <w:tr w:rsidR="000E596D" w:rsidRPr="0042523A" w14:paraId="356FADD0"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498BE2BF"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69A59" w14:textId="77777777" w:rsidR="000E596D" w:rsidRPr="0042523A" w:rsidRDefault="00860DCC">
            <w:pPr>
              <w:autoSpaceDE w:val="0"/>
              <w:autoSpaceDN w:val="0"/>
              <w:ind w:right="-1"/>
              <w:rPr>
                <w:rFonts w:cs="Times New Roman"/>
              </w:rPr>
            </w:pPr>
            <w:r w:rsidRPr="0042523A">
              <w:rPr>
                <w:rFonts w:cs="Times New Roman"/>
              </w:rPr>
              <w:t xml:space="preserve">Пшениця, ячмінь </w:t>
            </w:r>
          </w:p>
          <w:p w14:paraId="44DBFD75"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974307" w14:textId="77777777" w:rsidR="000E596D" w:rsidRPr="0042523A" w:rsidRDefault="00860DCC">
            <w:pPr>
              <w:autoSpaceDE w:val="0"/>
              <w:autoSpaceDN w:val="0"/>
              <w:ind w:right="-1"/>
              <w:rPr>
                <w:rFonts w:cs="Times New Roman"/>
              </w:rPr>
            </w:pPr>
            <w:proofErr w:type="spellStart"/>
            <w:r w:rsidRPr="0042523A">
              <w:rPr>
                <w:rFonts w:cs="Times New Roman"/>
              </w:rPr>
              <w:t>Гармоник</w:t>
            </w:r>
            <w:proofErr w:type="spellEnd"/>
            <w:r w:rsidRPr="0042523A">
              <w:rPr>
                <w:rFonts w:cs="Times New Roman"/>
              </w:rPr>
              <w:t xml:space="preserve"> WG, ВГ-10-15 г/га + ПАР «Ескорт»- 200 мл/га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F32EFF" w14:textId="77777777" w:rsidR="000E596D" w:rsidRPr="0042523A" w:rsidRDefault="00860DCC">
            <w:pPr>
              <w:autoSpaceDE w:val="0"/>
              <w:autoSpaceDN w:val="0"/>
              <w:ind w:right="-1"/>
              <w:rPr>
                <w:rFonts w:cs="Times New Roman"/>
                <w:spacing w:val="-6"/>
              </w:rPr>
            </w:pPr>
            <w:r w:rsidRPr="0042523A">
              <w:rPr>
                <w:rFonts w:cs="Times New Roman"/>
                <w:spacing w:val="-6"/>
              </w:rPr>
              <w:t>Обприскування з фази кущіння до утворення</w:t>
            </w:r>
          </w:p>
          <w:p w14:paraId="135EC31B" w14:textId="77777777" w:rsidR="000E596D" w:rsidRPr="0042523A" w:rsidRDefault="00860DCC">
            <w:pPr>
              <w:autoSpaceDE w:val="0"/>
              <w:autoSpaceDN w:val="0"/>
              <w:ind w:right="-1"/>
              <w:rPr>
                <w:rFonts w:cs="Times New Roman"/>
                <w:spacing w:val="-6"/>
              </w:rPr>
            </w:pPr>
            <w:r w:rsidRPr="0042523A">
              <w:rPr>
                <w:rFonts w:cs="Times New Roman"/>
                <w:spacing w:val="-6"/>
              </w:rPr>
              <w:t xml:space="preserve">1-2 </w:t>
            </w:r>
            <w:proofErr w:type="spellStart"/>
            <w:r w:rsidRPr="0042523A">
              <w:rPr>
                <w:rFonts w:cs="Times New Roman"/>
                <w:spacing w:val="-6"/>
              </w:rPr>
              <w:t>міжвузлів</w:t>
            </w:r>
            <w:proofErr w:type="spellEnd"/>
            <w:r w:rsidRPr="0042523A">
              <w:rPr>
                <w:rFonts w:cs="Times New Roman"/>
                <w:spacing w:val="-6"/>
              </w:rPr>
              <w:t xml:space="preserve"> </w:t>
            </w:r>
          </w:p>
        </w:tc>
      </w:tr>
      <w:tr w:rsidR="000E596D" w:rsidRPr="0042523A" w14:paraId="288BE604"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186BD796"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3A52DB" w14:textId="77777777" w:rsidR="000E596D" w:rsidRPr="0042523A" w:rsidRDefault="00860DCC">
            <w:pPr>
              <w:autoSpaceDE w:val="0"/>
              <w:autoSpaceDN w:val="0"/>
              <w:ind w:right="-1"/>
              <w:rPr>
                <w:rFonts w:cs="Times New Roman"/>
              </w:rPr>
            </w:pPr>
            <w:r w:rsidRPr="0042523A">
              <w:rPr>
                <w:rFonts w:cs="Times New Roman"/>
              </w:rPr>
              <w:t xml:space="preserve">Пшениця озима, </w:t>
            </w:r>
          </w:p>
          <w:p w14:paraId="648992B1" w14:textId="77777777" w:rsidR="000E596D" w:rsidRPr="0042523A" w:rsidRDefault="00860DCC">
            <w:pPr>
              <w:autoSpaceDE w:val="0"/>
              <w:autoSpaceDN w:val="0"/>
              <w:ind w:right="-1"/>
              <w:rPr>
                <w:rFonts w:cs="Times New Roman"/>
              </w:rPr>
            </w:pPr>
            <w:r w:rsidRPr="0042523A">
              <w:rPr>
                <w:rFonts w:cs="Times New Roman"/>
              </w:rPr>
              <w:t>ячмінь ярий</w:t>
            </w:r>
          </w:p>
          <w:p w14:paraId="0CCD8950" w14:textId="77777777" w:rsidR="000E596D" w:rsidRPr="0042523A" w:rsidRDefault="00860DCC">
            <w:pPr>
              <w:autoSpaceDE w:val="0"/>
              <w:autoSpaceDN w:val="0"/>
              <w:ind w:right="-1"/>
              <w:rPr>
                <w:rFonts w:cs="Times New Roman"/>
              </w:rPr>
            </w:pPr>
            <w:r w:rsidRPr="0042523A">
              <w:rPr>
                <w:rFonts w:cs="Times New Roman"/>
              </w:rPr>
              <w:t>Пшениця яра</w:t>
            </w:r>
          </w:p>
          <w:p w14:paraId="441982F3"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C189A8" w14:textId="77777777" w:rsidR="000E596D" w:rsidRPr="0042523A" w:rsidRDefault="000E596D">
            <w:pPr>
              <w:autoSpaceDE w:val="0"/>
              <w:autoSpaceDN w:val="0"/>
              <w:ind w:right="-1"/>
              <w:rPr>
                <w:rFonts w:cs="Times New Roman"/>
              </w:rPr>
            </w:pPr>
          </w:p>
          <w:p w14:paraId="18CAC2A8" w14:textId="77777777" w:rsidR="000E596D" w:rsidRPr="0042523A" w:rsidRDefault="00860DCC">
            <w:pPr>
              <w:autoSpaceDE w:val="0"/>
              <w:autoSpaceDN w:val="0"/>
              <w:ind w:right="-1"/>
              <w:rPr>
                <w:rFonts w:cs="Times New Roman"/>
              </w:rPr>
            </w:pPr>
            <w:r w:rsidRPr="0042523A">
              <w:rPr>
                <w:rFonts w:cs="Times New Roman"/>
                <w:spacing w:val="-8"/>
              </w:rPr>
              <w:t>Формула, в.г.-10-15 г/га + ПАР «Тандем» -200 мл/га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9A6B97" w14:textId="77777777" w:rsidR="000E596D" w:rsidRPr="0042523A" w:rsidRDefault="00860DCC">
            <w:pPr>
              <w:autoSpaceDE w:val="0"/>
              <w:autoSpaceDN w:val="0"/>
              <w:ind w:right="-1"/>
              <w:rPr>
                <w:rFonts w:cs="Times New Roman"/>
              </w:rPr>
            </w:pPr>
            <w:r w:rsidRPr="0042523A">
              <w:rPr>
                <w:rFonts w:cs="Times New Roman"/>
              </w:rPr>
              <w:t xml:space="preserve">Обприскування посівів </w:t>
            </w:r>
          </w:p>
          <w:p w14:paraId="001E616B" w14:textId="77777777" w:rsidR="000E596D" w:rsidRPr="0042523A" w:rsidRDefault="00860DCC">
            <w:pPr>
              <w:autoSpaceDE w:val="0"/>
              <w:autoSpaceDN w:val="0"/>
              <w:ind w:right="-1"/>
              <w:rPr>
                <w:rFonts w:cs="Times New Roman"/>
              </w:rPr>
            </w:pPr>
            <w:r w:rsidRPr="0042523A">
              <w:rPr>
                <w:rFonts w:cs="Times New Roman"/>
              </w:rPr>
              <w:t xml:space="preserve">з фази 2-3 листків до появи </w:t>
            </w:r>
            <w:proofErr w:type="spellStart"/>
            <w:r w:rsidRPr="0042523A">
              <w:rPr>
                <w:rFonts w:cs="Times New Roman"/>
              </w:rPr>
              <w:t>прапорцевого</w:t>
            </w:r>
            <w:proofErr w:type="spellEnd"/>
            <w:r w:rsidRPr="0042523A">
              <w:rPr>
                <w:rFonts w:cs="Times New Roman"/>
              </w:rPr>
              <w:t xml:space="preserve"> листа</w:t>
            </w:r>
          </w:p>
        </w:tc>
      </w:tr>
      <w:tr w:rsidR="000E596D" w:rsidRPr="0042523A" w14:paraId="410B90EF" w14:textId="77777777" w:rsidTr="00011E8E">
        <w:trPr>
          <w:cantSplit/>
          <w:trHeight w:val="287"/>
        </w:trPr>
        <w:tc>
          <w:tcPr>
            <w:tcW w:w="2122" w:type="dxa"/>
            <w:vMerge/>
            <w:tcBorders>
              <w:top w:val="single" w:sz="4" w:space="0" w:color="000000"/>
              <w:left w:val="single" w:sz="4" w:space="0" w:color="000000"/>
              <w:bottom w:val="single" w:sz="4" w:space="0" w:color="000000"/>
              <w:right w:val="single" w:sz="4" w:space="0" w:color="000000"/>
            </w:tcBorders>
          </w:tcPr>
          <w:p w14:paraId="1A03FE60"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425F5A" w14:textId="77777777" w:rsidR="000E596D" w:rsidRPr="0042523A" w:rsidRDefault="00860DCC">
            <w:pPr>
              <w:autoSpaceDE w:val="0"/>
              <w:autoSpaceDN w:val="0"/>
              <w:ind w:right="-1"/>
              <w:rPr>
                <w:rFonts w:cs="Times New Roman"/>
              </w:rPr>
            </w:pPr>
            <w:r w:rsidRPr="0042523A">
              <w:rPr>
                <w:rFonts w:cs="Times New Roman"/>
              </w:rPr>
              <w:t>Ячмінь ярий</w:t>
            </w:r>
          </w:p>
          <w:p w14:paraId="5B50B531"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440D2A" w14:textId="77777777" w:rsidR="000E596D" w:rsidRPr="0042523A" w:rsidRDefault="00860DCC">
            <w:pPr>
              <w:autoSpaceDE w:val="0"/>
              <w:autoSpaceDN w:val="0"/>
              <w:ind w:right="-1"/>
              <w:rPr>
                <w:rFonts w:cs="Times New Roman"/>
                <w:spacing w:val="-8"/>
              </w:rPr>
            </w:pPr>
            <w:r w:rsidRPr="0042523A">
              <w:rPr>
                <w:rFonts w:cs="Times New Roman"/>
                <w:spacing w:val="-8"/>
              </w:rPr>
              <w:t xml:space="preserve">Формула, в.г.-10-15 г/га + ПАР «Тандем» -200 мл/га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B9E178" w14:textId="77777777" w:rsidR="000E596D" w:rsidRPr="0042523A" w:rsidRDefault="00860DCC">
            <w:pPr>
              <w:autoSpaceDE w:val="0"/>
              <w:autoSpaceDN w:val="0"/>
              <w:ind w:right="-1"/>
              <w:rPr>
                <w:rFonts w:cs="Times New Roman"/>
                <w:spacing w:val="-4"/>
              </w:rPr>
            </w:pPr>
            <w:r w:rsidRPr="0042523A">
              <w:rPr>
                <w:rFonts w:cs="Times New Roman"/>
                <w:spacing w:val="-4"/>
              </w:rPr>
              <w:t>Обприскування від 2-3 листків до виходу в трубку</w:t>
            </w:r>
          </w:p>
        </w:tc>
      </w:tr>
      <w:tr w:rsidR="000E596D" w:rsidRPr="0042523A" w14:paraId="69FAC66A"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73C40094"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573337" w14:textId="77777777" w:rsidR="000E596D" w:rsidRPr="0042523A" w:rsidRDefault="00860DCC">
            <w:pPr>
              <w:autoSpaceDE w:val="0"/>
              <w:autoSpaceDN w:val="0"/>
              <w:ind w:right="-1"/>
              <w:rPr>
                <w:rFonts w:cs="Times New Roman"/>
              </w:rPr>
            </w:pPr>
            <w:r w:rsidRPr="0042523A">
              <w:rPr>
                <w:rFonts w:cs="Times New Roman"/>
              </w:rPr>
              <w:t xml:space="preserve">Пшениця озима </w:t>
            </w:r>
          </w:p>
          <w:p w14:paraId="49548BCA" w14:textId="77777777" w:rsidR="000E596D" w:rsidRPr="0042523A" w:rsidRDefault="00860DCC">
            <w:pPr>
              <w:autoSpaceDE w:val="0"/>
              <w:autoSpaceDN w:val="0"/>
              <w:ind w:right="-1"/>
              <w:rPr>
                <w:rFonts w:cs="Times New Roman"/>
              </w:rPr>
            </w:pPr>
            <w:r w:rsidRPr="0042523A">
              <w:rPr>
                <w:rFonts w:eastAsia="Times New Roman" w:cs="Times New Roman"/>
              </w:rPr>
              <w:t>ячмінь</w:t>
            </w:r>
          </w:p>
          <w:p w14:paraId="4B8390CF"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73988" w14:textId="77777777" w:rsidR="000E596D" w:rsidRPr="0042523A" w:rsidRDefault="00860DCC">
            <w:pPr>
              <w:shd w:val="clear" w:color="000000" w:fill="FFFFFF"/>
              <w:autoSpaceDE w:val="0"/>
              <w:autoSpaceDN w:val="0"/>
              <w:ind w:right="-1"/>
              <w:rPr>
                <w:rFonts w:cs="Times New Roman"/>
              </w:rPr>
            </w:pPr>
            <w:r w:rsidRPr="0042523A">
              <w:rPr>
                <w:rFonts w:cs="Times New Roman"/>
              </w:rPr>
              <w:t>Буксир Плюс, РК – 0,6-0,8 л/</w:t>
            </w:r>
            <w:proofErr w:type="spellStart"/>
            <w:r w:rsidRPr="0042523A">
              <w:rPr>
                <w:rFonts w:cs="Times New Roman"/>
              </w:rPr>
              <w:t>га,Футурин</w:t>
            </w:r>
            <w:proofErr w:type="spellEnd"/>
            <w:r w:rsidRPr="0042523A">
              <w:rPr>
                <w:rFonts w:cs="Times New Roman"/>
              </w:rPr>
              <w:t>, ВГ- 0,15-0,20</w:t>
            </w:r>
            <w:r w:rsidRPr="0042523A">
              <w:rPr>
                <w:rFonts w:eastAsia="Times New Roman" w:cs="Times New Roman"/>
              </w:rPr>
              <w:t xml:space="preserve">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46D233" w14:textId="77777777" w:rsidR="000E596D" w:rsidRPr="0042523A" w:rsidRDefault="00860DCC">
            <w:pPr>
              <w:autoSpaceDE w:val="0"/>
              <w:autoSpaceDN w:val="0"/>
              <w:ind w:right="-1"/>
              <w:rPr>
                <w:rFonts w:cs="Times New Roman"/>
              </w:rPr>
            </w:pPr>
            <w:r w:rsidRPr="0042523A">
              <w:rPr>
                <w:rFonts w:cs="Times New Roman"/>
              </w:rPr>
              <w:t>Від фази кущіння до виходу в трубку</w:t>
            </w:r>
          </w:p>
        </w:tc>
      </w:tr>
      <w:tr w:rsidR="000E596D" w:rsidRPr="0042523A" w14:paraId="592DB076"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549AD32F"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A48385" w14:textId="77777777" w:rsidR="000E596D" w:rsidRPr="0042523A" w:rsidRDefault="00860DCC">
            <w:pPr>
              <w:autoSpaceDE w:val="0"/>
              <w:autoSpaceDN w:val="0"/>
              <w:ind w:right="-1"/>
              <w:rPr>
                <w:rFonts w:cs="Times New Roman"/>
              </w:rPr>
            </w:pPr>
            <w:proofErr w:type="spellStart"/>
            <w:r w:rsidRPr="0042523A">
              <w:rPr>
                <w:rFonts w:cs="Times New Roman"/>
              </w:rPr>
              <w:t>Пшениця,ячмінь</w:t>
            </w:r>
            <w:proofErr w:type="spellEnd"/>
            <w:r w:rsidRPr="0042523A">
              <w:rPr>
                <w:rFonts w:cs="Times New Roman"/>
              </w:rPr>
              <w:t xml:space="preserve"> (ярі)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56702B" w14:textId="77777777" w:rsidR="000E596D" w:rsidRPr="0042523A" w:rsidRDefault="00860DCC">
            <w:pPr>
              <w:autoSpaceDE w:val="0"/>
              <w:autoSpaceDN w:val="0"/>
              <w:ind w:right="-1"/>
              <w:rPr>
                <w:rFonts w:cs="Times New Roman"/>
                <w:spacing w:val="-6"/>
              </w:rPr>
            </w:pPr>
            <w:proofErr w:type="spellStart"/>
            <w:r w:rsidRPr="0042523A">
              <w:rPr>
                <w:rFonts w:cs="Times New Roman"/>
                <w:spacing w:val="-6"/>
              </w:rPr>
              <w:t>Хармоні</w:t>
            </w:r>
            <w:proofErr w:type="spellEnd"/>
            <w:r w:rsidRPr="0042523A">
              <w:rPr>
                <w:rFonts w:cs="Times New Roman"/>
                <w:spacing w:val="-6"/>
              </w:rPr>
              <w:t xml:space="preserve"> 75, ВГ-10-15г + ПАР Тренд 90-200 мл/га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9D5D8" w14:textId="77777777" w:rsidR="000E596D" w:rsidRPr="0042523A" w:rsidRDefault="00860DCC">
            <w:pPr>
              <w:autoSpaceDE w:val="0"/>
              <w:autoSpaceDN w:val="0"/>
              <w:ind w:right="-1"/>
              <w:rPr>
                <w:rFonts w:cs="Times New Roman"/>
              </w:rPr>
            </w:pPr>
            <w:r w:rsidRPr="0042523A">
              <w:rPr>
                <w:rFonts w:cs="Times New Roman"/>
              </w:rPr>
              <w:t xml:space="preserve">Від 2-3 листків до початку кущіння </w:t>
            </w:r>
          </w:p>
        </w:tc>
      </w:tr>
      <w:tr w:rsidR="000E596D" w:rsidRPr="0042523A" w14:paraId="446472C9" w14:textId="77777777" w:rsidTr="00011E8E">
        <w:trPr>
          <w:cantSplit/>
          <w:trHeight w:val="244"/>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8D77569" w14:textId="77777777" w:rsidR="000E596D" w:rsidRPr="0042523A" w:rsidRDefault="00860DCC">
            <w:pPr>
              <w:pBdr>
                <w:top w:val="single" w:sz="4" w:space="1" w:color="000000"/>
              </w:pBdr>
              <w:shd w:val="clear" w:color="000000" w:fill="FFFFFF"/>
              <w:autoSpaceDE w:val="0"/>
              <w:autoSpaceDN w:val="0"/>
              <w:ind w:right="-1"/>
              <w:rPr>
                <w:rFonts w:eastAsia="Times New Roman" w:cs="Times New Roman"/>
                <w:spacing w:val="-6"/>
              </w:rPr>
            </w:pPr>
            <w:r w:rsidRPr="0042523A">
              <w:rPr>
                <w:rFonts w:eastAsia="Times New Roman" w:cs="Times New Roman"/>
                <w:spacing w:val="-6"/>
              </w:rPr>
              <w:t xml:space="preserve">Однорічні </w:t>
            </w:r>
            <w:proofErr w:type="spellStart"/>
            <w:r w:rsidRPr="0042523A">
              <w:rPr>
                <w:rFonts w:eastAsia="Times New Roman" w:cs="Times New Roman"/>
                <w:spacing w:val="-6"/>
              </w:rPr>
              <w:t>дво</w:t>
            </w:r>
            <w:proofErr w:type="spellEnd"/>
            <w:r w:rsidRPr="0042523A">
              <w:rPr>
                <w:rFonts w:eastAsia="Times New Roman" w:cs="Times New Roman"/>
                <w:spacing w:val="-6"/>
              </w:rPr>
              <w:t xml:space="preserve">-сім'ядольні, в </w:t>
            </w:r>
            <w:proofErr w:type="spellStart"/>
            <w:r w:rsidRPr="0042523A">
              <w:rPr>
                <w:rFonts w:eastAsia="Times New Roman" w:cs="Times New Roman"/>
                <w:spacing w:val="-6"/>
              </w:rPr>
              <w:t>т.ч</w:t>
            </w:r>
            <w:proofErr w:type="spellEnd"/>
            <w:r w:rsidRPr="0042523A">
              <w:rPr>
                <w:rFonts w:eastAsia="Times New Roman" w:cs="Times New Roman"/>
                <w:spacing w:val="-6"/>
              </w:rPr>
              <w:t>. стійкі до 2,4 Д та</w:t>
            </w:r>
          </w:p>
          <w:p w14:paraId="0CC00F1F" w14:textId="77777777" w:rsidR="000E596D" w:rsidRPr="0042523A" w:rsidRDefault="00860DCC">
            <w:pPr>
              <w:shd w:val="clear" w:color="000000" w:fill="FFFFFF"/>
              <w:autoSpaceDE w:val="0"/>
              <w:autoSpaceDN w:val="0"/>
              <w:ind w:right="-1"/>
              <w:rPr>
                <w:rFonts w:cs="Times New Roman"/>
              </w:rPr>
            </w:pPr>
            <w:r w:rsidRPr="0042523A">
              <w:rPr>
                <w:rFonts w:eastAsia="Times New Roman" w:cs="Times New Roman"/>
                <w:spacing w:val="-6"/>
              </w:rPr>
              <w:t>2М-4Х</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10C0CC" w14:textId="77777777" w:rsidR="000E596D" w:rsidRPr="0042523A" w:rsidRDefault="00860DCC">
            <w:pPr>
              <w:autoSpaceDE w:val="0"/>
              <w:autoSpaceDN w:val="0"/>
              <w:ind w:right="-1"/>
              <w:rPr>
                <w:rFonts w:eastAsia="Times New Roman" w:cs="Times New Roman"/>
                <w:spacing w:val="-8"/>
              </w:rPr>
            </w:pPr>
            <w:r w:rsidRPr="0042523A">
              <w:rPr>
                <w:rFonts w:eastAsia="Times New Roman" w:cs="Times New Roman"/>
                <w:spacing w:val="-8"/>
              </w:rPr>
              <w:t>Просо</w:t>
            </w:r>
          </w:p>
          <w:p w14:paraId="00C13638" w14:textId="77777777" w:rsidR="000E596D" w:rsidRPr="0042523A" w:rsidRDefault="000E596D">
            <w:pPr>
              <w:autoSpaceDE w:val="0"/>
              <w:autoSpaceDN w:val="0"/>
              <w:ind w:right="-1"/>
              <w:rPr>
                <w:rFonts w:eastAsia="Times New Roman" w:cs="Times New Roman"/>
                <w:spacing w:val="-8"/>
              </w:rPr>
            </w:pPr>
          </w:p>
          <w:p w14:paraId="0F49A93C" w14:textId="77777777" w:rsidR="000E596D" w:rsidRPr="0042523A" w:rsidRDefault="000E596D">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EE20B1" w14:textId="77777777" w:rsidR="000E596D" w:rsidRPr="0042523A" w:rsidRDefault="00860DCC">
            <w:pPr>
              <w:autoSpaceDE w:val="0"/>
              <w:autoSpaceDN w:val="0"/>
              <w:ind w:right="-1"/>
              <w:rPr>
                <w:rFonts w:cs="Times New Roman"/>
              </w:rPr>
            </w:pPr>
            <w:proofErr w:type="spellStart"/>
            <w:r w:rsidRPr="0042523A">
              <w:rPr>
                <w:rFonts w:eastAsia="Times New Roman" w:cs="Times New Roman"/>
              </w:rPr>
              <w:t>Базагран</w:t>
            </w:r>
            <w:proofErr w:type="spellEnd"/>
            <w:r w:rsidRPr="0042523A">
              <w:rPr>
                <w:rFonts w:eastAsia="Times New Roman" w:cs="Times New Roman"/>
              </w:rPr>
              <w:t>, в.-2,0-4,0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68E6A1" w14:textId="77777777" w:rsidR="000E596D" w:rsidRPr="0042523A" w:rsidRDefault="00860DCC">
            <w:pPr>
              <w:autoSpaceDE w:val="0"/>
              <w:autoSpaceDN w:val="0"/>
              <w:ind w:right="-1"/>
              <w:rPr>
                <w:rFonts w:cs="Times New Roman"/>
              </w:rPr>
            </w:pPr>
            <w:r w:rsidRPr="0042523A">
              <w:rPr>
                <w:rFonts w:eastAsia="Times New Roman" w:cs="Times New Roman"/>
              </w:rPr>
              <w:t xml:space="preserve">Обприскування посівів у фазі 3-х листків культури </w:t>
            </w:r>
          </w:p>
        </w:tc>
      </w:tr>
      <w:tr w:rsidR="000E596D" w:rsidRPr="0042523A" w14:paraId="7271DF44"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5C94655E"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01AF4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Пшениця озима та яра, жито, ячмінь, овес</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AEE2E2" w14:textId="77777777" w:rsidR="000E596D" w:rsidRPr="0042523A" w:rsidRDefault="00860DCC">
            <w:pPr>
              <w:autoSpaceDE w:val="0"/>
              <w:autoSpaceDN w:val="0"/>
              <w:ind w:right="-1"/>
              <w:rPr>
                <w:rFonts w:cs="Times New Roman"/>
              </w:rPr>
            </w:pPr>
            <w:proofErr w:type="spellStart"/>
            <w:r w:rsidRPr="0042523A">
              <w:rPr>
                <w:rFonts w:eastAsia="Times New Roman" w:cs="Times New Roman"/>
              </w:rPr>
              <w:t>Базагран</w:t>
            </w:r>
            <w:proofErr w:type="spellEnd"/>
            <w:r w:rsidRPr="0042523A">
              <w:rPr>
                <w:rFonts w:eastAsia="Times New Roman" w:cs="Times New Roman"/>
              </w:rPr>
              <w:t>, в.-2,0-4,0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42BDA3" w14:textId="77777777" w:rsidR="000E596D" w:rsidRPr="0042523A" w:rsidRDefault="00860DCC">
            <w:pPr>
              <w:autoSpaceDE w:val="0"/>
              <w:autoSpaceDN w:val="0"/>
              <w:ind w:right="-1"/>
              <w:rPr>
                <w:rFonts w:cs="Times New Roman"/>
                <w:spacing w:val="-6"/>
              </w:rPr>
            </w:pPr>
            <w:r w:rsidRPr="0042523A">
              <w:rPr>
                <w:rFonts w:eastAsia="Times New Roman" w:cs="Times New Roman"/>
                <w:spacing w:val="-6"/>
              </w:rPr>
              <w:t>Обприскування посівів навесні у фазі кущіння</w:t>
            </w:r>
          </w:p>
        </w:tc>
      </w:tr>
      <w:tr w:rsidR="000E596D" w:rsidRPr="0042523A" w14:paraId="265E65C1" w14:textId="77777777" w:rsidTr="00011E8E">
        <w:trPr>
          <w:cantSplit/>
          <w:trHeight w:val="305"/>
        </w:trPr>
        <w:tc>
          <w:tcPr>
            <w:tcW w:w="2122" w:type="dxa"/>
            <w:vMerge/>
            <w:tcBorders>
              <w:top w:val="single" w:sz="4" w:space="0" w:color="000000"/>
              <w:left w:val="single" w:sz="4" w:space="0" w:color="000000"/>
              <w:bottom w:val="single" w:sz="4" w:space="0" w:color="000000"/>
              <w:right w:val="single" w:sz="4" w:space="0" w:color="000000"/>
            </w:tcBorders>
          </w:tcPr>
          <w:p w14:paraId="158F37BB"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9B682" w14:textId="77777777" w:rsidR="000E596D" w:rsidRPr="0042523A" w:rsidRDefault="00860DCC">
            <w:pPr>
              <w:autoSpaceDE w:val="0"/>
              <w:autoSpaceDN w:val="0"/>
              <w:ind w:right="-1"/>
              <w:rPr>
                <w:rFonts w:eastAsia="Times New Roman" w:cs="Times New Roman"/>
              </w:rPr>
            </w:pPr>
            <w:r w:rsidRPr="0042523A">
              <w:rPr>
                <w:rFonts w:eastAsia="Times New Roman" w:cs="Times New Roman"/>
                <w:spacing w:val="-6"/>
              </w:rPr>
              <w:t xml:space="preserve">Ярі зернові (овес, ячмінь, пшениця) з підсівом люцерни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BB6E32" w14:textId="77777777" w:rsidR="000E596D" w:rsidRPr="0042523A" w:rsidRDefault="00860DCC">
            <w:pPr>
              <w:autoSpaceDE w:val="0"/>
              <w:autoSpaceDN w:val="0"/>
              <w:ind w:right="-1"/>
              <w:rPr>
                <w:rFonts w:eastAsia="Times New Roman" w:cs="Times New Roman"/>
              </w:rPr>
            </w:pPr>
            <w:proofErr w:type="spellStart"/>
            <w:r w:rsidRPr="0042523A">
              <w:rPr>
                <w:rFonts w:eastAsia="Times New Roman" w:cs="Times New Roman"/>
              </w:rPr>
              <w:t>Базагран</w:t>
            </w:r>
            <w:proofErr w:type="spellEnd"/>
            <w:r w:rsidRPr="0042523A">
              <w:rPr>
                <w:rFonts w:eastAsia="Times New Roman" w:cs="Times New Roman"/>
              </w:rPr>
              <w:t>, в.-2,0 л/га</w:t>
            </w:r>
          </w:p>
          <w:p w14:paraId="4F7F4D41" w14:textId="77777777" w:rsidR="000E596D" w:rsidRPr="0042523A" w:rsidRDefault="000E596D">
            <w:pPr>
              <w:autoSpaceDE w:val="0"/>
              <w:autoSpaceDN w:val="0"/>
              <w:ind w:right="-1"/>
              <w:rPr>
                <w:rFonts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C38F54"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9"/>
              </w:rPr>
              <w:t xml:space="preserve">Обприскування посівів у фазі кущіння зернових, після розвитку 1-2 листків люцерни </w:t>
            </w:r>
          </w:p>
        </w:tc>
      </w:tr>
      <w:tr w:rsidR="000E596D" w:rsidRPr="0042523A" w14:paraId="63572141"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0E726798"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CFAD3"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8"/>
              </w:rPr>
              <w:t>- « - конюшини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2F4ADD" w14:textId="77777777" w:rsidR="000E596D" w:rsidRPr="0042523A" w:rsidRDefault="00860DCC">
            <w:pPr>
              <w:autoSpaceDE w:val="0"/>
              <w:autoSpaceDN w:val="0"/>
              <w:ind w:right="-1"/>
              <w:rPr>
                <w:rFonts w:eastAsia="Times New Roman" w:cs="Times New Roman"/>
              </w:rPr>
            </w:pPr>
            <w:proofErr w:type="spellStart"/>
            <w:r w:rsidRPr="0042523A">
              <w:rPr>
                <w:rFonts w:eastAsia="Times New Roman" w:cs="Times New Roman"/>
              </w:rPr>
              <w:t>Базагран</w:t>
            </w:r>
            <w:proofErr w:type="spellEnd"/>
            <w:r w:rsidRPr="0042523A">
              <w:rPr>
                <w:rFonts w:eastAsia="Times New Roman" w:cs="Times New Roman"/>
              </w:rPr>
              <w:t>, в.-2,0-4,0</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57F4CC"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rPr>
              <w:t xml:space="preserve">Обприскування </w:t>
            </w:r>
            <w:r w:rsidRPr="0042523A">
              <w:rPr>
                <w:rFonts w:eastAsia="Times New Roman" w:cs="Times New Roman"/>
                <w:spacing w:val="-8"/>
              </w:rPr>
              <w:t xml:space="preserve">після 1-го трійчастого листка конюшини </w:t>
            </w:r>
          </w:p>
        </w:tc>
      </w:tr>
      <w:tr w:rsidR="000E596D" w:rsidRPr="0042523A" w14:paraId="19416ABC" w14:textId="77777777" w:rsidTr="00011E8E">
        <w:trPr>
          <w:cantSplit/>
          <w:trHeight w:val="289"/>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0A3B114" w14:textId="77777777" w:rsidR="000E596D" w:rsidRPr="0042523A" w:rsidRDefault="00860DCC">
            <w:pPr>
              <w:shd w:val="clear" w:color="000000" w:fill="FFFFFF"/>
              <w:autoSpaceDE w:val="0"/>
              <w:autoSpaceDN w:val="0"/>
              <w:ind w:right="-1"/>
              <w:rPr>
                <w:rFonts w:eastAsia="Times New Roman" w:cs="Times New Roman"/>
                <w:spacing w:val="-6"/>
              </w:rPr>
            </w:pPr>
            <w:r w:rsidRPr="0042523A">
              <w:rPr>
                <w:rFonts w:eastAsia="Times New Roman" w:cs="Times New Roman"/>
                <w:spacing w:val="-6"/>
              </w:rPr>
              <w:t>Однорічні та дея</w:t>
            </w:r>
            <w:r w:rsidRPr="0042523A">
              <w:rPr>
                <w:rFonts w:eastAsia="Times New Roman" w:cs="Times New Roman"/>
              </w:rPr>
              <w:t xml:space="preserve">кі багаторічні дводольні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CD0669"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rPr>
              <w:t>Пшениця яра та озима, жито, ячмінь (без підсіву)</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7BC22F" w14:textId="77777777" w:rsidR="000E596D" w:rsidRPr="0042523A" w:rsidRDefault="00860DCC">
            <w:pPr>
              <w:shd w:val="clear" w:color="000000" w:fill="FFFFFF"/>
              <w:autoSpaceDE w:val="0"/>
              <w:autoSpaceDN w:val="0"/>
              <w:ind w:right="-1"/>
              <w:rPr>
                <w:rFonts w:eastAsia="Times New Roman" w:cs="Times New Roman"/>
                <w:spacing w:val="-10"/>
              </w:rPr>
            </w:pPr>
            <w:proofErr w:type="spellStart"/>
            <w:r w:rsidRPr="0042523A">
              <w:rPr>
                <w:rFonts w:eastAsia="Times New Roman" w:cs="Times New Roman"/>
                <w:spacing w:val="-10"/>
              </w:rPr>
              <w:t>Діален</w:t>
            </w:r>
            <w:proofErr w:type="spellEnd"/>
            <w:r w:rsidRPr="0042523A">
              <w:rPr>
                <w:rFonts w:eastAsia="Times New Roman" w:cs="Times New Roman"/>
                <w:spacing w:val="-10"/>
              </w:rPr>
              <w:t xml:space="preserve"> Супер 464 </w:t>
            </w:r>
            <w:r w:rsidRPr="0042523A">
              <w:rPr>
                <w:rFonts w:eastAsia="Times New Roman" w:cs="Times New Roman"/>
                <w:spacing w:val="-10"/>
                <w:lang w:val="en-US"/>
              </w:rPr>
              <w:t>SL</w:t>
            </w:r>
            <w:r w:rsidRPr="0042523A">
              <w:rPr>
                <w:rFonts w:eastAsia="Times New Roman" w:cs="Times New Roman"/>
                <w:spacing w:val="-10"/>
              </w:rPr>
              <w:t>, РК – 0,5-0,7</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D56F52"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9"/>
              </w:rPr>
              <w:t xml:space="preserve">Обприскування посівів </w:t>
            </w:r>
          </w:p>
          <w:p w14:paraId="231C8C5C"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9"/>
              </w:rPr>
              <w:t>від фази кущіння до виходу в трубку культури</w:t>
            </w:r>
          </w:p>
        </w:tc>
      </w:tr>
      <w:tr w:rsidR="000E596D" w:rsidRPr="0042523A" w14:paraId="30A6D98E"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7DA86272"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59970"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8"/>
              </w:rPr>
              <w:t xml:space="preserve">Пшениця озима </w:t>
            </w:r>
          </w:p>
          <w:p w14:paraId="006C386E" w14:textId="77777777" w:rsidR="000E596D" w:rsidRPr="0042523A" w:rsidRDefault="000E596D">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BD8629" w14:textId="77777777" w:rsidR="000E596D" w:rsidRPr="0042523A" w:rsidRDefault="00860DCC">
            <w:pPr>
              <w:shd w:val="clear" w:color="000000" w:fill="FFFFFF"/>
              <w:autoSpaceDE w:val="0"/>
              <w:autoSpaceDN w:val="0"/>
              <w:ind w:right="-1"/>
              <w:rPr>
                <w:rFonts w:eastAsia="Times New Roman" w:cs="Times New Roman"/>
                <w:spacing w:val="-6"/>
              </w:rPr>
            </w:pPr>
            <w:r w:rsidRPr="0042523A">
              <w:rPr>
                <w:rFonts w:eastAsia="Times New Roman" w:cs="Times New Roman"/>
                <w:spacing w:val="-6"/>
              </w:rPr>
              <w:t>Рішення, РК -0,15-0,3 л/га</w:t>
            </w:r>
          </w:p>
          <w:p w14:paraId="4BD0C78F" w14:textId="77777777" w:rsidR="000E596D" w:rsidRPr="0042523A" w:rsidRDefault="000E596D">
            <w:pPr>
              <w:shd w:val="clear" w:color="000000" w:fill="FFFFFF"/>
              <w:autoSpaceDE w:val="0"/>
              <w:autoSpaceDN w:val="0"/>
              <w:ind w:right="-1"/>
              <w:rPr>
                <w:rFonts w:eastAsia="Times New Roman" w:cs="Times New Roman"/>
                <w:spacing w:val="-4"/>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49723"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9"/>
              </w:rPr>
              <w:t>Обприскування посівів від фази кущіння до виходу в трубку культури</w:t>
            </w:r>
          </w:p>
        </w:tc>
      </w:tr>
      <w:tr w:rsidR="000E596D" w:rsidRPr="0042523A" w14:paraId="3D0204B3" w14:textId="77777777" w:rsidTr="00011E8E">
        <w:trPr>
          <w:cantSplit/>
          <w:trHeight w:val="290"/>
        </w:trPr>
        <w:tc>
          <w:tcPr>
            <w:tcW w:w="2122" w:type="dxa"/>
            <w:vMerge/>
            <w:tcBorders>
              <w:top w:val="single" w:sz="4" w:space="0" w:color="000000"/>
              <w:left w:val="single" w:sz="4" w:space="0" w:color="000000"/>
              <w:bottom w:val="single" w:sz="4" w:space="0" w:color="000000"/>
              <w:right w:val="single" w:sz="4" w:space="0" w:color="000000"/>
            </w:tcBorders>
          </w:tcPr>
          <w:p w14:paraId="0BF4ED23"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3A154E"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8"/>
              </w:rPr>
              <w:t>Пшениця озима, яра та ячмінь озимий та ярий</w:t>
            </w:r>
          </w:p>
          <w:p w14:paraId="25503704" w14:textId="77777777" w:rsidR="000E596D" w:rsidRPr="0042523A" w:rsidRDefault="000E596D">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B5A97" w14:textId="77777777" w:rsidR="000E596D" w:rsidRPr="0042523A" w:rsidRDefault="00860DCC">
            <w:pPr>
              <w:shd w:val="clear" w:color="000000" w:fill="FFFFFF"/>
              <w:autoSpaceDE w:val="0"/>
              <w:autoSpaceDN w:val="0"/>
              <w:ind w:right="-1"/>
              <w:rPr>
                <w:rFonts w:eastAsia="Times New Roman" w:cs="Times New Roman"/>
                <w:spacing w:val="-10"/>
              </w:rPr>
            </w:pPr>
            <w:proofErr w:type="spellStart"/>
            <w:r w:rsidRPr="0042523A">
              <w:rPr>
                <w:rFonts w:eastAsia="Times New Roman" w:cs="Times New Roman"/>
                <w:spacing w:val="-10"/>
                <w:lang w:val="ru-RU"/>
              </w:rPr>
              <w:t>Томыган,КЕ</w:t>
            </w:r>
            <w:proofErr w:type="spellEnd"/>
            <w:r w:rsidRPr="0042523A">
              <w:rPr>
                <w:rFonts w:eastAsia="Times New Roman" w:cs="Times New Roman"/>
                <w:spacing w:val="-10"/>
              </w:rPr>
              <w:t>-</w:t>
            </w:r>
            <w:r w:rsidRPr="0042523A">
              <w:rPr>
                <w:rFonts w:eastAsia="Times New Roman" w:cs="Times New Roman"/>
                <w:spacing w:val="-10"/>
                <w:lang w:val="ru-RU"/>
              </w:rPr>
              <w:t>0,5</w:t>
            </w:r>
            <w:r w:rsidRPr="0042523A">
              <w:rPr>
                <w:rFonts w:eastAsia="Times New Roman" w:cs="Times New Roman"/>
                <w:spacing w:val="-10"/>
              </w:rPr>
              <w:t>-</w:t>
            </w:r>
            <w:r w:rsidRPr="0042523A">
              <w:rPr>
                <w:rFonts w:eastAsia="Times New Roman" w:cs="Times New Roman"/>
                <w:spacing w:val="-10"/>
                <w:lang w:val="ru-RU"/>
              </w:rPr>
              <w:t>0,7</w:t>
            </w:r>
            <w:r w:rsidRPr="0042523A">
              <w:rPr>
                <w:rFonts w:eastAsia="Times New Roman" w:cs="Times New Roman"/>
                <w:spacing w:val="-10"/>
              </w:rPr>
              <w:t xml:space="preserve"> </w:t>
            </w:r>
            <w:r w:rsidRPr="0042523A">
              <w:rPr>
                <w:rFonts w:eastAsia="Times New Roman" w:cs="Times New Roman"/>
                <w:spacing w:val="-10"/>
                <w:lang w:val="ru-RU"/>
              </w:rPr>
              <w:t>к</w:t>
            </w:r>
            <w:r w:rsidRPr="0042523A">
              <w:rPr>
                <w:rFonts w:eastAsia="Times New Roman" w:cs="Times New Roman"/>
                <w:spacing w:val="-10"/>
              </w:rPr>
              <w:t>г/га</w:t>
            </w:r>
          </w:p>
          <w:p w14:paraId="78AF06ED" w14:textId="77777777" w:rsidR="000E596D" w:rsidRPr="0042523A" w:rsidRDefault="000E596D">
            <w:pPr>
              <w:shd w:val="clear" w:color="000000" w:fill="FFFFFF"/>
              <w:autoSpaceDE w:val="0"/>
              <w:autoSpaceDN w:val="0"/>
              <w:ind w:right="-1"/>
              <w:rPr>
                <w:rFonts w:eastAsia="Times New Roman" w:cs="Times New Roman"/>
              </w:rPr>
            </w:pPr>
          </w:p>
          <w:p w14:paraId="6DA9BB84"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B95E4"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9"/>
              </w:rPr>
              <w:t xml:space="preserve">Обприскування посівів від фази 2-3 листків до фази </w:t>
            </w:r>
            <w:proofErr w:type="spellStart"/>
            <w:r w:rsidRPr="0042523A">
              <w:rPr>
                <w:rFonts w:eastAsia="Times New Roman" w:cs="Times New Roman"/>
                <w:spacing w:val="-9"/>
              </w:rPr>
              <w:t>прапорцевого</w:t>
            </w:r>
            <w:proofErr w:type="spellEnd"/>
            <w:r w:rsidRPr="0042523A">
              <w:rPr>
                <w:rFonts w:eastAsia="Times New Roman" w:cs="Times New Roman"/>
                <w:spacing w:val="-9"/>
              </w:rPr>
              <w:t xml:space="preserve"> листка включно </w:t>
            </w:r>
          </w:p>
        </w:tc>
      </w:tr>
      <w:tr w:rsidR="000E596D" w:rsidRPr="0042523A" w14:paraId="3A519303" w14:textId="77777777" w:rsidTr="00011E8E">
        <w:trPr>
          <w:cantSplit/>
          <w:trHeight w:val="213"/>
        </w:trPr>
        <w:tc>
          <w:tcPr>
            <w:tcW w:w="2122" w:type="dxa"/>
            <w:vMerge/>
            <w:tcBorders>
              <w:top w:val="single" w:sz="4" w:space="0" w:color="000000"/>
              <w:left w:val="single" w:sz="4" w:space="0" w:color="000000"/>
              <w:bottom w:val="single" w:sz="4" w:space="0" w:color="000000"/>
              <w:right w:val="single" w:sz="4" w:space="0" w:color="000000"/>
            </w:tcBorders>
          </w:tcPr>
          <w:p w14:paraId="117B1BB3"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E25F3F"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8"/>
              </w:rPr>
              <w:t xml:space="preserve">Пшениця озима, </w:t>
            </w:r>
          </w:p>
          <w:p w14:paraId="196CB6BA"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8"/>
              </w:rPr>
              <w:t>ячмінь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AAB1F1"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Шефілд</w:t>
            </w:r>
            <w:proofErr w:type="spellEnd"/>
            <w:r w:rsidRPr="0042523A">
              <w:rPr>
                <w:rFonts w:eastAsia="Times New Roman" w:cs="Times New Roman"/>
              </w:rPr>
              <w:t>, КЕ- 0,6-0,8 л/га</w:t>
            </w:r>
          </w:p>
          <w:p w14:paraId="0179697C"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D06223"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rPr>
              <w:t xml:space="preserve">Обприскування </w:t>
            </w:r>
            <w:r w:rsidRPr="0042523A">
              <w:rPr>
                <w:rFonts w:eastAsia="Times New Roman" w:cs="Times New Roman"/>
                <w:spacing w:val="-9"/>
              </w:rPr>
              <w:t>від фази кущіння до виходу в трубку</w:t>
            </w:r>
          </w:p>
        </w:tc>
      </w:tr>
      <w:tr w:rsidR="000E596D" w:rsidRPr="0042523A" w14:paraId="37F515FC" w14:textId="77777777" w:rsidTr="00011E8E">
        <w:trPr>
          <w:cantSplit/>
          <w:trHeight w:val="648"/>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81A534"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8"/>
              </w:rPr>
              <w:t xml:space="preserve">Однорічні </w:t>
            </w:r>
            <w:r w:rsidRPr="0042523A">
              <w:rPr>
                <w:rFonts w:eastAsia="Times New Roman" w:cs="Times New Roman"/>
                <w:spacing w:val="-5"/>
              </w:rPr>
              <w:t xml:space="preserve">та деякі </w:t>
            </w:r>
            <w:r w:rsidRPr="0042523A">
              <w:rPr>
                <w:rFonts w:eastAsia="Times New Roman" w:cs="Times New Roman"/>
                <w:spacing w:val="-8"/>
              </w:rPr>
              <w:t xml:space="preserve">багаторічні </w:t>
            </w:r>
            <w:proofErr w:type="spellStart"/>
            <w:r w:rsidRPr="0042523A">
              <w:rPr>
                <w:rFonts w:eastAsia="Times New Roman" w:cs="Times New Roman"/>
                <w:spacing w:val="-5"/>
              </w:rPr>
              <w:t>дво</w:t>
            </w:r>
            <w:proofErr w:type="spellEnd"/>
            <w:r w:rsidRPr="0042523A">
              <w:rPr>
                <w:rFonts w:eastAsia="Times New Roman" w:cs="Times New Roman"/>
                <w:spacing w:val="-5"/>
              </w:rPr>
              <w:t xml:space="preserve">-сім'ядольні, </w:t>
            </w:r>
            <w:r w:rsidRPr="0042523A">
              <w:rPr>
                <w:rFonts w:eastAsia="Times New Roman" w:cs="Times New Roman"/>
                <w:spacing w:val="-4"/>
              </w:rPr>
              <w:t xml:space="preserve">у </w:t>
            </w:r>
            <w:proofErr w:type="spellStart"/>
            <w:r w:rsidRPr="0042523A">
              <w:rPr>
                <w:rFonts w:eastAsia="Times New Roman" w:cs="Times New Roman"/>
                <w:spacing w:val="-4"/>
              </w:rPr>
              <w:t>т.ч</w:t>
            </w:r>
            <w:proofErr w:type="spellEnd"/>
            <w:r w:rsidRPr="0042523A">
              <w:rPr>
                <w:rFonts w:eastAsia="Times New Roman" w:cs="Times New Roman"/>
                <w:spacing w:val="-4"/>
              </w:rPr>
              <w:t xml:space="preserve">. стійкі до </w:t>
            </w:r>
            <w:r w:rsidRPr="0042523A">
              <w:rPr>
                <w:rFonts w:eastAsia="Times New Roman" w:cs="Times New Roman"/>
                <w:spacing w:val="-12"/>
              </w:rPr>
              <w:t xml:space="preserve">2,4-Д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ABAC96" w14:textId="77777777" w:rsidR="000E596D" w:rsidRPr="0042523A" w:rsidRDefault="00860DCC">
            <w:pPr>
              <w:shd w:val="clear" w:color="000000" w:fill="FFFFFF"/>
              <w:autoSpaceDE w:val="0"/>
              <w:autoSpaceDN w:val="0"/>
              <w:ind w:right="-1"/>
              <w:rPr>
                <w:rFonts w:eastAsia="Times New Roman" w:cs="Times New Roman"/>
                <w:spacing w:val="-6"/>
              </w:rPr>
            </w:pPr>
            <w:r w:rsidRPr="0042523A">
              <w:rPr>
                <w:rFonts w:eastAsia="Times New Roman" w:cs="Times New Roman"/>
                <w:spacing w:val="-6"/>
              </w:rPr>
              <w:t>Ячмінь ярий</w:t>
            </w:r>
          </w:p>
          <w:p w14:paraId="5308B129" w14:textId="77777777" w:rsidR="000E596D" w:rsidRPr="0042523A" w:rsidRDefault="000E596D">
            <w:pPr>
              <w:shd w:val="clear" w:color="000000" w:fill="FFFFFF"/>
              <w:autoSpaceDE w:val="0"/>
              <w:autoSpaceDN w:val="0"/>
              <w:ind w:right="-1"/>
              <w:rPr>
                <w:rFonts w:eastAsia="Times New Roman" w:cs="Times New Roman"/>
                <w:spacing w:val="-6"/>
              </w:rPr>
            </w:pPr>
          </w:p>
          <w:p w14:paraId="0F81545B" w14:textId="77777777" w:rsidR="000E596D" w:rsidRPr="0042523A" w:rsidRDefault="000E596D">
            <w:pPr>
              <w:shd w:val="clear" w:color="000000" w:fill="FFFFFF"/>
              <w:autoSpaceDE w:val="0"/>
              <w:autoSpaceDN w:val="0"/>
              <w:ind w:right="-1"/>
              <w:rPr>
                <w:rFonts w:eastAsia="Times New Roman" w:cs="Times New Roman"/>
                <w:spacing w:val="-6"/>
              </w:rPr>
            </w:pPr>
          </w:p>
          <w:p w14:paraId="6F8DCE18" w14:textId="77777777" w:rsidR="000E596D" w:rsidRPr="0042523A" w:rsidRDefault="000E596D">
            <w:pPr>
              <w:shd w:val="clear" w:color="000000" w:fill="FFFFFF"/>
              <w:autoSpaceDE w:val="0"/>
              <w:autoSpaceDN w:val="0"/>
              <w:ind w:right="-1"/>
              <w:rPr>
                <w:rFonts w:eastAsia="Times New Roman" w:cs="Times New Roman"/>
                <w:spacing w:val="-6"/>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860E9"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5"/>
              </w:rPr>
              <w:t>Вебб</w:t>
            </w:r>
            <w:proofErr w:type="spellEnd"/>
            <w:r w:rsidRPr="0042523A">
              <w:rPr>
                <w:rFonts w:eastAsia="Times New Roman" w:cs="Times New Roman"/>
                <w:spacing w:val="-5"/>
              </w:rPr>
              <w:t xml:space="preserve">, ВГ- 15-20 </w:t>
            </w:r>
            <w:r w:rsidRPr="0042523A">
              <w:rPr>
                <w:rFonts w:eastAsia="Times New Roman" w:cs="Times New Roman"/>
                <w:spacing w:val="-4"/>
              </w:rPr>
              <w:t>г/га</w:t>
            </w:r>
          </w:p>
          <w:p w14:paraId="5E1A9D97" w14:textId="77777777" w:rsidR="000E596D" w:rsidRPr="0042523A" w:rsidRDefault="00860DCC">
            <w:pPr>
              <w:shd w:val="clear" w:color="000000" w:fill="FFFFFF"/>
              <w:autoSpaceDE w:val="0"/>
              <w:autoSpaceDN w:val="0"/>
              <w:ind w:right="-1"/>
              <w:rPr>
                <w:rFonts w:eastAsia="Times New Roman" w:cs="Times New Roman"/>
                <w:spacing w:val="-5"/>
              </w:rPr>
            </w:pPr>
            <w:proofErr w:type="spellStart"/>
            <w:r w:rsidRPr="0042523A">
              <w:rPr>
                <w:rFonts w:eastAsia="Times New Roman" w:cs="Times New Roman"/>
                <w:spacing w:val="-5"/>
              </w:rPr>
              <w:t>Герсотил</w:t>
            </w:r>
            <w:proofErr w:type="spellEnd"/>
            <w:r w:rsidRPr="0042523A">
              <w:rPr>
                <w:rFonts w:eastAsia="Times New Roman" w:cs="Times New Roman"/>
                <w:spacing w:val="-5"/>
              </w:rPr>
              <w:t>, ВГ - 15 г/га</w:t>
            </w:r>
          </w:p>
          <w:p w14:paraId="3E1C869E" w14:textId="77777777" w:rsidR="000E596D" w:rsidRPr="0042523A" w:rsidRDefault="000E596D">
            <w:pPr>
              <w:shd w:val="clear" w:color="000000" w:fill="FFFFFF"/>
              <w:autoSpaceDE w:val="0"/>
              <w:autoSpaceDN w:val="0"/>
              <w:ind w:right="-1"/>
              <w:rPr>
                <w:rFonts w:eastAsia="Times New Roman" w:cs="Times New Roman"/>
                <w:spacing w:val="-5"/>
              </w:rPr>
            </w:pPr>
          </w:p>
          <w:p w14:paraId="6765304A" w14:textId="77777777" w:rsidR="000E596D" w:rsidRPr="0042523A" w:rsidRDefault="000E596D">
            <w:pPr>
              <w:shd w:val="clear" w:color="000000" w:fill="FFFFFF"/>
              <w:autoSpaceDE w:val="0"/>
              <w:autoSpaceDN w:val="0"/>
              <w:ind w:right="-1"/>
              <w:rPr>
                <w:rFonts w:eastAsia="Times New Roman" w:cs="Times New Roman"/>
                <w:spacing w:val="-5"/>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FA7F5E"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7"/>
              </w:rPr>
              <w:t xml:space="preserve">Обприскування від фази 2-3 листка до виходу в трубку культури </w:t>
            </w:r>
          </w:p>
        </w:tc>
      </w:tr>
      <w:tr w:rsidR="000E596D" w:rsidRPr="0042523A" w14:paraId="75F665BA" w14:textId="77777777" w:rsidTr="00011E8E">
        <w:trPr>
          <w:cantSplit/>
          <w:trHeight w:val="552"/>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594069" w14:textId="77777777" w:rsidR="000E596D" w:rsidRPr="0042523A" w:rsidRDefault="000E596D">
            <w:pPr>
              <w:shd w:val="clear" w:color="000000" w:fill="FFFFFF"/>
              <w:autoSpaceDE w:val="0"/>
              <w:autoSpaceDN w:val="0"/>
              <w:ind w:right="-1"/>
              <w:rPr>
                <w:rFonts w:eastAsia="Times New Roman"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08CA26" w14:textId="77777777" w:rsidR="000E596D" w:rsidRPr="0042523A" w:rsidRDefault="00860DCC">
            <w:pPr>
              <w:shd w:val="clear" w:color="000000" w:fill="FFFFFF"/>
              <w:autoSpaceDE w:val="0"/>
              <w:autoSpaceDN w:val="0"/>
              <w:ind w:right="-1"/>
              <w:rPr>
                <w:rFonts w:eastAsia="Times New Roman" w:cs="Times New Roman"/>
                <w:spacing w:val="-7"/>
              </w:rPr>
            </w:pPr>
            <w:r w:rsidRPr="0042523A">
              <w:rPr>
                <w:rFonts w:eastAsia="Times New Roman" w:cs="Times New Roman"/>
                <w:spacing w:val="-6"/>
              </w:rPr>
              <w:t>Пшениця</w:t>
            </w:r>
            <w:r w:rsidRPr="0042523A">
              <w:rPr>
                <w:rFonts w:eastAsia="Times New Roman" w:cs="Times New Roman"/>
                <w:spacing w:val="-7"/>
              </w:rPr>
              <w:t xml:space="preserve"> озима</w:t>
            </w:r>
          </w:p>
          <w:p w14:paraId="6B3FCAA6" w14:textId="77777777" w:rsidR="000E596D" w:rsidRPr="0042523A" w:rsidRDefault="000E596D">
            <w:pPr>
              <w:shd w:val="clear" w:color="000000" w:fill="FFFFFF"/>
              <w:autoSpaceDE w:val="0"/>
              <w:autoSpaceDN w:val="0"/>
              <w:ind w:right="-1"/>
              <w:rPr>
                <w:rFonts w:eastAsia="Times New Roman" w:cs="Times New Roman"/>
                <w:spacing w:val="-7"/>
              </w:rPr>
            </w:pPr>
          </w:p>
          <w:p w14:paraId="094E4103" w14:textId="77777777" w:rsidR="000E596D" w:rsidRPr="0042523A" w:rsidRDefault="000E596D">
            <w:pPr>
              <w:shd w:val="clear" w:color="000000" w:fill="FFFFFF"/>
              <w:autoSpaceDE w:val="0"/>
              <w:autoSpaceDN w:val="0"/>
              <w:ind w:right="-1"/>
              <w:rPr>
                <w:rFonts w:eastAsia="Times New Roman" w:cs="Times New Roman"/>
                <w:spacing w:val="-16"/>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20C990"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5"/>
              </w:rPr>
              <w:t>Вебб</w:t>
            </w:r>
            <w:proofErr w:type="spellEnd"/>
            <w:r w:rsidRPr="0042523A">
              <w:rPr>
                <w:rFonts w:eastAsia="Times New Roman" w:cs="Times New Roman"/>
                <w:spacing w:val="-5"/>
              </w:rPr>
              <w:t xml:space="preserve">, ВГ .- 15-20 </w:t>
            </w:r>
            <w:r w:rsidRPr="0042523A">
              <w:rPr>
                <w:rFonts w:eastAsia="Times New Roman" w:cs="Times New Roman"/>
                <w:spacing w:val="-4"/>
              </w:rPr>
              <w:t>г/га</w:t>
            </w:r>
          </w:p>
          <w:p w14:paraId="76E15900" w14:textId="77777777" w:rsidR="000E596D" w:rsidRPr="0042523A" w:rsidRDefault="00860DCC">
            <w:pPr>
              <w:shd w:val="clear" w:color="000000" w:fill="FFFFFF"/>
              <w:autoSpaceDE w:val="0"/>
              <w:autoSpaceDN w:val="0"/>
              <w:ind w:right="-1"/>
              <w:rPr>
                <w:rFonts w:eastAsia="Times New Roman" w:cs="Times New Roman"/>
                <w:spacing w:val="-16"/>
              </w:rPr>
            </w:pPr>
            <w:proofErr w:type="spellStart"/>
            <w:r w:rsidRPr="0042523A">
              <w:rPr>
                <w:rFonts w:eastAsia="Times New Roman" w:cs="Times New Roman"/>
                <w:spacing w:val="-5"/>
              </w:rPr>
              <w:t>Гіпро</w:t>
            </w:r>
            <w:proofErr w:type="spellEnd"/>
            <w:r w:rsidRPr="0042523A">
              <w:rPr>
                <w:rFonts w:eastAsia="Times New Roman" w:cs="Times New Roman"/>
                <w:spacing w:val="-5"/>
              </w:rPr>
              <w:t xml:space="preserve"> Екстра, ВГ – 15-25 г/га + ПАР Флокс</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203DFA" w14:textId="77777777" w:rsidR="000E596D" w:rsidRPr="0042523A" w:rsidRDefault="00860DCC">
            <w:pPr>
              <w:shd w:val="clear" w:color="000000" w:fill="FFFFFF"/>
              <w:autoSpaceDE w:val="0"/>
              <w:autoSpaceDN w:val="0"/>
              <w:ind w:right="-1"/>
              <w:rPr>
                <w:rFonts w:eastAsia="Times New Roman" w:cs="Times New Roman"/>
                <w:spacing w:val="-16"/>
              </w:rPr>
            </w:pPr>
            <w:r w:rsidRPr="0042523A">
              <w:rPr>
                <w:rFonts w:eastAsia="Times New Roman" w:cs="Times New Roman"/>
              </w:rPr>
              <w:t xml:space="preserve">Обприскування посівів з фази 2-3 листка до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 у культури</w:t>
            </w:r>
          </w:p>
        </w:tc>
      </w:tr>
      <w:tr w:rsidR="000E596D" w:rsidRPr="0042523A" w14:paraId="3AE3AD30" w14:textId="77777777" w:rsidTr="00011E8E">
        <w:trPr>
          <w:cantSplit/>
          <w:trHeight w:val="273"/>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A97C7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Однорічні та деякі багаторічні </w:t>
            </w:r>
            <w:proofErr w:type="spellStart"/>
            <w:r w:rsidRPr="0042523A">
              <w:rPr>
                <w:rFonts w:eastAsia="Times New Roman" w:cs="Times New Roman"/>
              </w:rPr>
              <w:t>дво</w:t>
            </w:r>
            <w:proofErr w:type="spellEnd"/>
          </w:p>
          <w:p w14:paraId="6918D0A6" w14:textId="77777777" w:rsidR="000E596D" w:rsidRPr="0042523A" w:rsidRDefault="00860DCC">
            <w:pPr>
              <w:shd w:val="clear" w:color="000000" w:fill="FFFFFF"/>
              <w:autoSpaceDE w:val="0"/>
              <w:autoSpaceDN w:val="0"/>
              <w:ind w:right="-1"/>
              <w:rPr>
                <w:rFonts w:cs="Times New Roman"/>
              </w:rPr>
            </w:pPr>
            <w:proofErr w:type="spellStart"/>
            <w:r w:rsidRPr="0042523A">
              <w:rPr>
                <w:rFonts w:eastAsia="Times New Roman" w:cs="Times New Roman"/>
              </w:rPr>
              <w:t>дольні</w:t>
            </w:r>
            <w:proofErr w:type="spellEnd"/>
            <w:r w:rsidRPr="0042523A">
              <w:rPr>
                <w:rFonts w:eastAsia="Times New Roman" w:cs="Times New Roman"/>
              </w:rPr>
              <w:t xml:space="preserve">, у </w:t>
            </w:r>
            <w:proofErr w:type="spellStart"/>
            <w:r w:rsidRPr="0042523A">
              <w:rPr>
                <w:rFonts w:eastAsia="Times New Roman" w:cs="Times New Roman"/>
              </w:rPr>
              <w:t>т.ч</w:t>
            </w:r>
            <w:proofErr w:type="spellEnd"/>
            <w:r w:rsidRPr="0042523A">
              <w:rPr>
                <w:rFonts w:eastAsia="Times New Roman" w:cs="Times New Roman"/>
              </w:rPr>
              <w:t>. стійкі до 2,4-Д та 2М-4Х</w:t>
            </w:r>
            <w:r w:rsidRPr="0042523A">
              <w:rPr>
                <w:rFonts w:eastAsia="Times New Roman" w:cs="Times New Roman"/>
                <w:spacing w:val="-16"/>
              </w:rPr>
              <w:t xml:space="preserve">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094DF6" w14:textId="77777777" w:rsidR="000E596D" w:rsidRPr="0042523A" w:rsidRDefault="00860DCC">
            <w:pPr>
              <w:shd w:val="clear" w:color="000000" w:fill="FFFFFF"/>
              <w:autoSpaceDE w:val="0"/>
              <w:autoSpaceDN w:val="0"/>
              <w:ind w:right="-1"/>
              <w:rPr>
                <w:rFonts w:eastAsia="Times New Roman" w:cs="Times New Roman"/>
                <w:spacing w:val="-16"/>
              </w:rPr>
            </w:pPr>
            <w:r w:rsidRPr="0042523A">
              <w:rPr>
                <w:rFonts w:eastAsia="Times New Roman" w:cs="Times New Roman"/>
                <w:spacing w:val="-16"/>
              </w:rPr>
              <w:t>Пшениця озима, ячмінь ярий</w:t>
            </w:r>
          </w:p>
          <w:p w14:paraId="1800D885" w14:textId="77777777" w:rsidR="000E596D" w:rsidRPr="0042523A" w:rsidRDefault="00860DCC">
            <w:pPr>
              <w:shd w:val="clear" w:color="000000" w:fill="FFFFFF"/>
              <w:autoSpaceDE w:val="0"/>
              <w:autoSpaceDN w:val="0"/>
              <w:ind w:right="-1"/>
              <w:rPr>
                <w:rFonts w:eastAsia="Times New Roman" w:cs="Times New Roman"/>
                <w:spacing w:val="-16"/>
              </w:rPr>
            </w:pPr>
            <w:r w:rsidRPr="0042523A">
              <w:rPr>
                <w:rFonts w:eastAsia="Times New Roman" w:cs="Times New Roman"/>
                <w:spacing w:val="-16"/>
              </w:rPr>
              <w:t xml:space="preserve">Зернові злакові </w:t>
            </w:r>
          </w:p>
          <w:p w14:paraId="737F2D6C" w14:textId="77777777" w:rsidR="000E596D" w:rsidRPr="0042523A" w:rsidRDefault="000E596D">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FE708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6"/>
              </w:rPr>
              <w:t>Діанат</w:t>
            </w:r>
            <w:proofErr w:type="spellEnd"/>
            <w:r w:rsidRPr="0042523A">
              <w:rPr>
                <w:rFonts w:eastAsia="Times New Roman" w:cs="Times New Roman"/>
                <w:spacing w:val="-16"/>
              </w:rPr>
              <w:t>, ВРК - 0,15-0,3 л/га</w:t>
            </w:r>
          </w:p>
          <w:p w14:paraId="6C300B9D" w14:textId="77777777" w:rsidR="000E596D" w:rsidRPr="0042523A" w:rsidRDefault="000E596D">
            <w:pPr>
              <w:shd w:val="clear" w:color="000000" w:fill="FFFFFF"/>
              <w:autoSpaceDE w:val="0"/>
              <w:autoSpaceDN w:val="0"/>
              <w:ind w:right="-1"/>
              <w:rPr>
                <w:rFonts w:eastAsia="Times New Roman" w:cs="Times New Roman"/>
              </w:rPr>
            </w:pPr>
          </w:p>
          <w:p w14:paraId="0A3A69C5"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Лонгран</w:t>
            </w:r>
            <w:proofErr w:type="spellEnd"/>
            <w:r w:rsidRPr="0042523A">
              <w:rPr>
                <w:rFonts w:eastAsia="Times New Roman" w:cs="Times New Roman"/>
              </w:rPr>
              <w:t xml:space="preserve"> 75 </w:t>
            </w:r>
            <w:r w:rsidRPr="0042523A">
              <w:rPr>
                <w:rFonts w:eastAsia="Times New Roman" w:cs="Times New Roman"/>
                <w:lang w:val="en-US"/>
              </w:rPr>
              <w:t>WG</w:t>
            </w:r>
            <w:r w:rsidRPr="0042523A">
              <w:rPr>
                <w:rFonts w:eastAsia="Times New Roman" w:cs="Times New Roman"/>
              </w:rPr>
              <w:t>, ВГ - 6,5-10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F8550C"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16"/>
              </w:rPr>
              <w:t>Обприскування посівів від фази кущіння до виходу в трубку культури</w:t>
            </w:r>
          </w:p>
        </w:tc>
      </w:tr>
      <w:tr w:rsidR="000E596D" w:rsidRPr="0042523A" w14:paraId="114270B7" w14:textId="77777777" w:rsidTr="00011E8E">
        <w:trPr>
          <w:cantSplit/>
          <w:trHeight w:val="65"/>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77DFC8" w14:textId="77777777" w:rsidR="000E596D" w:rsidRPr="0042523A" w:rsidRDefault="00860DCC">
            <w:pPr>
              <w:autoSpaceDE w:val="0"/>
              <w:autoSpaceDN w:val="0"/>
              <w:ind w:right="-1"/>
              <w:rPr>
                <w:rFonts w:cs="Times New Roman"/>
              </w:rPr>
            </w:pPr>
            <w:r w:rsidRPr="0042523A">
              <w:rPr>
                <w:rFonts w:cs="Times New Roman"/>
              </w:rPr>
              <w:t xml:space="preserve">Однорічні </w:t>
            </w:r>
            <w:proofErr w:type="spellStart"/>
            <w:r w:rsidRPr="0042523A">
              <w:rPr>
                <w:rFonts w:cs="Times New Roman"/>
              </w:rPr>
              <w:t>дво-дольні</w:t>
            </w:r>
            <w:proofErr w:type="spellEnd"/>
            <w:r w:rsidRPr="0042523A">
              <w:rPr>
                <w:rFonts w:cs="Times New Roman"/>
              </w:rPr>
              <w:t xml:space="preserve">, у </w:t>
            </w:r>
            <w:proofErr w:type="spellStart"/>
            <w:r w:rsidRPr="0042523A">
              <w:rPr>
                <w:rFonts w:cs="Times New Roman"/>
              </w:rPr>
              <w:t>т.ч</w:t>
            </w:r>
            <w:proofErr w:type="spellEnd"/>
            <w:r w:rsidRPr="0042523A">
              <w:rPr>
                <w:rFonts w:cs="Times New Roman"/>
              </w:rPr>
              <w:t xml:space="preserve">. стійкі до 2,4-Д та багаторічні </w:t>
            </w:r>
            <w:proofErr w:type="spellStart"/>
            <w:r w:rsidRPr="0042523A">
              <w:rPr>
                <w:rFonts w:cs="Times New Roman"/>
              </w:rPr>
              <w:t>коренепаросткові</w:t>
            </w:r>
            <w:proofErr w:type="spellEnd"/>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D0D139"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озима, </w:t>
            </w:r>
          </w:p>
          <w:p w14:paraId="75F7622D"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ячмінь ярий </w:t>
            </w:r>
          </w:p>
          <w:p w14:paraId="2E7E5CD3" w14:textId="77777777" w:rsidR="000E596D" w:rsidRPr="0042523A" w:rsidRDefault="000E596D">
            <w:pPr>
              <w:shd w:val="clear" w:color="000000" w:fill="FFFFFF"/>
              <w:autoSpaceDE w:val="0"/>
              <w:autoSpaceDN w:val="0"/>
              <w:ind w:right="-1"/>
              <w:rPr>
                <w:rFonts w:eastAsia="Times New Roman" w:cs="Times New Roman"/>
                <w:spacing w:val="-5"/>
              </w:rPr>
            </w:pPr>
          </w:p>
          <w:p w14:paraId="40BBC386"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48C058"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5"/>
              </w:rPr>
              <w:t>Вільямс, ВГ – 0,06-0,12 Легіон, ВГ-</w:t>
            </w:r>
            <w:r w:rsidRPr="0042523A">
              <w:rPr>
                <w:rFonts w:eastAsia="Times New Roman" w:cs="Times New Roman"/>
                <w:spacing w:val="-8"/>
              </w:rPr>
              <w:t xml:space="preserve"> 0,06-0,12 л/га</w:t>
            </w:r>
          </w:p>
          <w:p w14:paraId="4807F9E9" w14:textId="77777777" w:rsidR="000E596D" w:rsidRPr="0042523A" w:rsidRDefault="000E596D">
            <w:pPr>
              <w:shd w:val="clear" w:color="000000" w:fill="FFFFFF"/>
              <w:autoSpaceDE w:val="0"/>
              <w:autoSpaceDN w:val="0"/>
              <w:ind w:right="-1"/>
              <w:rPr>
                <w:rFonts w:eastAsia="Times New Roman" w:cs="Times New Roman"/>
              </w:rPr>
            </w:pPr>
          </w:p>
          <w:p w14:paraId="750B48EA"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F94114"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spacing w:val="-7"/>
              </w:rPr>
              <w:t xml:space="preserve">Обприскування </w:t>
            </w:r>
            <w:r w:rsidRPr="0042523A">
              <w:rPr>
                <w:rFonts w:eastAsia="Times New Roman" w:cs="Times New Roman"/>
                <w:spacing w:val="-4"/>
              </w:rPr>
              <w:t xml:space="preserve">посівів з фази </w:t>
            </w:r>
            <w:r w:rsidRPr="0042523A">
              <w:rPr>
                <w:rFonts w:eastAsia="Times New Roman" w:cs="Times New Roman"/>
                <w:spacing w:val="-6"/>
              </w:rPr>
              <w:t>кущіння до початку виходу</w:t>
            </w:r>
            <w:r w:rsidRPr="0042523A">
              <w:rPr>
                <w:rFonts w:eastAsia="Times New Roman" w:cs="Times New Roman"/>
                <w:spacing w:val="-7"/>
              </w:rPr>
              <w:t xml:space="preserve"> в трубку культури</w:t>
            </w:r>
          </w:p>
        </w:tc>
      </w:tr>
      <w:tr w:rsidR="000E596D" w:rsidRPr="0042523A" w14:paraId="1D7775EA" w14:textId="77777777" w:rsidTr="00011E8E">
        <w:trPr>
          <w:cantSplit/>
          <w:trHeight w:val="1051"/>
        </w:trPr>
        <w:tc>
          <w:tcPr>
            <w:tcW w:w="212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EAC4CB" w14:textId="77777777" w:rsidR="000E596D" w:rsidRPr="0042523A" w:rsidRDefault="00860DCC">
            <w:pPr>
              <w:shd w:val="clear" w:color="000000" w:fill="FFFFFF"/>
              <w:autoSpaceDE w:val="0"/>
              <w:autoSpaceDN w:val="0"/>
              <w:ind w:right="-1"/>
              <w:rPr>
                <w:rFonts w:cs="Times New Roman"/>
                <w:lang w:val="ru-RU"/>
              </w:rPr>
            </w:pPr>
            <w:proofErr w:type="spellStart"/>
            <w:r w:rsidRPr="0042523A">
              <w:rPr>
                <w:rFonts w:cs="Times New Roman"/>
                <w:lang w:val="ru-RU"/>
              </w:rPr>
              <w:lastRenderedPageBreak/>
              <w:t>Дводольн</w:t>
            </w:r>
            <w:proofErr w:type="spellEnd"/>
            <w:r w:rsidRPr="0042523A">
              <w:rPr>
                <w:rFonts w:cs="Times New Roman"/>
              </w:rPr>
              <w:t>і</w:t>
            </w:r>
            <w:r w:rsidRPr="0042523A">
              <w:rPr>
                <w:rFonts w:cs="Times New Roman"/>
                <w:lang w:val="ru-RU"/>
              </w:rPr>
              <w:t xml:space="preserve"> бур</w:t>
            </w:r>
            <w:r w:rsidRPr="0042523A">
              <w:rPr>
                <w:rFonts w:eastAsia="Times New Roman" w:cs="Times New Roman"/>
                <w:spacing w:val="-5"/>
              </w:rPr>
              <w:t>'</w:t>
            </w:r>
            <w:proofErr w:type="spellStart"/>
            <w:r w:rsidRPr="0042523A">
              <w:rPr>
                <w:rFonts w:eastAsia="Times New Roman" w:cs="Times New Roman"/>
                <w:spacing w:val="-5"/>
                <w:lang w:val="ru-RU"/>
              </w:rPr>
              <w:t>яни</w:t>
            </w:r>
            <w:proofErr w:type="spellEnd"/>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8C6EF3" w14:textId="77777777" w:rsidR="000E596D" w:rsidRPr="0042523A" w:rsidRDefault="00860DCC">
            <w:pPr>
              <w:shd w:val="clear" w:color="000000" w:fill="FFFFFF"/>
              <w:autoSpaceDE w:val="0"/>
              <w:autoSpaceDN w:val="0"/>
              <w:ind w:right="-1"/>
              <w:rPr>
                <w:rFonts w:eastAsia="Times New Roman" w:cs="Times New Roman"/>
                <w:spacing w:val="-5"/>
                <w:lang w:val="ru-RU"/>
              </w:rPr>
            </w:pPr>
            <w:r w:rsidRPr="0042523A">
              <w:rPr>
                <w:rFonts w:eastAsia="Times New Roman" w:cs="Times New Roman"/>
                <w:spacing w:val="-5"/>
              </w:rPr>
              <w:t>Пшениця яра та озима, ячмінь ярий</w:t>
            </w:r>
            <w:r w:rsidRPr="0042523A">
              <w:rPr>
                <w:rFonts w:eastAsia="Times New Roman" w:cs="Times New Roman"/>
                <w:spacing w:val="-5"/>
                <w:lang w:val="ru-RU"/>
              </w:rPr>
              <w:t xml:space="preserve"> та </w:t>
            </w:r>
            <w:proofErr w:type="spellStart"/>
            <w:r w:rsidRPr="0042523A">
              <w:rPr>
                <w:rFonts w:eastAsia="Times New Roman" w:cs="Times New Roman"/>
                <w:spacing w:val="-5"/>
                <w:lang w:val="ru-RU"/>
              </w:rPr>
              <w:t>озимий</w:t>
            </w:r>
            <w:proofErr w:type="spellEnd"/>
          </w:p>
          <w:p w14:paraId="47891387"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BF052C"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lang w:val="ru-RU"/>
              </w:rPr>
              <w:t>Дедало</w:t>
            </w:r>
            <w:proofErr w:type="spellEnd"/>
            <w:r w:rsidRPr="0042523A">
              <w:rPr>
                <w:rFonts w:eastAsia="Times New Roman" w:cs="Times New Roman"/>
                <w:lang w:val="ru-RU"/>
              </w:rPr>
              <w:t xml:space="preserve"> Ел</w:t>
            </w:r>
            <w:r w:rsidRPr="0042523A">
              <w:rPr>
                <w:rFonts w:eastAsia="Times New Roman" w:cs="Times New Roman"/>
              </w:rPr>
              <w:t>і</w:t>
            </w:r>
            <w:r w:rsidRPr="0042523A">
              <w:rPr>
                <w:rFonts w:eastAsia="Times New Roman" w:cs="Times New Roman"/>
                <w:lang w:val="ru-RU"/>
              </w:rPr>
              <w:t xml:space="preserve">т, МЕ </w:t>
            </w:r>
            <w:r w:rsidRPr="0042523A">
              <w:rPr>
                <w:rFonts w:eastAsia="Times New Roman" w:cs="Times New Roman"/>
              </w:rPr>
              <w:t xml:space="preserve">.- </w:t>
            </w:r>
            <w:r w:rsidRPr="0042523A">
              <w:rPr>
                <w:rFonts w:eastAsia="Times New Roman" w:cs="Times New Roman"/>
                <w:lang w:val="ru-RU"/>
              </w:rPr>
              <w:t>0,5-0,7 к</w:t>
            </w:r>
            <w:r w:rsidRPr="0042523A">
              <w:rPr>
                <w:rFonts w:eastAsia="Times New Roman" w:cs="Times New Roman"/>
              </w:rPr>
              <w:t>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364EB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від фази  кущіння культури </w:t>
            </w:r>
            <w:r w:rsidRPr="0042523A">
              <w:rPr>
                <w:rFonts w:eastAsia="Times New Roman" w:cs="Times New Roman"/>
                <w:lang w:val="ru-RU"/>
              </w:rPr>
              <w:t xml:space="preserve"> до </w:t>
            </w:r>
            <w:proofErr w:type="spellStart"/>
            <w:r w:rsidRPr="0042523A">
              <w:rPr>
                <w:rFonts w:eastAsia="Times New Roman" w:cs="Times New Roman"/>
                <w:lang w:val="ru-RU"/>
              </w:rPr>
              <w:t>виходу</w:t>
            </w:r>
            <w:proofErr w:type="spellEnd"/>
            <w:r w:rsidRPr="0042523A">
              <w:rPr>
                <w:rFonts w:eastAsia="Times New Roman" w:cs="Times New Roman"/>
                <w:lang w:val="ru-RU"/>
              </w:rPr>
              <w:t xml:space="preserve"> в трубку</w:t>
            </w:r>
          </w:p>
        </w:tc>
      </w:tr>
      <w:tr w:rsidR="000E596D" w:rsidRPr="0042523A" w14:paraId="1ED186DA" w14:textId="77777777" w:rsidTr="00011E8E">
        <w:trPr>
          <w:cantSplit/>
          <w:trHeight w:val="65"/>
        </w:trPr>
        <w:tc>
          <w:tcPr>
            <w:tcW w:w="2122"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tcPr>
          <w:p w14:paraId="0AF34FFA" w14:textId="77777777" w:rsidR="000E596D" w:rsidRPr="0042523A" w:rsidRDefault="00860DCC">
            <w:pPr>
              <w:shd w:val="clear" w:color="000000" w:fill="FFFFFF"/>
              <w:autoSpaceDE w:val="0"/>
              <w:autoSpaceDN w:val="0"/>
              <w:ind w:right="-1"/>
              <w:rPr>
                <w:rFonts w:eastAsia="Times New Roman" w:cs="Times New Roman"/>
                <w:spacing w:val="-4"/>
              </w:rPr>
            </w:pPr>
            <w:r w:rsidRPr="0042523A">
              <w:rPr>
                <w:rFonts w:eastAsia="Times New Roman" w:cs="Times New Roman"/>
              </w:rPr>
              <w:t>Однорічні та багаторічні дводольні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FE59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Пшениця озима, ячмінь ярий </w:t>
            </w:r>
          </w:p>
          <w:p w14:paraId="1B288FEE" w14:textId="77777777" w:rsidR="000E596D" w:rsidRPr="0042523A" w:rsidRDefault="000E596D">
            <w:pPr>
              <w:shd w:val="clear" w:color="000000" w:fill="FFFFFF"/>
              <w:autoSpaceDE w:val="0"/>
              <w:autoSpaceDN w:val="0"/>
              <w:ind w:right="-1"/>
              <w:rPr>
                <w:rFonts w:eastAsia="Times New Roman" w:cs="Times New Roman"/>
              </w:rPr>
            </w:pPr>
          </w:p>
          <w:p w14:paraId="7E265368"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5AB49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Дифлейм</w:t>
            </w:r>
            <w:proofErr w:type="spellEnd"/>
            <w:r w:rsidRPr="0042523A">
              <w:rPr>
                <w:rFonts w:eastAsia="Times New Roman" w:cs="Times New Roman"/>
              </w:rPr>
              <w:t>, СЕ - 0,4-0,6 кг/га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CEEFC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посівів від фази кущіння до 1-2 </w:t>
            </w:r>
            <w:proofErr w:type="spellStart"/>
            <w:r w:rsidRPr="0042523A">
              <w:rPr>
                <w:rFonts w:eastAsia="Times New Roman" w:cs="Times New Roman"/>
              </w:rPr>
              <w:t>міжвузлів</w:t>
            </w:r>
            <w:proofErr w:type="spellEnd"/>
            <w:r w:rsidRPr="0042523A">
              <w:rPr>
                <w:rFonts w:eastAsia="Times New Roman" w:cs="Times New Roman"/>
              </w:rPr>
              <w:t xml:space="preserve"> культури </w:t>
            </w:r>
          </w:p>
        </w:tc>
      </w:tr>
      <w:tr w:rsidR="000E596D" w:rsidRPr="0042523A" w14:paraId="4767F792"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672F1FDA"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E5D30D"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w:t>
            </w:r>
          </w:p>
          <w:p w14:paraId="2CDE5FEF" w14:textId="77777777" w:rsidR="000E596D" w:rsidRPr="0042523A" w:rsidRDefault="000E596D">
            <w:pPr>
              <w:shd w:val="clear" w:color="000000" w:fill="FFFFFF"/>
              <w:autoSpaceDE w:val="0"/>
              <w:autoSpaceDN w:val="0"/>
              <w:ind w:right="-1"/>
              <w:rPr>
                <w:rFonts w:eastAsia="Times New Roman" w:cs="Times New Roman"/>
                <w:spacing w:val="-5"/>
              </w:rPr>
            </w:pPr>
          </w:p>
          <w:p w14:paraId="6A130EDE"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5"/>
              </w:rPr>
              <w:t>Ячмінь озимий та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2E3994" w14:textId="77777777" w:rsidR="000E596D" w:rsidRPr="0042523A" w:rsidRDefault="00860DCC">
            <w:pPr>
              <w:shd w:val="clear" w:color="000000" w:fill="FFFFFF"/>
              <w:autoSpaceDE w:val="0"/>
              <w:autoSpaceDN w:val="0"/>
              <w:ind w:right="-1"/>
              <w:rPr>
                <w:rFonts w:eastAsia="Times New Roman" w:cs="Times New Roman"/>
                <w:spacing w:val="-4"/>
              </w:rPr>
            </w:pPr>
            <w:proofErr w:type="spellStart"/>
            <w:r w:rsidRPr="0042523A">
              <w:rPr>
                <w:rFonts w:eastAsia="Times New Roman" w:cs="Times New Roman"/>
                <w:spacing w:val="-4"/>
              </w:rPr>
              <w:t>Тіфосі,ВГ</w:t>
            </w:r>
            <w:proofErr w:type="spellEnd"/>
            <w:r w:rsidRPr="0042523A">
              <w:rPr>
                <w:rFonts w:eastAsia="Times New Roman" w:cs="Times New Roman"/>
                <w:spacing w:val="-4"/>
              </w:rPr>
              <w:t xml:space="preserve"> 60-70г/га</w:t>
            </w:r>
          </w:p>
          <w:p w14:paraId="2063E84A" w14:textId="77777777" w:rsidR="000E596D" w:rsidRPr="0042523A" w:rsidRDefault="00860DCC">
            <w:pPr>
              <w:shd w:val="clear" w:color="000000" w:fill="FFFFFF"/>
              <w:autoSpaceDE w:val="0"/>
              <w:autoSpaceDN w:val="0"/>
              <w:ind w:right="-1"/>
              <w:rPr>
                <w:rFonts w:eastAsia="Times New Roman" w:cs="Times New Roman"/>
                <w:spacing w:val="-4"/>
              </w:rPr>
            </w:pPr>
            <w:r w:rsidRPr="0042523A">
              <w:rPr>
                <w:rFonts w:eastAsia="Times New Roman" w:cs="Times New Roman"/>
                <w:spacing w:val="-4"/>
              </w:rPr>
              <w:t>Дербі 175, КС</w:t>
            </w:r>
            <w:r w:rsidRPr="0042523A">
              <w:rPr>
                <w:rFonts w:eastAsia="Times New Roman" w:cs="Times New Roman"/>
              </w:rPr>
              <w:t xml:space="preserve"> -0,05-0,07 л/га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D32CB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від фази 2-3 листків до появи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w:t>
            </w:r>
          </w:p>
        </w:tc>
      </w:tr>
      <w:tr w:rsidR="000E596D" w:rsidRPr="0042523A" w14:paraId="50AEC999" w14:textId="77777777" w:rsidTr="00011E8E">
        <w:trPr>
          <w:cantSplit/>
          <w:trHeight w:val="796"/>
        </w:trPr>
        <w:tc>
          <w:tcPr>
            <w:tcW w:w="2122" w:type="dxa"/>
            <w:vMerge/>
            <w:tcBorders>
              <w:top w:val="single" w:sz="4" w:space="0" w:color="000000"/>
              <w:left w:val="single" w:sz="4" w:space="0" w:color="000000"/>
              <w:bottom w:val="single" w:sz="4" w:space="0" w:color="auto"/>
              <w:right w:val="single" w:sz="4" w:space="0" w:color="000000"/>
            </w:tcBorders>
          </w:tcPr>
          <w:p w14:paraId="7A917C9E"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66BEC5"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8"/>
              </w:rPr>
              <w:t xml:space="preserve">Пшениця ячмінь озимі та ярі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B171B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Естет 905, к.е.-0,5-0,7л/га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63833F"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rPr>
              <w:t>Обприскування</w:t>
            </w:r>
            <w:r w:rsidRPr="0042523A">
              <w:rPr>
                <w:rFonts w:eastAsia="Times New Roman" w:cs="Times New Roman"/>
                <w:spacing w:val="-9"/>
              </w:rPr>
              <w:t xml:space="preserve"> від фази кущіння до виходу в трубку культури </w:t>
            </w:r>
          </w:p>
        </w:tc>
      </w:tr>
      <w:tr w:rsidR="000E596D" w:rsidRPr="0042523A" w14:paraId="154C9F81"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5C78D7E2"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FEE91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Пшениця, ячмінь (ярі та озимі)</w:t>
            </w:r>
          </w:p>
          <w:p w14:paraId="284212F2"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rPr>
              <w:t xml:space="preserve">Жито, </w:t>
            </w:r>
            <w:proofErr w:type="spellStart"/>
            <w:r w:rsidRPr="0042523A">
              <w:rPr>
                <w:rFonts w:eastAsia="Times New Roman" w:cs="Times New Roman"/>
              </w:rPr>
              <w:t>тритікале</w:t>
            </w:r>
            <w:proofErr w:type="spellEnd"/>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DD88BD"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Пріма</w:t>
            </w:r>
            <w:proofErr w:type="spellEnd"/>
            <w:r w:rsidRPr="0042523A">
              <w:rPr>
                <w:rFonts w:eastAsia="Times New Roman" w:cs="Times New Roman"/>
              </w:rPr>
              <w:t xml:space="preserve">, </w:t>
            </w:r>
            <w:proofErr w:type="spellStart"/>
            <w:r w:rsidRPr="0042523A">
              <w:rPr>
                <w:rFonts w:eastAsia="Times New Roman" w:cs="Times New Roman"/>
              </w:rPr>
              <w:t>с.е</w:t>
            </w:r>
            <w:proofErr w:type="spellEnd"/>
            <w:r w:rsidRPr="0042523A">
              <w:rPr>
                <w:rFonts w:eastAsia="Times New Roman" w:cs="Times New Roman"/>
              </w:rPr>
              <w:t xml:space="preserve">.- 0,4-0,6 </w:t>
            </w:r>
          </w:p>
          <w:p w14:paraId="12D35E54"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БААЛ БТ, СЕ-0,3-0,5л/га</w:t>
            </w:r>
          </w:p>
          <w:p w14:paraId="51D681A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Агент, СЕ-0,4-0,6</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39966D"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rPr>
              <w:t xml:space="preserve">Обприскування посівів від фази кущіння до утворення 1-2 </w:t>
            </w:r>
            <w:proofErr w:type="spellStart"/>
            <w:r w:rsidRPr="0042523A">
              <w:rPr>
                <w:rFonts w:eastAsia="Times New Roman" w:cs="Times New Roman"/>
              </w:rPr>
              <w:t>міжвузлів</w:t>
            </w:r>
            <w:proofErr w:type="spellEnd"/>
          </w:p>
        </w:tc>
      </w:tr>
      <w:tr w:rsidR="000E596D" w:rsidRPr="0042523A" w14:paraId="1F9E1B90"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378FCB6A"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7B7A26"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w:t>
            </w:r>
          </w:p>
          <w:p w14:paraId="7609D912"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ячмінь ярий</w:t>
            </w:r>
          </w:p>
          <w:p w14:paraId="72D97C80" w14:textId="77777777" w:rsidR="000E596D" w:rsidRPr="0042523A" w:rsidRDefault="000E596D">
            <w:pPr>
              <w:shd w:val="clear" w:color="000000" w:fill="FFFFFF"/>
              <w:autoSpaceDE w:val="0"/>
              <w:autoSpaceDN w:val="0"/>
              <w:ind w:right="-1"/>
              <w:rPr>
                <w:rFonts w:eastAsia="Times New Roman"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8A292C"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Мікодин</w:t>
            </w:r>
            <w:proofErr w:type="spellEnd"/>
            <w:r w:rsidRPr="0042523A">
              <w:rPr>
                <w:rFonts w:eastAsia="Times New Roman" w:cs="Times New Roman"/>
              </w:rPr>
              <w:t>, РК-0,8</w:t>
            </w:r>
          </w:p>
          <w:p w14:paraId="7B5A3B65"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Ефірон</w:t>
            </w:r>
            <w:proofErr w:type="spellEnd"/>
            <w:r w:rsidRPr="0042523A">
              <w:rPr>
                <w:rFonts w:eastAsia="Times New Roman" w:cs="Times New Roman"/>
              </w:rPr>
              <w:t xml:space="preserve">, КЕ - 0,6-0,8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59DA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від фази кущіння до виходу в трубку культур</w:t>
            </w:r>
          </w:p>
        </w:tc>
      </w:tr>
      <w:tr w:rsidR="000E596D" w:rsidRPr="0042523A" w14:paraId="0B211599"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0F941B83"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F02CE8"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5"/>
              </w:rPr>
              <w:t xml:space="preserve">Пшениця озима та яра, ячмінь ярий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7A29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Оптимум, РК-0,15-0,3 л/га</w:t>
            </w:r>
          </w:p>
          <w:p w14:paraId="66253A51"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Пріма</w:t>
            </w:r>
            <w:proofErr w:type="spellEnd"/>
            <w:r w:rsidRPr="0042523A">
              <w:rPr>
                <w:rFonts w:eastAsia="Times New Roman" w:cs="Times New Roman"/>
              </w:rPr>
              <w:t>, СЕ-0,4-0,6 л/га</w:t>
            </w:r>
          </w:p>
          <w:p w14:paraId="3D3B2FEF"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Грантокс</w:t>
            </w:r>
            <w:proofErr w:type="spellEnd"/>
            <w:r w:rsidRPr="0042523A">
              <w:rPr>
                <w:rFonts w:eastAsia="Times New Roman" w:cs="Times New Roman"/>
              </w:rPr>
              <w:t xml:space="preserve"> РК, - 0,7-1,5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AABCFE" w14:textId="77777777" w:rsidR="000E596D" w:rsidRPr="0042523A" w:rsidRDefault="00860DCC">
            <w:pPr>
              <w:shd w:val="clear" w:color="000000" w:fill="FFFFFF"/>
              <w:autoSpaceDE w:val="0"/>
              <w:autoSpaceDN w:val="0"/>
              <w:ind w:right="-1"/>
              <w:rPr>
                <w:rFonts w:eastAsia="Times New Roman" w:cs="Times New Roman"/>
                <w:spacing w:val="-9"/>
              </w:rPr>
            </w:pPr>
            <w:r w:rsidRPr="0042523A">
              <w:rPr>
                <w:rFonts w:eastAsia="Times New Roman" w:cs="Times New Roman"/>
              </w:rPr>
              <w:t>Обприскування посівів від фази кущіння до виходу в трубку культур</w:t>
            </w:r>
            <w:r w:rsidRPr="0042523A">
              <w:rPr>
                <w:rFonts w:eastAsia="Times New Roman" w:cs="Times New Roman"/>
                <w:spacing w:val="-9"/>
              </w:rPr>
              <w:t xml:space="preserve"> </w:t>
            </w:r>
          </w:p>
        </w:tc>
      </w:tr>
      <w:tr w:rsidR="000E596D" w:rsidRPr="0042523A" w14:paraId="7649683B" w14:textId="77777777" w:rsidTr="00011E8E">
        <w:trPr>
          <w:cantSplit/>
          <w:trHeight w:val="234"/>
        </w:trPr>
        <w:tc>
          <w:tcPr>
            <w:tcW w:w="2122" w:type="dxa"/>
            <w:vMerge/>
            <w:tcBorders>
              <w:top w:val="single" w:sz="4" w:space="0" w:color="000000"/>
              <w:left w:val="single" w:sz="4" w:space="0" w:color="000000"/>
              <w:bottom w:val="single" w:sz="4" w:space="0" w:color="auto"/>
              <w:right w:val="single" w:sz="4" w:space="0" w:color="000000"/>
            </w:tcBorders>
          </w:tcPr>
          <w:p w14:paraId="0F464056"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1EEE19"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w:t>
            </w:r>
          </w:p>
          <w:p w14:paraId="5EA0FA2A"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ячмінь ярий</w:t>
            </w:r>
          </w:p>
          <w:p w14:paraId="60AA093A" w14:textId="77777777" w:rsidR="000E596D" w:rsidRPr="0042523A" w:rsidRDefault="000E596D">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0EC74"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Лінтур</w:t>
            </w:r>
            <w:proofErr w:type="spellEnd"/>
            <w:r w:rsidRPr="0042523A">
              <w:rPr>
                <w:rFonts w:eastAsia="Times New Roman" w:cs="Times New Roman"/>
              </w:rPr>
              <w:t xml:space="preserve"> 70WG , </w:t>
            </w:r>
            <w:proofErr w:type="spellStart"/>
            <w:r w:rsidRPr="0042523A">
              <w:rPr>
                <w:rFonts w:eastAsia="Times New Roman" w:cs="Times New Roman"/>
              </w:rPr>
              <w:t>в.г</w:t>
            </w:r>
            <w:proofErr w:type="spellEnd"/>
            <w:r w:rsidRPr="0042523A">
              <w:rPr>
                <w:rFonts w:eastAsia="Times New Roman" w:cs="Times New Roman"/>
              </w:rPr>
              <w:t>.- 0,12-0,15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EC1E0B"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від фази 4-х листків до кінця кущіння культури</w:t>
            </w:r>
          </w:p>
        </w:tc>
      </w:tr>
      <w:tr w:rsidR="000E596D" w:rsidRPr="0042523A" w14:paraId="5EC58CAE"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79309046"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1BBC8C"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ячмінь (ярі та озимі)</w:t>
            </w:r>
          </w:p>
          <w:p w14:paraId="5E1D2F15"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A42BDF" w14:textId="77777777" w:rsidR="000E596D" w:rsidRPr="0042523A" w:rsidRDefault="000E596D">
            <w:pPr>
              <w:shd w:val="clear" w:color="000000" w:fill="FFFFFF"/>
              <w:autoSpaceDE w:val="0"/>
              <w:autoSpaceDN w:val="0"/>
              <w:ind w:right="-1"/>
              <w:rPr>
                <w:rFonts w:eastAsia="Times New Roman" w:cs="Times New Roman"/>
                <w:spacing w:val="-8"/>
              </w:rPr>
            </w:pPr>
          </w:p>
          <w:p w14:paraId="5533CB6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Гурон, ВГ-30-40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0FDE0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посівів у фазі 2-3 листків до появи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w:t>
            </w:r>
          </w:p>
        </w:tc>
      </w:tr>
      <w:tr w:rsidR="000E596D" w:rsidRPr="0042523A" w14:paraId="25B5BA24"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5BB2DCC1"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CBC761"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 ячмінь ярий</w:t>
            </w:r>
          </w:p>
          <w:p w14:paraId="5FACCA53"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DAB630"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Ефірон</w:t>
            </w:r>
            <w:proofErr w:type="spellEnd"/>
            <w:r w:rsidRPr="0042523A">
              <w:rPr>
                <w:rFonts w:eastAsia="Times New Roman" w:cs="Times New Roman"/>
              </w:rPr>
              <w:t xml:space="preserve">, </w:t>
            </w:r>
            <w:proofErr w:type="spellStart"/>
            <w:r w:rsidRPr="0042523A">
              <w:rPr>
                <w:rFonts w:eastAsia="Times New Roman" w:cs="Times New Roman"/>
              </w:rPr>
              <w:t>к.е</w:t>
            </w:r>
            <w:proofErr w:type="spellEnd"/>
            <w:r w:rsidRPr="0042523A">
              <w:rPr>
                <w:rFonts w:eastAsia="Times New Roman" w:cs="Times New Roman"/>
              </w:rPr>
              <w:t xml:space="preserve">.- 0,6-0,8 </w:t>
            </w:r>
          </w:p>
          <w:p w14:paraId="1B8BEF5C"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rPr>
              <w:t>Естет 905,к.е. – 0,5-0,7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6A5E6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посівів у фазу кущіння до виходу в трубку культури </w:t>
            </w:r>
          </w:p>
        </w:tc>
      </w:tr>
      <w:tr w:rsidR="000E596D" w:rsidRPr="0042523A" w14:paraId="00142FC7" w14:textId="77777777" w:rsidTr="00011E8E">
        <w:trPr>
          <w:cantSplit/>
          <w:trHeight w:val="65"/>
        </w:trPr>
        <w:tc>
          <w:tcPr>
            <w:tcW w:w="2122" w:type="dxa"/>
            <w:vMerge/>
            <w:tcBorders>
              <w:top w:val="single" w:sz="4" w:space="0" w:color="000000"/>
              <w:left w:val="single" w:sz="4" w:space="0" w:color="000000"/>
              <w:bottom w:val="single" w:sz="4" w:space="0" w:color="auto"/>
              <w:right w:val="single" w:sz="4" w:space="0" w:color="000000"/>
            </w:tcBorders>
          </w:tcPr>
          <w:p w14:paraId="47B2CD8C"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843EDD"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Зернові колосові</w:t>
            </w:r>
          </w:p>
          <w:p w14:paraId="396C774E"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9CF12"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Тіфосі</w:t>
            </w:r>
            <w:proofErr w:type="spellEnd"/>
            <w:r w:rsidRPr="0042523A">
              <w:rPr>
                <w:rFonts w:eastAsia="Times New Roman" w:cs="Times New Roman"/>
              </w:rPr>
              <w:t xml:space="preserve">, ВГ-60-70 г/га </w:t>
            </w:r>
            <w:proofErr w:type="spellStart"/>
            <w:r w:rsidRPr="0042523A">
              <w:rPr>
                <w:rFonts w:eastAsia="Times New Roman" w:cs="Times New Roman"/>
              </w:rPr>
              <w:t>Наутіус</w:t>
            </w:r>
            <w:proofErr w:type="spellEnd"/>
            <w:r w:rsidRPr="0042523A">
              <w:rPr>
                <w:rFonts w:eastAsia="Times New Roman" w:cs="Times New Roman"/>
              </w:rPr>
              <w:t>, ВГ-60-70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F98FF4"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з фази 2-3 листків до появи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w:t>
            </w:r>
          </w:p>
        </w:tc>
      </w:tr>
      <w:tr w:rsidR="000E596D" w:rsidRPr="0042523A" w14:paraId="0BDAAF0D" w14:textId="77777777" w:rsidTr="00011E8E">
        <w:trPr>
          <w:cantSplit/>
          <w:trHeight w:val="65"/>
        </w:trPr>
        <w:tc>
          <w:tcPr>
            <w:tcW w:w="2122" w:type="dxa"/>
            <w:vMerge w:val="restart"/>
            <w:tcBorders>
              <w:top w:val="single" w:sz="4" w:space="0" w:color="auto"/>
              <w:left w:val="single" w:sz="4" w:space="0" w:color="000000"/>
              <w:bottom w:val="single" w:sz="4" w:space="0" w:color="000000"/>
              <w:right w:val="single" w:sz="4" w:space="0" w:color="000000"/>
            </w:tcBorders>
            <w:tcMar>
              <w:left w:w="108" w:type="dxa"/>
              <w:right w:w="108" w:type="dxa"/>
            </w:tcMar>
          </w:tcPr>
          <w:p w14:paraId="2179983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Однорічні та багаторічні дводольні у </w:t>
            </w:r>
            <w:proofErr w:type="spellStart"/>
            <w:r w:rsidRPr="0042523A">
              <w:rPr>
                <w:rFonts w:eastAsia="Times New Roman" w:cs="Times New Roman"/>
              </w:rPr>
              <w:t>т.ч</w:t>
            </w:r>
            <w:proofErr w:type="spellEnd"/>
            <w:r w:rsidRPr="0042523A">
              <w:rPr>
                <w:rFonts w:eastAsia="Times New Roman" w:cs="Times New Roman"/>
              </w:rPr>
              <w:t xml:space="preserve">. стійкі до 2,4Д </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D27025"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ячмінь озимі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2518F4"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Римакс</w:t>
            </w:r>
            <w:proofErr w:type="spellEnd"/>
            <w:r w:rsidRPr="0042523A">
              <w:rPr>
                <w:rFonts w:eastAsia="Times New Roman" w:cs="Times New Roman"/>
              </w:rPr>
              <w:t xml:space="preserve"> Д 762, ВГ-0,13-0,18 л/га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3B167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Від початку кущіння до виходу в трубку культури</w:t>
            </w:r>
          </w:p>
        </w:tc>
      </w:tr>
      <w:tr w:rsidR="000E596D" w:rsidRPr="0042523A" w14:paraId="0996A995" w14:textId="77777777" w:rsidTr="00011E8E">
        <w:trPr>
          <w:cantSplit/>
          <w:trHeight w:val="65"/>
        </w:trPr>
        <w:tc>
          <w:tcPr>
            <w:tcW w:w="2122" w:type="dxa"/>
            <w:vMerge/>
            <w:tcBorders>
              <w:top w:val="single" w:sz="4" w:space="0" w:color="auto"/>
              <w:left w:val="single" w:sz="4" w:space="0" w:color="000000"/>
              <w:bottom w:val="single" w:sz="4" w:space="0" w:color="000000"/>
              <w:right w:val="single" w:sz="4" w:space="0" w:color="000000"/>
            </w:tcBorders>
          </w:tcPr>
          <w:p w14:paraId="5F7A3FF1"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F3DF8F"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озима, ячмінь озимий </w:t>
            </w:r>
          </w:p>
          <w:p w14:paraId="79D45713" w14:textId="77777777" w:rsidR="000E596D" w:rsidRPr="0042523A" w:rsidRDefault="000E596D">
            <w:pPr>
              <w:shd w:val="clear" w:color="000000" w:fill="FFFFFF"/>
              <w:autoSpaceDE w:val="0"/>
              <w:autoSpaceDN w:val="0"/>
              <w:ind w:right="-1"/>
              <w:rPr>
                <w:rFonts w:eastAsia="Times New Roman" w:cs="Times New Roman"/>
                <w:spacing w:val="-5"/>
              </w:rPr>
            </w:pPr>
          </w:p>
          <w:p w14:paraId="621D63EB"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8F1D7E"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lastRenderedPageBreak/>
              <w:t>Голд</w:t>
            </w:r>
            <w:proofErr w:type="spellEnd"/>
            <w:r w:rsidRPr="0042523A">
              <w:rPr>
                <w:rFonts w:eastAsia="Times New Roman" w:cs="Times New Roman"/>
              </w:rPr>
              <w:t xml:space="preserve"> </w:t>
            </w:r>
            <w:proofErr w:type="spellStart"/>
            <w:r w:rsidRPr="0042523A">
              <w:rPr>
                <w:rFonts w:eastAsia="Times New Roman" w:cs="Times New Roman"/>
              </w:rPr>
              <w:t>Стар</w:t>
            </w:r>
            <w:proofErr w:type="spellEnd"/>
            <w:r w:rsidRPr="0042523A">
              <w:rPr>
                <w:rFonts w:eastAsia="Times New Roman" w:cs="Times New Roman"/>
              </w:rPr>
              <w:t xml:space="preserve"> Екстра, ТТ –компоненти: А- 25 г/га,</w:t>
            </w:r>
          </w:p>
          <w:p w14:paraId="396B2C9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В – 10 г/га</w:t>
            </w:r>
          </w:p>
          <w:p w14:paraId="5F995638" w14:textId="77777777" w:rsidR="000E596D" w:rsidRPr="0042523A" w:rsidRDefault="000E596D">
            <w:pPr>
              <w:shd w:val="clear" w:color="000000" w:fill="FFFFFF"/>
              <w:autoSpaceDE w:val="0"/>
              <w:autoSpaceDN w:val="0"/>
              <w:ind w:right="-1"/>
              <w:rPr>
                <w:rFonts w:eastAsia="Times New Roman" w:cs="Times New Roman"/>
              </w:rPr>
            </w:pPr>
          </w:p>
        </w:tc>
        <w:tc>
          <w:tcPr>
            <w:tcW w:w="2442"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tcPr>
          <w:p w14:paraId="188D8E3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8"/>
              </w:rPr>
              <w:lastRenderedPageBreak/>
              <w:t xml:space="preserve">Обприскування посівів від фази 2-3 листків до появи </w:t>
            </w:r>
            <w:proofErr w:type="spellStart"/>
            <w:r w:rsidRPr="0042523A">
              <w:rPr>
                <w:rFonts w:eastAsia="Times New Roman" w:cs="Times New Roman"/>
                <w:spacing w:val="-8"/>
              </w:rPr>
              <w:t>пра-порцевого</w:t>
            </w:r>
            <w:proofErr w:type="spellEnd"/>
            <w:r w:rsidRPr="0042523A">
              <w:rPr>
                <w:rFonts w:eastAsia="Times New Roman" w:cs="Times New Roman"/>
                <w:spacing w:val="-8"/>
              </w:rPr>
              <w:t xml:space="preserve"> </w:t>
            </w:r>
            <w:r w:rsidRPr="0042523A">
              <w:rPr>
                <w:rFonts w:eastAsia="Times New Roman" w:cs="Times New Roman"/>
                <w:spacing w:val="-8"/>
              </w:rPr>
              <w:lastRenderedPageBreak/>
              <w:t xml:space="preserve">листка, включно, у ранні фази розвитку бур'янів </w:t>
            </w:r>
          </w:p>
        </w:tc>
      </w:tr>
      <w:tr w:rsidR="000E596D" w:rsidRPr="0042523A" w14:paraId="0556A4E7" w14:textId="77777777" w:rsidTr="00011E8E">
        <w:trPr>
          <w:cantSplit/>
          <w:trHeight w:val="620"/>
        </w:trPr>
        <w:tc>
          <w:tcPr>
            <w:tcW w:w="2122" w:type="dxa"/>
            <w:vMerge/>
            <w:tcBorders>
              <w:top w:val="single" w:sz="4" w:space="0" w:color="auto"/>
              <w:left w:val="single" w:sz="4" w:space="0" w:color="000000"/>
              <w:bottom w:val="single" w:sz="4" w:space="0" w:color="000000"/>
              <w:right w:val="single" w:sz="4" w:space="0" w:color="000000"/>
            </w:tcBorders>
          </w:tcPr>
          <w:p w14:paraId="73F4706C"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0389E164"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w:t>
            </w:r>
          </w:p>
          <w:p w14:paraId="5B985A12" w14:textId="77777777" w:rsidR="000E596D" w:rsidRPr="0042523A" w:rsidRDefault="000E596D">
            <w:pPr>
              <w:shd w:val="clear" w:color="000000" w:fill="FFFFFF"/>
              <w:autoSpaceDE w:val="0"/>
              <w:autoSpaceDN w:val="0"/>
              <w:ind w:right="-1"/>
              <w:rPr>
                <w:rFonts w:eastAsia="Times New Roman" w:cs="Times New Roman"/>
                <w:spacing w:val="-5"/>
              </w:rPr>
            </w:pPr>
          </w:p>
          <w:p w14:paraId="7EC44CD6" w14:textId="77777777" w:rsidR="000E596D" w:rsidRPr="0042523A" w:rsidRDefault="000E596D">
            <w:pPr>
              <w:shd w:val="clear" w:color="000000" w:fill="FFFFFF"/>
              <w:autoSpaceDE w:val="0"/>
              <w:autoSpaceDN w:val="0"/>
              <w:ind w:right="-1"/>
              <w:rPr>
                <w:rFonts w:eastAsia="Times New Roman" w:cs="Times New Roman"/>
                <w:spacing w:val="-5"/>
              </w:rPr>
            </w:pPr>
          </w:p>
          <w:p w14:paraId="4BC4A7F3"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auto"/>
              <w:right w:val="single" w:sz="4" w:space="0" w:color="000000"/>
            </w:tcBorders>
            <w:tcMar>
              <w:left w:w="108" w:type="dxa"/>
              <w:right w:w="108" w:type="dxa"/>
            </w:tcMar>
          </w:tcPr>
          <w:p w14:paraId="526BF902"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Голд</w:t>
            </w:r>
            <w:proofErr w:type="spellEnd"/>
            <w:r w:rsidRPr="0042523A">
              <w:rPr>
                <w:rFonts w:eastAsia="Times New Roman" w:cs="Times New Roman"/>
              </w:rPr>
              <w:t xml:space="preserve"> </w:t>
            </w:r>
            <w:proofErr w:type="spellStart"/>
            <w:r w:rsidRPr="0042523A">
              <w:rPr>
                <w:rFonts w:eastAsia="Times New Roman" w:cs="Times New Roman"/>
              </w:rPr>
              <w:t>Стар</w:t>
            </w:r>
            <w:proofErr w:type="spellEnd"/>
            <w:r w:rsidRPr="0042523A">
              <w:rPr>
                <w:rFonts w:eastAsia="Times New Roman" w:cs="Times New Roman"/>
              </w:rPr>
              <w:t xml:space="preserve">, ВГ-20-25 г/га </w:t>
            </w:r>
          </w:p>
          <w:p w14:paraId="133C9281" w14:textId="77777777" w:rsidR="000E596D" w:rsidRPr="0042523A" w:rsidRDefault="00860DCC">
            <w:pPr>
              <w:shd w:val="clear" w:color="000000" w:fill="FFFFFF"/>
              <w:autoSpaceDE w:val="0"/>
              <w:autoSpaceDN w:val="0"/>
              <w:ind w:right="-1"/>
              <w:rPr>
                <w:rFonts w:eastAsia="Times New Roman" w:cs="Times New Roman"/>
                <w:spacing w:val="-4"/>
              </w:rPr>
            </w:pPr>
            <w:r w:rsidRPr="0042523A">
              <w:rPr>
                <w:rFonts w:eastAsia="Times New Roman" w:cs="Times New Roman"/>
                <w:spacing w:val="-4"/>
              </w:rPr>
              <w:t xml:space="preserve">Шериф РГ, в.г.-20-25 г/га </w:t>
            </w:r>
          </w:p>
          <w:p w14:paraId="15CD0B00"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Гранік</w:t>
            </w:r>
            <w:proofErr w:type="spellEnd"/>
            <w:r w:rsidRPr="0042523A">
              <w:rPr>
                <w:rFonts w:eastAsia="Times New Roman" w:cs="Times New Roman"/>
              </w:rPr>
              <w:t>, ВГ-20-25 г/га</w:t>
            </w:r>
          </w:p>
        </w:tc>
        <w:tc>
          <w:tcPr>
            <w:tcW w:w="2442" w:type="dxa"/>
            <w:vMerge/>
            <w:tcBorders>
              <w:top w:val="single" w:sz="4" w:space="0" w:color="000000"/>
              <w:left w:val="single" w:sz="4" w:space="0" w:color="000000"/>
              <w:bottom w:val="single" w:sz="4" w:space="0" w:color="auto"/>
              <w:right w:val="single" w:sz="4" w:space="0" w:color="000000"/>
            </w:tcBorders>
          </w:tcPr>
          <w:p w14:paraId="762BB1F3" w14:textId="77777777" w:rsidR="000E596D" w:rsidRPr="0042523A" w:rsidRDefault="000E596D">
            <w:pPr>
              <w:ind w:right="-1"/>
              <w:rPr>
                <w:rFonts w:cs="Times New Roman"/>
              </w:rPr>
            </w:pPr>
          </w:p>
        </w:tc>
      </w:tr>
      <w:tr w:rsidR="000E596D" w:rsidRPr="0042523A" w14:paraId="66473C11"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6800DB80"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1B670"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Ячмінь ярий</w:t>
            </w:r>
          </w:p>
          <w:p w14:paraId="6AF0A09B" w14:textId="77777777" w:rsidR="000E596D" w:rsidRPr="0042523A" w:rsidRDefault="000E596D">
            <w:pPr>
              <w:shd w:val="clear" w:color="000000" w:fill="FFFFFF"/>
              <w:autoSpaceDE w:val="0"/>
              <w:autoSpaceDN w:val="0"/>
              <w:ind w:right="-1"/>
              <w:rPr>
                <w:rFonts w:eastAsia="Times New Roman" w:cs="Times New Roman"/>
                <w:spacing w:val="-5"/>
              </w:rPr>
            </w:pPr>
          </w:p>
          <w:p w14:paraId="2C4E43CF" w14:textId="77777777" w:rsidR="000E596D" w:rsidRPr="0042523A" w:rsidRDefault="000E596D">
            <w:pPr>
              <w:shd w:val="clear" w:color="000000" w:fill="FFFFFF"/>
              <w:autoSpaceDE w:val="0"/>
              <w:autoSpaceDN w:val="0"/>
              <w:ind w:right="-1"/>
              <w:rPr>
                <w:rFonts w:eastAsia="Times New Roman" w:cs="Times New Roman"/>
                <w:spacing w:val="-5"/>
              </w:rPr>
            </w:pPr>
          </w:p>
          <w:p w14:paraId="518C2C72" w14:textId="77777777" w:rsidR="000E596D" w:rsidRPr="0042523A" w:rsidRDefault="000E596D">
            <w:pPr>
              <w:shd w:val="clear" w:color="000000" w:fill="FFFFFF"/>
              <w:autoSpaceDE w:val="0"/>
              <w:autoSpaceDN w:val="0"/>
              <w:ind w:right="-1"/>
              <w:rPr>
                <w:rFonts w:eastAsia="Times New Roman" w:cs="Times New Roman"/>
                <w:spacing w:val="-5"/>
              </w:rPr>
            </w:pPr>
          </w:p>
          <w:p w14:paraId="0991FFDD"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116AB9"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Вебб</w:t>
            </w:r>
            <w:proofErr w:type="spellEnd"/>
            <w:r w:rsidRPr="0042523A">
              <w:rPr>
                <w:rFonts w:eastAsia="Times New Roman" w:cs="Times New Roman"/>
              </w:rPr>
              <w:t>, ВГ-15-20 г/га</w:t>
            </w:r>
          </w:p>
          <w:p w14:paraId="5437FFD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Сміт, ВГ-10-15 г/га + ПАР «Йорк»-200 мг/га </w:t>
            </w:r>
          </w:p>
          <w:p w14:paraId="035EC3A2"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83E03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до виходу в трубку </w:t>
            </w:r>
          </w:p>
          <w:p w14:paraId="0F3E5B74"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rPr>
              <w:t xml:space="preserve">Обприскування до появи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 включно</w:t>
            </w:r>
          </w:p>
        </w:tc>
      </w:tr>
      <w:tr w:rsidR="000E596D" w:rsidRPr="0042523A" w14:paraId="11F68471"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55D84A97"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26AB4"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ячмінь озимі та ярі</w:t>
            </w:r>
          </w:p>
          <w:p w14:paraId="08B47228" w14:textId="77777777" w:rsidR="000E596D" w:rsidRPr="0042523A" w:rsidRDefault="000E596D">
            <w:pPr>
              <w:shd w:val="clear" w:color="000000" w:fill="FFFFFF"/>
              <w:autoSpaceDE w:val="0"/>
              <w:autoSpaceDN w:val="0"/>
              <w:ind w:right="-1"/>
              <w:rPr>
                <w:rFonts w:eastAsia="Times New Roman" w:cs="Times New Roman"/>
                <w:spacing w:val="-5"/>
              </w:rPr>
            </w:pPr>
          </w:p>
          <w:p w14:paraId="0D8C1830"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 Жито, овес</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88B0F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Калібр 75, в.г.-30-60 г/га</w:t>
            </w:r>
          </w:p>
          <w:p w14:paraId="60FAEC05" w14:textId="77777777" w:rsidR="000E596D" w:rsidRPr="0042523A" w:rsidRDefault="000E596D">
            <w:pPr>
              <w:shd w:val="clear" w:color="000000" w:fill="FFFFFF"/>
              <w:autoSpaceDE w:val="0"/>
              <w:autoSpaceDN w:val="0"/>
              <w:ind w:right="-1"/>
              <w:rPr>
                <w:rFonts w:eastAsia="Times New Roman" w:cs="Times New Roman"/>
              </w:rPr>
            </w:pPr>
          </w:p>
          <w:p w14:paraId="153D5D4D" w14:textId="77777777" w:rsidR="000E596D" w:rsidRPr="0042523A" w:rsidRDefault="000E596D">
            <w:pPr>
              <w:shd w:val="clear" w:color="000000" w:fill="FFFFFF"/>
              <w:autoSpaceDE w:val="0"/>
              <w:autoSpaceDN w:val="0"/>
              <w:ind w:right="-1"/>
              <w:rPr>
                <w:rFonts w:eastAsia="Times New Roman" w:cs="Times New Roman"/>
              </w:rPr>
            </w:pPr>
          </w:p>
          <w:p w14:paraId="6E31128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Калібр 75, в.г.-30-60 г/га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A006A0" w14:textId="77777777" w:rsidR="000E596D" w:rsidRPr="0042523A" w:rsidRDefault="00860DCC">
            <w:pPr>
              <w:shd w:val="clear" w:color="000000" w:fill="FFFFFF"/>
              <w:autoSpaceDE w:val="0"/>
              <w:autoSpaceDN w:val="0"/>
              <w:ind w:right="-1"/>
              <w:rPr>
                <w:rFonts w:eastAsia="Times New Roman" w:cs="Times New Roman"/>
                <w:spacing w:val="-6"/>
              </w:rPr>
            </w:pPr>
            <w:r w:rsidRPr="0042523A">
              <w:rPr>
                <w:rFonts w:eastAsia="Times New Roman" w:cs="Times New Roman"/>
              </w:rPr>
              <w:t>Обприскування</w:t>
            </w:r>
            <w:r w:rsidRPr="0042523A">
              <w:rPr>
                <w:rFonts w:eastAsia="Times New Roman" w:cs="Times New Roman"/>
                <w:spacing w:val="-6"/>
              </w:rPr>
              <w:t xml:space="preserve"> від фа-</w:t>
            </w:r>
            <w:proofErr w:type="spellStart"/>
            <w:r w:rsidRPr="0042523A">
              <w:rPr>
                <w:rFonts w:eastAsia="Times New Roman" w:cs="Times New Roman"/>
                <w:spacing w:val="-6"/>
              </w:rPr>
              <w:t>зи</w:t>
            </w:r>
            <w:proofErr w:type="spellEnd"/>
            <w:r w:rsidRPr="0042523A">
              <w:rPr>
                <w:rFonts w:eastAsia="Times New Roman" w:cs="Times New Roman"/>
                <w:spacing w:val="-6"/>
              </w:rPr>
              <w:t xml:space="preserve"> 2-3 листків до появи </w:t>
            </w:r>
            <w:proofErr w:type="spellStart"/>
            <w:r w:rsidRPr="0042523A">
              <w:rPr>
                <w:rFonts w:eastAsia="Times New Roman" w:cs="Times New Roman"/>
                <w:spacing w:val="-6"/>
              </w:rPr>
              <w:t>прапорцевого</w:t>
            </w:r>
            <w:proofErr w:type="spellEnd"/>
            <w:r w:rsidRPr="0042523A">
              <w:rPr>
                <w:rFonts w:eastAsia="Times New Roman" w:cs="Times New Roman"/>
                <w:spacing w:val="-6"/>
              </w:rPr>
              <w:t xml:space="preserve"> листка</w:t>
            </w:r>
          </w:p>
          <w:p w14:paraId="752B1CA3"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до ви-ходу в трубку культури </w:t>
            </w:r>
          </w:p>
        </w:tc>
      </w:tr>
      <w:tr w:rsidR="000E596D" w:rsidRPr="0042523A" w14:paraId="5A20753E"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394393D4"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8B0F5E"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ячмінь ярий, жито, овес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1D983CF"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Зернодар</w:t>
            </w:r>
            <w:proofErr w:type="spellEnd"/>
            <w:r w:rsidRPr="0042523A">
              <w:rPr>
                <w:rFonts w:eastAsia="Times New Roman" w:cs="Times New Roman"/>
              </w:rPr>
              <w:t>, в.г.-15-25 г/га</w:t>
            </w:r>
          </w:p>
          <w:p w14:paraId="30A25D03"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D71A7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від фази 2-3 листків до появи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w:t>
            </w:r>
          </w:p>
        </w:tc>
      </w:tr>
      <w:tr w:rsidR="000E596D" w:rsidRPr="0042523A" w14:paraId="266DFD69"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2A3EB613"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DBB59E"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w:t>
            </w:r>
          </w:p>
          <w:p w14:paraId="01D34984" w14:textId="77777777" w:rsidR="000E596D" w:rsidRPr="0042523A" w:rsidRDefault="000E596D">
            <w:pPr>
              <w:shd w:val="clear" w:color="000000" w:fill="FFFFFF"/>
              <w:autoSpaceDE w:val="0"/>
              <w:autoSpaceDN w:val="0"/>
              <w:ind w:right="-1"/>
              <w:rPr>
                <w:rFonts w:eastAsia="Times New Roman" w:cs="Times New Roman"/>
                <w:spacing w:val="-5"/>
              </w:rPr>
            </w:pPr>
          </w:p>
          <w:p w14:paraId="21B7FBA3" w14:textId="77777777" w:rsidR="000E596D" w:rsidRPr="0042523A" w:rsidRDefault="000E596D">
            <w:pPr>
              <w:shd w:val="clear" w:color="000000" w:fill="FFFFFF"/>
              <w:autoSpaceDE w:val="0"/>
              <w:autoSpaceDN w:val="0"/>
              <w:ind w:right="-1"/>
              <w:rPr>
                <w:rFonts w:eastAsia="Times New Roman" w:cs="Times New Roman"/>
                <w:spacing w:val="-5"/>
              </w:rPr>
            </w:pPr>
          </w:p>
          <w:p w14:paraId="2A3D55EA"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15B73F" w14:textId="77777777" w:rsidR="000E596D" w:rsidRPr="0042523A" w:rsidRDefault="000E596D">
            <w:pPr>
              <w:shd w:val="clear" w:color="000000" w:fill="FFFFFF"/>
              <w:autoSpaceDE w:val="0"/>
              <w:autoSpaceDN w:val="0"/>
              <w:ind w:right="-1"/>
              <w:rPr>
                <w:rFonts w:eastAsia="Times New Roman" w:cs="Times New Roman"/>
                <w:spacing w:val="-6"/>
              </w:rPr>
            </w:pPr>
          </w:p>
          <w:p w14:paraId="72239911" w14:textId="77777777" w:rsidR="000E596D" w:rsidRPr="0042523A" w:rsidRDefault="000E596D">
            <w:pPr>
              <w:shd w:val="clear" w:color="000000" w:fill="FFFFFF"/>
              <w:autoSpaceDE w:val="0"/>
              <w:autoSpaceDN w:val="0"/>
              <w:ind w:right="-1"/>
              <w:rPr>
                <w:rFonts w:eastAsia="Times New Roman" w:cs="Times New Roman"/>
                <w:spacing w:val="-5"/>
              </w:rPr>
            </w:pPr>
          </w:p>
          <w:p w14:paraId="5AB40F52"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Грейнурон</w:t>
            </w:r>
            <w:proofErr w:type="spellEnd"/>
            <w:r w:rsidRPr="0042523A">
              <w:rPr>
                <w:rFonts w:eastAsia="Times New Roman" w:cs="Times New Roman"/>
              </w:rPr>
              <w:t>, ВГ – 15-25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BC973A"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від фази кущіння до </w:t>
            </w:r>
            <w:proofErr w:type="spellStart"/>
            <w:r w:rsidRPr="0042523A">
              <w:rPr>
                <w:rFonts w:eastAsia="Times New Roman" w:cs="Times New Roman"/>
              </w:rPr>
              <w:t>вихо-ду</w:t>
            </w:r>
            <w:proofErr w:type="spellEnd"/>
            <w:r w:rsidRPr="0042523A">
              <w:rPr>
                <w:rFonts w:eastAsia="Times New Roman" w:cs="Times New Roman"/>
              </w:rPr>
              <w:t xml:space="preserve"> в трубку культури </w:t>
            </w:r>
          </w:p>
          <w:p w14:paraId="06026F2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від фа-</w:t>
            </w:r>
            <w:proofErr w:type="spellStart"/>
            <w:r w:rsidRPr="0042523A">
              <w:rPr>
                <w:rFonts w:eastAsia="Times New Roman" w:cs="Times New Roman"/>
              </w:rPr>
              <w:t>зи</w:t>
            </w:r>
            <w:proofErr w:type="spellEnd"/>
            <w:r w:rsidRPr="0042523A">
              <w:rPr>
                <w:rFonts w:eastAsia="Times New Roman" w:cs="Times New Roman"/>
              </w:rPr>
              <w:t xml:space="preserve"> 2-3 листків до появи </w:t>
            </w:r>
            <w:proofErr w:type="spellStart"/>
            <w:r w:rsidRPr="0042523A">
              <w:rPr>
                <w:rFonts w:eastAsia="Times New Roman" w:cs="Times New Roman"/>
              </w:rPr>
              <w:t>прапорцевого</w:t>
            </w:r>
            <w:proofErr w:type="spellEnd"/>
            <w:r w:rsidRPr="0042523A">
              <w:rPr>
                <w:rFonts w:eastAsia="Times New Roman" w:cs="Times New Roman"/>
              </w:rPr>
              <w:t xml:space="preserve"> листка</w:t>
            </w:r>
          </w:p>
        </w:tc>
      </w:tr>
      <w:tr w:rsidR="000E596D" w:rsidRPr="0042523A" w14:paraId="75E19EFF"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649F765D"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8CCA17"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озима, ячмінь ярий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31BB4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Сарацин, ЗП -8,0-10 г/га</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EB8F34"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від фази кущіння до виходу в трубку культури </w:t>
            </w:r>
          </w:p>
        </w:tc>
      </w:tr>
      <w:tr w:rsidR="000E596D" w:rsidRPr="0042523A" w14:paraId="7F197FE0"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6B9D860F"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2CDD2C"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Злакові зернові</w:t>
            </w:r>
          </w:p>
          <w:p w14:paraId="752D8DDD"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A84FEB"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Ланцелот</w:t>
            </w:r>
            <w:proofErr w:type="spellEnd"/>
            <w:r w:rsidRPr="0042523A">
              <w:rPr>
                <w:rFonts w:eastAsia="Times New Roman" w:cs="Times New Roman"/>
              </w:rPr>
              <w:t xml:space="preserve"> 450 </w:t>
            </w:r>
            <w:r w:rsidRPr="0042523A">
              <w:rPr>
                <w:rFonts w:eastAsia="Times New Roman" w:cs="Times New Roman"/>
                <w:lang w:val="en-US"/>
              </w:rPr>
              <w:t>WG</w:t>
            </w:r>
            <w:r w:rsidRPr="0042523A">
              <w:rPr>
                <w:rFonts w:eastAsia="Times New Roman" w:cs="Times New Roman"/>
              </w:rPr>
              <w:t xml:space="preserve">, ВГ-33 г/га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0ED54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від фа-</w:t>
            </w:r>
            <w:proofErr w:type="spellStart"/>
            <w:r w:rsidRPr="0042523A">
              <w:rPr>
                <w:rFonts w:eastAsia="Times New Roman" w:cs="Times New Roman"/>
              </w:rPr>
              <w:t>зи</w:t>
            </w:r>
            <w:proofErr w:type="spellEnd"/>
            <w:r w:rsidRPr="0042523A">
              <w:rPr>
                <w:rFonts w:eastAsia="Times New Roman" w:cs="Times New Roman"/>
              </w:rPr>
              <w:t xml:space="preserve"> кущіння до </w:t>
            </w:r>
            <w:proofErr w:type="spellStart"/>
            <w:r w:rsidRPr="0042523A">
              <w:rPr>
                <w:rFonts w:eastAsia="Times New Roman" w:cs="Times New Roman"/>
              </w:rPr>
              <w:t>утво-рення</w:t>
            </w:r>
            <w:proofErr w:type="spellEnd"/>
            <w:r w:rsidRPr="0042523A">
              <w:rPr>
                <w:rFonts w:eastAsia="Times New Roman" w:cs="Times New Roman"/>
              </w:rPr>
              <w:t xml:space="preserve"> 1-2 </w:t>
            </w:r>
            <w:proofErr w:type="spellStart"/>
            <w:r w:rsidRPr="0042523A">
              <w:rPr>
                <w:rFonts w:eastAsia="Times New Roman" w:cs="Times New Roman"/>
              </w:rPr>
              <w:t>міжвузлів</w:t>
            </w:r>
            <w:proofErr w:type="spellEnd"/>
          </w:p>
        </w:tc>
      </w:tr>
      <w:tr w:rsidR="000E596D" w:rsidRPr="0042523A" w14:paraId="3FFF6132" w14:textId="77777777" w:rsidTr="00011E8E">
        <w:trPr>
          <w:cantSplit/>
          <w:trHeight w:val="143"/>
        </w:trPr>
        <w:tc>
          <w:tcPr>
            <w:tcW w:w="2122" w:type="dxa"/>
            <w:vMerge/>
            <w:tcBorders>
              <w:top w:val="single" w:sz="4" w:space="0" w:color="auto"/>
              <w:left w:val="single" w:sz="4" w:space="0" w:color="000000"/>
              <w:bottom w:val="single" w:sz="4" w:space="0" w:color="000000"/>
              <w:right w:val="single" w:sz="4" w:space="0" w:color="000000"/>
            </w:tcBorders>
          </w:tcPr>
          <w:p w14:paraId="104BA838"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8118ED"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ячмінь озимий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A618D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Марафон, КС - 4 л/га</w:t>
            </w:r>
          </w:p>
          <w:p w14:paraId="4F1484D1"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38180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після сходів до фази кущіння культури</w:t>
            </w:r>
          </w:p>
        </w:tc>
      </w:tr>
      <w:tr w:rsidR="000E596D" w:rsidRPr="0042523A" w14:paraId="09658F35" w14:textId="77777777" w:rsidTr="00011E8E">
        <w:trPr>
          <w:cantSplit/>
          <w:trHeight w:val="65"/>
        </w:trPr>
        <w:tc>
          <w:tcPr>
            <w:tcW w:w="212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43409707" w14:textId="77777777" w:rsidR="000E596D" w:rsidRPr="0042523A" w:rsidRDefault="00860DCC">
            <w:pPr>
              <w:autoSpaceDE w:val="0"/>
              <w:autoSpaceDN w:val="0"/>
              <w:ind w:right="-1"/>
              <w:rPr>
                <w:rFonts w:cs="Times New Roman"/>
              </w:rPr>
            </w:pPr>
            <w:r w:rsidRPr="0042523A">
              <w:rPr>
                <w:rFonts w:eastAsia="Times New Roman" w:cs="Times New Roman"/>
              </w:rPr>
              <w:t>Однорічні зла-</w:t>
            </w:r>
            <w:proofErr w:type="spellStart"/>
            <w:r w:rsidRPr="0042523A">
              <w:rPr>
                <w:rFonts w:eastAsia="Times New Roman" w:cs="Times New Roman"/>
              </w:rPr>
              <w:t>кові</w:t>
            </w:r>
            <w:proofErr w:type="spellEnd"/>
            <w:r w:rsidRPr="0042523A">
              <w:rPr>
                <w:rFonts w:eastAsia="Times New Roman" w:cs="Times New Roman"/>
              </w:rPr>
              <w:t xml:space="preserve"> та дводольні</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EEB58C"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яра та озима, жито, ячмінь, </w:t>
            </w:r>
            <w:proofErr w:type="spellStart"/>
            <w:r w:rsidRPr="0042523A">
              <w:rPr>
                <w:rFonts w:eastAsia="Times New Roman" w:cs="Times New Roman"/>
                <w:spacing w:val="-5"/>
              </w:rPr>
              <w:t>тритікале</w:t>
            </w:r>
            <w:proofErr w:type="spellEnd"/>
          </w:p>
          <w:p w14:paraId="23B772B5" w14:textId="77777777" w:rsidR="000E596D" w:rsidRPr="0042523A" w:rsidRDefault="000E596D">
            <w:pPr>
              <w:shd w:val="clear" w:color="000000" w:fill="FFFFFF"/>
              <w:autoSpaceDE w:val="0"/>
              <w:autoSpaceDN w:val="0"/>
              <w:ind w:right="-1"/>
              <w:rPr>
                <w:rFonts w:eastAsia="Times New Roman" w:cs="Times New Roman"/>
                <w:spacing w:val="-5"/>
              </w:rPr>
            </w:pPr>
          </w:p>
          <w:p w14:paraId="4FB86218"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озима та яра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98127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Пума Супер 144 EW, ЕВ -1л/га </w:t>
            </w:r>
          </w:p>
          <w:p w14:paraId="3809B168" w14:textId="77777777" w:rsidR="000E596D" w:rsidRPr="0042523A" w:rsidRDefault="000E596D">
            <w:pPr>
              <w:shd w:val="clear" w:color="000000" w:fill="FFFFFF"/>
              <w:autoSpaceDE w:val="0"/>
              <w:autoSpaceDN w:val="0"/>
              <w:ind w:right="-1"/>
              <w:rPr>
                <w:rFonts w:eastAsia="Times New Roman" w:cs="Times New Roman"/>
              </w:rPr>
            </w:pPr>
          </w:p>
          <w:p w14:paraId="66E7A996" w14:textId="77777777" w:rsidR="000E596D" w:rsidRPr="0042523A" w:rsidRDefault="000E596D">
            <w:pPr>
              <w:shd w:val="clear" w:color="000000" w:fill="FFFFFF"/>
              <w:autoSpaceDE w:val="0"/>
              <w:autoSpaceDN w:val="0"/>
              <w:ind w:right="-1"/>
              <w:rPr>
                <w:rFonts w:eastAsia="Times New Roman" w:cs="Times New Roman"/>
              </w:rPr>
            </w:pPr>
          </w:p>
          <w:p w14:paraId="6061D24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Еверест, ВГ - 35-100 г/га </w:t>
            </w: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CCF87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від фази 2-х листків до кінця кущіння бур'янів (незалежно від фази розвитку культури) у фазі 1-3 листків у бур'янів </w:t>
            </w:r>
          </w:p>
        </w:tc>
      </w:tr>
      <w:tr w:rsidR="000E596D" w:rsidRPr="0042523A" w14:paraId="6A43F58E"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183395C9"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05F5F9"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 ячмінь озимий та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B9FC8B"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Аксіал</w:t>
            </w:r>
            <w:proofErr w:type="spellEnd"/>
            <w:r w:rsidRPr="0042523A">
              <w:rPr>
                <w:rFonts w:eastAsia="Times New Roman" w:cs="Times New Roman"/>
              </w:rPr>
              <w:t xml:space="preserve"> 050 ЕС, КЕ -0,9 л/га</w:t>
            </w:r>
          </w:p>
          <w:p w14:paraId="1B1A24FC"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098BC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По </w:t>
            </w:r>
            <w:proofErr w:type="spellStart"/>
            <w:r w:rsidRPr="0042523A">
              <w:rPr>
                <w:rFonts w:eastAsia="Times New Roman" w:cs="Times New Roman"/>
              </w:rPr>
              <w:t>вегетуючих</w:t>
            </w:r>
            <w:proofErr w:type="spellEnd"/>
            <w:r w:rsidRPr="0042523A">
              <w:rPr>
                <w:rFonts w:eastAsia="Times New Roman" w:cs="Times New Roman"/>
              </w:rPr>
              <w:t xml:space="preserve"> бур'янах починаючи з фази 2-го листка до </w:t>
            </w:r>
            <w:r w:rsidRPr="0042523A">
              <w:rPr>
                <w:rFonts w:eastAsia="Times New Roman" w:cs="Times New Roman"/>
              </w:rPr>
              <w:lastRenderedPageBreak/>
              <w:t xml:space="preserve">кінця кущіння </w:t>
            </w:r>
            <w:proofErr w:type="spellStart"/>
            <w:r w:rsidRPr="0042523A">
              <w:rPr>
                <w:rFonts w:eastAsia="Times New Roman" w:cs="Times New Roman"/>
              </w:rPr>
              <w:t>кульури</w:t>
            </w:r>
            <w:proofErr w:type="spellEnd"/>
          </w:p>
        </w:tc>
      </w:tr>
      <w:tr w:rsidR="000E596D" w:rsidRPr="0042523A" w14:paraId="5F4B9ABA"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4C30457E"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E6C4BE"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яра та озима</w:t>
            </w:r>
          </w:p>
          <w:p w14:paraId="1A16A24A"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5CAEB2"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Паллас</w:t>
            </w:r>
            <w:proofErr w:type="spellEnd"/>
            <w:r w:rsidRPr="0042523A">
              <w:rPr>
                <w:rFonts w:eastAsia="Times New Roman" w:cs="Times New Roman"/>
              </w:rPr>
              <w:t xml:space="preserve"> 45 ОD, МД- 0,15-0,4</w:t>
            </w:r>
          </w:p>
          <w:p w14:paraId="0BA6DD40"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29A0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у фазі</w:t>
            </w:r>
          </w:p>
          <w:p w14:paraId="7C5B8D6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4-х листків до 2-го міжвузля культури</w:t>
            </w:r>
          </w:p>
        </w:tc>
      </w:tr>
      <w:tr w:rsidR="000E596D" w:rsidRPr="0042523A" w14:paraId="105A4654" w14:textId="77777777" w:rsidTr="00011E8E">
        <w:trPr>
          <w:cantSplit/>
          <w:trHeight w:val="65"/>
        </w:trPr>
        <w:tc>
          <w:tcPr>
            <w:tcW w:w="2122" w:type="dxa"/>
            <w:vMerge/>
            <w:tcBorders>
              <w:top w:val="single" w:sz="4" w:space="0" w:color="000000"/>
              <w:left w:val="single" w:sz="4" w:space="0" w:color="000000"/>
              <w:bottom w:val="single" w:sz="4" w:space="0" w:color="000000"/>
              <w:right w:val="single" w:sz="4" w:space="0" w:color="000000"/>
            </w:tcBorders>
          </w:tcPr>
          <w:p w14:paraId="727BBF56" w14:textId="77777777" w:rsidR="000E596D" w:rsidRPr="0042523A" w:rsidRDefault="000E596D">
            <w:pPr>
              <w:ind w:right="-1"/>
              <w:rPr>
                <w:rFonts w:cs="Times New Roman"/>
              </w:rPr>
            </w:pP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684A6B"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 xml:space="preserve">Пшениця, ячмінь озимі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FBAE3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Марафон, КС - 4,0 л/га</w:t>
            </w:r>
          </w:p>
          <w:p w14:paraId="5157F296" w14:textId="77777777" w:rsidR="000E596D" w:rsidRPr="0042523A" w:rsidRDefault="000E596D">
            <w:pPr>
              <w:shd w:val="clear" w:color="000000" w:fill="FFFFFF"/>
              <w:autoSpaceDE w:val="0"/>
              <w:autoSpaceDN w:val="0"/>
              <w:ind w:right="-1"/>
              <w:rPr>
                <w:rFonts w:eastAsia="Times New Roman" w:cs="Times New Roman"/>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024693"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1-3 листки культури, на початку росту бур'янів </w:t>
            </w:r>
          </w:p>
        </w:tc>
      </w:tr>
      <w:tr w:rsidR="000E596D" w:rsidRPr="0042523A" w14:paraId="3C7F75A8" w14:textId="77777777" w:rsidTr="00011E8E">
        <w:trPr>
          <w:cantSplit/>
          <w:trHeight w:val="65"/>
        </w:trPr>
        <w:tc>
          <w:tcPr>
            <w:tcW w:w="2122" w:type="dxa"/>
            <w:tcBorders>
              <w:top w:val="single" w:sz="4" w:space="0" w:color="000000"/>
              <w:left w:val="single" w:sz="4" w:space="0" w:color="000000"/>
              <w:bottom w:val="single" w:sz="4" w:space="0" w:color="auto"/>
              <w:right w:val="single" w:sz="4" w:space="0" w:color="000000"/>
            </w:tcBorders>
            <w:tcMar>
              <w:left w:w="108" w:type="dxa"/>
              <w:right w:w="108" w:type="dxa"/>
            </w:tcMar>
          </w:tcPr>
          <w:p w14:paraId="7248BE95" w14:textId="77777777" w:rsidR="000E596D" w:rsidRPr="0042523A" w:rsidRDefault="00860DCC">
            <w:pPr>
              <w:shd w:val="clear" w:color="000000" w:fill="FFFFFF"/>
              <w:autoSpaceDE w:val="0"/>
              <w:autoSpaceDN w:val="0"/>
              <w:ind w:right="-1"/>
              <w:rPr>
                <w:rFonts w:cs="Times New Roman"/>
              </w:rPr>
            </w:pPr>
            <w:r w:rsidRPr="0042523A">
              <w:rPr>
                <w:rFonts w:eastAsia="Times New Roman" w:cs="Times New Roman"/>
              </w:rPr>
              <w:t xml:space="preserve">Однорічні </w:t>
            </w:r>
            <w:proofErr w:type="spellStart"/>
            <w:r w:rsidRPr="0042523A">
              <w:rPr>
                <w:rFonts w:eastAsia="Times New Roman" w:cs="Times New Roman"/>
              </w:rPr>
              <w:t>злако-ві</w:t>
            </w:r>
            <w:proofErr w:type="spellEnd"/>
            <w:r w:rsidRPr="0042523A">
              <w:rPr>
                <w:rFonts w:eastAsia="Times New Roman" w:cs="Times New Roman"/>
              </w:rPr>
              <w:t xml:space="preserve"> (</w:t>
            </w:r>
            <w:proofErr w:type="spellStart"/>
            <w:r w:rsidRPr="0042523A">
              <w:rPr>
                <w:rFonts w:eastAsia="Times New Roman" w:cs="Times New Roman"/>
              </w:rPr>
              <w:t>вівсюг,мітли</w:t>
            </w:r>
            <w:proofErr w:type="spellEnd"/>
            <w:r w:rsidRPr="0042523A">
              <w:rPr>
                <w:rFonts w:eastAsia="Times New Roman" w:cs="Times New Roman"/>
              </w:rPr>
              <w:t xml:space="preserve">-ця, </w:t>
            </w:r>
            <w:proofErr w:type="spellStart"/>
            <w:r w:rsidRPr="0042523A">
              <w:rPr>
                <w:rFonts w:eastAsia="Times New Roman" w:cs="Times New Roman"/>
              </w:rPr>
              <w:t>плоскуха</w:t>
            </w:r>
            <w:proofErr w:type="spellEnd"/>
            <w:r w:rsidRPr="0042523A">
              <w:rPr>
                <w:rFonts w:eastAsia="Times New Roman" w:cs="Times New Roman"/>
              </w:rPr>
              <w:t>, мишії)</w:t>
            </w:r>
          </w:p>
        </w:tc>
        <w:tc>
          <w:tcPr>
            <w:tcW w:w="233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C45190" w14:textId="77777777" w:rsidR="000E596D" w:rsidRPr="0042523A" w:rsidRDefault="00860DCC">
            <w:pPr>
              <w:shd w:val="clear" w:color="000000" w:fill="FFFFFF"/>
              <w:autoSpaceDE w:val="0"/>
              <w:autoSpaceDN w:val="0"/>
              <w:ind w:right="-1"/>
              <w:rPr>
                <w:rFonts w:eastAsia="Times New Roman" w:cs="Times New Roman"/>
                <w:spacing w:val="-5"/>
              </w:rPr>
            </w:pPr>
            <w:r w:rsidRPr="0042523A">
              <w:rPr>
                <w:rFonts w:eastAsia="Times New Roman" w:cs="Times New Roman"/>
                <w:spacing w:val="-5"/>
              </w:rPr>
              <w:t>Пшениця озима</w:t>
            </w:r>
          </w:p>
          <w:p w14:paraId="6579EFD4" w14:textId="77777777" w:rsidR="000E596D" w:rsidRPr="0042523A" w:rsidRDefault="000E596D">
            <w:pPr>
              <w:shd w:val="clear" w:color="000000" w:fill="FFFFFF"/>
              <w:autoSpaceDE w:val="0"/>
              <w:autoSpaceDN w:val="0"/>
              <w:ind w:right="-1"/>
              <w:rPr>
                <w:rFonts w:eastAsia="Times New Roman" w:cs="Times New Roman"/>
                <w:spacing w:val="-5"/>
              </w:rPr>
            </w:pPr>
          </w:p>
          <w:p w14:paraId="11F29539" w14:textId="77777777" w:rsidR="000E596D" w:rsidRPr="0042523A" w:rsidRDefault="000E596D">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2537331" w14:textId="77777777" w:rsidR="000E596D" w:rsidRPr="0042523A" w:rsidRDefault="00860DCC">
            <w:pPr>
              <w:shd w:val="clear" w:color="000000" w:fill="FFFFFF"/>
              <w:autoSpaceDE w:val="0"/>
              <w:autoSpaceDN w:val="0"/>
              <w:ind w:right="-1"/>
              <w:rPr>
                <w:rFonts w:eastAsia="Times New Roman" w:cs="Times New Roman"/>
                <w:spacing w:val="-4"/>
              </w:rPr>
            </w:pPr>
            <w:r w:rsidRPr="0042523A">
              <w:rPr>
                <w:rFonts w:eastAsia="Times New Roman" w:cs="Times New Roman"/>
                <w:spacing w:val="-4"/>
              </w:rPr>
              <w:t>Монітор ВГ -0,013-0,026 +ПАР</w:t>
            </w:r>
            <w:r w:rsidRPr="0042523A">
              <w:rPr>
                <w:rFonts w:eastAsia="Times New Roman" w:cs="Times New Roman"/>
                <w:spacing w:val="-4"/>
                <w:lang w:val="en-US"/>
              </w:rPr>
              <w:t xml:space="preserve"> </w:t>
            </w:r>
            <w:r w:rsidRPr="0042523A">
              <w:rPr>
                <w:rFonts w:eastAsia="Times New Roman" w:cs="Times New Roman"/>
                <w:spacing w:val="-4"/>
              </w:rPr>
              <w:t>«</w:t>
            </w:r>
            <w:proofErr w:type="spellStart"/>
            <w:r w:rsidRPr="0042523A">
              <w:rPr>
                <w:rFonts w:eastAsia="Times New Roman" w:cs="Times New Roman"/>
                <w:spacing w:val="-4"/>
              </w:rPr>
              <w:t>Генамін</w:t>
            </w:r>
            <w:proofErr w:type="spellEnd"/>
            <w:r w:rsidRPr="0042523A">
              <w:rPr>
                <w:rFonts w:eastAsia="Times New Roman" w:cs="Times New Roman"/>
                <w:spacing w:val="-4"/>
              </w:rPr>
              <w:t>» -0,6</w:t>
            </w:r>
          </w:p>
          <w:p w14:paraId="7676DD37" w14:textId="77777777" w:rsidR="000E596D" w:rsidRPr="0042523A" w:rsidRDefault="000E596D">
            <w:pPr>
              <w:shd w:val="clear" w:color="000000" w:fill="FFFFFF"/>
              <w:autoSpaceDE w:val="0"/>
              <w:autoSpaceDN w:val="0"/>
              <w:ind w:right="-1"/>
              <w:rPr>
                <w:rFonts w:eastAsia="Times New Roman" w:cs="Times New Roman"/>
                <w:spacing w:val="-8"/>
              </w:rPr>
            </w:pPr>
          </w:p>
        </w:tc>
        <w:tc>
          <w:tcPr>
            <w:tcW w:w="24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116C9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від фази кущіння до виходу в трубку</w:t>
            </w:r>
          </w:p>
        </w:tc>
      </w:tr>
    </w:tbl>
    <w:p w14:paraId="00D18C98" w14:textId="77777777" w:rsidR="000E596D" w:rsidRPr="0042523A" w:rsidRDefault="000E596D" w:rsidP="00011E8E">
      <w:pPr>
        <w:rPr>
          <w:rFonts w:eastAsia="Times New Roman" w:cs="Times New Roman"/>
          <w:lang w:eastAsia="ru-RU"/>
        </w:rPr>
      </w:pPr>
    </w:p>
    <w:p w14:paraId="020B5F8A" w14:textId="77777777" w:rsidR="00011E8E" w:rsidRPr="0042523A" w:rsidRDefault="00860DCC" w:rsidP="00011E8E">
      <w:pPr>
        <w:ind w:firstLineChars="800" w:firstLine="2249"/>
        <w:jc w:val="both"/>
        <w:outlineLvl w:val="0"/>
        <w:rPr>
          <w:rFonts w:cs="Times New Roman"/>
          <w:b/>
          <w:sz w:val="28"/>
          <w:szCs w:val="28"/>
        </w:rPr>
      </w:pPr>
      <w:r w:rsidRPr="0042523A">
        <w:rPr>
          <w:rFonts w:cs="Times New Roman"/>
          <w:b/>
          <w:sz w:val="28"/>
          <w:szCs w:val="28"/>
        </w:rPr>
        <w:t>Шкідники і хвороби кукурудзи</w:t>
      </w:r>
    </w:p>
    <w:p w14:paraId="095CED15" w14:textId="77777777" w:rsidR="00011E8E" w:rsidRPr="0042523A" w:rsidRDefault="00011E8E" w:rsidP="00011E8E">
      <w:pPr>
        <w:ind w:firstLineChars="800" w:firstLine="2249"/>
        <w:jc w:val="both"/>
        <w:outlineLvl w:val="0"/>
        <w:rPr>
          <w:rFonts w:cs="Times New Roman"/>
          <w:b/>
          <w:sz w:val="28"/>
          <w:szCs w:val="28"/>
        </w:rPr>
      </w:pPr>
    </w:p>
    <w:p w14:paraId="4CFFE33B" w14:textId="77777777" w:rsidR="000E596D" w:rsidRPr="0042523A" w:rsidRDefault="00860DCC">
      <w:pPr>
        <w:ind w:right="-1" w:firstLine="709"/>
        <w:jc w:val="both"/>
        <w:rPr>
          <w:rFonts w:cs="Times New Roman"/>
          <w:sz w:val="28"/>
          <w:szCs w:val="28"/>
        </w:rPr>
      </w:pPr>
      <w:r w:rsidRPr="0042523A">
        <w:rPr>
          <w:rFonts w:cs="Times New Roman"/>
          <w:b/>
          <w:sz w:val="28"/>
          <w:szCs w:val="28"/>
        </w:rPr>
        <w:t xml:space="preserve">Стебловий (кукурудзяний) метелик, підгризаючі </w:t>
      </w:r>
      <w:r w:rsidRPr="0042523A">
        <w:rPr>
          <w:rFonts w:cs="Times New Roman"/>
          <w:sz w:val="28"/>
          <w:szCs w:val="28"/>
        </w:rPr>
        <w:t xml:space="preserve">і </w:t>
      </w:r>
      <w:r w:rsidRPr="0042523A">
        <w:rPr>
          <w:rFonts w:cs="Times New Roman"/>
          <w:b/>
          <w:sz w:val="28"/>
          <w:szCs w:val="28"/>
        </w:rPr>
        <w:t xml:space="preserve">листогризучі совки, </w:t>
      </w:r>
      <w:r w:rsidRPr="0042523A">
        <w:rPr>
          <w:rFonts w:cs="Times New Roman"/>
          <w:sz w:val="28"/>
          <w:szCs w:val="28"/>
        </w:rPr>
        <w:t xml:space="preserve">інші </w:t>
      </w:r>
      <w:proofErr w:type="spellStart"/>
      <w:r w:rsidRPr="0042523A">
        <w:rPr>
          <w:rFonts w:cs="Times New Roman"/>
          <w:b/>
          <w:sz w:val="28"/>
          <w:szCs w:val="28"/>
        </w:rPr>
        <w:t>багатоїдні</w:t>
      </w:r>
      <w:proofErr w:type="spellEnd"/>
      <w:r w:rsidRPr="0042523A">
        <w:rPr>
          <w:rFonts w:cs="Times New Roman"/>
          <w:b/>
          <w:sz w:val="28"/>
          <w:szCs w:val="28"/>
        </w:rPr>
        <w:t xml:space="preserve"> фітофаги, хлібна смугаста блішка, шведські мухи - </w:t>
      </w:r>
      <w:r w:rsidRPr="0042523A">
        <w:rPr>
          <w:rFonts w:cs="Times New Roman"/>
          <w:sz w:val="28"/>
          <w:szCs w:val="28"/>
        </w:rPr>
        <w:t xml:space="preserve">основні шкідники </w:t>
      </w:r>
      <w:r w:rsidRPr="0042523A">
        <w:rPr>
          <w:rFonts w:cs="Times New Roman"/>
          <w:b/>
          <w:sz w:val="28"/>
          <w:szCs w:val="28"/>
        </w:rPr>
        <w:t>кукурудзи</w:t>
      </w:r>
      <w:r w:rsidRPr="0042523A">
        <w:rPr>
          <w:rFonts w:cs="Times New Roman"/>
          <w:b/>
          <w:i/>
          <w:sz w:val="28"/>
          <w:szCs w:val="28"/>
        </w:rPr>
        <w:t xml:space="preserve"> </w:t>
      </w:r>
      <w:r w:rsidRPr="0042523A">
        <w:rPr>
          <w:rFonts w:cs="Times New Roman"/>
          <w:sz w:val="28"/>
          <w:szCs w:val="28"/>
        </w:rPr>
        <w:t>у</w:t>
      </w:r>
      <w:r w:rsidRPr="0042523A">
        <w:rPr>
          <w:rFonts w:cs="Times New Roman"/>
          <w:b/>
          <w:i/>
          <w:sz w:val="28"/>
          <w:szCs w:val="28"/>
        </w:rPr>
        <w:t xml:space="preserve"> </w:t>
      </w:r>
      <w:r w:rsidRPr="0042523A">
        <w:rPr>
          <w:rFonts w:cs="Times New Roman"/>
          <w:sz w:val="28"/>
          <w:szCs w:val="28"/>
        </w:rPr>
        <w:t>господарствах Київської</w:t>
      </w:r>
      <w:r w:rsidRPr="0042523A">
        <w:rPr>
          <w:rFonts w:cs="Times New Roman"/>
          <w:b/>
          <w:i/>
          <w:sz w:val="28"/>
          <w:szCs w:val="28"/>
        </w:rPr>
        <w:t xml:space="preserve"> </w:t>
      </w:r>
      <w:r w:rsidRPr="0042523A">
        <w:rPr>
          <w:rFonts w:cs="Times New Roman"/>
          <w:sz w:val="28"/>
          <w:szCs w:val="28"/>
        </w:rPr>
        <w:t xml:space="preserve">області. Особливості розвитку цих фітофагів та їх шкідливість </w:t>
      </w:r>
      <w:proofErr w:type="spellStart"/>
      <w:r w:rsidRPr="0042523A">
        <w:rPr>
          <w:rFonts w:cs="Times New Roman"/>
          <w:sz w:val="28"/>
          <w:szCs w:val="28"/>
        </w:rPr>
        <w:t>проягом</w:t>
      </w:r>
      <w:proofErr w:type="spellEnd"/>
      <w:r w:rsidRPr="0042523A">
        <w:rPr>
          <w:rFonts w:cs="Times New Roman"/>
          <w:sz w:val="28"/>
          <w:szCs w:val="28"/>
        </w:rPr>
        <w:t xml:space="preserve"> вегетації на кукурудзі надані в розділах «</w:t>
      </w:r>
      <w:proofErr w:type="spellStart"/>
      <w:r w:rsidRPr="0042523A">
        <w:rPr>
          <w:rFonts w:cs="Times New Roman"/>
          <w:sz w:val="28"/>
          <w:szCs w:val="28"/>
        </w:rPr>
        <w:t>Багатоїдні</w:t>
      </w:r>
      <w:proofErr w:type="spellEnd"/>
      <w:r w:rsidRPr="0042523A">
        <w:rPr>
          <w:rFonts w:cs="Times New Roman"/>
          <w:sz w:val="28"/>
          <w:szCs w:val="28"/>
        </w:rPr>
        <w:t xml:space="preserve"> шкідники» та «Шкідники зернових культур».</w:t>
      </w:r>
    </w:p>
    <w:p w14:paraId="0FBD1A29" w14:textId="77777777" w:rsidR="000E596D" w:rsidRPr="0042523A" w:rsidRDefault="00860DCC">
      <w:pPr>
        <w:pStyle w:val="c1e0e7eee2fbe9"/>
        <w:ind w:right="-1" w:firstLine="708"/>
        <w:jc w:val="both"/>
        <w:rPr>
          <w:sz w:val="28"/>
          <w:szCs w:val="28"/>
          <w:lang w:val="uk-UA"/>
        </w:rPr>
      </w:pPr>
      <w:r w:rsidRPr="0042523A">
        <w:rPr>
          <w:b/>
          <w:bCs/>
          <w:sz w:val="28"/>
          <w:szCs w:val="28"/>
          <w:lang w:val="uk-UA"/>
        </w:rPr>
        <w:t>Злакові попелиці</w:t>
      </w:r>
      <w:r w:rsidRPr="0042523A">
        <w:rPr>
          <w:sz w:val="28"/>
          <w:szCs w:val="28"/>
          <w:lang w:val="uk-UA"/>
        </w:rPr>
        <w:t xml:space="preserve"> почали заселяти посіви кукурудзи в кінці травня починаючи із фази 2-3 листка. Максимальної чисельності в посівах попелиці набули в фазу молочної стиглості зерна </w:t>
      </w:r>
      <w:r w:rsidRPr="0042523A">
        <w:rPr>
          <w:sz w:val="28"/>
          <w:szCs w:val="28"/>
        </w:rPr>
        <w:t>засели</w:t>
      </w:r>
      <w:proofErr w:type="spellStart"/>
      <w:r w:rsidRPr="0042523A">
        <w:rPr>
          <w:sz w:val="28"/>
          <w:szCs w:val="28"/>
          <w:lang w:val="uk-UA"/>
        </w:rPr>
        <w:t>вши</w:t>
      </w:r>
      <w:proofErr w:type="spellEnd"/>
      <w:r w:rsidRPr="0042523A">
        <w:rPr>
          <w:sz w:val="28"/>
          <w:szCs w:val="28"/>
        </w:rPr>
        <w:t xml:space="preserve"> </w:t>
      </w:r>
      <w:proofErr w:type="spellStart"/>
      <w:r w:rsidRPr="0042523A">
        <w:rPr>
          <w:sz w:val="28"/>
          <w:szCs w:val="28"/>
        </w:rPr>
        <w:t>стебла</w:t>
      </w:r>
      <w:proofErr w:type="spellEnd"/>
      <w:r w:rsidRPr="0042523A">
        <w:rPr>
          <w:sz w:val="28"/>
          <w:szCs w:val="28"/>
        </w:rPr>
        <w:t xml:space="preserve">, </w:t>
      </w:r>
      <w:proofErr w:type="spellStart"/>
      <w:r w:rsidRPr="0042523A">
        <w:rPr>
          <w:sz w:val="28"/>
          <w:szCs w:val="28"/>
        </w:rPr>
        <w:t>листя</w:t>
      </w:r>
      <w:proofErr w:type="spellEnd"/>
      <w:r w:rsidRPr="0042523A">
        <w:rPr>
          <w:sz w:val="28"/>
          <w:szCs w:val="28"/>
        </w:rPr>
        <w:t xml:space="preserve"> та </w:t>
      </w:r>
      <w:proofErr w:type="spellStart"/>
      <w:r w:rsidRPr="0042523A">
        <w:rPr>
          <w:sz w:val="28"/>
          <w:szCs w:val="28"/>
        </w:rPr>
        <w:t>качани</w:t>
      </w:r>
      <w:proofErr w:type="spellEnd"/>
      <w:r w:rsidRPr="0042523A">
        <w:rPr>
          <w:sz w:val="28"/>
          <w:szCs w:val="28"/>
          <w:lang w:val="uk-UA"/>
        </w:rPr>
        <w:t xml:space="preserve"> на</w:t>
      </w:r>
      <w:r w:rsidRPr="0042523A">
        <w:rPr>
          <w:sz w:val="28"/>
          <w:szCs w:val="28"/>
        </w:rPr>
        <w:t xml:space="preserve"> </w:t>
      </w:r>
      <w:r w:rsidRPr="0042523A">
        <w:rPr>
          <w:sz w:val="28"/>
          <w:szCs w:val="28"/>
          <w:lang w:val="uk-UA"/>
        </w:rPr>
        <w:t>80</w:t>
      </w:r>
      <w:r w:rsidRPr="0042523A">
        <w:rPr>
          <w:sz w:val="28"/>
          <w:szCs w:val="28"/>
        </w:rPr>
        <w:t xml:space="preserve">-100% </w:t>
      </w:r>
      <w:proofErr w:type="spellStart"/>
      <w:r w:rsidRPr="0042523A">
        <w:rPr>
          <w:sz w:val="28"/>
          <w:szCs w:val="28"/>
        </w:rPr>
        <w:t>обстежених</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 xml:space="preserve">, </w:t>
      </w:r>
      <w:proofErr w:type="spellStart"/>
      <w:r w:rsidRPr="0042523A">
        <w:rPr>
          <w:sz w:val="28"/>
          <w:szCs w:val="28"/>
        </w:rPr>
        <w:t>концентруючись</w:t>
      </w:r>
      <w:proofErr w:type="spellEnd"/>
      <w:r w:rsidRPr="0042523A">
        <w:rPr>
          <w:sz w:val="28"/>
          <w:szCs w:val="28"/>
        </w:rPr>
        <w:t xml:space="preserve"> </w:t>
      </w:r>
      <w:proofErr w:type="spellStart"/>
      <w:r w:rsidRPr="0042523A">
        <w:rPr>
          <w:sz w:val="28"/>
          <w:szCs w:val="28"/>
        </w:rPr>
        <w:t>насамперед</w:t>
      </w:r>
      <w:proofErr w:type="spellEnd"/>
      <w:r w:rsidRPr="0042523A">
        <w:rPr>
          <w:sz w:val="28"/>
          <w:szCs w:val="28"/>
        </w:rPr>
        <w:t xml:space="preserve">, у </w:t>
      </w:r>
      <w:proofErr w:type="spellStart"/>
      <w:r w:rsidRPr="0042523A">
        <w:rPr>
          <w:sz w:val="28"/>
          <w:szCs w:val="28"/>
        </w:rPr>
        <w:t>крайових</w:t>
      </w:r>
      <w:proofErr w:type="spellEnd"/>
      <w:r w:rsidRPr="0042523A">
        <w:rPr>
          <w:sz w:val="28"/>
          <w:szCs w:val="28"/>
        </w:rPr>
        <w:t xml:space="preserve"> </w:t>
      </w:r>
      <w:proofErr w:type="spellStart"/>
      <w:r w:rsidRPr="0042523A">
        <w:rPr>
          <w:sz w:val="28"/>
          <w:szCs w:val="28"/>
        </w:rPr>
        <w:t>смугах</w:t>
      </w:r>
      <w:proofErr w:type="spellEnd"/>
      <w:r w:rsidRPr="0042523A">
        <w:rPr>
          <w:sz w:val="28"/>
          <w:szCs w:val="28"/>
        </w:rPr>
        <w:t xml:space="preserve"> </w:t>
      </w:r>
      <w:proofErr w:type="spellStart"/>
      <w:r w:rsidRPr="0042523A">
        <w:rPr>
          <w:sz w:val="28"/>
          <w:szCs w:val="28"/>
        </w:rPr>
        <w:t>полів</w:t>
      </w:r>
      <w:proofErr w:type="spellEnd"/>
      <w:r w:rsidRPr="0042523A">
        <w:rPr>
          <w:sz w:val="28"/>
          <w:szCs w:val="28"/>
        </w:rPr>
        <w:t xml:space="preserve">. </w:t>
      </w:r>
      <w:r w:rsidRPr="0042523A">
        <w:rPr>
          <w:sz w:val="28"/>
          <w:szCs w:val="28"/>
          <w:lang w:val="uk-UA"/>
        </w:rPr>
        <w:t>Шкідники</w:t>
      </w:r>
      <w:r w:rsidRPr="0042523A">
        <w:rPr>
          <w:sz w:val="28"/>
          <w:szCs w:val="28"/>
        </w:rPr>
        <w:t xml:space="preserve"> </w:t>
      </w:r>
      <w:proofErr w:type="spellStart"/>
      <w:r w:rsidRPr="0042523A">
        <w:rPr>
          <w:sz w:val="28"/>
          <w:szCs w:val="28"/>
        </w:rPr>
        <w:t>слабко</w:t>
      </w:r>
      <w:proofErr w:type="spellEnd"/>
      <w:r w:rsidRPr="0042523A">
        <w:rPr>
          <w:sz w:val="28"/>
          <w:szCs w:val="28"/>
        </w:rPr>
        <w:t xml:space="preserve"> </w:t>
      </w:r>
      <w:r w:rsidRPr="0042523A">
        <w:rPr>
          <w:sz w:val="28"/>
          <w:szCs w:val="28"/>
          <w:lang w:val="uk-UA"/>
        </w:rPr>
        <w:t xml:space="preserve">заселили та </w:t>
      </w:r>
      <w:proofErr w:type="spellStart"/>
      <w:r w:rsidRPr="0042523A">
        <w:rPr>
          <w:sz w:val="28"/>
          <w:szCs w:val="28"/>
        </w:rPr>
        <w:t>пошкодили</w:t>
      </w:r>
      <w:proofErr w:type="spellEnd"/>
      <w:r w:rsidRPr="0042523A">
        <w:rPr>
          <w:sz w:val="28"/>
          <w:szCs w:val="28"/>
        </w:rPr>
        <w:t xml:space="preserve"> 15-20% </w:t>
      </w:r>
      <w:proofErr w:type="spellStart"/>
      <w:r w:rsidRPr="0042523A">
        <w:rPr>
          <w:sz w:val="28"/>
          <w:szCs w:val="28"/>
        </w:rPr>
        <w:t>рослин</w:t>
      </w:r>
      <w:proofErr w:type="spellEnd"/>
      <w:r w:rsidRPr="0042523A">
        <w:rPr>
          <w:sz w:val="28"/>
          <w:szCs w:val="28"/>
          <w:lang w:val="uk-UA"/>
        </w:rPr>
        <w:t>,</w:t>
      </w:r>
      <w:r w:rsidRPr="0042523A">
        <w:rPr>
          <w:b/>
          <w:i/>
          <w:sz w:val="28"/>
          <w:szCs w:val="28"/>
          <w:lang w:val="uk-UA"/>
        </w:rPr>
        <w:t xml:space="preserve"> </w:t>
      </w:r>
      <w:r w:rsidRPr="0042523A">
        <w:rPr>
          <w:bCs/>
          <w:iCs/>
          <w:sz w:val="28"/>
          <w:szCs w:val="28"/>
          <w:lang w:val="uk-UA"/>
        </w:rPr>
        <w:t>на заселених рослинах живилося</w:t>
      </w:r>
      <w:r w:rsidRPr="0042523A">
        <w:rPr>
          <w:sz w:val="28"/>
          <w:szCs w:val="28"/>
        </w:rPr>
        <w:t xml:space="preserve"> </w:t>
      </w:r>
      <w:r w:rsidRPr="0042523A">
        <w:rPr>
          <w:sz w:val="28"/>
          <w:szCs w:val="28"/>
          <w:lang w:val="uk-UA"/>
        </w:rPr>
        <w:t>8-30</w:t>
      </w:r>
      <w:r w:rsidRPr="0042523A">
        <w:rPr>
          <w:sz w:val="28"/>
          <w:szCs w:val="28"/>
        </w:rPr>
        <w:t xml:space="preserve"> </w:t>
      </w:r>
      <w:r w:rsidRPr="0042523A">
        <w:rPr>
          <w:sz w:val="28"/>
          <w:szCs w:val="28"/>
          <w:lang w:val="uk-UA"/>
        </w:rPr>
        <w:t>комах.</w:t>
      </w:r>
    </w:p>
    <w:p w14:paraId="64A15B74" w14:textId="77777777" w:rsidR="000E596D" w:rsidRPr="0042523A" w:rsidRDefault="00860DCC">
      <w:pPr>
        <w:pStyle w:val="c1e0e7eee2fbe9"/>
        <w:ind w:right="-1" w:firstLine="708"/>
        <w:jc w:val="both"/>
        <w:rPr>
          <w:sz w:val="28"/>
          <w:szCs w:val="28"/>
          <w:lang w:val="uk-UA"/>
        </w:rPr>
      </w:pPr>
      <w:r w:rsidRPr="0042523A">
        <w:rPr>
          <w:sz w:val="28"/>
          <w:szCs w:val="28"/>
          <w:lang w:val="uk-UA"/>
        </w:rPr>
        <w:t xml:space="preserve">У 2023 році поширеність та чисельність шкідників в посівах кукурудзи </w:t>
      </w:r>
      <w:proofErr w:type="spellStart"/>
      <w:r w:rsidRPr="0042523A">
        <w:rPr>
          <w:sz w:val="28"/>
          <w:szCs w:val="28"/>
          <w:lang w:val="uk-UA"/>
        </w:rPr>
        <w:t>залежатиме</w:t>
      </w:r>
      <w:proofErr w:type="spellEnd"/>
      <w:r w:rsidRPr="0042523A">
        <w:rPr>
          <w:sz w:val="28"/>
          <w:szCs w:val="28"/>
          <w:lang w:val="uk-UA"/>
        </w:rPr>
        <w:t xml:space="preserve"> від погодно-кліматичних умов сезону та діяльності ентомофагів. За </w:t>
      </w:r>
      <w:proofErr w:type="spellStart"/>
      <w:r w:rsidRPr="0042523A">
        <w:rPr>
          <w:sz w:val="28"/>
          <w:szCs w:val="28"/>
          <w:lang w:val="uk-UA"/>
        </w:rPr>
        <w:t>помірно</w:t>
      </w:r>
      <w:proofErr w:type="spellEnd"/>
      <w:r w:rsidRPr="0042523A">
        <w:rPr>
          <w:sz w:val="28"/>
          <w:szCs w:val="28"/>
          <w:lang w:val="uk-UA"/>
        </w:rPr>
        <w:t xml:space="preserve"> теплої погоди злакові попелиці найшкідливішими будуть в період молочної та молочно-воскової стиглості кукурудзи. </w:t>
      </w:r>
    </w:p>
    <w:p w14:paraId="1D3E52B3"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 </w:t>
      </w:r>
    </w:p>
    <w:p w14:paraId="7AF76388" w14:textId="77777777" w:rsidR="000E596D" w:rsidRPr="0042523A" w:rsidRDefault="00860DCC">
      <w:pPr>
        <w:pStyle w:val="c1e0e7eee2fbe9"/>
        <w:ind w:right="-1" w:firstLine="709"/>
        <w:jc w:val="both"/>
        <w:rPr>
          <w:sz w:val="28"/>
          <w:szCs w:val="28"/>
          <w:lang w:val="uk-UA"/>
        </w:rPr>
      </w:pPr>
      <w:r w:rsidRPr="0042523A">
        <w:rPr>
          <w:b/>
          <w:sz w:val="28"/>
          <w:szCs w:val="28"/>
          <w:lang w:val="uk-UA"/>
        </w:rPr>
        <w:t xml:space="preserve">Сажкові хвороби </w:t>
      </w:r>
      <w:r w:rsidRPr="0042523A">
        <w:rPr>
          <w:sz w:val="28"/>
          <w:szCs w:val="28"/>
          <w:lang w:val="uk-UA"/>
        </w:rPr>
        <w:t xml:space="preserve">кукурудзи під час вегетації були представлені </w:t>
      </w:r>
      <w:r w:rsidRPr="0042523A">
        <w:rPr>
          <w:b/>
          <w:sz w:val="28"/>
          <w:szCs w:val="28"/>
          <w:lang w:val="uk-UA"/>
        </w:rPr>
        <w:t>пухирчастою сажкою,</w:t>
      </w:r>
      <w:r w:rsidRPr="0042523A">
        <w:rPr>
          <w:sz w:val="28"/>
          <w:szCs w:val="28"/>
          <w:lang w:val="uk-UA"/>
        </w:rPr>
        <w:t xml:space="preserve"> розвитку </w:t>
      </w:r>
      <w:r w:rsidRPr="0042523A">
        <w:rPr>
          <w:b/>
          <w:sz w:val="28"/>
          <w:szCs w:val="28"/>
          <w:lang w:val="uk-UA"/>
        </w:rPr>
        <w:t xml:space="preserve">летючої сажки </w:t>
      </w:r>
      <w:proofErr w:type="spellStart"/>
      <w:r w:rsidRPr="0042523A">
        <w:rPr>
          <w:sz w:val="28"/>
          <w:szCs w:val="28"/>
          <w:lang w:val="uk-UA"/>
        </w:rPr>
        <w:t>відмічено</w:t>
      </w:r>
      <w:proofErr w:type="spellEnd"/>
      <w:r w:rsidRPr="0042523A">
        <w:rPr>
          <w:sz w:val="28"/>
          <w:szCs w:val="28"/>
          <w:lang w:val="uk-UA"/>
        </w:rPr>
        <w:t xml:space="preserve"> не було.</w:t>
      </w:r>
    </w:p>
    <w:p w14:paraId="7FB255AF" w14:textId="77777777" w:rsidR="000E596D" w:rsidRPr="0042523A" w:rsidRDefault="00860DCC">
      <w:pPr>
        <w:ind w:right="-1" w:firstLine="708"/>
        <w:jc w:val="both"/>
        <w:rPr>
          <w:rFonts w:cs="Times New Roman"/>
          <w:sz w:val="28"/>
          <w:szCs w:val="28"/>
        </w:rPr>
      </w:pPr>
      <w:r w:rsidRPr="0042523A">
        <w:rPr>
          <w:sz w:val="28"/>
          <w:szCs w:val="28"/>
        </w:rPr>
        <w:t xml:space="preserve">Перші симптоми </w:t>
      </w:r>
      <w:r w:rsidRPr="0042523A">
        <w:rPr>
          <w:b/>
          <w:sz w:val="28"/>
          <w:szCs w:val="28"/>
        </w:rPr>
        <w:t xml:space="preserve">пухирчастої сажки </w:t>
      </w:r>
      <w:r w:rsidRPr="0042523A">
        <w:rPr>
          <w:rFonts w:cs="Times New Roman"/>
          <w:sz w:val="28"/>
          <w:szCs w:val="28"/>
        </w:rPr>
        <w:t xml:space="preserve">проявилися у другій декаді липня у фазу викидання волоті-цвітіння кукурудзи на 16% обстежених площ за ураження 1-2% рослин. Надалі пухирчаста сажка прогресувала і під час молочно-воскової стиглості зерна була поширеною </w:t>
      </w:r>
      <w:r w:rsidRPr="0042523A">
        <w:rPr>
          <w:rFonts w:cs="Times New Roman"/>
          <w:bCs/>
          <w:sz w:val="28"/>
          <w:szCs w:val="28"/>
        </w:rPr>
        <w:t xml:space="preserve">на 40-50% площ кукурудзи. Ураженість рослин склала 2-4%, качанів – 2-3%. Розвиток </w:t>
      </w:r>
      <w:r w:rsidRPr="0042523A">
        <w:rPr>
          <w:rFonts w:cs="Times New Roman"/>
          <w:sz w:val="28"/>
          <w:szCs w:val="28"/>
        </w:rPr>
        <w:t xml:space="preserve">хвороби відбувався локально і виявлявся як у посівах сільськогосподарських підприємств, так і в приватних господарствах. </w:t>
      </w:r>
    </w:p>
    <w:p w14:paraId="778E0F62" w14:textId="77777777" w:rsidR="000E596D" w:rsidRPr="0042523A" w:rsidRDefault="00860DCC">
      <w:pPr>
        <w:ind w:right="-1" w:firstLine="708"/>
        <w:jc w:val="both"/>
        <w:rPr>
          <w:rFonts w:cs="Times New Roman"/>
          <w:bCs/>
          <w:sz w:val="28"/>
          <w:szCs w:val="28"/>
        </w:rPr>
      </w:pPr>
      <w:r w:rsidRPr="0042523A">
        <w:rPr>
          <w:rFonts w:cs="Times New Roman"/>
          <w:bCs/>
          <w:sz w:val="28"/>
          <w:szCs w:val="28"/>
        </w:rPr>
        <w:t xml:space="preserve">Обстеженням кукурудзи, </w:t>
      </w:r>
      <w:r w:rsidRPr="0042523A">
        <w:rPr>
          <w:rFonts w:cs="Times New Roman"/>
          <w:sz w:val="28"/>
          <w:szCs w:val="28"/>
        </w:rPr>
        <w:t xml:space="preserve">проведеним наприкінці </w:t>
      </w:r>
      <w:r w:rsidRPr="0042523A">
        <w:rPr>
          <w:rFonts w:cs="Times New Roman"/>
          <w:bCs/>
          <w:sz w:val="28"/>
          <w:szCs w:val="28"/>
        </w:rPr>
        <w:t xml:space="preserve">вегетації культури, на 12,3 тис. га хворобу було виявлено на 3,5 тис. га, що складає 28% від обстеженої площі культури (у 2021 році було 39%). Зважаючи на збільшення ареалу поширення пухирчастої сажки, </w:t>
      </w:r>
      <w:proofErr w:type="spellStart"/>
      <w:r w:rsidRPr="0042523A">
        <w:rPr>
          <w:rFonts w:cs="Times New Roman"/>
          <w:bCs/>
          <w:sz w:val="28"/>
          <w:szCs w:val="28"/>
        </w:rPr>
        <w:t>середньообласний</w:t>
      </w:r>
      <w:proofErr w:type="spellEnd"/>
      <w:r w:rsidRPr="0042523A">
        <w:rPr>
          <w:rFonts w:cs="Times New Roman"/>
          <w:bCs/>
          <w:sz w:val="28"/>
          <w:szCs w:val="28"/>
        </w:rPr>
        <w:t xml:space="preserve"> показник уражених рослин склав 1-4%, качанів – 0,5-2%, ( у 2021 р. було відповідно 1,8% та 0,5%).</w:t>
      </w:r>
    </w:p>
    <w:p w14:paraId="1FF129B3" w14:textId="77777777" w:rsidR="000E596D" w:rsidRPr="0042523A" w:rsidRDefault="00860DCC">
      <w:pPr>
        <w:ind w:right="-1" w:firstLine="708"/>
        <w:jc w:val="both"/>
        <w:rPr>
          <w:rFonts w:cs="Times New Roman"/>
          <w:bCs/>
          <w:sz w:val="28"/>
          <w:szCs w:val="28"/>
        </w:rPr>
      </w:pPr>
      <w:r w:rsidRPr="0042523A">
        <w:rPr>
          <w:rFonts w:cs="Times New Roman"/>
          <w:bCs/>
          <w:sz w:val="28"/>
          <w:szCs w:val="28"/>
        </w:rPr>
        <w:lastRenderedPageBreak/>
        <w:t xml:space="preserve">Цьогорічними обстеженнями посівів кукурудзи на площі 12,3 га </w:t>
      </w:r>
      <w:r w:rsidRPr="0042523A">
        <w:rPr>
          <w:rFonts w:cs="Times New Roman"/>
          <w:b/>
          <w:sz w:val="28"/>
          <w:szCs w:val="28"/>
        </w:rPr>
        <w:t>летючої сажки</w:t>
      </w:r>
      <w:r w:rsidRPr="0042523A">
        <w:rPr>
          <w:rFonts w:cs="Times New Roman"/>
          <w:bCs/>
          <w:sz w:val="28"/>
          <w:szCs w:val="28"/>
        </w:rPr>
        <w:t xml:space="preserve"> виявлено не було. </w:t>
      </w:r>
    </w:p>
    <w:p w14:paraId="01D97EB0" w14:textId="77777777" w:rsidR="000E596D" w:rsidRPr="0042523A" w:rsidRDefault="00860DCC">
      <w:pPr>
        <w:ind w:right="-1" w:firstLine="708"/>
        <w:jc w:val="both"/>
        <w:rPr>
          <w:rFonts w:cs="Times New Roman"/>
          <w:sz w:val="28"/>
          <w:szCs w:val="28"/>
        </w:rPr>
      </w:pPr>
      <w:r w:rsidRPr="0042523A">
        <w:rPr>
          <w:rFonts w:cs="Times New Roman"/>
          <w:sz w:val="28"/>
          <w:szCs w:val="28"/>
        </w:rPr>
        <w:t xml:space="preserve">У 2023 році рівень розвитку сажкових </w:t>
      </w:r>
      <w:proofErr w:type="spellStart"/>
      <w:r w:rsidRPr="0042523A">
        <w:rPr>
          <w:rFonts w:cs="Times New Roman"/>
          <w:sz w:val="28"/>
          <w:szCs w:val="28"/>
        </w:rPr>
        <w:t>хвороб</w:t>
      </w:r>
      <w:proofErr w:type="spellEnd"/>
      <w:r w:rsidRPr="0042523A">
        <w:rPr>
          <w:rFonts w:cs="Times New Roman"/>
          <w:sz w:val="28"/>
          <w:szCs w:val="28"/>
        </w:rPr>
        <w:t xml:space="preserve"> на кукурудзі </w:t>
      </w:r>
      <w:proofErr w:type="spellStart"/>
      <w:r w:rsidRPr="0042523A">
        <w:rPr>
          <w:rFonts w:cs="Times New Roman"/>
          <w:sz w:val="28"/>
          <w:szCs w:val="28"/>
        </w:rPr>
        <w:t>залежатиме</w:t>
      </w:r>
      <w:proofErr w:type="spellEnd"/>
      <w:r w:rsidRPr="0042523A">
        <w:rPr>
          <w:rFonts w:cs="Times New Roman"/>
          <w:sz w:val="28"/>
          <w:szCs w:val="28"/>
        </w:rPr>
        <w:t xml:space="preserve"> від погодних умов другої половини вегетації, сприятливості сортів та гібридів. Для запобігання шкоди від захворювань та розширення ареалу у сівозміні треба уникати повторних посівів кукурудзи та монокультури, завдяки чому зазвичай відбувається накопичення у ґрунті збудників </w:t>
      </w:r>
      <w:proofErr w:type="spellStart"/>
      <w:r w:rsidRPr="0042523A">
        <w:rPr>
          <w:rFonts w:cs="Times New Roman"/>
          <w:sz w:val="28"/>
          <w:szCs w:val="28"/>
        </w:rPr>
        <w:t>хвороб</w:t>
      </w:r>
      <w:proofErr w:type="spellEnd"/>
      <w:r w:rsidRPr="0042523A">
        <w:rPr>
          <w:rFonts w:cs="Times New Roman"/>
          <w:sz w:val="28"/>
          <w:szCs w:val="28"/>
        </w:rPr>
        <w:t>, вирощувати стійкі до пухирчастої та летючої сажок гібриди, якісно та своєчасно протруювати насіннєвий матеріал сучасними системними препаратами.</w:t>
      </w:r>
    </w:p>
    <w:p w14:paraId="0FDDE46E" w14:textId="77777777" w:rsidR="000E596D" w:rsidRPr="0042523A" w:rsidRDefault="00860DCC">
      <w:pPr>
        <w:ind w:right="-1" w:firstLine="708"/>
        <w:jc w:val="both"/>
        <w:rPr>
          <w:rFonts w:cs="Times New Roman"/>
          <w:sz w:val="28"/>
          <w:szCs w:val="28"/>
        </w:rPr>
      </w:pPr>
      <w:bookmarkStart w:id="0" w:name="_Hlk25064869"/>
      <w:r w:rsidRPr="0042523A">
        <w:rPr>
          <w:rFonts w:cs="Times New Roman"/>
          <w:sz w:val="28"/>
          <w:szCs w:val="28"/>
        </w:rPr>
        <w:t>На відповідність Протоколу фітосанітарних та інспекційних вимог щодо експорту кукурудзи з України до КНР, згідно із заявами суб’єктів господарювання у 2022 році були проведені обстеження посівів кукурудзи в 16 господарствах на загальній площі 20</w:t>
      </w:r>
      <w:r w:rsidR="006B6F61" w:rsidRPr="0042523A">
        <w:rPr>
          <w:rFonts w:cs="Times New Roman"/>
          <w:sz w:val="28"/>
          <w:szCs w:val="28"/>
        </w:rPr>
        <w:t>922,5</w:t>
      </w:r>
      <w:r w:rsidR="006B6F61" w:rsidRPr="0042523A">
        <w:rPr>
          <w:rStyle w:val="a7"/>
          <w:b w:val="0"/>
          <w:sz w:val="28"/>
          <w:szCs w:val="28"/>
          <w:shd w:val="clear" w:color="auto" w:fill="FFFFFF"/>
        </w:rPr>
        <w:t xml:space="preserve"> </w:t>
      </w:r>
      <w:r w:rsidRPr="0042523A">
        <w:rPr>
          <w:rStyle w:val="a7"/>
          <w:b w:val="0"/>
          <w:sz w:val="28"/>
          <w:szCs w:val="28"/>
          <w:shd w:val="clear" w:color="auto" w:fill="FFFFFF"/>
        </w:rPr>
        <w:t>га</w:t>
      </w:r>
      <w:r w:rsidRPr="0042523A">
        <w:rPr>
          <w:rFonts w:cs="Times New Roman"/>
          <w:b/>
          <w:sz w:val="28"/>
          <w:szCs w:val="28"/>
        </w:rPr>
        <w:t>.</w:t>
      </w:r>
      <w:r w:rsidRPr="0042523A">
        <w:rPr>
          <w:rFonts w:cs="Times New Roman"/>
          <w:sz w:val="28"/>
          <w:szCs w:val="28"/>
        </w:rPr>
        <w:t xml:space="preserve"> Відібрані зразки кукурудзи направлено до ДУ «Центральна фітосанітарна лабораторія». </w:t>
      </w:r>
    </w:p>
    <w:bookmarkEnd w:id="0"/>
    <w:p w14:paraId="4E91162C" w14:textId="77777777" w:rsidR="000E596D" w:rsidRPr="00AF51DD" w:rsidRDefault="00860DCC">
      <w:pPr>
        <w:pStyle w:val="afc"/>
        <w:shd w:val="clear" w:color="auto" w:fill="FFFFFF"/>
        <w:spacing w:before="0" w:beforeAutospacing="0" w:after="0" w:afterAutospacing="0"/>
        <w:ind w:right="-1" w:firstLine="708"/>
        <w:jc w:val="both"/>
        <w:rPr>
          <w:sz w:val="28"/>
          <w:szCs w:val="28"/>
        </w:rPr>
      </w:pPr>
      <w:r w:rsidRPr="00AF51DD">
        <w:rPr>
          <w:sz w:val="28"/>
          <w:szCs w:val="28"/>
        </w:rPr>
        <w:t xml:space="preserve">За результатами ФСЕ в </w:t>
      </w:r>
      <w:r w:rsidRPr="00AF51DD">
        <w:rPr>
          <w:sz w:val="28"/>
          <w:szCs w:val="28"/>
          <w:lang w:val="ru-RU"/>
        </w:rPr>
        <w:t>3</w:t>
      </w:r>
      <w:r w:rsidRPr="00AF51DD">
        <w:rPr>
          <w:sz w:val="28"/>
          <w:szCs w:val="28"/>
        </w:rPr>
        <w:t xml:space="preserve"> </w:t>
      </w:r>
      <w:proofErr w:type="spellStart"/>
      <w:r w:rsidRPr="00AF51DD">
        <w:rPr>
          <w:sz w:val="28"/>
          <w:szCs w:val="28"/>
        </w:rPr>
        <w:t>зразк</w:t>
      </w:r>
      <w:proofErr w:type="spellEnd"/>
      <w:r w:rsidRPr="00AF51DD">
        <w:rPr>
          <w:sz w:val="28"/>
          <w:szCs w:val="28"/>
          <w:lang w:val="ru-RU"/>
        </w:rPr>
        <w:t>ах</w:t>
      </w:r>
      <w:r w:rsidRPr="00AF51DD">
        <w:rPr>
          <w:sz w:val="28"/>
          <w:szCs w:val="28"/>
        </w:rPr>
        <w:t xml:space="preserve"> посівів кукурудзи площею 61</w:t>
      </w:r>
      <w:r w:rsidR="002A23E4" w:rsidRPr="00AF51DD">
        <w:rPr>
          <w:sz w:val="28"/>
          <w:szCs w:val="28"/>
        </w:rPr>
        <w:t>5,5</w:t>
      </w:r>
      <w:r w:rsidRPr="00AF51DD">
        <w:rPr>
          <w:sz w:val="28"/>
          <w:szCs w:val="28"/>
        </w:rPr>
        <w:t xml:space="preserve"> га, що розташовані в Білоцерківському, Броварському та Фастівському районах було виявлено шкідника </w:t>
      </w:r>
      <w:proofErr w:type="spellStart"/>
      <w:r w:rsidRPr="00AF51DD">
        <w:rPr>
          <w:b/>
          <w:bCs/>
          <w:sz w:val="28"/>
          <w:szCs w:val="28"/>
          <w:shd w:val="clear" w:color="auto" w:fill="FFFFFF"/>
        </w:rPr>
        <w:t>Ostrinia</w:t>
      </w:r>
      <w:proofErr w:type="spellEnd"/>
      <w:r w:rsidRPr="00AF51DD">
        <w:rPr>
          <w:b/>
          <w:bCs/>
          <w:sz w:val="28"/>
          <w:szCs w:val="28"/>
          <w:shd w:val="clear" w:color="auto" w:fill="FFFFFF"/>
        </w:rPr>
        <w:t xml:space="preserve"> </w:t>
      </w:r>
      <w:proofErr w:type="spellStart"/>
      <w:r w:rsidRPr="00AF51DD">
        <w:rPr>
          <w:b/>
          <w:bCs/>
          <w:sz w:val="28"/>
          <w:szCs w:val="28"/>
          <w:shd w:val="clear" w:color="auto" w:fill="FFFFFF"/>
        </w:rPr>
        <w:t>nubilalis</w:t>
      </w:r>
      <w:proofErr w:type="spellEnd"/>
      <w:r w:rsidRPr="00AF51DD">
        <w:rPr>
          <w:rStyle w:val="a7"/>
          <w:sz w:val="28"/>
          <w:szCs w:val="28"/>
        </w:rPr>
        <w:t xml:space="preserve"> – Стеблового (кукурудзяного) метелика</w:t>
      </w:r>
      <w:r w:rsidRPr="00AF51DD">
        <w:rPr>
          <w:sz w:val="28"/>
          <w:szCs w:val="28"/>
        </w:rPr>
        <w:t xml:space="preserve">, що </w:t>
      </w:r>
      <w:bookmarkStart w:id="1" w:name="_Hlk25060448"/>
      <w:r w:rsidRPr="00AF51DD">
        <w:rPr>
          <w:sz w:val="28"/>
          <w:szCs w:val="28"/>
        </w:rPr>
        <w:t>знаходиться під карантинним контролем Китаю</w:t>
      </w:r>
      <w:bookmarkEnd w:id="1"/>
      <w:r w:rsidRPr="00AF51DD">
        <w:rPr>
          <w:sz w:val="28"/>
          <w:szCs w:val="28"/>
        </w:rPr>
        <w:t xml:space="preserve">, тому фітосанітарний стан посівів на зазначених полях не відповідав Протоколу фітосанітарних та інспекційних вимог щодо експорту кукурудзи з України до КНР. </w:t>
      </w:r>
    </w:p>
    <w:p w14:paraId="2F0C6808" w14:textId="77777777" w:rsidR="000E596D" w:rsidRPr="00AF51DD" w:rsidRDefault="00860DCC">
      <w:pPr>
        <w:pStyle w:val="afc"/>
        <w:shd w:val="clear" w:color="auto" w:fill="FFFFFF"/>
        <w:spacing w:before="0" w:beforeAutospacing="0" w:after="0" w:afterAutospacing="0"/>
        <w:ind w:right="-1" w:firstLine="708"/>
        <w:jc w:val="both"/>
        <w:rPr>
          <w:bCs/>
          <w:sz w:val="28"/>
          <w:szCs w:val="28"/>
        </w:rPr>
      </w:pPr>
      <w:r w:rsidRPr="00AF51DD">
        <w:rPr>
          <w:sz w:val="28"/>
          <w:szCs w:val="28"/>
        </w:rPr>
        <w:t xml:space="preserve">Разом з тим, на посівах кукурудзи в господарствах області, згідно висновків ФСЕ були виявлені збудники фузаріозу, </w:t>
      </w:r>
      <w:proofErr w:type="spellStart"/>
      <w:r w:rsidRPr="00AF51DD">
        <w:rPr>
          <w:sz w:val="28"/>
          <w:szCs w:val="28"/>
        </w:rPr>
        <w:t>альтернаріозу</w:t>
      </w:r>
      <w:proofErr w:type="spellEnd"/>
      <w:r w:rsidRPr="00AF51DD">
        <w:rPr>
          <w:sz w:val="28"/>
          <w:szCs w:val="28"/>
        </w:rPr>
        <w:t xml:space="preserve">, пухирчастої сажки, </w:t>
      </w:r>
      <w:proofErr w:type="spellStart"/>
      <w:r w:rsidRPr="00AF51DD">
        <w:rPr>
          <w:sz w:val="28"/>
          <w:szCs w:val="28"/>
        </w:rPr>
        <w:t>септоріозу</w:t>
      </w:r>
      <w:proofErr w:type="spellEnd"/>
      <w:r w:rsidRPr="00AF51DD">
        <w:rPr>
          <w:sz w:val="28"/>
          <w:szCs w:val="28"/>
        </w:rPr>
        <w:t xml:space="preserve">, оливкової плісняви, </w:t>
      </w:r>
      <w:proofErr w:type="spellStart"/>
      <w:r w:rsidRPr="00AF51DD">
        <w:rPr>
          <w:sz w:val="28"/>
          <w:szCs w:val="28"/>
        </w:rPr>
        <w:t>нігроспорозу</w:t>
      </w:r>
      <w:proofErr w:type="spellEnd"/>
      <w:r w:rsidRPr="00AF51DD">
        <w:rPr>
          <w:sz w:val="28"/>
          <w:szCs w:val="28"/>
        </w:rPr>
        <w:t xml:space="preserve">, </w:t>
      </w:r>
      <w:proofErr w:type="spellStart"/>
      <w:r w:rsidRPr="00AF51DD">
        <w:rPr>
          <w:sz w:val="28"/>
          <w:szCs w:val="28"/>
        </w:rPr>
        <w:t>крапчатості</w:t>
      </w:r>
      <w:proofErr w:type="spellEnd"/>
      <w:r w:rsidRPr="00AF51DD">
        <w:rPr>
          <w:sz w:val="28"/>
          <w:szCs w:val="28"/>
        </w:rPr>
        <w:t xml:space="preserve">, </w:t>
      </w:r>
      <w:proofErr w:type="spellStart"/>
      <w:r w:rsidRPr="00AF51DD">
        <w:rPr>
          <w:sz w:val="28"/>
          <w:szCs w:val="28"/>
        </w:rPr>
        <w:t>гельмінтоспоріозу</w:t>
      </w:r>
      <w:proofErr w:type="spellEnd"/>
      <w:r w:rsidRPr="00AF51DD">
        <w:rPr>
          <w:sz w:val="28"/>
          <w:szCs w:val="28"/>
        </w:rPr>
        <w:t xml:space="preserve">, іржі, летючої сажки. </w:t>
      </w:r>
      <w:r w:rsidRPr="00AF51DD">
        <w:rPr>
          <w:bCs/>
          <w:sz w:val="28"/>
          <w:szCs w:val="28"/>
        </w:rPr>
        <w:t xml:space="preserve">Попри наявність збудників перелічених </w:t>
      </w:r>
      <w:proofErr w:type="spellStart"/>
      <w:r w:rsidRPr="00AF51DD">
        <w:rPr>
          <w:bCs/>
          <w:sz w:val="28"/>
          <w:szCs w:val="28"/>
        </w:rPr>
        <w:t>хвороб</w:t>
      </w:r>
      <w:proofErr w:type="spellEnd"/>
      <w:r w:rsidRPr="00AF51DD">
        <w:rPr>
          <w:bCs/>
          <w:sz w:val="28"/>
          <w:szCs w:val="28"/>
        </w:rPr>
        <w:t xml:space="preserve">, посіви на площі </w:t>
      </w:r>
      <w:r w:rsidRPr="00AF51DD">
        <w:rPr>
          <w:rStyle w:val="a7"/>
          <w:sz w:val="28"/>
          <w:szCs w:val="28"/>
          <w:shd w:val="clear" w:color="auto" w:fill="FFFFFF"/>
        </w:rPr>
        <w:t>20</w:t>
      </w:r>
      <w:r w:rsidR="000D0A75" w:rsidRPr="00AF51DD">
        <w:rPr>
          <w:rStyle w:val="a7"/>
          <w:sz w:val="28"/>
          <w:szCs w:val="28"/>
          <w:shd w:val="clear" w:color="auto" w:fill="FFFFFF"/>
        </w:rPr>
        <w:t>306</w:t>
      </w:r>
      <w:r w:rsidRPr="00AF51DD">
        <w:rPr>
          <w:rStyle w:val="a7"/>
          <w:sz w:val="28"/>
          <w:szCs w:val="28"/>
          <w:shd w:val="clear" w:color="auto" w:fill="FFFFFF"/>
        </w:rPr>
        <w:t>,</w:t>
      </w:r>
      <w:r w:rsidR="000D0A75" w:rsidRPr="00AF51DD">
        <w:rPr>
          <w:rStyle w:val="a7"/>
          <w:sz w:val="28"/>
          <w:szCs w:val="28"/>
          <w:shd w:val="clear" w:color="auto" w:fill="FFFFFF"/>
        </w:rPr>
        <w:t>9</w:t>
      </w:r>
      <w:r w:rsidRPr="00AF51DD">
        <w:rPr>
          <w:sz w:val="28"/>
          <w:szCs w:val="28"/>
          <w:shd w:val="clear" w:color="auto" w:fill="FFFFFF"/>
        </w:rPr>
        <w:t xml:space="preserve"> </w:t>
      </w:r>
      <w:r w:rsidRPr="00AF51DD">
        <w:rPr>
          <w:bCs/>
          <w:sz w:val="28"/>
          <w:szCs w:val="28"/>
        </w:rPr>
        <w:t>га відповідали Протоколу фітосанітарних вимог щодо експорту кукурудзи з України до КНР.</w:t>
      </w:r>
    </w:p>
    <w:p w14:paraId="0A496CDB" w14:textId="2C3B8DF4" w:rsidR="000E596D" w:rsidRPr="0042523A" w:rsidRDefault="000E596D">
      <w:pPr>
        <w:ind w:right="-1" w:firstLine="709"/>
        <w:jc w:val="both"/>
        <w:rPr>
          <w:sz w:val="27"/>
          <w:szCs w:val="27"/>
        </w:rPr>
      </w:pPr>
    </w:p>
    <w:p w14:paraId="3DE1BA24" w14:textId="77777777" w:rsidR="000E596D" w:rsidRPr="0042523A" w:rsidRDefault="00860DCC">
      <w:pPr>
        <w:ind w:right="-1" w:firstLine="709"/>
        <w:jc w:val="both"/>
        <w:rPr>
          <w:rFonts w:eastAsia="Times New Roman" w:cs="Times New Roman"/>
          <w:b/>
          <w:sz w:val="28"/>
          <w:szCs w:val="28"/>
        </w:rPr>
      </w:pPr>
      <w:r w:rsidRPr="0042523A">
        <w:rPr>
          <w:rFonts w:cs="Times New Roman"/>
          <w:spacing w:val="-6"/>
          <w:sz w:val="27"/>
          <w:szCs w:val="27"/>
        </w:rPr>
        <w:t xml:space="preserve"> </w:t>
      </w:r>
      <w:r w:rsidRPr="0042523A">
        <w:rPr>
          <w:rFonts w:eastAsia="Times New Roman" w:cs="Times New Roman"/>
          <w:b/>
          <w:sz w:val="28"/>
          <w:szCs w:val="28"/>
        </w:rPr>
        <w:t xml:space="preserve">Система захисту кукурудзи від шкідників, </w:t>
      </w:r>
      <w:proofErr w:type="spellStart"/>
      <w:r w:rsidRPr="0042523A">
        <w:rPr>
          <w:rFonts w:eastAsia="Times New Roman" w:cs="Times New Roman"/>
          <w:b/>
          <w:sz w:val="28"/>
          <w:szCs w:val="28"/>
        </w:rPr>
        <w:t>хвороб</w:t>
      </w:r>
      <w:proofErr w:type="spellEnd"/>
      <w:r w:rsidRPr="0042523A">
        <w:rPr>
          <w:rFonts w:eastAsia="Times New Roman" w:cs="Times New Roman"/>
          <w:b/>
          <w:sz w:val="28"/>
          <w:szCs w:val="28"/>
        </w:rPr>
        <w:t xml:space="preserve"> та бур'янів</w:t>
      </w:r>
    </w:p>
    <w:p w14:paraId="17AED3D8" w14:textId="77777777" w:rsidR="000E596D" w:rsidRPr="0042523A" w:rsidRDefault="00860DCC">
      <w:pPr>
        <w:ind w:right="-1"/>
        <w:jc w:val="center"/>
        <w:rPr>
          <w:rFonts w:cs="Times New Roman"/>
          <w:sz w:val="28"/>
          <w:szCs w:val="28"/>
        </w:rPr>
      </w:pPr>
      <w:r w:rsidRPr="0042523A">
        <w:rPr>
          <w:rFonts w:cs="Times New Roman"/>
          <w:sz w:val="28"/>
          <w:szCs w:val="28"/>
        </w:rPr>
        <w:t>(Рекомендації ДУ Інститут сільського господарства степової зони НААНУ)</w:t>
      </w:r>
    </w:p>
    <w:p w14:paraId="2901B400" w14:textId="77777777" w:rsidR="000E596D" w:rsidRPr="0042523A" w:rsidRDefault="000E596D">
      <w:pPr>
        <w:ind w:right="-1" w:firstLine="709"/>
        <w:jc w:val="center"/>
        <w:rPr>
          <w:rFonts w:cs="Times New Roman"/>
          <w:sz w:val="28"/>
          <w:szCs w:val="28"/>
        </w:rPr>
      </w:pPr>
    </w:p>
    <w:tbl>
      <w:tblPr>
        <w:tblW w:w="9545"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8"/>
        <w:gridCol w:w="3148"/>
        <w:gridCol w:w="4649"/>
      </w:tblGrid>
      <w:tr w:rsidR="000E596D" w:rsidRPr="0042523A" w14:paraId="45A32DAF" w14:textId="77777777" w:rsidTr="00530388">
        <w:trPr>
          <w:trHeight w:val="877"/>
        </w:trPr>
        <w:tc>
          <w:tcPr>
            <w:tcW w:w="1748" w:type="dxa"/>
            <w:tcBorders>
              <w:top w:val="single" w:sz="4" w:space="0" w:color="auto"/>
              <w:left w:val="single" w:sz="4" w:space="0" w:color="auto"/>
              <w:bottom w:val="single" w:sz="4" w:space="0" w:color="auto"/>
              <w:right w:val="single" w:sz="4" w:space="0" w:color="auto"/>
            </w:tcBorders>
            <w:tcMar>
              <w:left w:w="108" w:type="dxa"/>
              <w:right w:w="108" w:type="dxa"/>
            </w:tcMar>
          </w:tcPr>
          <w:p w14:paraId="4163361F" w14:textId="77777777" w:rsidR="000E596D" w:rsidRPr="0042523A" w:rsidRDefault="00860DCC">
            <w:pPr>
              <w:autoSpaceDN w:val="0"/>
              <w:ind w:right="-1"/>
              <w:jc w:val="center"/>
              <w:rPr>
                <w:rFonts w:eastAsia="Times New Roman" w:cs="Times New Roman"/>
                <w:b/>
                <w:i/>
              </w:rPr>
            </w:pPr>
            <w:r w:rsidRPr="0042523A">
              <w:rPr>
                <w:rFonts w:eastAsia="Times New Roman" w:cs="Times New Roman"/>
                <w:b/>
                <w:i/>
              </w:rPr>
              <w:t>Строк проведення заходу</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1620201A" w14:textId="77777777" w:rsidR="000E596D" w:rsidRPr="0042523A" w:rsidRDefault="00860DCC">
            <w:pPr>
              <w:ind w:right="-1"/>
              <w:jc w:val="center"/>
              <w:rPr>
                <w:rFonts w:eastAsia="Times New Roman" w:cs="Times New Roman"/>
                <w:b/>
                <w:i/>
              </w:rPr>
            </w:pPr>
            <w:r w:rsidRPr="0042523A">
              <w:rPr>
                <w:rFonts w:eastAsia="Times New Roman" w:cs="Times New Roman"/>
                <w:b/>
                <w:i/>
              </w:rPr>
              <w:t xml:space="preserve">Хвороби, шкідники та </w:t>
            </w:r>
            <w:proofErr w:type="spellStart"/>
            <w:r w:rsidRPr="0042523A">
              <w:rPr>
                <w:rFonts w:eastAsia="Times New Roman" w:cs="Times New Roman"/>
                <w:b/>
                <w:i/>
              </w:rPr>
              <w:t>умо</w:t>
            </w:r>
            <w:proofErr w:type="spellEnd"/>
            <w:r w:rsidRPr="0042523A">
              <w:rPr>
                <w:rFonts w:eastAsia="Times New Roman" w:cs="Times New Roman"/>
                <w:b/>
                <w:i/>
              </w:rPr>
              <w:t>-</w:t>
            </w:r>
          </w:p>
          <w:p w14:paraId="697C3AF1" w14:textId="77777777" w:rsidR="000E596D" w:rsidRPr="0042523A" w:rsidRDefault="00860DCC">
            <w:pPr>
              <w:ind w:right="-1"/>
              <w:jc w:val="center"/>
              <w:rPr>
                <w:rFonts w:eastAsia="Times New Roman" w:cs="Times New Roman"/>
                <w:b/>
                <w:i/>
              </w:rPr>
            </w:pPr>
            <w:r w:rsidRPr="0042523A">
              <w:rPr>
                <w:rFonts w:eastAsia="Times New Roman" w:cs="Times New Roman"/>
                <w:b/>
                <w:i/>
              </w:rPr>
              <w:t>ви прийняття рішення</w:t>
            </w:r>
          </w:p>
          <w:p w14:paraId="5DEE23EA" w14:textId="77777777" w:rsidR="000E596D" w:rsidRPr="0042523A" w:rsidRDefault="00860DCC">
            <w:pPr>
              <w:ind w:right="-1"/>
              <w:jc w:val="center"/>
              <w:rPr>
                <w:rFonts w:eastAsia="Times New Roman" w:cs="Times New Roman"/>
                <w:b/>
                <w:i/>
              </w:rPr>
            </w:pPr>
            <w:r w:rsidRPr="0042523A">
              <w:rPr>
                <w:rFonts w:eastAsia="Times New Roman" w:cs="Times New Roman"/>
                <w:b/>
                <w:i/>
              </w:rPr>
              <w:t>(ЕПШ)</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13E4A539" w14:textId="77777777" w:rsidR="000E596D" w:rsidRPr="0042523A" w:rsidRDefault="00860DCC">
            <w:pPr>
              <w:autoSpaceDN w:val="0"/>
              <w:ind w:right="-1"/>
              <w:jc w:val="center"/>
              <w:rPr>
                <w:rFonts w:eastAsia="Times New Roman" w:cs="Times New Roman"/>
                <w:b/>
                <w:i/>
              </w:rPr>
            </w:pPr>
            <w:r w:rsidRPr="0042523A">
              <w:rPr>
                <w:rFonts w:eastAsia="Times New Roman" w:cs="Times New Roman"/>
                <w:b/>
                <w:i/>
              </w:rPr>
              <w:t>Зміст заходу, назви та норми витрати препаратів кг, л/га, кг, л/т</w:t>
            </w:r>
          </w:p>
        </w:tc>
      </w:tr>
      <w:tr w:rsidR="000E596D" w:rsidRPr="0042523A" w14:paraId="0358E9B1" w14:textId="77777777" w:rsidTr="00530388">
        <w:trPr>
          <w:trHeight w:val="2291"/>
        </w:trPr>
        <w:tc>
          <w:tcPr>
            <w:tcW w:w="1748" w:type="dxa"/>
            <w:vMerge w:val="restart"/>
            <w:tcBorders>
              <w:top w:val="single" w:sz="4" w:space="0" w:color="auto"/>
              <w:left w:val="single" w:sz="4" w:space="0" w:color="auto"/>
              <w:right w:val="single" w:sz="4" w:space="0" w:color="auto"/>
            </w:tcBorders>
            <w:tcMar>
              <w:left w:w="108" w:type="dxa"/>
              <w:right w:w="108" w:type="dxa"/>
            </w:tcMar>
          </w:tcPr>
          <w:p w14:paraId="201C7256" w14:textId="77777777" w:rsidR="000E596D" w:rsidRPr="0042523A" w:rsidRDefault="00860DCC">
            <w:pPr>
              <w:ind w:right="-1"/>
              <w:rPr>
                <w:rFonts w:eastAsia="Times New Roman" w:cs="Times New Roman"/>
              </w:rPr>
            </w:pPr>
            <w:r w:rsidRPr="0042523A">
              <w:rPr>
                <w:rFonts w:eastAsia="Times New Roman" w:cs="Times New Roman"/>
              </w:rPr>
              <w:t>Допосівний період</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7E5B05F6" w14:textId="77777777" w:rsidR="000E596D" w:rsidRPr="0042523A" w:rsidRDefault="00860DCC">
            <w:pPr>
              <w:autoSpaceDN w:val="0"/>
              <w:ind w:right="-1"/>
              <w:rPr>
                <w:rFonts w:eastAsia="Times New Roman" w:cs="Times New Roman"/>
              </w:rPr>
            </w:pPr>
            <w:r w:rsidRPr="0042523A">
              <w:rPr>
                <w:rFonts w:eastAsia="Times New Roman" w:cs="Times New Roman"/>
              </w:rPr>
              <w:t xml:space="preserve">Дротяники, несправжні </w:t>
            </w:r>
            <w:proofErr w:type="spellStart"/>
            <w:r w:rsidRPr="0042523A">
              <w:rPr>
                <w:rFonts w:eastAsia="Times New Roman" w:cs="Times New Roman"/>
              </w:rPr>
              <w:t>дро-тяники</w:t>
            </w:r>
            <w:proofErr w:type="spellEnd"/>
            <w:r w:rsidRPr="0042523A">
              <w:rPr>
                <w:rFonts w:eastAsia="Times New Roman" w:cs="Times New Roman"/>
              </w:rPr>
              <w:t xml:space="preserve">, підгризаючі совки, інфекція пліснявіння, кореневих і стеблових </w:t>
            </w:r>
            <w:proofErr w:type="spellStart"/>
            <w:r w:rsidRPr="0042523A">
              <w:rPr>
                <w:rFonts w:eastAsia="Times New Roman" w:cs="Times New Roman"/>
              </w:rPr>
              <w:t>гнилей</w:t>
            </w:r>
            <w:proofErr w:type="spellEnd"/>
            <w:r w:rsidRPr="0042523A">
              <w:rPr>
                <w:rFonts w:eastAsia="Times New Roman" w:cs="Times New Roman"/>
              </w:rPr>
              <w:t>, волотевої сажки</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05009B77" w14:textId="77777777" w:rsidR="000E596D" w:rsidRPr="0042523A" w:rsidRDefault="00860DCC">
            <w:pPr>
              <w:autoSpaceDN w:val="0"/>
              <w:ind w:right="-1"/>
              <w:rPr>
                <w:rFonts w:eastAsia="Times New Roman" w:cs="Times New Roman"/>
                <w:spacing w:val="-6"/>
              </w:rPr>
            </w:pPr>
            <w:r w:rsidRPr="0042523A">
              <w:rPr>
                <w:rFonts w:eastAsia="Times New Roman" w:cs="Times New Roman"/>
                <w:spacing w:val="-6"/>
              </w:rPr>
              <w:t xml:space="preserve">Дотримання сівозміни. Не висівати </w:t>
            </w:r>
            <w:proofErr w:type="spellStart"/>
            <w:r w:rsidRPr="0042523A">
              <w:rPr>
                <w:rFonts w:eastAsia="Times New Roman" w:cs="Times New Roman"/>
                <w:spacing w:val="-6"/>
              </w:rPr>
              <w:t>кукуру-дзу</w:t>
            </w:r>
            <w:proofErr w:type="spellEnd"/>
            <w:r w:rsidRPr="0042523A">
              <w:rPr>
                <w:rFonts w:eastAsia="Times New Roman" w:cs="Times New Roman"/>
                <w:spacing w:val="-6"/>
              </w:rPr>
              <w:t xml:space="preserve"> протягом 3-х років по пласту багато-річних трав і на площах, де виявлено на 1м </w:t>
            </w:r>
            <w:r w:rsidRPr="0042523A">
              <w:rPr>
                <w:rFonts w:eastAsia="Times New Roman" w:cs="Times New Roman"/>
                <w:spacing w:val="-6"/>
                <w:vertAlign w:val="superscript"/>
              </w:rPr>
              <w:t xml:space="preserve">2 </w:t>
            </w:r>
            <w:r w:rsidRPr="0042523A">
              <w:rPr>
                <w:rFonts w:eastAsia="Times New Roman" w:cs="Times New Roman"/>
                <w:spacing w:val="-6"/>
              </w:rPr>
              <w:t>10 і &gt; дротяників і несправжніх дротяників. Якісний обробіток ґрунту та застосування системи удобрення відповідно до результатів агрохімічного аналізу ґрунту. Висівання районованих гібридів</w:t>
            </w:r>
          </w:p>
        </w:tc>
      </w:tr>
      <w:tr w:rsidR="000E596D" w:rsidRPr="0042523A" w14:paraId="26E94D1E" w14:textId="77777777" w:rsidTr="00BB1576">
        <w:trPr>
          <w:trHeight w:val="3069"/>
        </w:trPr>
        <w:tc>
          <w:tcPr>
            <w:tcW w:w="1748" w:type="dxa"/>
            <w:vMerge/>
            <w:tcBorders>
              <w:top w:val="single" w:sz="4" w:space="0" w:color="auto"/>
              <w:left w:val="single" w:sz="4" w:space="0" w:color="auto"/>
              <w:right w:val="single" w:sz="4" w:space="0" w:color="auto"/>
            </w:tcBorders>
          </w:tcPr>
          <w:p w14:paraId="0509ED64" w14:textId="77777777" w:rsidR="000E596D" w:rsidRPr="0042523A" w:rsidRDefault="000E596D">
            <w:pPr>
              <w:ind w:right="-1"/>
              <w:rPr>
                <w:rFonts w:cs="Times New Roman"/>
              </w:rPr>
            </w:pPr>
          </w:p>
        </w:tc>
        <w:tc>
          <w:tcPr>
            <w:tcW w:w="3148" w:type="dxa"/>
            <w:tcBorders>
              <w:top w:val="single" w:sz="4" w:space="0" w:color="auto"/>
              <w:left w:val="single" w:sz="4" w:space="0" w:color="auto"/>
              <w:right w:val="single" w:sz="4" w:space="0" w:color="auto"/>
            </w:tcBorders>
            <w:tcMar>
              <w:left w:w="108" w:type="dxa"/>
              <w:right w:w="108" w:type="dxa"/>
            </w:tcMar>
          </w:tcPr>
          <w:p w14:paraId="68E4D0BE"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Захист насіння в період про-</w:t>
            </w:r>
            <w:proofErr w:type="spellStart"/>
            <w:r w:rsidRPr="0042523A">
              <w:rPr>
                <w:rFonts w:eastAsia="Times New Roman" w:cs="Times New Roman"/>
              </w:rPr>
              <w:t>ростання</w:t>
            </w:r>
            <w:proofErr w:type="spellEnd"/>
            <w:r w:rsidRPr="0042523A">
              <w:rPr>
                <w:rFonts w:eastAsia="Times New Roman" w:cs="Times New Roman"/>
              </w:rPr>
              <w:t xml:space="preserve"> від пліснявіння, кореневих і стеблових </w:t>
            </w:r>
            <w:proofErr w:type="spellStart"/>
            <w:r w:rsidRPr="0042523A">
              <w:rPr>
                <w:rFonts w:eastAsia="Times New Roman" w:cs="Times New Roman"/>
              </w:rPr>
              <w:t>гнилей</w:t>
            </w:r>
            <w:proofErr w:type="spellEnd"/>
            <w:r w:rsidRPr="0042523A">
              <w:rPr>
                <w:rFonts w:eastAsia="Times New Roman" w:cs="Times New Roman"/>
              </w:rPr>
              <w:t>, волотевої і пухирчастої сажок</w:t>
            </w:r>
          </w:p>
          <w:p w14:paraId="2D290ACD" w14:textId="77777777" w:rsidR="000E596D" w:rsidRPr="0042523A" w:rsidRDefault="000E596D">
            <w:pPr>
              <w:autoSpaceDE w:val="0"/>
              <w:autoSpaceDN w:val="0"/>
              <w:ind w:right="-1"/>
              <w:rPr>
                <w:rFonts w:eastAsia="Times New Roman" w:cs="Times New Roman"/>
              </w:rPr>
            </w:pPr>
          </w:p>
        </w:tc>
        <w:tc>
          <w:tcPr>
            <w:tcW w:w="4649" w:type="dxa"/>
            <w:tcBorders>
              <w:top w:val="single" w:sz="4" w:space="0" w:color="auto"/>
              <w:left w:val="single" w:sz="4" w:space="0" w:color="auto"/>
              <w:right w:val="single" w:sz="4" w:space="0" w:color="auto"/>
            </w:tcBorders>
            <w:tcMar>
              <w:left w:w="108" w:type="dxa"/>
              <w:right w:w="108" w:type="dxa"/>
            </w:tcMar>
          </w:tcPr>
          <w:p w14:paraId="1A902507" w14:textId="77777777" w:rsidR="000E596D" w:rsidRPr="0042523A" w:rsidRDefault="00860DCC">
            <w:pPr>
              <w:autoSpaceDE w:val="0"/>
              <w:autoSpaceDN w:val="0"/>
              <w:ind w:right="-1"/>
              <w:rPr>
                <w:rFonts w:eastAsia="Times New Roman" w:cs="Times New Roman"/>
                <w:spacing w:val="-8"/>
              </w:rPr>
            </w:pPr>
            <w:r w:rsidRPr="0042523A">
              <w:rPr>
                <w:rFonts w:eastAsia="Times New Roman" w:cs="Times New Roman"/>
                <w:spacing w:val="-8"/>
              </w:rPr>
              <w:t xml:space="preserve">Протруювання насіння одним із препаратів: </w:t>
            </w:r>
            <w:proofErr w:type="spellStart"/>
            <w:r w:rsidRPr="0042523A">
              <w:rPr>
                <w:rFonts w:eastAsia="Times New Roman" w:cs="Times New Roman"/>
                <w:spacing w:val="-8"/>
              </w:rPr>
              <w:t>Вайбранс</w:t>
            </w:r>
            <w:proofErr w:type="spellEnd"/>
            <w:r w:rsidRPr="0042523A">
              <w:rPr>
                <w:rFonts w:eastAsia="Times New Roman" w:cs="Times New Roman"/>
                <w:spacing w:val="-8"/>
              </w:rPr>
              <w:t xml:space="preserve"> 500,ТН -0,8 -1,5 кг/т; Вакса, КС -2,0 кг/т; </w:t>
            </w:r>
            <w:proofErr w:type="spellStart"/>
            <w:r w:rsidRPr="0042523A">
              <w:rPr>
                <w:rFonts w:eastAsia="Times New Roman" w:cs="Times New Roman"/>
                <w:spacing w:val="-8"/>
              </w:rPr>
              <w:t>Вітавакс</w:t>
            </w:r>
            <w:proofErr w:type="spellEnd"/>
            <w:r w:rsidRPr="0042523A">
              <w:rPr>
                <w:rFonts w:eastAsia="Times New Roman" w:cs="Times New Roman"/>
                <w:spacing w:val="-8"/>
              </w:rPr>
              <w:t xml:space="preserve"> 200 ФФ, ВСК .-2,5-3,0 л/т; </w:t>
            </w:r>
            <w:proofErr w:type="spellStart"/>
            <w:r w:rsidRPr="0042523A">
              <w:rPr>
                <w:rFonts w:eastAsia="Times New Roman" w:cs="Times New Roman"/>
                <w:spacing w:val="-8"/>
              </w:rPr>
              <w:t>Гранівіт</w:t>
            </w:r>
            <w:proofErr w:type="spellEnd"/>
            <w:r w:rsidRPr="0042523A">
              <w:rPr>
                <w:rFonts w:eastAsia="Times New Roman" w:cs="Times New Roman"/>
                <w:spacing w:val="-8"/>
              </w:rPr>
              <w:t xml:space="preserve">, ТН – 2,5-3,0 л/т; </w:t>
            </w:r>
            <w:proofErr w:type="spellStart"/>
            <w:r w:rsidRPr="0042523A">
              <w:rPr>
                <w:rFonts w:eastAsia="Times New Roman" w:cs="Times New Roman"/>
                <w:spacing w:val="-8"/>
              </w:rPr>
              <w:t>Іншур</w:t>
            </w:r>
            <w:proofErr w:type="spellEnd"/>
            <w:r w:rsidRPr="0042523A">
              <w:rPr>
                <w:rFonts w:eastAsia="Times New Roman" w:cs="Times New Roman"/>
                <w:spacing w:val="-8"/>
              </w:rPr>
              <w:t xml:space="preserve"> </w:t>
            </w:r>
            <w:proofErr w:type="spellStart"/>
            <w:r w:rsidRPr="0042523A">
              <w:rPr>
                <w:rFonts w:eastAsia="Times New Roman" w:cs="Times New Roman"/>
                <w:spacing w:val="-8"/>
              </w:rPr>
              <w:t>Перформ</w:t>
            </w:r>
            <w:proofErr w:type="spellEnd"/>
            <w:r w:rsidRPr="0042523A">
              <w:rPr>
                <w:rFonts w:eastAsia="Times New Roman" w:cs="Times New Roman"/>
                <w:spacing w:val="-8"/>
              </w:rPr>
              <w:t xml:space="preserve">, ТН -0,5 л/т; </w:t>
            </w:r>
            <w:proofErr w:type="spellStart"/>
            <w:r w:rsidRPr="0042523A">
              <w:rPr>
                <w:rFonts w:eastAsia="Times New Roman" w:cs="Times New Roman"/>
                <w:spacing w:val="-8"/>
              </w:rPr>
              <w:t>Конор</w:t>
            </w:r>
            <w:proofErr w:type="spellEnd"/>
            <w:r w:rsidRPr="0042523A">
              <w:rPr>
                <w:rFonts w:eastAsia="Times New Roman" w:cs="Times New Roman"/>
                <w:spacing w:val="-8"/>
              </w:rPr>
              <w:t xml:space="preserve">, ТН – 2,5-3,0 л/т; Максим </w:t>
            </w:r>
            <w:proofErr w:type="spellStart"/>
            <w:r w:rsidRPr="0042523A">
              <w:rPr>
                <w:rFonts w:eastAsia="Times New Roman" w:cs="Times New Roman"/>
                <w:spacing w:val="-8"/>
              </w:rPr>
              <w:t>Кватро</w:t>
            </w:r>
            <w:proofErr w:type="spellEnd"/>
            <w:r w:rsidRPr="0042523A">
              <w:rPr>
                <w:rFonts w:eastAsia="Times New Roman" w:cs="Times New Roman"/>
                <w:spacing w:val="-8"/>
              </w:rPr>
              <w:t xml:space="preserve"> 382,5 </w:t>
            </w:r>
            <w:r w:rsidRPr="0042523A">
              <w:rPr>
                <w:rFonts w:eastAsia="Times New Roman" w:cs="Times New Roman"/>
                <w:spacing w:val="-8"/>
                <w:lang w:val="en-US"/>
              </w:rPr>
              <w:t>FS</w:t>
            </w:r>
            <w:r w:rsidRPr="0042523A">
              <w:rPr>
                <w:rFonts w:eastAsia="Times New Roman" w:cs="Times New Roman"/>
                <w:spacing w:val="-8"/>
              </w:rPr>
              <w:t xml:space="preserve">, ТН -1,0-1,5л/т; </w:t>
            </w:r>
            <w:proofErr w:type="spellStart"/>
            <w:r w:rsidRPr="0042523A">
              <w:rPr>
                <w:rFonts w:eastAsia="Times New Roman" w:cs="Times New Roman"/>
                <w:spacing w:val="-8"/>
              </w:rPr>
              <w:t>Редіго</w:t>
            </w:r>
            <w:proofErr w:type="spellEnd"/>
            <w:r w:rsidRPr="0042523A">
              <w:rPr>
                <w:rFonts w:eastAsia="Times New Roman" w:cs="Times New Roman"/>
                <w:spacing w:val="-8"/>
              </w:rPr>
              <w:t xml:space="preserve"> М 120 </w:t>
            </w:r>
            <w:r w:rsidRPr="0042523A">
              <w:rPr>
                <w:rFonts w:eastAsia="Times New Roman" w:cs="Times New Roman"/>
                <w:spacing w:val="-8"/>
                <w:lang w:val="en-US"/>
              </w:rPr>
              <w:t>PS</w:t>
            </w:r>
            <w:r w:rsidRPr="0042523A">
              <w:rPr>
                <w:rFonts w:eastAsia="Times New Roman" w:cs="Times New Roman"/>
                <w:spacing w:val="-8"/>
              </w:rPr>
              <w:t xml:space="preserve">, ТН -0,7--1,5 л/т; Рекорд, ТН - 2,5-3 л/т. Одночасно застосовують мікроелементи (солі цинку, марганцю по 0,5-0,6 кг/т), регулятори росту </w:t>
            </w:r>
            <w:proofErr w:type="spellStart"/>
            <w:r w:rsidRPr="0042523A">
              <w:rPr>
                <w:rFonts w:eastAsia="Times New Roman" w:cs="Times New Roman"/>
                <w:spacing w:val="-8"/>
              </w:rPr>
              <w:t>Ендофіт</w:t>
            </w:r>
            <w:proofErr w:type="spellEnd"/>
            <w:r w:rsidRPr="0042523A">
              <w:rPr>
                <w:rFonts w:eastAsia="Times New Roman" w:cs="Times New Roman"/>
                <w:spacing w:val="-8"/>
              </w:rPr>
              <w:t xml:space="preserve"> </w:t>
            </w:r>
            <w:r w:rsidRPr="0042523A">
              <w:rPr>
                <w:rFonts w:eastAsia="Times New Roman" w:cs="Times New Roman"/>
                <w:spacing w:val="-8"/>
                <w:lang w:val="en-US"/>
              </w:rPr>
              <w:t>L</w:t>
            </w:r>
            <w:r w:rsidRPr="0042523A">
              <w:rPr>
                <w:rFonts w:eastAsia="Times New Roman" w:cs="Times New Roman"/>
                <w:spacing w:val="-8"/>
              </w:rPr>
              <w:t xml:space="preserve"> 1, РК -3-5 мл/т; </w:t>
            </w:r>
            <w:proofErr w:type="spellStart"/>
            <w:r w:rsidRPr="0042523A">
              <w:rPr>
                <w:rFonts w:eastAsia="Times New Roman" w:cs="Times New Roman"/>
                <w:spacing w:val="-8"/>
              </w:rPr>
              <w:t>Ноостим</w:t>
            </w:r>
            <w:proofErr w:type="spellEnd"/>
            <w:r w:rsidRPr="0042523A">
              <w:rPr>
                <w:rFonts w:eastAsia="Times New Roman" w:cs="Times New Roman"/>
                <w:spacing w:val="-8"/>
              </w:rPr>
              <w:t xml:space="preserve">, </w:t>
            </w:r>
            <w:proofErr w:type="spellStart"/>
            <w:r w:rsidRPr="0042523A">
              <w:rPr>
                <w:rFonts w:eastAsia="Times New Roman" w:cs="Times New Roman"/>
                <w:spacing w:val="-8"/>
              </w:rPr>
              <w:t>в.р</w:t>
            </w:r>
            <w:proofErr w:type="spellEnd"/>
            <w:r w:rsidRPr="0042523A">
              <w:rPr>
                <w:rFonts w:eastAsia="Times New Roman" w:cs="Times New Roman"/>
                <w:spacing w:val="-8"/>
              </w:rPr>
              <w:t xml:space="preserve">.- 0,2 л/т; </w:t>
            </w:r>
            <w:proofErr w:type="spellStart"/>
            <w:r w:rsidRPr="0042523A">
              <w:rPr>
                <w:rFonts w:eastAsia="Times New Roman" w:cs="Times New Roman"/>
                <w:spacing w:val="-8"/>
              </w:rPr>
              <w:t>Протект</w:t>
            </w:r>
            <w:proofErr w:type="spellEnd"/>
            <w:r w:rsidRPr="0042523A">
              <w:rPr>
                <w:rFonts w:eastAsia="Times New Roman" w:cs="Times New Roman"/>
                <w:spacing w:val="-8"/>
              </w:rPr>
              <w:t xml:space="preserve">, ВР – 260 г/т. </w:t>
            </w:r>
          </w:p>
        </w:tc>
      </w:tr>
      <w:tr w:rsidR="000E596D" w:rsidRPr="0042523A" w14:paraId="0829D228" w14:textId="77777777" w:rsidTr="00530388">
        <w:trPr>
          <w:cantSplit/>
          <w:trHeight w:val="253"/>
        </w:trPr>
        <w:tc>
          <w:tcPr>
            <w:tcW w:w="1748" w:type="dxa"/>
            <w:vMerge/>
            <w:tcBorders>
              <w:top w:val="single" w:sz="4" w:space="0" w:color="auto"/>
              <w:left w:val="single" w:sz="4" w:space="0" w:color="auto"/>
              <w:right w:val="single" w:sz="4" w:space="0" w:color="auto"/>
            </w:tcBorders>
          </w:tcPr>
          <w:p w14:paraId="5F404DFD" w14:textId="77777777" w:rsidR="000E596D" w:rsidRPr="0042523A" w:rsidRDefault="000E596D">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40FCD7CC"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Захист насіння в період про-</w:t>
            </w:r>
            <w:proofErr w:type="spellStart"/>
            <w:r w:rsidRPr="0042523A">
              <w:rPr>
                <w:rFonts w:eastAsia="Times New Roman" w:cs="Times New Roman"/>
              </w:rPr>
              <w:t>ростання</w:t>
            </w:r>
            <w:proofErr w:type="spellEnd"/>
            <w:r w:rsidRPr="0042523A">
              <w:rPr>
                <w:rFonts w:eastAsia="Times New Roman" w:cs="Times New Roman"/>
              </w:rPr>
              <w:t xml:space="preserve"> та сходів від дротяників, несправжніх дротяників, підгризаючих совок (3 і більше </w:t>
            </w:r>
            <w:proofErr w:type="spellStart"/>
            <w:r w:rsidRPr="0042523A">
              <w:rPr>
                <w:rFonts w:eastAsia="Times New Roman" w:cs="Times New Roman"/>
              </w:rPr>
              <w:t>екз</w:t>
            </w:r>
            <w:proofErr w:type="spellEnd"/>
            <w:r w:rsidRPr="0042523A">
              <w:rPr>
                <w:rFonts w:eastAsia="Times New Roman" w:cs="Times New Roman"/>
              </w:rPr>
              <w:t xml:space="preserve">. на </w:t>
            </w:r>
            <w:proofErr w:type="spellStart"/>
            <w:r w:rsidRPr="0042523A">
              <w:rPr>
                <w:rFonts w:eastAsia="Times New Roman" w:cs="Times New Roman"/>
              </w:rPr>
              <w:t>кв</w:t>
            </w:r>
            <w:proofErr w:type="spellEnd"/>
            <w:r w:rsidRPr="0042523A">
              <w:rPr>
                <w:rFonts w:eastAsia="Times New Roman" w:cs="Times New Roman"/>
              </w:rPr>
              <w:t>. м) та інших ґрунтових шкідників</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3EEF94BC" w14:textId="77777777" w:rsidR="000E596D" w:rsidRPr="0042523A" w:rsidRDefault="00860DCC">
            <w:pPr>
              <w:autoSpaceDE w:val="0"/>
              <w:autoSpaceDN w:val="0"/>
              <w:ind w:right="-1"/>
              <w:rPr>
                <w:rFonts w:eastAsia="Times New Roman" w:cs="Times New Roman"/>
                <w:spacing w:val="-8"/>
              </w:rPr>
            </w:pPr>
            <w:r w:rsidRPr="0042523A">
              <w:rPr>
                <w:rFonts w:eastAsia="Times New Roman" w:cs="Times New Roman"/>
                <w:spacing w:val="-8"/>
              </w:rPr>
              <w:t xml:space="preserve">Протруювання насіння препаратами:  </w:t>
            </w:r>
            <w:proofErr w:type="spellStart"/>
            <w:r w:rsidRPr="0042523A">
              <w:rPr>
                <w:rFonts w:eastAsia="Times New Roman" w:cs="Times New Roman"/>
                <w:spacing w:val="-8"/>
              </w:rPr>
              <w:t>Вайпер</w:t>
            </w:r>
            <w:proofErr w:type="spellEnd"/>
            <w:r w:rsidRPr="0042523A">
              <w:rPr>
                <w:rFonts w:eastAsia="Times New Roman" w:cs="Times New Roman"/>
                <w:spacing w:val="-8"/>
              </w:rPr>
              <w:t>, ТН -3,5 кг/</w:t>
            </w:r>
            <w:proofErr w:type="spellStart"/>
            <w:r w:rsidRPr="0042523A">
              <w:rPr>
                <w:rFonts w:eastAsia="Times New Roman" w:cs="Times New Roman"/>
                <w:spacing w:val="-8"/>
              </w:rPr>
              <w:t>т;Гаучо</w:t>
            </w:r>
            <w:proofErr w:type="spellEnd"/>
            <w:r w:rsidRPr="0042523A">
              <w:rPr>
                <w:rFonts w:eastAsia="Times New Roman" w:cs="Times New Roman"/>
                <w:spacing w:val="-8"/>
              </w:rPr>
              <w:t xml:space="preserve"> 70 </w:t>
            </w:r>
            <w:r w:rsidRPr="0042523A">
              <w:rPr>
                <w:rFonts w:eastAsia="Times New Roman" w:cs="Times New Roman"/>
                <w:spacing w:val="-8"/>
                <w:lang w:val="en-US"/>
              </w:rPr>
              <w:t>WS</w:t>
            </w:r>
            <w:r w:rsidRPr="0042523A">
              <w:rPr>
                <w:rFonts w:eastAsia="Times New Roman" w:cs="Times New Roman"/>
                <w:spacing w:val="-8"/>
              </w:rPr>
              <w:t xml:space="preserve">, </w:t>
            </w:r>
            <w:proofErr w:type="spellStart"/>
            <w:r w:rsidRPr="0042523A">
              <w:rPr>
                <w:rFonts w:eastAsia="Times New Roman" w:cs="Times New Roman"/>
                <w:spacing w:val="-8"/>
              </w:rPr>
              <w:t>з.п</w:t>
            </w:r>
            <w:proofErr w:type="spellEnd"/>
            <w:r w:rsidRPr="0042523A">
              <w:rPr>
                <w:rFonts w:eastAsia="Times New Roman" w:cs="Times New Roman"/>
                <w:spacing w:val="-8"/>
              </w:rPr>
              <w:t xml:space="preserve">.- 28 кг/т;  Даліла 600, </w:t>
            </w:r>
            <w:proofErr w:type="spellStart"/>
            <w:r w:rsidRPr="0042523A">
              <w:rPr>
                <w:rFonts w:eastAsia="Times New Roman" w:cs="Times New Roman"/>
                <w:spacing w:val="-8"/>
              </w:rPr>
              <w:t>Тн</w:t>
            </w:r>
            <w:proofErr w:type="spellEnd"/>
            <w:r w:rsidRPr="0042523A">
              <w:rPr>
                <w:rFonts w:eastAsia="Times New Roman" w:cs="Times New Roman"/>
                <w:spacing w:val="-8"/>
              </w:rPr>
              <w:t xml:space="preserve"> -5-9 кг/т; </w:t>
            </w:r>
            <w:proofErr w:type="spellStart"/>
            <w:r w:rsidRPr="0042523A">
              <w:rPr>
                <w:rFonts w:eastAsia="Times New Roman" w:cs="Times New Roman"/>
                <w:spacing w:val="-8"/>
              </w:rPr>
              <w:t>Делінг</w:t>
            </w:r>
            <w:proofErr w:type="spellEnd"/>
            <w:r w:rsidRPr="0042523A">
              <w:rPr>
                <w:rFonts w:eastAsia="Times New Roman" w:cs="Times New Roman"/>
                <w:spacing w:val="-8"/>
              </w:rPr>
              <w:t xml:space="preserve"> ,ТН-5-9 кг/т; Ін Сет, ВГ -3-4,5 кг/т; </w:t>
            </w:r>
            <w:proofErr w:type="spellStart"/>
            <w:r w:rsidRPr="0042523A">
              <w:rPr>
                <w:rFonts w:eastAsia="Times New Roman" w:cs="Times New Roman"/>
                <w:spacing w:val="-8"/>
              </w:rPr>
              <w:t>Контадор</w:t>
            </w:r>
            <w:proofErr w:type="spellEnd"/>
            <w:r w:rsidRPr="0042523A">
              <w:rPr>
                <w:rFonts w:eastAsia="Times New Roman" w:cs="Times New Roman"/>
                <w:spacing w:val="-8"/>
              </w:rPr>
              <w:t xml:space="preserve"> Макси, ТН -5,0-9,0 л/т; Космос 500, ТН - 6,5 л/т; </w:t>
            </w:r>
            <w:proofErr w:type="spellStart"/>
            <w:r w:rsidRPr="0042523A">
              <w:rPr>
                <w:rFonts w:eastAsia="Times New Roman" w:cs="Times New Roman"/>
                <w:spacing w:val="-8"/>
              </w:rPr>
              <w:t>Круїзер</w:t>
            </w:r>
            <w:proofErr w:type="spellEnd"/>
            <w:r w:rsidRPr="0042523A">
              <w:rPr>
                <w:rFonts w:eastAsia="Times New Roman" w:cs="Times New Roman"/>
                <w:spacing w:val="-8"/>
              </w:rPr>
              <w:t xml:space="preserve"> 350 </w:t>
            </w:r>
            <w:r w:rsidRPr="0042523A">
              <w:rPr>
                <w:rFonts w:eastAsia="Times New Roman" w:cs="Times New Roman"/>
                <w:spacing w:val="-8"/>
                <w:lang w:val="en-US"/>
              </w:rPr>
              <w:t>FS</w:t>
            </w:r>
            <w:r w:rsidRPr="0042523A">
              <w:rPr>
                <w:rFonts w:eastAsia="Times New Roman" w:cs="Times New Roman"/>
                <w:spacing w:val="-8"/>
              </w:rPr>
              <w:t xml:space="preserve">, ТН 6-9 л/т; </w:t>
            </w:r>
            <w:proofErr w:type="spellStart"/>
            <w:r w:rsidRPr="0042523A">
              <w:rPr>
                <w:rFonts w:eastAsia="Times New Roman" w:cs="Times New Roman"/>
                <w:spacing w:val="-8"/>
              </w:rPr>
              <w:t>Круїзер</w:t>
            </w:r>
            <w:proofErr w:type="spellEnd"/>
            <w:r w:rsidRPr="0042523A">
              <w:rPr>
                <w:rFonts w:eastAsia="Times New Roman" w:cs="Times New Roman"/>
                <w:spacing w:val="-8"/>
              </w:rPr>
              <w:t xml:space="preserve"> 600 </w:t>
            </w:r>
            <w:r w:rsidRPr="0042523A">
              <w:rPr>
                <w:rFonts w:eastAsia="Times New Roman" w:cs="Times New Roman"/>
                <w:spacing w:val="-8"/>
                <w:lang w:val="en-US"/>
              </w:rPr>
              <w:t>FS</w:t>
            </w:r>
            <w:r w:rsidRPr="0042523A">
              <w:rPr>
                <w:rFonts w:eastAsia="Times New Roman" w:cs="Times New Roman"/>
                <w:spacing w:val="-8"/>
              </w:rPr>
              <w:t xml:space="preserve">, ТН - 4,5 л/т; Пончо </w:t>
            </w:r>
            <w:proofErr w:type="spellStart"/>
            <w:r w:rsidRPr="0042523A">
              <w:rPr>
                <w:rFonts w:eastAsia="Times New Roman" w:cs="Times New Roman"/>
                <w:spacing w:val="-8"/>
              </w:rPr>
              <w:t>Вотіво</w:t>
            </w:r>
            <w:proofErr w:type="spellEnd"/>
            <w:r w:rsidRPr="0042523A">
              <w:rPr>
                <w:rFonts w:eastAsia="Times New Roman" w:cs="Times New Roman"/>
                <w:spacing w:val="-8"/>
              </w:rPr>
              <w:t xml:space="preserve"> 610 </w:t>
            </w:r>
            <w:r w:rsidRPr="0042523A">
              <w:rPr>
                <w:rFonts w:eastAsia="Times New Roman" w:cs="Times New Roman"/>
                <w:spacing w:val="-8"/>
                <w:lang w:val="en-US"/>
              </w:rPr>
              <w:t>FS</w:t>
            </w:r>
            <w:r w:rsidRPr="0042523A">
              <w:rPr>
                <w:rFonts w:eastAsia="Times New Roman" w:cs="Times New Roman"/>
                <w:spacing w:val="-8"/>
              </w:rPr>
              <w:t xml:space="preserve">, ТН – 1,4-3,5 л/т;  та ін. </w:t>
            </w:r>
          </w:p>
        </w:tc>
      </w:tr>
      <w:tr w:rsidR="000E596D" w:rsidRPr="0042523A" w14:paraId="2605C266" w14:textId="77777777" w:rsidTr="00530388">
        <w:trPr>
          <w:trHeight w:val="253"/>
        </w:trPr>
        <w:tc>
          <w:tcPr>
            <w:tcW w:w="1748" w:type="dxa"/>
            <w:tcBorders>
              <w:left w:val="single" w:sz="4" w:space="0" w:color="auto"/>
              <w:right w:val="single" w:sz="4" w:space="0" w:color="auto"/>
            </w:tcBorders>
            <w:tcMar>
              <w:left w:w="108" w:type="dxa"/>
              <w:right w:w="108" w:type="dxa"/>
            </w:tcMar>
          </w:tcPr>
          <w:p w14:paraId="4770048C" w14:textId="77777777" w:rsidR="000E596D" w:rsidRPr="0042523A" w:rsidRDefault="00860DCC">
            <w:pPr>
              <w:ind w:right="-1"/>
              <w:rPr>
                <w:rFonts w:eastAsia="Times New Roman" w:cs="Times New Roman"/>
              </w:rPr>
            </w:pPr>
            <w:r w:rsidRPr="0042523A">
              <w:rPr>
                <w:rFonts w:eastAsia="Times New Roman" w:cs="Times New Roman"/>
              </w:rPr>
              <w:t>Сівба та післяпосівний період</w:t>
            </w:r>
          </w:p>
          <w:p w14:paraId="2F6B5BA8" w14:textId="77777777" w:rsidR="000E596D" w:rsidRPr="0042523A" w:rsidRDefault="000E596D">
            <w:pPr>
              <w:ind w:right="-1"/>
              <w:rPr>
                <w:rFonts w:eastAsia="Times New Roman"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44A80BFB"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 xml:space="preserve">Комплекс шкідників і </w:t>
            </w:r>
            <w:proofErr w:type="spellStart"/>
            <w:r w:rsidRPr="0042523A">
              <w:rPr>
                <w:rFonts w:eastAsia="Times New Roman" w:cs="Times New Roman"/>
              </w:rPr>
              <w:t>хвороб</w:t>
            </w:r>
            <w:proofErr w:type="spellEnd"/>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7DE06EC0" w14:textId="77777777" w:rsidR="000E596D" w:rsidRPr="0042523A" w:rsidRDefault="00860DCC">
            <w:pPr>
              <w:autoSpaceDE w:val="0"/>
              <w:autoSpaceDN w:val="0"/>
              <w:ind w:right="-1"/>
              <w:rPr>
                <w:rFonts w:eastAsia="Times New Roman" w:cs="Times New Roman"/>
                <w:spacing w:val="-8"/>
              </w:rPr>
            </w:pPr>
            <w:r w:rsidRPr="0042523A">
              <w:rPr>
                <w:rFonts w:eastAsia="Times New Roman" w:cs="Times New Roman"/>
                <w:spacing w:val="-8"/>
              </w:rPr>
              <w:t>Насіння висівають в стислі строки за середньодобової температури ґрунту 10-12</w:t>
            </w:r>
            <w:r w:rsidRPr="0042523A">
              <w:rPr>
                <w:rFonts w:eastAsia="Times New Roman" w:cs="Times New Roman"/>
                <w:spacing w:val="-8"/>
                <w:vertAlign w:val="superscript"/>
              </w:rPr>
              <w:t>о</w:t>
            </w:r>
            <w:r w:rsidRPr="0042523A">
              <w:rPr>
                <w:rFonts w:eastAsia="Times New Roman" w:cs="Times New Roman"/>
                <w:spacing w:val="-8"/>
              </w:rPr>
              <w:t xml:space="preserve">С на глибині 10см. За недостатнє зволоження ґрунту проводять коткування </w:t>
            </w:r>
          </w:p>
        </w:tc>
      </w:tr>
      <w:tr w:rsidR="000E596D" w:rsidRPr="0042523A" w14:paraId="3084BD07" w14:textId="77777777" w:rsidTr="00530388">
        <w:trPr>
          <w:trHeight w:val="2270"/>
        </w:trPr>
        <w:tc>
          <w:tcPr>
            <w:tcW w:w="1748" w:type="dxa"/>
            <w:tcBorders>
              <w:left w:val="single" w:sz="4" w:space="0" w:color="auto"/>
              <w:right w:val="single" w:sz="4" w:space="0" w:color="auto"/>
            </w:tcBorders>
            <w:tcMar>
              <w:left w:w="108" w:type="dxa"/>
              <w:right w:w="108" w:type="dxa"/>
            </w:tcMar>
          </w:tcPr>
          <w:p w14:paraId="45FF8644" w14:textId="77777777" w:rsidR="000E596D" w:rsidRPr="0042523A" w:rsidRDefault="00860DCC">
            <w:pPr>
              <w:ind w:right="-1"/>
              <w:rPr>
                <w:rFonts w:eastAsia="Times New Roman" w:cs="Times New Roman"/>
              </w:rPr>
            </w:pPr>
            <w:r w:rsidRPr="0042523A">
              <w:rPr>
                <w:rFonts w:eastAsia="Times New Roman" w:cs="Times New Roman"/>
              </w:rPr>
              <w:t>Сходи</w:t>
            </w:r>
          </w:p>
          <w:p w14:paraId="76CEB5EB" w14:textId="77777777" w:rsidR="000E596D" w:rsidRPr="0042523A" w:rsidRDefault="000E596D">
            <w:pPr>
              <w:ind w:right="-1"/>
              <w:rPr>
                <w:rFonts w:eastAsia="Times New Roman" w:cs="Times New Roman"/>
              </w:rPr>
            </w:pPr>
          </w:p>
        </w:tc>
        <w:tc>
          <w:tcPr>
            <w:tcW w:w="3148" w:type="dxa"/>
            <w:tcBorders>
              <w:top w:val="single" w:sz="4" w:space="0" w:color="auto"/>
              <w:left w:val="single" w:sz="4" w:space="0" w:color="auto"/>
              <w:right w:val="single" w:sz="4" w:space="0" w:color="auto"/>
            </w:tcBorders>
            <w:tcMar>
              <w:left w:w="108" w:type="dxa"/>
              <w:right w:w="108" w:type="dxa"/>
            </w:tcMar>
          </w:tcPr>
          <w:p w14:paraId="7325E2B1"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 xml:space="preserve">Довгоносики, піщаний </w:t>
            </w:r>
            <w:proofErr w:type="spellStart"/>
            <w:r w:rsidRPr="0042523A">
              <w:rPr>
                <w:rFonts w:eastAsia="Times New Roman" w:cs="Times New Roman"/>
              </w:rPr>
              <w:t>мідляк</w:t>
            </w:r>
            <w:proofErr w:type="spellEnd"/>
            <w:r w:rsidRPr="0042523A">
              <w:rPr>
                <w:rFonts w:eastAsia="Times New Roman" w:cs="Times New Roman"/>
              </w:rPr>
              <w:t xml:space="preserve">, озима совка </w:t>
            </w:r>
          </w:p>
          <w:p w14:paraId="0F7696EA"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 xml:space="preserve">(2 </w:t>
            </w:r>
            <w:proofErr w:type="spellStart"/>
            <w:r w:rsidRPr="0042523A">
              <w:rPr>
                <w:rFonts w:eastAsia="Times New Roman" w:cs="Times New Roman"/>
              </w:rPr>
              <w:t>екз</w:t>
            </w:r>
            <w:proofErr w:type="spellEnd"/>
            <w:r w:rsidRPr="0042523A">
              <w:rPr>
                <w:rFonts w:eastAsia="Times New Roman" w:cs="Times New Roman"/>
              </w:rPr>
              <w:t>./ м</w:t>
            </w:r>
            <w:r w:rsidRPr="0042523A">
              <w:rPr>
                <w:rFonts w:eastAsia="Times New Roman" w:cs="Times New Roman"/>
                <w:vertAlign w:val="superscript"/>
              </w:rPr>
              <w:t>2</w:t>
            </w:r>
            <w:r w:rsidRPr="0042523A">
              <w:rPr>
                <w:rFonts w:eastAsia="Times New Roman" w:cs="Times New Roman"/>
              </w:rPr>
              <w:t xml:space="preserve"> ), лучний метелик (10 </w:t>
            </w:r>
            <w:proofErr w:type="spellStart"/>
            <w:r w:rsidRPr="0042523A">
              <w:rPr>
                <w:rFonts w:eastAsia="Times New Roman" w:cs="Times New Roman"/>
              </w:rPr>
              <w:t>екз</w:t>
            </w:r>
            <w:proofErr w:type="spellEnd"/>
            <w:r w:rsidRPr="0042523A">
              <w:rPr>
                <w:rFonts w:eastAsia="Times New Roman" w:cs="Times New Roman"/>
              </w:rPr>
              <w:t xml:space="preserve">./ м </w:t>
            </w:r>
            <w:r w:rsidRPr="0042523A">
              <w:rPr>
                <w:rFonts w:eastAsia="Times New Roman" w:cs="Times New Roman"/>
                <w:vertAlign w:val="superscript"/>
              </w:rPr>
              <w:t>2</w:t>
            </w:r>
            <w:r w:rsidRPr="0042523A">
              <w:rPr>
                <w:rFonts w:eastAsia="Times New Roman" w:cs="Times New Roman"/>
              </w:rPr>
              <w:t>), злакові мухи</w:t>
            </w:r>
          </w:p>
        </w:tc>
        <w:tc>
          <w:tcPr>
            <w:tcW w:w="4649" w:type="dxa"/>
            <w:tcBorders>
              <w:top w:val="single" w:sz="4" w:space="0" w:color="auto"/>
              <w:left w:val="single" w:sz="4" w:space="0" w:color="auto"/>
              <w:right w:val="single" w:sz="4" w:space="0" w:color="auto"/>
            </w:tcBorders>
            <w:tcMar>
              <w:left w:w="108" w:type="dxa"/>
              <w:right w:w="108" w:type="dxa"/>
            </w:tcMar>
          </w:tcPr>
          <w:p w14:paraId="5388572A" w14:textId="77777777" w:rsidR="000E596D" w:rsidRPr="0042523A" w:rsidRDefault="00860DCC">
            <w:pPr>
              <w:autoSpaceDE w:val="0"/>
              <w:autoSpaceDN w:val="0"/>
              <w:ind w:right="-1"/>
              <w:rPr>
                <w:rFonts w:eastAsia="Times New Roman" w:cs="Times New Roman"/>
              </w:rPr>
            </w:pPr>
            <w:r w:rsidRPr="0042523A">
              <w:rPr>
                <w:rFonts w:eastAsia="Times New Roman" w:cs="Times New Roman"/>
                <w:spacing w:val="-2"/>
              </w:rPr>
              <w:t xml:space="preserve">Обприскування крайове або суцільне у разі не проведення обробки насіння інсектицидними протруйниками, а кількість шкідників перевищує ЕПШ, одним із препаратів: Армор, КС – 0,06-0,1 л/га; </w:t>
            </w:r>
            <w:proofErr w:type="spellStart"/>
            <w:r w:rsidRPr="0042523A">
              <w:rPr>
                <w:rFonts w:eastAsia="Times New Roman" w:cs="Times New Roman"/>
                <w:spacing w:val="-2"/>
              </w:rPr>
              <w:t>Данадим</w:t>
            </w:r>
            <w:proofErr w:type="spellEnd"/>
            <w:r w:rsidRPr="0042523A">
              <w:rPr>
                <w:rFonts w:eastAsia="Times New Roman" w:cs="Times New Roman"/>
                <w:spacing w:val="-2"/>
              </w:rPr>
              <w:t xml:space="preserve"> </w:t>
            </w:r>
            <w:proofErr w:type="spellStart"/>
            <w:r w:rsidRPr="0042523A">
              <w:rPr>
                <w:rFonts w:eastAsia="Times New Roman" w:cs="Times New Roman"/>
                <w:spacing w:val="-2"/>
              </w:rPr>
              <w:t>Мікс</w:t>
            </w:r>
            <w:proofErr w:type="spellEnd"/>
            <w:r w:rsidRPr="0042523A">
              <w:rPr>
                <w:rFonts w:eastAsia="Times New Roman" w:cs="Times New Roman"/>
                <w:spacing w:val="-2"/>
              </w:rPr>
              <w:t xml:space="preserve">, КЕ – 0,8-1,5 л/га; </w:t>
            </w:r>
            <w:proofErr w:type="spellStart"/>
            <w:r w:rsidRPr="0042523A">
              <w:rPr>
                <w:rFonts w:eastAsia="Times New Roman" w:cs="Times New Roman"/>
                <w:spacing w:val="-2"/>
              </w:rPr>
              <w:t>Коннект</w:t>
            </w:r>
            <w:proofErr w:type="spellEnd"/>
            <w:r w:rsidRPr="0042523A">
              <w:rPr>
                <w:rFonts w:eastAsia="Times New Roman" w:cs="Times New Roman"/>
                <w:spacing w:val="-2"/>
              </w:rPr>
              <w:t xml:space="preserve"> 112,5 </w:t>
            </w:r>
            <w:r w:rsidRPr="0042523A">
              <w:rPr>
                <w:rFonts w:eastAsia="Times New Roman" w:cs="Times New Roman"/>
                <w:spacing w:val="-2"/>
                <w:lang w:val="en-US"/>
              </w:rPr>
              <w:t>SC</w:t>
            </w:r>
            <w:r w:rsidRPr="0042523A">
              <w:rPr>
                <w:rFonts w:eastAsia="Times New Roman" w:cs="Times New Roman"/>
                <w:spacing w:val="-2"/>
              </w:rPr>
              <w:t xml:space="preserve">, КС 0,4-0,5 л/га; </w:t>
            </w:r>
            <w:proofErr w:type="spellStart"/>
            <w:r w:rsidRPr="0042523A">
              <w:rPr>
                <w:rFonts w:eastAsia="Times New Roman" w:cs="Times New Roman"/>
                <w:spacing w:val="-2"/>
              </w:rPr>
              <w:t>Контадор</w:t>
            </w:r>
            <w:proofErr w:type="spellEnd"/>
            <w:r w:rsidRPr="0042523A">
              <w:rPr>
                <w:rFonts w:eastAsia="Times New Roman" w:cs="Times New Roman"/>
                <w:spacing w:val="-2"/>
              </w:rPr>
              <w:t xml:space="preserve"> </w:t>
            </w:r>
            <w:proofErr w:type="spellStart"/>
            <w:r w:rsidRPr="0042523A">
              <w:rPr>
                <w:rFonts w:eastAsia="Times New Roman" w:cs="Times New Roman"/>
                <w:spacing w:val="-2"/>
              </w:rPr>
              <w:t>Дуо</w:t>
            </w:r>
            <w:proofErr w:type="spellEnd"/>
            <w:r w:rsidRPr="0042523A">
              <w:rPr>
                <w:rFonts w:eastAsia="Times New Roman" w:cs="Times New Roman"/>
                <w:spacing w:val="-2"/>
              </w:rPr>
              <w:t xml:space="preserve">, КС – 0,07 л/га, ін. </w:t>
            </w:r>
          </w:p>
        </w:tc>
      </w:tr>
      <w:tr w:rsidR="000E596D" w:rsidRPr="0042523A" w14:paraId="16F17123" w14:textId="77777777" w:rsidTr="00530388">
        <w:trPr>
          <w:trHeight w:val="253"/>
        </w:trPr>
        <w:tc>
          <w:tcPr>
            <w:tcW w:w="1748" w:type="dxa"/>
            <w:vMerge w:val="restart"/>
            <w:tcBorders>
              <w:left w:val="single" w:sz="4" w:space="0" w:color="auto"/>
              <w:right w:val="single" w:sz="4" w:space="0" w:color="auto"/>
            </w:tcBorders>
            <w:tcMar>
              <w:left w:w="108" w:type="dxa"/>
              <w:right w:w="108" w:type="dxa"/>
            </w:tcMar>
            <w:vAlign w:val="center"/>
          </w:tcPr>
          <w:p w14:paraId="6F54760E" w14:textId="77777777" w:rsidR="000E596D" w:rsidRPr="0042523A" w:rsidRDefault="00860DCC">
            <w:pPr>
              <w:ind w:right="-1"/>
              <w:rPr>
                <w:rFonts w:eastAsia="Times New Roman" w:cs="Times New Roman"/>
              </w:rPr>
            </w:pPr>
            <w:r w:rsidRPr="0042523A">
              <w:rPr>
                <w:rFonts w:eastAsia="Times New Roman" w:cs="Times New Roman"/>
              </w:rPr>
              <w:t xml:space="preserve">Викидання волоті - формування зерна </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1641DFFD" w14:textId="77777777" w:rsidR="000E596D" w:rsidRPr="0042523A" w:rsidRDefault="00860DCC">
            <w:pPr>
              <w:ind w:right="-1"/>
              <w:rPr>
                <w:rFonts w:eastAsia="Times New Roman" w:cs="Times New Roman"/>
              </w:rPr>
            </w:pPr>
            <w:r w:rsidRPr="0042523A">
              <w:rPr>
                <w:rFonts w:eastAsia="Times New Roman" w:cs="Times New Roman"/>
              </w:rPr>
              <w:t>Кукурудзяний метелик,</w:t>
            </w:r>
          </w:p>
          <w:p w14:paraId="783AABC6"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бавовникова совка</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7DDCB3FA"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 xml:space="preserve">Випуск </w:t>
            </w:r>
            <w:proofErr w:type="spellStart"/>
            <w:r w:rsidRPr="0042523A">
              <w:rPr>
                <w:rFonts w:eastAsia="Times New Roman" w:cs="Times New Roman"/>
              </w:rPr>
              <w:t>вогнівочної</w:t>
            </w:r>
            <w:proofErr w:type="spellEnd"/>
            <w:r w:rsidRPr="0042523A">
              <w:rPr>
                <w:rFonts w:eastAsia="Times New Roman" w:cs="Times New Roman"/>
              </w:rPr>
              <w:t xml:space="preserve"> форми трихограми на початку і вдруге – в період масового відкладання яєць кукурудзяним метеликом по 50-100 тис. самиць на 1га</w:t>
            </w:r>
          </w:p>
        </w:tc>
      </w:tr>
      <w:tr w:rsidR="000E596D" w:rsidRPr="0042523A" w14:paraId="682C3854" w14:textId="77777777" w:rsidTr="00530388">
        <w:trPr>
          <w:trHeight w:val="253"/>
        </w:trPr>
        <w:tc>
          <w:tcPr>
            <w:tcW w:w="1748" w:type="dxa"/>
            <w:vMerge/>
            <w:tcBorders>
              <w:left w:val="single" w:sz="4" w:space="0" w:color="auto"/>
              <w:right w:val="single" w:sz="4" w:space="0" w:color="auto"/>
            </w:tcBorders>
            <w:vAlign w:val="center"/>
          </w:tcPr>
          <w:p w14:paraId="478E142C" w14:textId="77777777" w:rsidR="000E596D" w:rsidRPr="0042523A" w:rsidRDefault="000E596D">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30A8A843"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 xml:space="preserve">Наявність на 18% рослин і &gt; яйцекладок кукурудзяного метелика або 6-8% рослин з гусеницями кукурудзяного метелика чи бавовникової совки </w:t>
            </w:r>
            <w:r w:rsidRPr="0042523A">
              <w:rPr>
                <w:rFonts w:eastAsia="Times New Roman" w:cs="Times New Roman"/>
                <w:lang w:val="en-US"/>
              </w:rPr>
              <w:t>I</w:t>
            </w:r>
            <w:r w:rsidRPr="0042523A">
              <w:rPr>
                <w:rFonts w:eastAsia="Times New Roman" w:cs="Times New Roman"/>
              </w:rPr>
              <w:t xml:space="preserve"> і </w:t>
            </w:r>
            <w:r w:rsidRPr="0042523A">
              <w:rPr>
                <w:rFonts w:eastAsia="Times New Roman" w:cs="Times New Roman"/>
                <w:lang w:val="en-US"/>
              </w:rPr>
              <w:t>II</w:t>
            </w:r>
            <w:r w:rsidRPr="0042523A">
              <w:rPr>
                <w:rFonts w:eastAsia="Times New Roman" w:cs="Times New Roman"/>
              </w:rPr>
              <w:t xml:space="preserve"> віків</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514BE8BB" w14:textId="77777777" w:rsidR="000E596D" w:rsidRPr="0042523A" w:rsidRDefault="00860DCC">
            <w:pPr>
              <w:autoSpaceDE w:val="0"/>
              <w:autoSpaceDN w:val="0"/>
              <w:ind w:right="-1"/>
              <w:rPr>
                <w:rFonts w:eastAsia="Times New Roman" w:cs="Times New Roman"/>
              </w:rPr>
            </w:pPr>
            <w:r w:rsidRPr="0042523A">
              <w:rPr>
                <w:rFonts w:eastAsia="Times New Roman" w:cs="Times New Roman"/>
                <w:spacing w:val="-4"/>
              </w:rPr>
              <w:t xml:space="preserve">Обприскування посівів: </w:t>
            </w:r>
            <w:proofErr w:type="spellStart"/>
            <w:r w:rsidRPr="0042523A">
              <w:rPr>
                <w:rFonts w:eastAsia="Times New Roman" w:cs="Times New Roman"/>
                <w:spacing w:val="-4"/>
              </w:rPr>
              <w:t>Ампліго</w:t>
            </w:r>
            <w:proofErr w:type="spellEnd"/>
            <w:r w:rsidRPr="0042523A">
              <w:rPr>
                <w:rFonts w:eastAsia="Times New Roman" w:cs="Times New Roman"/>
                <w:spacing w:val="-4"/>
              </w:rPr>
              <w:t xml:space="preserve"> 150 </w:t>
            </w:r>
            <w:r w:rsidRPr="0042523A">
              <w:rPr>
                <w:rFonts w:eastAsia="Times New Roman" w:cs="Times New Roman"/>
                <w:spacing w:val="-4"/>
                <w:lang w:val="en-US"/>
              </w:rPr>
              <w:t>ZC</w:t>
            </w:r>
            <w:r w:rsidRPr="0042523A">
              <w:rPr>
                <w:rFonts w:eastAsia="Times New Roman" w:cs="Times New Roman"/>
                <w:spacing w:val="-4"/>
              </w:rPr>
              <w:t>, ФК-0,2-0,3 л/га;</w:t>
            </w:r>
            <w:r w:rsidRPr="0042523A">
              <w:rPr>
                <w:rFonts w:eastAsia="Times New Roman" w:cs="Times New Roman"/>
              </w:rPr>
              <w:t xml:space="preserve"> </w:t>
            </w:r>
            <w:proofErr w:type="spellStart"/>
            <w:r w:rsidRPr="0042523A">
              <w:rPr>
                <w:rFonts w:eastAsia="Times New Roman" w:cs="Times New Roman"/>
              </w:rPr>
              <w:t>Д</w:t>
            </w:r>
            <w:r w:rsidRPr="0042523A">
              <w:rPr>
                <w:rFonts w:eastAsia="Times New Roman" w:cs="Times New Roman"/>
                <w:spacing w:val="-6"/>
              </w:rPr>
              <w:t>ецис</w:t>
            </w:r>
            <w:proofErr w:type="spellEnd"/>
            <w:r w:rsidRPr="0042523A">
              <w:rPr>
                <w:rFonts w:eastAsia="Times New Roman" w:cs="Times New Roman"/>
                <w:spacing w:val="-6"/>
              </w:rPr>
              <w:t xml:space="preserve"> </w:t>
            </w:r>
            <w:r w:rsidRPr="0042523A">
              <w:rPr>
                <w:rFonts w:eastAsia="Times New Roman" w:cs="Times New Roman"/>
                <w:spacing w:val="-6"/>
                <w:lang w:val="en-US"/>
              </w:rPr>
              <w:t>f</w:t>
            </w:r>
            <w:r w:rsidRPr="0042523A">
              <w:rPr>
                <w:rFonts w:eastAsia="Times New Roman" w:cs="Times New Roman"/>
                <w:spacing w:val="-6"/>
              </w:rPr>
              <w:t xml:space="preserve">-люкс 25ЕС, КЕ-0,4-0,7 л/га; </w:t>
            </w:r>
            <w:proofErr w:type="spellStart"/>
            <w:r w:rsidRPr="0042523A">
              <w:rPr>
                <w:rFonts w:eastAsia="Times New Roman" w:cs="Times New Roman"/>
                <w:spacing w:val="-6"/>
              </w:rPr>
              <w:t>Кораген</w:t>
            </w:r>
            <w:proofErr w:type="spellEnd"/>
            <w:r w:rsidRPr="0042523A">
              <w:rPr>
                <w:rFonts w:eastAsia="Times New Roman" w:cs="Times New Roman"/>
                <w:spacing w:val="-6"/>
              </w:rPr>
              <w:t xml:space="preserve"> 20, КС-0,15 л/га; </w:t>
            </w:r>
            <w:proofErr w:type="spellStart"/>
            <w:r w:rsidRPr="0042523A">
              <w:rPr>
                <w:rFonts w:eastAsia="Times New Roman" w:cs="Times New Roman"/>
                <w:spacing w:val="-6"/>
              </w:rPr>
              <w:t>Ламдекс</w:t>
            </w:r>
            <w:proofErr w:type="spellEnd"/>
            <w:r w:rsidRPr="0042523A">
              <w:rPr>
                <w:rFonts w:eastAsia="Times New Roman" w:cs="Times New Roman"/>
                <w:spacing w:val="-6"/>
              </w:rPr>
              <w:t xml:space="preserve">, СК-0,2-0,3 л/га; </w:t>
            </w:r>
            <w:proofErr w:type="spellStart"/>
            <w:r w:rsidRPr="0042523A">
              <w:rPr>
                <w:rFonts w:eastAsia="Times New Roman" w:cs="Times New Roman"/>
                <w:spacing w:val="-6"/>
              </w:rPr>
              <w:t>Меліор</w:t>
            </w:r>
            <w:proofErr w:type="spellEnd"/>
            <w:r w:rsidRPr="0042523A">
              <w:rPr>
                <w:rFonts w:eastAsia="Times New Roman" w:cs="Times New Roman"/>
                <w:spacing w:val="-6"/>
              </w:rPr>
              <w:t xml:space="preserve">, КС – 0,25 л/га; </w:t>
            </w:r>
            <w:proofErr w:type="spellStart"/>
            <w:r w:rsidRPr="0042523A">
              <w:rPr>
                <w:rFonts w:eastAsia="Times New Roman" w:cs="Times New Roman"/>
                <w:spacing w:val="-6"/>
              </w:rPr>
              <w:t>Пірінекс</w:t>
            </w:r>
            <w:proofErr w:type="spellEnd"/>
            <w:r w:rsidRPr="0042523A">
              <w:rPr>
                <w:rFonts w:eastAsia="Times New Roman" w:cs="Times New Roman"/>
                <w:spacing w:val="-6"/>
              </w:rPr>
              <w:t xml:space="preserve"> Супер, КЕ – 0,75-1,25 л/га; Рубін, КЕ-0,2 л/га або ін. </w:t>
            </w:r>
          </w:p>
        </w:tc>
      </w:tr>
      <w:tr w:rsidR="000E596D" w:rsidRPr="0042523A" w14:paraId="14FB5DF9" w14:textId="77777777" w:rsidTr="00530388">
        <w:trPr>
          <w:trHeight w:val="253"/>
        </w:trPr>
        <w:tc>
          <w:tcPr>
            <w:tcW w:w="1748" w:type="dxa"/>
            <w:vMerge/>
            <w:tcBorders>
              <w:left w:val="single" w:sz="4" w:space="0" w:color="auto"/>
              <w:right w:val="single" w:sz="4" w:space="0" w:color="auto"/>
            </w:tcBorders>
            <w:vAlign w:val="center"/>
          </w:tcPr>
          <w:p w14:paraId="0379EC06" w14:textId="77777777" w:rsidR="000E596D" w:rsidRPr="0042523A" w:rsidRDefault="000E596D">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77605F2B"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Західний кукурудзяний жук (</w:t>
            </w:r>
            <w:proofErr w:type="spellStart"/>
            <w:r w:rsidRPr="0042523A">
              <w:rPr>
                <w:rFonts w:eastAsia="Times New Roman" w:cs="Times New Roman"/>
              </w:rPr>
              <w:t>діабротика</w:t>
            </w:r>
            <w:proofErr w:type="spellEnd"/>
            <w:r w:rsidRPr="0042523A">
              <w:rPr>
                <w:rFonts w:eastAsia="Times New Roman" w:cs="Times New Roman"/>
              </w:rPr>
              <w:t>)</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472FEF47" w14:textId="77777777" w:rsidR="000E596D" w:rsidRPr="0042523A" w:rsidRDefault="00860DCC">
            <w:pPr>
              <w:autoSpaceDE w:val="0"/>
              <w:autoSpaceDN w:val="0"/>
              <w:ind w:right="-1"/>
              <w:rPr>
                <w:rFonts w:eastAsia="Times New Roman" w:cs="Times New Roman"/>
                <w:spacing w:val="-4"/>
              </w:rPr>
            </w:pPr>
            <w:r w:rsidRPr="0042523A">
              <w:rPr>
                <w:rFonts w:eastAsia="Times New Roman" w:cs="Times New Roman"/>
              </w:rPr>
              <w:t xml:space="preserve">Обприскування посівів Карате </w:t>
            </w:r>
            <w:proofErr w:type="spellStart"/>
            <w:r w:rsidRPr="0042523A">
              <w:rPr>
                <w:rFonts w:eastAsia="Times New Roman" w:cs="Times New Roman"/>
              </w:rPr>
              <w:t>Зеон</w:t>
            </w:r>
            <w:proofErr w:type="spellEnd"/>
            <w:r w:rsidRPr="0042523A">
              <w:rPr>
                <w:rFonts w:eastAsia="Times New Roman" w:cs="Times New Roman"/>
              </w:rPr>
              <w:t xml:space="preserve"> 050 </w:t>
            </w:r>
            <w:r w:rsidRPr="0042523A">
              <w:rPr>
                <w:rFonts w:eastAsia="Times New Roman" w:cs="Times New Roman"/>
                <w:lang w:val="en-US"/>
              </w:rPr>
              <w:t>CS</w:t>
            </w:r>
            <w:r w:rsidRPr="0042523A">
              <w:rPr>
                <w:rFonts w:eastAsia="Times New Roman" w:cs="Times New Roman"/>
              </w:rPr>
              <w:t>, СК - 0,3 л/га, ін.</w:t>
            </w:r>
          </w:p>
        </w:tc>
      </w:tr>
      <w:tr w:rsidR="000E596D" w:rsidRPr="0042523A" w14:paraId="100810A4" w14:textId="77777777" w:rsidTr="00530388">
        <w:trPr>
          <w:trHeight w:val="253"/>
        </w:trPr>
        <w:tc>
          <w:tcPr>
            <w:tcW w:w="1748" w:type="dxa"/>
            <w:vMerge/>
            <w:tcBorders>
              <w:left w:val="single" w:sz="4" w:space="0" w:color="auto"/>
              <w:right w:val="single" w:sz="4" w:space="0" w:color="auto"/>
            </w:tcBorders>
            <w:vAlign w:val="center"/>
          </w:tcPr>
          <w:p w14:paraId="0A50D182" w14:textId="77777777" w:rsidR="000E596D" w:rsidRPr="0042523A" w:rsidRDefault="000E596D">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5982169B" w14:textId="77777777" w:rsidR="000E596D" w:rsidRPr="0042523A" w:rsidRDefault="00860DCC">
            <w:pPr>
              <w:ind w:right="-1"/>
              <w:rPr>
                <w:rFonts w:eastAsia="Times New Roman" w:cs="Times New Roman"/>
              </w:rPr>
            </w:pPr>
            <w:proofErr w:type="spellStart"/>
            <w:r w:rsidRPr="0042523A">
              <w:rPr>
                <w:rFonts w:eastAsia="Times New Roman" w:cs="Times New Roman"/>
              </w:rPr>
              <w:t>Гельмінтоспоріози</w:t>
            </w:r>
            <w:proofErr w:type="spellEnd"/>
            <w:r w:rsidRPr="0042523A">
              <w:rPr>
                <w:rFonts w:eastAsia="Times New Roman" w:cs="Times New Roman"/>
              </w:rPr>
              <w:t xml:space="preserve">, іржа </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6EAA22DB"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 xml:space="preserve">Обприскування посівів одним із фунгіцидів: </w:t>
            </w:r>
            <w:proofErr w:type="spellStart"/>
            <w:r w:rsidRPr="0042523A">
              <w:rPr>
                <w:rFonts w:eastAsia="Times New Roman" w:cs="Times New Roman"/>
              </w:rPr>
              <w:t>Аканто</w:t>
            </w:r>
            <w:proofErr w:type="spellEnd"/>
            <w:r w:rsidRPr="0042523A">
              <w:rPr>
                <w:rFonts w:eastAsia="Times New Roman" w:cs="Times New Roman"/>
              </w:rPr>
              <w:t xml:space="preserve"> Плюс 28, КС – 0,75-1,0 л/га; </w:t>
            </w:r>
            <w:proofErr w:type="spellStart"/>
            <w:r w:rsidRPr="0042523A">
              <w:rPr>
                <w:rFonts w:eastAsia="Times New Roman" w:cs="Times New Roman"/>
              </w:rPr>
              <w:t>Амістар</w:t>
            </w:r>
            <w:proofErr w:type="spellEnd"/>
            <w:r w:rsidRPr="0042523A">
              <w:rPr>
                <w:rFonts w:eastAsia="Times New Roman" w:cs="Times New Roman"/>
              </w:rPr>
              <w:t xml:space="preserve"> Екстра 280 </w:t>
            </w:r>
            <w:r w:rsidRPr="0042523A">
              <w:rPr>
                <w:rFonts w:eastAsia="Times New Roman" w:cs="Times New Roman"/>
                <w:lang w:val="en-US"/>
              </w:rPr>
              <w:t>SC</w:t>
            </w:r>
            <w:r w:rsidRPr="0042523A">
              <w:rPr>
                <w:rFonts w:eastAsia="Times New Roman" w:cs="Times New Roman"/>
              </w:rPr>
              <w:t xml:space="preserve">- КС-0,5-0,75 л/га; </w:t>
            </w:r>
            <w:proofErr w:type="spellStart"/>
            <w:r w:rsidRPr="0042523A">
              <w:rPr>
                <w:rFonts w:eastAsia="Times New Roman" w:cs="Times New Roman"/>
              </w:rPr>
              <w:t>Коронет</w:t>
            </w:r>
            <w:proofErr w:type="spellEnd"/>
            <w:r w:rsidRPr="0042523A">
              <w:rPr>
                <w:rFonts w:eastAsia="Times New Roman" w:cs="Times New Roman"/>
              </w:rPr>
              <w:t xml:space="preserve"> 300 </w:t>
            </w:r>
            <w:r w:rsidRPr="0042523A">
              <w:rPr>
                <w:rFonts w:eastAsia="Times New Roman" w:cs="Times New Roman"/>
                <w:lang w:val="en-US"/>
              </w:rPr>
              <w:t>SC</w:t>
            </w:r>
            <w:r w:rsidRPr="0042523A">
              <w:rPr>
                <w:rFonts w:eastAsia="Times New Roman" w:cs="Times New Roman"/>
              </w:rPr>
              <w:t xml:space="preserve">, КС-0,6-0,8 л/га; </w:t>
            </w:r>
            <w:proofErr w:type="spellStart"/>
            <w:r w:rsidRPr="0042523A">
              <w:rPr>
                <w:rFonts w:eastAsia="Times New Roman" w:cs="Times New Roman"/>
              </w:rPr>
              <w:t>Ретенго</w:t>
            </w:r>
            <w:proofErr w:type="spellEnd"/>
            <w:r w:rsidRPr="0042523A">
              <w:rPr>
                <w:rFonts w:eastAsia="Times New Roman" w:cs="Times New Roman"/>
              </w:rPr>
              <w:t>, КЕ - 0,5 л/га, ін.</w:t>
            </w:r>
          </w:p>
        </w:tc>
      </w:tr>
      <w:tr w:rsidR="000E596D" w:rsidRPr="0042523A" w14:paraId="2BD1CA2D" w14:textId="77777777" w:rsidTr="00530388">
        <w:trPr>
          <w:trHeight w:val="253"/>
        </w:trPr>
        <w:tc>
          <w:tcPr>
            <w:tcW w:w="1748" w:type="dxa"/>
            <w:vMerge w:val="restart"/>
            <w:tcBorders>
              <w:left w:val="single" w:sz="4" w:space="0" w:color="auto"/>
              <w:right w:val="single" w:sz="4" w:space="0" w:color="auto"/>
            </w:tcBorders>
            <w:tcMar>
              <w:left w:w="108" w:type="dxa"/>
              <w:right w:w="108" w:type="dxa"/>
            </w:tcMar>
          </w:tcPr>
          <w:p w14:paraId="20731868" w14:textId="77777777" w:rsidR="000E596D" w:rsidRPr="0042523A" w:rsidRDefault="00860DCC">
            <w:pPr>
              <w:ind w:right="-1"/>
              <w:rPr>
                <w:rFonts w:eastAsia="Times New Roman" w:cs="Times New Roman"/>
              </w:rPr>
            </w:pPr>
            <w:r w:rsidRPr="0042523A">
              <w:rPr>
                <w:rFonts w:eastAsia="Times New Roman" w:cs="Times New Roman"/>
              </w:rPr>
              <w:t>Збирання</w:t>
            </w:r>
          </w:p>
          <w:p w14:paraId="7A7C036D" w14:textId="77777777" w:rsidR="000E596D" w:rsidRPr="0042523A" w:rsidRDefault="00860DCC">
            <w:pPr>
              <w:ind w:right="-1"/>
              <w:rPr>
                <w:rFonts w:eastAsia="Times New Roman" w:cs="Times New Roman"/>
              </w:rPr>
            </w:pPr>
            <w:r w:rsidRPr="0042523A">
              <w:rPr>
                <w:rFonts w:eastAsia="Times New Roman" w:cs="Times New Roman"/>
              </w:rPr>
              <w:t xml:space="preserve">врожаю і </w:t>
            </w:r>
          </w:p>
          <w:p w14:paraId="029C6EE7" w14:textId="77777777" w:rsidR="000E596D" w:rsidRPr="0042523A" w:rsidRDefault="00860DCC">
            <w:pPr>
              <w:ind w:right="-1"/>
              <w:rPr>
                <w:rFonts w:eastAsia="Times New Roman" w:cs="Times New Roman"/>
              </w:rPr>
            </w:pPr>
            <w:r w:rsidRPr="0042523A">
              <w:rPr>
                <w:rFonts w:eastAsia="Times New Roman" w:cs="Times New Roman"/>
              </w:rPr>
              <w:t>післязбиральний період</w:t>
            </w: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46574299" w14:textId="77777777" w:rsidR="000E596D" w:rsidRPr="0042523A" w:rsidRDefault="00860DCC">
            <w:pPr>
              <w:ind w:right="-1"/>
              <w:rPr>
                <w:rFonts w:eastAsia="Times New Roman" w:cs="Times New Roman"/>
              </w:rPr>
            </w:pPr>
            <w:r w:rsidRPr="0042523A">
              <w:rPr>
                <w:rFonts w:eastAsia="Times New Roman" w:cs="Times New Roman"/>
              </w:rPr>
              <w:t>Кукурудзяний метелик</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1CA2C7A5"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Низький зріз стебел (не вище 10 см)</w:t>
            </w:r>
          </w:p>
        </w:tc>
      </w:tr>
      <w:tr w:rsidR="000E596D" w:rsidRPr="0042523A" w14:paraId="35864D82" w14:textId="77777777" w:rsidTr="00530388">
        <w:trPr>
          <w:trHeight w:val="253"/>
        </w:trPr>
        <w:tc>
          <w:tcPr>
            <w:tcW w:w="1748" w:type="dxa"/>
            <w:vMerge/>
            <w:tcBorders>
              <w:left w:val="single" w:sz="4" w:space="0" w:color="auto"/>
              <w:right w:val="single" w:sz="4" w:space="0" w:color="auto"/>
            </w:tcBorders>
          </w:tcPr>
          <w:p w14:paraId="2A45F3E5" w14:textId="77777777" w:rsidR="000E596D" w:rsidRPr="0042523A" w:rsidRDefault="000E596D">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58AA5FF9" w14:textId="77777777" w:rsidR="000E596D" w:rsidRPr="0042523A" w:rsidRDefault="00860DCC">
            <w:pPr>
              <w:ind w:right="-1"/>
              <w:rPr>
                <w:rFonts w:eastAsia="Times New Roman" w:cs="Times New Roman"/>
              </w:rPr>
            </w:pPr>
            <w:r w:rsidRPr="0042523A">
              <w:rPr>
                <w:rFonts w:eastAsia="Times New Roman" w:cs="Times New Roman"/>
              </w:rPr>
              <w:t xml:space="preserve">Фузаріоз, </w:t>
            </w:r>
            <w:proofErr w:type="spellStart"/>
            <w:r w:rsidRPr="0042523A">
              <w:rPr>
                <w:rFonts w:eastAsia="Times New Roman" w:cs="Times New Roman"/>
              </w:rPr>
              <w:t>нігроспороз</w:t>
            </w:r>
            <w:proofErr w:type="spellEnd"/>
            <w:r w:rsidRPr="0042523A">
              <w:rPr>
                <w:rFonts w:eastAsia="Times New Roman" w:cs="Times New Roman"/>
              </w:rPr>
              <w:t>, пліснявіння і інші хвороби качанів</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1B30ADC0"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Стислі строки збирання, уникнення механічного травмування, за необхідності сушка і доведення до товарних кондицій.</w:t>
            </w:r>
          </w:p>
        </w:tc>
      </w:tr>
      <w:tr w:rsidR="000E596D" w:rsidRPr="0042523A" w14:paraId="10C3858C" w14:textId="77777777" w:rsidTr="00530388">
        <w:trPr>
          <w:trHeight w:val="369"/>
        </w:trPr>
        <w:tc>
          <w:tcPr>
            <w:tcW w:w="1748" w:type="dxa"/>
            <w:vMerge/>
            <w:tcBorders>
              <w:left w:val="single" w:sz="4" w:space="0" w:color="auto"/>
              <w:right w:val="single" w:sz="4" w:space="0" w:color="auto"/>
            </w:tcBorders>
          </w:tcPr>
          <w:p w14:paraId="7C5834E3" w14:textId="77777777" w:rsidR="000E596D" w:rsidRPr="0042523A" w:rsidRDefault="000E596D">
            <w:pPr>
              <w:ind w:right="-1"/>
              <w:rPr>
                <w:rFonts w:cs="Times New Roman"/>
              </w:rPr>
            </w:pPr>
          </w:p>
        </w:tc>
        <w:tc>
          <w:tcPr>
            <w:tcW w:w="3148" w:type="dxa"/>
            <w:tcBorders>
              <w:top w:val="single" w:sz="4" w:space="0" w:color="auto"/>
              <w:left w:val="single" w:sz="4" w:space="0" w:color="auto"/>
              <w:bottom w:val="single" w:sz="4" w:space="0" w:color="auto"/>
              <w:right w:val="single" w:sz="4" w:space="0" w:color="auto"/>
            </w:tcBorders>
            <w:tcMar>
              <w:left w:w="108" w:type="dxa"/>
              <w:right w:w="108" w:type="dxa"/>
            </w:tcMar>
          </w:tcPr>
          <w:p w14:paraId="5EF1DF4D" w14:textId="77777777" w:rsidR="000E596D" w:rsidRPr="0042523A" w:rsidRDefault="00860DCC">
            <w:pPr>
              <w:ind w:right="-1"/>
              <w:rPr>
                <w:rFonts w:eastAsia="Times New Roman" w:cs="Times New Roman"/>
              </w:rPr>
            </w:pPr>
            <w:r w:rsidRPr="0042523A">
              <w:rPr>
                <w:rFonts w:eastAsia="Times New Roman" w:cs="Times New Roman"/>
              </w:rPr>
              <w:t xml:space="preserve">Комплекс </w:t>
            </w:r>
            <w:proofErr w:type="spellStart"/>
            <w:r w:rsidRPr="0042523A">
              <w:rPr>
                <w:rFonts w:eastAsia="Times New Roman" w:cs="Times New Roman"/>
              </w:rPr>
              <w:t>хвороб</w:t>
            </w:r>
            <w:proofErr w:type="spellEnd"/>
            <w:r w:rsidRPr="0042523A">
              <w:rPr>
                <w:rFonts w:eastAsia="Times New Roman" w:cs="Times New Roman"/>
              </w:rPr>
              <w:t xml:space="preserve"> та шкідників </w:t>
            </w:r>
          </w:p>
        </w:tc>
        <w:tc>
          <w:tcPr>
            <w:tcW w:w="4649" w:type="dxa"/>
            <w:tcBorders>
              <w:top w:val="single" w:sz="4" w:space="0" w:color="auto"/>
              <w:left w:val="single" w:sz="4" w:space="0" w:color="auto"/>
              <w:bottom w:val="single" w:sz="4" w:space="0" w:color="auto"/>
              <w:right w:val="single" w:sz="4" w:space="0" w:color="auto"/>
            </w:tcBorders>
            <w:tcMar>
              <w:left w:w="108" w:type="dxa"/>
              <w:right w:w="108" w:type="dxa"/>
            </w:tcMar>
          </w:tcPr>
          <w:p w14:paraId="00106A1D" w14:textId="77777777" w:rsidR="000E596D" w:rsidRPr="0042523A" w:rsidRDefault="00860DCC">
            <w:pPr>
              <w:autoSpaceDE w:val="0"/>
              <w:autoSpaceDN w:val="0"/>
              <w:ind w:right="-1"/>
              <w:rPr>
                <w:rFonts w:eastAsia="Times New Roman" w:cs="Times New Roman"/>
              </w:rPr>
            </w:pPr>
            <w:r w:rsidRPr="0042523A">
              <w:rPr>
                <w:rFonts w:eastAsia="Times New Roman" w:cs="Times New Roman"/>
              </w:rPr>
              <w:t>Подрібнення і заорювання післяжнивних решток</w:t>
            </w:r>
          </w:p>
        </w:tc>
      </w:tr>
    </w:tbl>
    <w:p w14:paraId="37E70961" w14:textId="77777777" w:rsidR="000E596D" w:rsidRPr="0042523A" w:rsidRDefault="000E596D">
      <w:pPr>
        <w:ind w:right="-1" w:firstLine="709"/>
        <w:rPr>
          <w:rFonts w:cs="Times New Roman"/>
          <w:sz w:val="28"/>
          <w:szCs w:val="28"/>
        </w:rPr>
      </w:pPr>
    </w:p>
    <w:p w14:paraId="355F943E" w14:textId="77777777" w:rsidR="000E596D" w:rsidRPr="0042523A" w:rsidRDefault="00860DCC">
      <w:pPr>
        <w:overflowPunct w:val="0"/>
        <w:autoSpaceDE w:val="0"/>
        <w:autoSpaceDN w:val="0"/>
        <w:ind w:right="-1"/>
        <w:jc w:val="center"/>
        <w:rPr>
          <w:rFonts w:cs="Times New Roman"/>
          <w:b/>
          <w:sz w:val="28"/>
          <w:szCs w:val="28"/>
        </w:rPr>
      </w:pPr>
      <w:r w:rsidRPr="0042523A">
        <w:rPr>
          <w:rFonts w:cs="Times New Roman"/>
          <w:b/>
          <w:sz w:val="28"/>
          <w:szCs w:val="28"/>
        </w:rPr>
        <w:t xml:space="preserve">Основні види бур’янів </w:t>
      </w:r>
    </w:p>
    <w:p w14:paraId="2EC6D329" w14:textId="77777777" w:rsidR="000E596D" w:rsidRPr="0042523A" w:rsidRDefault="00860DCC">
      <w:pPr>
        <w:overflowPunct w:val="0"/>
        <w:autoSpaceDE w:val="0"/>
        <w:autoSpaceDN w:val="0"/>
        <w:ind w:right="-1"/>
        <w:jc w:val="center"/>
        <w:rPr>
          <w:rFonts w:cs="Times New Roman"/>
          <w:sz w:val="28"/>
          <w:szCs w:val="28"/>
        </w:rPr>
      </w:pPr>
      <w:r w:rsidRPr="0042523A">
        <w:rPr>
          <w:rFonts w:cs="Times New Roman"/>
          <w:b/>
          <w:sz w:val="28"/>
          <w:szCs w:val="28"/>
        </w:rPr>
        <w:t>у посівах кукурудзи і заходи боротьби з ними</w:t>
      </w:r>
    </w:p>
    <w:p w14:paraId="1C9F8E0F" w14:textId="77777777" w:rsidR="000E596D" w:rsidRPr="0042523A" w:rsidRDefault="00860DCC" w:rsidP="00530388">
      <w:pPr>
        <w:autoSpaceDE w:val="0"/>
        <w:autoSpaceDN w:val="0"/>
        <w:ind w:right="-1"/>
        <w:jc w:val="center"/>
        <w:rPr>
          <w:rFonts w:eastAsia="Times New Roman" w:cs="Times New Roman"/>
          <w:sz w:val="28"/>
          <w:szCs w:val="28"/>
          <w:lang w:bidi="ar-SA"/>
        </w:rPr>
      </w:pPr>
      <w:r w:rsidRPr="0042523A">
        <w:rPr>
          <w:rFonts w:eastAsia="Times New Roman" w:cs="Times New Roman"/>
          <w:sz w:val="28"/>
          <w:szCs w:val="28"/>
          <w:lang w:bidi="ar-SA"/>
        </w:rPr>
        <w:t>(Рекомендації ННЦ «Інституту землеробства НААНУ» та Інституту фізіології рослин і генетики НААНУ)</w:t>
      </w:r>
    </w:p>
    <w:p w14:paraId="301997D6" w14:textId="77777777" w:rsidR="00530388" w:rsidRPr="0042523A" w:rsidRDefault="00530388" w:rsidP="00530388">
      <w:pPr>
        <w:autoSpaceDE w:val="0"/>
        <w:autoSpaceDN w:val="0"/>
        <w:ind w:right="-1"/>
        <w:jc w:val="center"/>
        <w:rPr>
          <w:rFonts w:eastAsia="Times New Roman" w:cs="Times New Roman"/>
          <w:sz w:val="28"/>
          <w:szCs w:val="28"/>
          <w:lang w:bidi="ar-SA"/>
        </w:rPr>
      </w:pPr>
    </w:p>
    <w:p w14:paraId="60E2C408" w14:textId="77777777" w:rsidR="000E596D" w:rsidRPr="0042523A" w:rsidRDefault="00860DCC">
      <w:pPr>
        <w:autoSpaceDE w:val="0"/>
        <w:autoSpaceDN w:val="0"/>
        <w:ind w:right="-1" w:firstLine="709"/>
        <w:jc w:val="both"/>
        <w:rPr>
          <w:rFonts w:cs="Times New Roman"/>
          <w:spacing w:val="-6"/>
          <w:sz w:val="27"/>
          <w:szCs w:val="27"/>
        </w:rPr>
      </w:pPr>
      <w:r w:rsidRPr="0042523A">
        <w:rPr>
          <w:rFonts w:cs="Times New Roman"/>
          <w:spacing w:val="-6"/>
          <w:sz w:val="27"/>
          <w:szCs w:val="27"/>
        </w:rPr>
        <w:t xml:space="preserve">Конкурентоспроможність кукурудзи на перших етапах її розвитку низька, тому переважна більшість ( 90%) її площ забур'янюється в середньому і сильному ступенях. Домінуючими у всіх регіонах вирощування кукурудзи є однорічні злакові бур'яни – просо куряче, мишій сизий та зелений, з багаторічних злісними є пирій повзучий і хвощ польовий. З двосім’ядольних бур'янів поширені редька дика, капуста польова, гірчиця польова, лобода біла. </w:t>
      </w:r>
    </w:p>
    <w:p w14:paraId="76875832" w14:textId="77777777" w:rsidR="000E596D" w:rsidRPr="0042523A" w:rsidRDefault="000E596D">
      <w:pPr>
        <w:autoSpaceDE w:val="0"/>
        <w:autoSpaceDN w:val="0"/>
        <w:ind w:right="-1" w:firstLine="709"/>
        <w:jc w:val="both"/>
        <w:rPr>
          <w:rFonts w:cs="Times New Roman"/>
          <w:spacing w:val="-6"/>
          <w:sz w:val="27"/>
          <w:szCs w:val="27"/>
        </w:rPr>
      </w:pPr>
    </w:p>
    <w:tbl>
      <w:tblPr>
        <w:tblW w:w="9659" w:type="dxa"/>
        <w:tblInd w:w="5" w:type="dxa"/>
        <w:tblLayout w:type="fixed"/>
        <w:tblCellMar>
          <w:left w:w="0" w:type="dxa"/>
          <w:right w:w="0" w:type="dxa"/>
        </w:tblCellMar>
        <w:tblLook w:val="04A0" w:firstRow="1" w:lastRow="0" w:firstColumn="1" w:lastColumn="0" w:noHBand="0" w:noVBand="1"/>
      </w:tblPr>
      <w:tblGrid>
        <w:gridCol w:w="1984"/>
        <w:gridCol w:w="3400"/>
        <w:gridCol w:w="4250"/>
        <w:gridCol w:w="25"/>
      </w:tblGrid>
      <w:tr w:rsidR="000E596D" w:rsidRPr="0042523A" w14:paraId="7DDE529C" w14:textId="77777777">
        <w:trPr>
          <w:trHeight w:hRule="exact" w:val="1002"/>
        </w:trPr>
        <w:tc>
          <w:tcPr>
            <w:tcW w:w="1984" w:type="dxa"/>
            <w:tcBorders>
              <w:top w:val="single" w:sz="4" w:space="0" w:color="000000"/>
              <w:left w:val="single" w:sz="4" w:space="0" w:color="000000"/>
              <w:bottom w:val="single" w:sz="4" w:space="0" w:color="000000"/>
              <w:right w:val="nil"/>
            </w:tcBorders>
            <w:shd w:val="clear" w:color="000000" w:fill="FFFFFF"/>
            <w:vAlign w:val="center"/>
          </w:tcPr>
          <w:p w14:paraId="414F6894"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spacing w:val="-9"/>
              </w:rPr>
              <w:t xml:space="preserve">Види </w:t>
            </w:r>
            <w:r w:rsidRPr="0042523A">
              <w:rPr>
                <w:rFonts w:eastAsia="Times New Roman" w:cs="Times New Roman"/>
                <w:b/>
                <w:i/>
                <w:spacing w:val="-2"/>
              </w:rPr>
              <w:t>бур'янів</w:t>
            </w:r>
          </w:p>
        </w:tc>
        <w:tc>
          <w:tcPr>
            <w:tcW w:w="3400" w:type="dxa"/>
            <w:tcBorders>
              <w:top w:val="single" w:sz="4" w:space="0" w:color="000000"/>
              <w:left w:val="single" w:sz="6" w:space="0" w:color="000000"/>
              <w:bottom w:val="single" w:sz="4" w:space="0" w:color="000000"/>
              <w:right w:val="nil"/>
            </w:tcBorders>
            <w:shd w:val="clear" w:color="000000" w:fill="FFFFFF"/>
            <w:vAlign w:val="center"/>
          </w:tcPr>
          <w:p w14:paraId="1E6BDDB2"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spacing w:val="-5"/>
              </w:rPr>
              <w:t xml:space="preserve">Назва </w:t>
            </w:r>
            <w:r w:rsidRPr="0042523A">
              <w:rPr>
                <w:rFonts w:eastAsia="Times New Roman" w:cs="Times New Roman"/>
                <w:b/>
                <w:i/>
                <w:spacing w:val="-8"/>
              </w:rPr>
              <w:t>гербіциду,</w:t>
            </w:r>
            <w:r w:rsidRPr="0042523A">
              <w:rPr>
                <w:rFonts w:eastAsia="Times New Roman" w:cs="Times New Roman"/>
                <w:b/>
                <w:i/>
              </w:rPr>
              <w:t xml:space="preserve"> </w:t>
            </w:r>
            <w:r w:rsidRPr="0042523A">
              <w:rPr>
                <w:rFonts w:eastAsia="Times New Roman" w:cs="Times New Roman"/>
                <w:b/>
                <w:i/>
                <w:spacing w:val="8"/>
              </w:rPr>
              <w:t xml:space="preserve">норми </w:t>
            </w:r>
            <w:r w:rsidRPr="0042523A">
              <w:rPr>
                <w:rFonts w:eastAsia="Times New Roman" w:cs="Times New Roman"/>
                <w:b/>
                <w:i/>
                <w:spacing w:val="1"/>
              </w:rPr>
              <w:t xml:space="preserve">витрати </w:t>
            </w:r>
            <w:r w:rsidRPr="0042523A">
              <w:rPr>
                <w:rFonts w:eastAsia="Times New Roman" w:cs="Times New Roman"/>
                <w:b/>
                <w:i/>
                <w:spacing w:val="-3"/>
              </w:rPr>
              <w:t>препарату</w:t>
            </w:r>
          </w:p>
          <w:p w14:paraId="2B24A6AB"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spacing w:val="-3"/>
              </w:rPr>
              <w:t xml:space="preserve"> </w:t>
            </w:r>
            <w:r w:rsidRPr="0042523A">
              <w:rPr>
                <w:rFonts w:eastAsia="Times New Roman" w:cs="Times New Roman"/>
                <w:b/>
                <w:i/>
                <w:spacing w:val="2"/>
              </w:rPr>
              <w:t>кг/га, л/га</w:t>
            </w:r>
          </w:p>
        </w:tc>
        <w:tc>
          <w:tcPr>
            <w:tcW w:w="4250" w:type="dxa"/>
            <w:tcBorders>
              <w:top w:val="single" w:sz="4" w:space="0" w:color="000000"/>
              <w:left w:val="single" w:sz="6" w:space="0" w:color="000000"/>
              <w:bottom w:val="single" w:sz="4" w:space="0" w:color="000000"/>
            </w:tcBorders>
            <w:shd w:val="clear" w:color="000000" w:fill="FFFFFF"/>
            <w:vAlign w:val="center"/>
          </w:tcPr>
          <w:p w14:paraId="381AC005"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spacing w:val="4"/>
              </w:rPr>
              <w:t xml:space="preserve">Спосіб, строки обробки, </w:t>
            </w:r>
            <w:r w:rsidRPr="0042523A">
              <w:rPr>
                <w:rFonts w:eastAsia="Times New Roman" w:cs="Times New Roman"/>
                <w:b/>
                <w:i/>
                <w:spacing w:val="7"/>
              </w:rPr>
              <w:t xml:space="preserve">обмеження, </w:t>
            </w:r>
            <w:r w:rsidRPr="0042523A">
              <w:rPr>
                <w:rFonts w:eastAsia="Times New Roman" w:cs="Times New Roman"/>
                <w:b/>
                <w:i/>
                <w:spacing w:val="5"/>
              </w:rPr>
              <w:t xml:space="preserve">фази розвитку культури, </w:t>
            </w:r>
            <w:r w:rsidRPr="0042523A">
              <w:rPr>
                <w:rFonts w:eastAsia="Times New Roman" w:cs="Times New Roman"/>
                <w:b/>
                <w:i/>
                <w:spacing w:val="4"/>
              </w:rPr>
              <w:t>бур'янів</w:t>
            </w:r>
          </w:p>
        </w:tc>
        <w:tc>
          <w:tcPr>
            <w:tcW w:w="25" w:type="dxa"/>
            <w:tcBorders>
              <w:top w:val="single" w:sz="4" w:space="0" w:color="000000"/>
              <w:left w:val="nil"/>
              <w:bottom w:val="single" w:sz="4" w:space="0" w:color="000000"/>
              <w:right w:val="single" w:sz="4" w:space="0" w:color="000000"/>
            </w:tcBorders>
            <w:shd w:val="clear" w:color="000000" w:fill="FFFFFF"/>
            <w:vAlign w:val="center"/>
          </w:tcPr>
          <w:p w14:paraId="754547BF" w14:textId="77777777" w:rsidR="000E596D" w:rsidRPr="0042523A" w:rsidRDefault="000E596D">
            <w:pPr>
              <w:autoSpaceDE w:val="0"/>
              <w:autoSpaceDN w:val="0"/>
              <w:ind w:right="-1" w:firstLine="709"/>
              <w:rPr>
                <w:rFonts w:eastAsia="Times New Roman" w:cs="Times New Roman"/>
                <w:sz w:val="28"/>
                <w:szCs w:val="28"/>
              </w:rPr>
            </w:pPr>
          </w:p>
        </w:tc>
      </w:tr>
      <w:tr w:rsidR="000E596D" w:rsidRPr="0042523A" w14:paraId="793888CE" w14:textId="77777777" w:rsidTr="00530388">
        <w:trPr>
          <w:gridAfter w:val="1"/>
          <w:wAfter w:w="25" w:type="dxa"/>
          <w:trHeight w:val="792"/>
        </w:trPr>
        <w:tc>
          <w:tcPr>
            <w:tcW w:w="1984" w:type="dxa"/>
            <w:tcBorders>
              <w:top w:val="single" w:sz="6" w:space="0" w:color="000000"/>
              <w:left w:val="single" w:sz="6" w:space="0" w:color="000000"/>
              <w:bottom w:val="single" w:sz="6" w:space="0" w:color="000000"/>
              <w:right w:val="nil"/>
            </w:tcBorders>
            <w:shd w:val="clear" w:color="000000" w:fill="FFFFFF"/>
          </w:tcPr>
          <w:p w14:paraId="55141DF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Однорічні двосім'ядольні</w:t>
            </w:r>
          </w:p>
          <w:p w14:paraId="7FCF3B5D" w14:textId="77777777" w:rsidR="000E596D" w:rsidRPr="0042523A" w:rsidRDefault="000E596D">
            <w:pPr>
              <w:shd w:val="clear" w:color="000000" w:fill="FFFFFF"/>
              <w:autoSpaceDE w:val="0"/>
              <w:autoSpaceDN w:val="0"/>
              <w:ind w:right="-1"/>
              <w:rPr>
                <w:rFonts w:eastAsia="Times New Roman" w:cs="Times New Roman"/>
              </w:rPr>
            </w:pPr>
          </w:p>
        </w:tc>
        <w:tc>
          <w:tcPr>
            <w:tcW w:w="3400" w:type="dxa"/>
            <w:tcBorders>
              <w:top w:val="single" w:sz="6" w:space="0" w:color="000000"/>
              <w:left w:val="single" w:sz="6" w:space="0" w:color="000000"/>
              <w:bottom w:val="single" w:sz="6" w:space="0" w:color="000000"/>
              <w:right w:val="nil"/>
            </w:tcBorders>
            <w:shd w:val="clear" w:color="000000" w:fill="FFFFFF"/>
          </w:tcPr>
          <w:p w14:paraId="4C25516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 2,4 Д Актив, КЕ – 0,7 </w:t>
            </w:r>
          </w:p>
          <w:p w14:paraId="4EB19924"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 </w:t>
            </w:r>
            <w:proofErr w:type="spellStart"/>
            <w:r w:rsidRPr="0042523A">
              <w:rPr>
                <w:rFonts w:eastAsia="Times New Roman" w:cs="Times New Roman"/>
              </w:rPr>
              <w:t>Амінка</w:t>
            </w:r>
            <w:proofErr w:type="spellEnd"/>
            <w:r w:rsidRPr="0042523A">
              <w:rPr>
                <w:rFonts w:eastAsia="Times New Roman" w:cs="Times New Roman"/>
              </w:rPr>
              <w:t>, РК -</w:t>
            </w:r>
            <w:r w:rsidRPr="0042523A">
              <w:rPr>
                <w:rFonts w:eastAsia="Times New Roman" w:cs="Times New Roman"/>
                <w:spacing w:val="2"/>
              </w:rPr>
              <w:t>0,7-1,2</w:t>
            </w:r>
          </w:p>
          <w:p w14:paraId="0E4CCC0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 </w:t>
            </w:r>
            <w:proofErr w:type="spellStart"/>
            <w:r w:rsidRPr="0042523A">
              <w:rPr>
                <w:rFonts w:eastAsia="Times New Roman" w:cs="Times New Roman"/>
              </w:rPr>
              <w:t>Бюктрил</w:t>
            </w:r>
            <w:proofErr w:type="spellEnd"/>
            <w:r w:rsidRPr="0042523A">
              <w:rPr>
                <w:rFonts w:eastAsia="Times New Roman" w:cs="Times New Roman"/>
              </w:rPr>
              <w:t xml:space="preserve"> Універсал 560 ЕС, КЕ – 0,8-1,0</w:t>
            </w:r>
          </w:p>
          <w:p w14:paraId="333CDDA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Дікам Плюс, РК – 1,5 </w:t>
            </w:r>
          </w:p>
        </w:tc>
        <w:tc>
          <w:tcPr>
            <w:tcW w:w="4250" w:type="dxa"/>
            <w:tcBorders>
              <w:top w:val="single" w:sz="6" w:space="0" w:color="000000"/>
              <w:left w:val="single" w:sz="6" w:space="0" w:color="000000"/>
              <w:bottom w:val="single" w:sz="6" w:space="0" w:color="000000"/>
              <w:right w:val="single" w:sz="6" w:space="0" w:color="000000"/>
            </w:tcBorders>
            <w:shd w:val="clear" w:color="000000" w:fill="FFFFFF"/>
          </w:tcPr>
          <w:p w14:paraId="410F00D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у фазі 3-5 листків культури</w:t>
            </w:r>
          </w:p>
          <w:p w14:paraId="77A111E5" w14:textId="77777777" w:rsidR="000E596D" w:rsidRPr="0042523A" w:rsidRDefault="000E596D">
            <w:pPr>
              <w:shd w:val="clear" w:color="000000" w:fill="FFFFFF"/>
              <w:autoSpaceDE w:val="0"/>
              <w:autoSpaceDN w:val="0"/>
              <w:ind w:right="-1"/>
              <w:jc w:val="center"/>
              <w:rPr>
                <w:rFonts w:eastAsia="Times New Roman" w:cs="Times New Roman"/>
              </w:rPr>
            </w:pPr>
          </w:p>
        </w:tc>
      </w:tr>
      <w:tr w:rsidR="000E596D" w:rsidRPr="0042523A" w14:paraId="3EAB77F9" w14:textId="77777777" w:rsidTr="00530388">
        <w:trPr>
          <w:gridAfter w:val="1"/>
          <w:wAfter w:w="25" w:type="dxa"/>
          <w:trHeight w:val="2961"/>
        </w:trPr>
        <w:tc>
          <w:tcPr>
            <w:tcW w:w="1984" w:type="dxa"/>
            <w:tcBorders>
              <w:top w:val="single" w:sz="6" w:space="0" w:color="000000"/>
              <w:left w:val="single" w:sz="6" w:space="0" w:color="000000"/>
              <w:bottom w:val="single" w:sz="4" w:space="0" w:color="auto"/>
              <w:right w:val="nil"/>
            </w:tcBorders>
            <w:shd w:val="clear" w:color="000000" w:fill="FFFFFF"/>
          </w:tcPr>
          <w:p w14:paraId="08E5488A"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3"/>
              </w:rPr>
              <w:t xml:space="preserve">Однорічні </w:t>
            </w:r>
            <w:proofErr w:type="spellStart"/>
            <w:r w:rsidRPr="0042523A">
              <w:rPr>
                <w:rFonts w:eastAsia="Times New Roman" w:cs="Times New Roman"/>
                <w:spacing w:val="1"/>
              </w:rPr>
              <w:t>дво</w:t>
            </w:r>
            <w:proofErr w:type="spellEnd"/>
            <w:r w:rsidRPr="0042523A">
              <w:rPr>
                <w:rFonts w:eastAsia="Times New Roman" w:cs="Times New Roman"/>
                <w:spacing w:val="1"/>
              </w:rPr>
              <w:t>-сім'я</w:t>
            </w:r>
            <w:r w:rsidRPr="0042523A">
              <w:rPr>
                <w:rFonts w:eastAsia="Times New Roman" w:cs="Times New Roman"/>
                <w:spacing w:val="-3"/>
              </w:rPr>
              <w:t>дольні в</w:t>
            </w:r>
            <w:r w:rsidRPr="0042523A">
              <w:rPr>
                <w:rFonts w:eastAsia="Times New Roman" w:cs="Times New Roman"/>
              </w:rPr>
              <w:t xml:space="preserve"> </w:t>
            </w:r>
            <w:proofErr w:type="spellStart"/>
            <w:r w:rsidRPr="0042523A">
              <w:rPr>
                <w:rFonts w:eastAsia="Times New Roman" w:cs="Times New Roman"/>
              </w:rPr>
              <w:t>т.ч</w:t>
            </w:r>
            <w:proofErr w:type="spellEnd"/>
            <w:r w:rsidRPr="0042523A">
              <w:rPr>
                <w:rFonts w:eastAsia="Times New Roman" w:cs="Times New Roman"/>
              </w:rPr>
              <w:t xml:space="preserve">. стійкі до 2,4-Д </w:t>
            </w:r>
          </w:p>
          <w:p w14:paraId="5F1C99CB" w14:textId="77777777" w:rsidR="000E596D" w:rsidRPr="0042523A" w:rsidRDefault="000E596D">
            <w:pPr>
              <w:shd w:val="clear" w:color="000000" w:fill="FFFFFF"/>
              <w:autoSpaceDE w:val="0"/>
              <w:autoSpaceDN w:val="0"/>
              <w:ind w:right="-1"/>
              <w:rPr>
                <w:rFonts w:eastAsia="Times New Roman" w:cs="Times New Roman"/>
              </w:rPr>
            </w:pPr>
          </w:p>
          <w:p w14:paraId="6744DB6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 </w:t>
            </w:r>
          </w:p>
        </w:tc>
        <w:tc>
          <w:tcPr>
            <w:tcW w:w="3400" w:type="dxa"/>
            <w:tcBorders>
              <w:top w:val="single" w:sz="6" w:space="0" w:color="000000"/>
              <w:left w:val="single" w:sz="6" w:space="0" w:color="000000"/>
              <w:bottom w:val="single" w:sz="4" w:space="0" w:color="auto"/>
              <w:right w:val="nil"/>
            </w:tcBorders>
            <w:shd w:val="clear" w:color="000000" w:fill="FFFFFF"/>
          </w:tcPr>
          <w:p w14:paraId="57A21CBE" w14:textId="77777777" w:rsidR="000E596D" w:rsidRPr="0042523A" w:rsidRDefault="00860DCC">
            <w:pPr>
              <w:shd w:val="clear" w:color="000000" w:fill="FFFFFF"/>
              <w:autoSpaceDE w:val="0"/>
              <w:autoSpaceDN w:val="0"/>
              <w:ind w:right="-1"/>
              <w:rPr>
                <w:rFonts w:eastAsia="Times New Roman" w:cs="Times New Roman"/>
                <w:spacing w:val="-10"/>
              </w:rPr>
            </w:pPr>
            <w:r w:rsidRPr="0042523A">
              <w:rPr>
                <w:rFonts w:eastAsia="Times New Roman" w:cs="Times New Roman"/>
                <w:spacing w:val="-10"/>
              </w:rPr>
              <w:t>Аксакал, ВГ – 20 г/га</w:t>
            </w:r>
          </w:p>
          <w:p w14:paraId="01357773"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
              </w:rPr>
              <w:t>Гармоник</w:t>
            </w:r>
            <w:proofErr w:type="spellEnd"/>
            <w:r w:rsidRPr="0042523A">
              <w:rPr>
                <w:rFonts w:eastAsia="Times New Roman" w:cs="Times New Roman"/>
                <w:spacing w:val="1"/>
              </w:rPr>
              <w:t xml:space="preserve"> WG, ВГ -</w:t>
            </w:r>
            <w:r w:rsidRPr="0042523A">
              <w:rPr>
                <w:rFonts w:eastAsia="Times New Roman" w:cs="Times New Roman"/>
                <w:spacing w:val="-2"/>
                <w:w w:val="103"/>
              </w:rPr>
              <w:t xml:space="preserve">10 г/га </w:t>
            </w:r>
            <w:r w:rsidRPr="0042523A">
              <w:rPr>
                <w:rFonts w:eastAsia="Times New Roman" w:cs="Times New Roman"/>
                <w:spacing w:val="1"/>
              </w:rPr>
              <w:t>+ ПАР Ескорт-</w:t>
            </w:r>
            <w:r w:rsidRPr="0042523A">
              <w:rPr>
                <w:rFonts w:eastAsia="Times New Roman" w:cs="Times New Roman"/>
                <w:spacing w:val="-2"/>
                <w:w w:val="103"/>
              </w:rPr>
              <w:t xml:space="preserve">200 мл, або </w:t>
            </w:r>
            <w:r w:rsidRPr="0042523A">
              <w:rPr>
                <w:rFonts w:eastAsia="Times New Roman" w:cs="Times New Roman"/>
                <w:spacing w:val="-2"/>
              </w:rPr>
              <w:t>без ПАР-</w:t>
            </w:r>
            <w:r w:rsidRPr="0042523A">
              <w:rPr>
                <w:rFonts w:eastAsia="Times New Roman" w:cs="Times New Roman"/>
                <w:spacing w:val="-2"/>
                <w:w w:val="103"/>
              </w:rPr>
              <w:t>15г/га</w:t>
            </w:r>
          </w:p>
          <w:p w14:paraId="7B3422C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Оріон, ВГ-10 г/га + ПАР 200 мл/га, або 15 г/га без ПАР</w:t>
            </w:r>
          </w:p>
          <w:p w14:paraId="1A265E3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Сміт, ВГ -</w:t>
            </w:r>
            <w:r w:rsidRPr="0042523A">
              <w:rPr>
                <w:rFonts w:eastAsia="Times New Roman" w:cs="Times New Roman"/>
                <w:spacing w:val="-2"/>
              </w:rPr>
              <w:t>10 г/га +</w:t>
            </w:r>
            <w:r w:rsidRPr="0042523A">
              <w:rPr>
                <w:rFonts w:eastAsia="Times New Roman" w:cs="Times New Roman"/>
              </w:rPr>
              <w:t xml:space="preserve"> </w:t>
            </w:r>
            <w:r w:rsidRPr="0042523A">
              <w:rPr>
                <w:rFonts w:eastAsia="Times New Roman" w:cs="Times New Roman"/>
                <w:spacing w:val="-2"/>
              </w:rPr>
              <w:t>200мл/га</w:t>
            </w:r>
            <w:r w:rsidRPr="0042523A">
              <w:rPr>
                <w:rFonts w:eastAsia="Times New Roman" w:cs="Times New Roman"/>
              </w:rPr>
              <w:t xml:space="preserve"> ПАР «Йорк» або без ПАР-</w:t>
            </w:r>
            <w:r w:rsidRPr="0042523A">
              <w:rPr>
                <w:rFonts w:eastAsia="Times New Roman" w:cs="Times New Roman"/>
                <w:spacing w:val="-2"/>
              </w:rPr>
              <w:t>15г/га</w:t>
            </w:r>
          </w:p>
          <w:p w14:paraId="4CF96562" w14:textId="77777777" w:rsidR="000E596D" w:rsidRPr="0042523A" w:rsidRDefault="00860DCC">
            <w:pPr>
              <w:shd w:val="clear" w:color="000000" w:fill="FFFFFF"/>
              <w:autoSpaceDE w:val="0"/>
              <w:autoSpaceDN w:val="0"/>
              <w:ind w:right="-1"/>
              <w:rPr>
                <w:rFonts w:eastAsia="Times New Roman" w:cs="Times New Roman"/>
                <w:spacing w:val="-2"/>
                <w:w w:val="103"/>
              </w:rPr>
            </w:pPr>
            <w:proofErr w:type="spellStart"/>
            <w:r w:rsidRPr="0042523A">
              <w:rPr>
                <w:rFonts w:eastAsia="Times New Roman" w:cs="Times New Roman"/>
                <w:spacing w:val="1"/>
              </w:rPr>
              <w:t>Футурин</w:t>
            </w:r>
            <w:proofErr w:type="spellEnd"/>
            <w:r w:rsidRPr="0042523A">
              <w:rPr>
                <w:rFonts w:eastAsia="Times New Roman" w:cs="Times New Roman"/>
                <w:spacing w:val="1"/>
              </w:rPr>
              <w:t>, ВГ-</w:t>
            </w:r>
            <w:r w:rsidRPr="0042523A">
              <w:rPr>
                <w:rFonts w:eastAsia="Times New Roman" w:cs="Times New Roman"/>
                <w:spacing w:val="-2"/>
                <w:w w:val="103"/>
              </w:rPr>
              <w:t xml:space="preserve"> 0,20-0,25 </w:t>
            </w:r>
          </w:p>
          <w:p w14:paraId="16B32EAE" w14:textId="77777777" w:rsidR="000E596D" w:rsidRPr="0042523A" w:rsidRDefault="00860DCC">
            <w:pPr>
              <w:shd w:val="clear" w:color="000000" w:fill="FFFFFF"/>
              <w:autoSpaceDE w:val="0"/>
              <w:autoSpaceDN w:val="0"/>
              <w:ind w:right="-1"/>
              <w:rPr>
                <w:rFonts w:eastAsia="Times New Roman" w:cs="Times New Roman"/>
                <w:spacing w:val="-2"/>
                <w:w w:val="103"/>
              </w:rPr>
            </w:pPr>
            <w:proofErr w:type="spellStart"/>
            <w:r w:rsidRPr="0042523A">
              <w:rPr>
                <w:rFonts w:eastAsia="Times New Roman" w:cs="Times New Roman"/>
                <w:spacing w:val="-10"/>
              </w:rPr>
              <w:t>Хармоні</w:t>
            </w:r>
            <w:proofErr w:type="spellEnd"/>
            <w:r w:rsidRPr="0042523A">
              <w:rPr>
                <w:rFonts w:eastAsia="Times New Roman" w:cs="Times New Roman"/>
                <w:spacing w:val="-10"/>
              </w:rPr>
              <w:t xml:space="preserve"> 75, ВГ -</w:t>
            </w:r>
            <w:r w:rsidRPr="0042523A">
              <w:rPr>
                <w:rFonts w:eastAsia="Times New Roman" w:cs="Times New Roman"/>
                <w:spacing w:val="1"/>
              </w:rPr>
              <w:t xml:space="preserve">10 </w:t>
            </w:r>
            <w:r w:rsidRPr="0042523A">
              <w:rPr>
                <w:rFonts w:eastAsia="Times New Roman" w:cs="Times New Roman"/>
                <w:spacing w:val="-2"/>
                <w:w w:val="103"/>
              </w:rPr>
              <w:t>г/га</w:t>
            </w:r>
            <w:r w:rsidRPr="0042523A">
              <w:rPr>
                <w:rFonts w:eastAsia="Times New Roman" w:cs="Times New Roman"/>
                <w:spacing w:val="-5"/>
                <w:w w:val="103"/>
              </w:rPr>
              <w:t xml:space="preserve"> </w:t>
            </w:r>
            <w:r w:rsidRPr="0042523A">
              <w:rPr>
                <w:rFonts w:eastAsia="Times New Roman" w:cs="Times New Roman"/>
                <w:spacing w:val="-10"/>
              </w:rPr>
              <w:t>+</w:t>
            </w:r>
            <w:r w:rsidRPr="0042523A">
              <w:rPr>
                <w:rFonts w:eastAsia="Times New Roman" w:cs="Times New Roman"/>
              </w:rPr>
              <w:t xml:space="preserve"> ПАР Тренд 90 - </w:t>
            </w:r>
            <w:r w:rsidRPr="0042523A">
              <w:rPr>
                <w:rFonts w:eastAsia="Times New Roman" w:cs="Times New Roman"/>
                <w:spacing w:val="6"/>
              </w:rPr>
              <w:t xml:space="preserve">200 </w:t>
            </w:r>
            <w:r w:rsidRPr="0042523A">
              <w:rPr>
                <w:rFonts w:eastAsia="Times New Roman" w:cs="Times New Roman"/>
                <w:spacing w:val="-2"/>
                <w:w w:val="103"/>
              </w:rPr>
              <w:t>мл/га</w:t>
            </w:r>
          </w:p>
        </w:tc>
        <w:tc>
          <w:tcPr>
            <w:tcW w:w="4250" w:type="dxa"/>
            <w:tcBorders>
              <w:top w:val="single" w:sz="6" w:space="0" w:color="000000"/>
              <w:left w:val="single" w:sz="6" w:space="0" w:color="000000"/>
              <w:bottom w:val="single" w:sz="4" w:space="0" w:color="auto"/>
              <w:right w:val="single" w:sz="6" w:space="0" w:color="000000"/>
            </w:tcBorders>
            <w:shd w:val="clear" w:color="000000" w:fill="FFFFFF"/>
          </w:tcPr>
          <w:p w14:paraId="7312870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від фази 3-7 листків культури</w:t>
            </w:r>
            <w:r w:rsidRPr="0042523A">
              <w:rPr>
                <w:rFonts w:eastAsia="Times New Roman" w:cs="Times New Roman"/>
                <w:spacing w:val="1"/>
              </w:rPr>
              <w:t xml:space="preserve"> на ранніх </w:t>
            </w:r>
            <w:proofErr w:type="spellStart"/>
            <w:r w:rsidRPr="0042523A">
              <w:rPr>
                <w:rFonts w:eastAsia="Times New Roman" w:cs="Times New Roman"/>
                <w:spacing w:val="1"/>
              </w:rPr>
              <w:t>стадях</w:t>
            </w:r>
            <w:proofErr w:type="spellEnd"/>
            <w:r w:rsidRPr="0042523A">
              <w:rPr>
                <w:rFonts w:eastAsia="Times New Roman" w:cs="Times New Roman"/>
                <w:spacing w:val="1"/>
              </w:rPr>
              <w:t xml:space="preserve"> росту бур’янів</w:t>
            </w:r>
          </w:p>
          <w:p w14:paraId="28D2EBC4" w14:textId="77777777" w:rsidR="000E596D" w:rsidRPr="0042523A" w:rsidRDefault="000E596D">
            <w:pPr>
              <w:shd w:val="clear" w:color="000000" w:fill="FFFFFF"/>
              <w:autoSpaceDE w:val="0"/>
              <w:autoSpaceDN w:val="0"/>
              <w:ind w:right="-1"/>
              <w:jc w:val="center"/>
              <w:rPr>
                <w:rFonts w:eastAsia="Times New Roman" w:cs="Times New Roman"/>
              </w:rPr>
            </w:pPr>
          </w:p>
        </w:tc>
      </w:tr>
      <w:tr w:rsidR="000E596D" w:rsidRPr="0042523A" w14:paraId="34960783" w14:textId="77777777" w:rsidTr="00530388">
        <w:trPr>
          <w:gridAfter w:val="1"/>
          <w:wAfter w:w="25" w:type="dxa"/>
          <w:trHeight w:val="677"/>
        </w:trPr>
        <w:tc>
          <w:tcPr>
            <w:tcW w:w="1984" w:type="dxa"/>
            <w:tcBorders>
              <w:top w:val="single" w:sz="4" w:space="0" w:color="auto"/>
              <w:left w:val="single" w:sz="6" w:space="0" w:color="000000"/>
              <w:bottom w:val="single" w:sz="4" w:space="0" w:color="000000"/>
              <w:right w:val="nil"/>
            </w:tcBorders>
            <w:shd w:val="clear" w:color="000000" w:fill="FFFFFF"/>
          </w:tcPr>
          <w:p w14:paraId="5326670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 Дводольні, в </w:t>
            </w:r>
            <w:proofErr w:type="spellStart"/>
            <w:r w:rsidRPr="0042523A">
              <w:rPr>
                <w:rFonts w:eastAsia="Times New Roman" w:cs="Times New Roman"/>
              </w:rPr>
              <w:t>т.ч</w:t>
            </w:r>
            <w:proofErr w:type="spellEnd"/>
            <w:r w:rsidRPr="0042523A">
              <w:rPr>
                <w:rFonts w:eastAsia="Times New Roman" w:cs="Times New Roman"/>
              </w:rPr>
              <w:t xml:space="preserve">. стійкі до 2,4-Д і 2М-4Х </w:t>
            </w:r>
          </w:p>
        </w:tc>
        <w:tc>
          <w:tcPr>
            <w:tcW w:w="3400" w:type="dxa"/>
            <w:tcBorders>
              <w:top w:val="single" w:sz="4" w:space="0" w:color="auto"/>
              <w:left w:val="single" w:sz="6" w:space="0" w:color="000000"/>
              <w:bottom w:val="single" w:sz="4" w:space="0" w:color="000000"/>
              <w:right w:val="nil"/>
            </w:tcBorders>
            <w:shd w:val="clear" w:color="000000" w:fill="FFFFFF"/>
          </w:tcPr>
          <w:p w14:paraId="034B0350"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spacing w:val="1"/>
              </w:rPr>
              <w:t xml:space="preserve">Онікс </w:t>
            </w:r>
            <w:r w:rsidRPr="0042523A">
              <w:rPr>
                <w:rFonts w:eastAsia="Times New Roman" w:cs="Times New Roman"/>
                <w:spacing w:val="-2"/>
              </w:rPr>
              <w:t>SL, РК – 0,8-1,2</w:t>
            </w:r>
          </w:p>
          <w:p w14:paraId="6FCAB507"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
              </w:rPr>
              <w:t>Футурин</w:t>
            </w:r>
            <w:proofErr w:type="spellEnd"/>
            <w:r w:rsidRPr="0042523A">
              <w:rPr>
                <w:rFonts w:eastAsia="Times New Roman" w:cs="Times New Roman"/>
                <w:spacing w:val="1"/>
              </w:rPr>
              <w:t>, ВГ-</w:t>
            </w:r>
            <w:r w:rsidRPr="0042523A">
              <w:rPr>
                <w:rFonts w:eastAsia="Times New Roman" w:cs="Times New Roman"/>
                <w:spacing w:val="-2"/>
                <w:w w:val="103"/>
              </w:rPr>
              <w:t xml:space="preserve"> 0,20-0,25 </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14:paraId="4E8FCAC0"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spacing w:val="-1"/>
              </w:rPr>
              <w:t>Обприскування посівів у фазі 3-5 листків у культури</w:t>
            </w:r>
          </w:p>
          <w:p w14:paraId="7D62063B"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 xml:space="preserve"> </w:t>
            </w:r>
          </w:p>
        </w:tc>
      </w:tr>
      <w:tr w:rsidR="000E596D" w:rsidRPr="0042523A" w14:paraId="5EB63D59" w14:textId="77777777">
        <w:trPr>
          <w:gridAfter w:val="1"/>
          <w:wAfter w:w="25" w:type="dxa"/>
          <w:trHeight w:val="677"/>
        </w:trPr>
        <w:tc>
          <w:tcPr>
            <w:tcW w:w="1984" w:type="dxa"/>
            <w:vMerge w:val="restart"/>
            <w:tcBorders>
              <w:top w:val="single" w:sz="6" w:space="0" w:color="000000"/>
              <w:left w:val="single" w:sz="6" w:space="0" w:color="000000"/>
              <w:bottom w:val="single" w:sz="4" w:space="0" w:color="auto"/>
              <w:right w:val="nil"/>
            </w:tcBorders>
            <w:shd w:val="clear" w:color="000000" w:fill="FFFFFF"/>
          </w:tcPr>
          <w:p w14:paraId="7AAAECA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3"/>
              </w:rPr>
              <w:t xml:space="preserve">Однорічні </w:t>
            </w:r>
            <w:r w:rsidRPr="0042523A">
              <w:rPr>
                <w:rFonts w:eastAsia="Times New Roman" w:cs="Times New Roman"/>
              </w:rPr>
              <w:t xml:space="preserve">та деякі </w:t>
            </w:r>
            <w:r w:rsidRPr="0042523A">
              <w:rPr>
                <w:rFonts w:eastAsia="Times New Roman" w:cs="Times New Roman"/>
                <w:spacing w:val="-3"/>
              </w:rPr>
              <w:t xml:space="preserve">багаторічні </w:t>
            </w:r>
            <w:proofErr w:type="spellStart"/>
            <w:r w:rsidRPr="0042523A">
              <w:rPr>
                <w:rFonts w:eastAsia="Times New Roman" w:cs="Times New Roman"/>
                <w:spacing w:val="-3"/>
              </w:rPr>
              <w:t>дво</w:t>
            </w:r>
            <w:proofErr w:type="spellEnd"/>
            <w:r w:rsidRPr="0042523A">
              <w:rPr>
                <w:rFonts w:eastAsia="Times New Roman" w:cs="Times New Roman"/>
                <w:spacing w:val="-3"/>
              </w:rPr>
              <w:t>-сім'я</w:t>
            </w:r>
            <w:r w:rsidRPr="0042523A">
              <w:rPr>
                <w:rFonts w:eastAsia="Times New Roman" w:cs="Times New Roman"/>
                <w:spacing w:val="-2"/>
              </w:rPr>
              <w:t xml:space="preserve">дольні </w:t>
            </w:r>
          </w:p>
        </w:tc>
        <w:tc>
          <w:tcPr>
            <w:tcW w:w="3400" w:type="dxa"/>
            <w:tcBorders>
              <w:top w:val="single" w:sz="6" w:space="0" w:color="000000"/>
              <w:left w:val="single" w:sz="6" w:space="0" w:color="000000"/>
              <w:bottom w:val="single" w:sz="4" w:space="0" w:color="000000"/>
              <w:right w:val="nil"/>
            </w:tcBorders>
            <w:shd w:val="clear" w:color="000000" w:fill="FFFFFF"/>
          </w:tcPr>
          <w:p w14:paraId="0A45A82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Нельсон, КС-</w:t>
            </w:r>
            <w:r w:rsidRPr="0042523A">
              <w:rPr>
                <w:rFonts w:eastAsia="Times New Roman" w:cs="Times New Roman"/>
                <w:spacing w:val="-6"/>
              </w:rPr>
              <w:t xml:space="preserve"> 2,0-4,0</w:t>
            </w:r>
          </w:p>
          <w:p w14:paraId="2D4F850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Рейтар, КС-</w:t>
            </w:r>
            <w:r w:rsidRPr="0042523A">
              <w:rPr>
                <w:rFonts w:eastAsia="Times New Roman" w:cs="Times New Roman"/>
                <w:spacing w:val="-6"/>
              </w:rPr>
              <w:t xml:space="preserve"> 2,0-4,0</w:t>
            </w:r>
            <w:r w:rsidRPr="0042523A">
              <w:rPr>
                <w:rFonts w:eastAsia="Times New Roman" w:cs="Times New Roman"/>
              </w:rPr>
              <w:t xml:space="preserve"> </w:t>
            </w: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14:paraId="5EAE45BD"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spacing w:val="-8"/>
              </w:rPr>
              <w:t>Обприскування ґрунту до висівання, під час висівання або після сівби до появи сходів культури</w:t>
            </w:r>
          </w:p>
        </w:tc>
      </w:tr>
      <w:tr w:rsidR="000E596D" w:rsidRPr="0042523A" w14:paraId="05BE5F10" w14:textId="77777777">
        <w:trPr>
          <w:gridAfter w:val="1"/>
          <w:wAfter w:w="25" w:type="dxa"/>
          <w:trHeight w:val="697"/>
        </w:trPr>
        <w:tc>
          <w:tcPr>
            <w:tcW w:w="1984" w:type="dxa"/>
            <w:vMerge/>
            <w:tcBorders>
              <w:top w:val="single" w:sz="6" w:space="0" w:color="000000"/>
              <w:left w:val="single" w:sz="6" w:space="0" w:color="000000"/>
              <w:bottom w:val="single" w:sz="4" w:space="0" w:color="auto"/>
              <w:right w:val="nil"/>
            </w:tcBorders>
            <w:shd w:val="clear" w:color="000000" w:fill="FFFFFF"/>
          </w:tcPr>
          <w:p w14:paraId="105C696F" w14:textId="77777777" w:rsidR="000E596D" w:rsidRPr="0042523A" w:rsidRDefault="000E596D">
            <w:pPr>
              <w:ind w:right="-1"/>
              <w:rPr>
                <w:rFonts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14:paraId="44458298" w14:textId="77777777" w:rsidR="000E596D" w:rsidRPr="0042523A" w:rsidRDefault="00860DCC">
            <w:pPr>
              <w:shd w:val="clear" w:color="000000" w:fill="FFFFFF"/>
              <w:autoSpaceDE w:val="0"/>
              <w:autoSpaceDN w:val="0"/>
              <w:ind w:right="-1"/>
              <w:rPr>
                <w:rFonts w:eastAsia="Times New Roman" w:cs="Times New Roman"/>
                <w:spacing w:val="-2"/>
              </w:rPr>
            </w:pPr>
            <w:r w:rsidRPr="0042523A">
              <w:rPr>
                <w:rFonts w:eastAsia="Times New Roman" w:cs="Times New Roman"/>
                <w:spacing w:val="-2"/>
              </w:rPr>
              <w:t xml:space="preserve">Естет 905, </w:t>
            </w:r>
            <w:proofErr w:type="spellStart"/>
            <w:r w:rsidRPr="0042523A">
              <w:rPr>
                <w:rFonts w:eastAsia="Times New Roman" w:cs="Times New Roman"/>
                <w:spacing w:val="-2"/>
              </w:rPr>
              <w:t>к.е</w:t>
            </w:r>
            <w:proofErr w:type="spellEnd"/>
            <w:r w:rsidRPr="0042523A">
              <w:rPr>
                <w:rFonts w:eastAsia="Times New Roman" w:cs="Times New Roman"/>
                <w:spacing w:val="-2"/>
              </w:rPr>
              <w:t>.- 0,6-0,7</w:t>
            </w:r>
          </w:p>
          <w:p w14:paraId="39AFCEB2"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rPr>
              <w:t>Квін</w:t>
            </w:r>
            <w:proofErr w:type="spellEnd"/>
            <w:r w:rsidRPr="0042523A">
              <w:rPr>
                <w:rFonts w:eastAsia="Times New Roman" w:cs="Times New Roman"/>
              </w:rPr>
              <w:t>, РК-</w:t>
            </w:r>
            <w:r w:rsidRPr="0042523A">
              <w:rPr>
                <w:rFonts w:eastAsia="Times New Roman" w:cs="Times New Roman"/>
                <w:spacing w:val="-6"/>
              </w:rPr>
              <w:t xml:space="preserve"> 1,5</w:t>
            </w:r>
          </w:p>
          <w:p w14:paraId="28995576"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
              </w:rPr>
              <w:t>Мікодин</w:t>
            </w:r>
            <w:proofErr w:type="spellEnd"/>
            <w:r w:rsidRPr="0042523A">
              <w:rPr>
                <w:rFonts w:eastAsia="Times New Roman" w:cs="Times New Roman"/>
                <w:spacing w:val="-2"/>
              </w:rPr>
              <w:t>, РК - 1,0-1,25</w:t>
            </w:r>
            <w:r w:rsidRPr="0042523A">
              <w:rPr>
                <w:rFonts w:eastAsia="Times New Roman" w:cs="Times New Roman"/>
              </w:rPr>
              <w:t xml:space="preserve"> </w:t>
            </w:r>
          </w:p>
          <w:p w14:paraId="1D705EB2" w14:textId="77777777" w:rsidR="000E596D" w:rsidRPr="0042523A" w:rsidRDefault="000E596D">
            <w:pPr>
              <w:shd w:val="clear" w:color="000000" w:fill="FFFFFF"/>
              <w:autoSpaceDE w:val="0"/>
              <w:autoSpaceDN w:val="0"/>
              <w:ind w:right="-1"/>
              <w:rPr>
                <w:rFonts w:eastAsia="Times New Roman" w:cs="Times New Roman"/>
              </w:rPr>
            </w:pP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14:paraId="7AED896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w:t>
            </w:r>
            <w:r w:rsidRPr="0042523A">
              <w:rPr>
                <w:rFonts w:eastAsia="Times New Roman" w:cs="Times New Roman"/>
                <w:spacing w:val="1"/>
              </w:rPr>
              <w:t xml:space="preserve"> у фазі 3-5 листків у культури</w:t>
            </w:r>
          </w:p>
        </w:tc>
      </w:tr>
      <w:tr w:rsidR="000E596D" w:rsidRPr="0042523A" w14:paraId="626D745C" w14:textId="77777777">
        <w:trPr>
          <w:gridAfter w:val="1"/>
          <w:wAfter w:w="25" w:type="dxa"/>
          <w:cantSplit/>
          <w:trHeight w:val="550"/>
        </w:trPr>
        <w:tc>
          <w:tcPr>
            <w:tcW w:w="1984" w:type="dxa"/>
            <w:vMerge/>
            <w:tcBorders>
              <w:top w:val="single" w:sz="6" w:space="0" w:color="000000"/>
              <w:left w:val="single" w:sz="6" w:space="0" w:color="000000"/>
              <w:bottom w:val="single" w:sz="4" w:space="0" w:color="auto"/>
              <w:right w:val="nil"/>
            </w:tcBorders>
            <w:shd w:val="clear" w:color="000000" w:fill="FFFFFF"/>
          </w:tcPr>
          <w:p w14:paraId="7351A67A" w14:textId="77777777" w:rsidR="000E596D" w:rsidRPr="0042523A" w:rsidRDefault="000E596D">
            <w:pPr>
              <w:ind w:right="-1"/>
              <w:rPr>
                <w:rFonts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14:paraId="1E6C82F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Каллісто</w:t>
            </w:r>
            <w:proofErr w:type="spellEnd"/>
            <w:r w:rsidRPr="0042523A">
              <w:rPr>
                <w:rFonts w:eastAsia="Times New Roman" w:cs="Times New Roman"/>
              </w:rPr>
              <w:t xml:space="preserve"> 480 SC, КС-0,2-0,25л/га + 0,25 ПАР Сайд </w:t>
            </w:r>
            <w:proofErr w:type="spellStart"/>
            <w:r w:rsidRPr="0042523A">
              <w:rPr>
                <w:rFonts w:eastAsia="Times New Roman" w:cs="Times New Roman"/>
              </w:rPr>
              <w:t>Кік</w:t>
            </w:r>
            <w:proofErr w:type="spellEnd"/>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14:paraId="43E9264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у фазі 3-8 листків культури</w:t>
            </w:r>
          </w:p>
        </w:tc>
      </w:tr>
      <w:tr w:rsidR="000E596D" w:rsidRPr="0042523A" w14:paraId="5BEA0120" w14:textId="77777777">
        <w:trPr>
          <w:gridAfter w:val="1"/>
          <w:wAfter w:w="25" w:type="dxa"/>
          <w:trHeight w:val="269"/>
        </w:trPr>
        <w:tc>
          <w:tcPr>
            <w:tcW w:w="1984" w:type="dxa"/>
            <w:tcBorders>
              <w:top w:val="single" w:sz="4" w:space="0" w:color="auto"/>
              <w:left w:val="single" w:sz="6" w:space="0" w:color="000000"/>
              <w:bottom w:val="single" w:sz="4" w:space="0" w:color="000000"/>
              <w:right w:val="nil"/>
            </w:tcBorders>
            <w:shd w:val="clear" w:color="000000" w:fill="FFFFFF"/>
          </w:tcPr>
          <w:p w14:paraId="1C15EB14" w14:textId="77777777" w:rsidR="000E596D" w:rsidRPr="0042523A" w:rsidRDefault="00860DCC">
            <w:pPr>
              <w:shd w:val="clear" w:color="000000" w:fill="FFFFFF"/>
              <w:autoSpaceDE w:val="0"/>
              <w:autoSpaceDN w:val="0"/>
              <w:ind w:right="-1"/>
              <w:rPr>
                <w:rFonts w:eastAsia="Times New Roman" w:cs="Times New Roman"/>
                <w:spacing w:val="-3"/>
              </w:rPr>
            </w:pPr>
            <w:r w:rsidRPr="0042523A">
              <w:rPr>
                <w:rFonts w:eastAsia="Times New Roman" w:cs="Times New Roman"/>
                <w:spacing w:val="-3"/>
              </w:rPr>
              <w:t xml:space="preserve">Однорічні та деякі багаторічні </w:t>
            </w:r>
            <w:proofErr w:type="spellStart"/>
            <w:r w:rsidRPr="0042523A">
              <w:rPr>
                <w:rFonts w:eastAsia="Times New Roman" w:cs="Times New Roman"/>
                <w:spacing w:val="-3"/>
              </w:rPr>
              <w:t>дво-</w:t>
            </w:r>
            <w:r w:rsidRPr="0042523A">
              <w:rPr>
                <w:rFonts w:eastAsia="Times New Roman" w:cs="Times New Roman"/>
                <w:spacing w:val="-3"/>
              </w:rPr>
              <w:lastRenderedPageBreak/>
              <w:t>дольні</w:t>
            </w:r>
            <w:proofErr w:type="spellEnd"/>
            <w:r w:rsidRPr="0042523A">
              <w:rPr>
                <w:rFonts w:eastAsia="Times New Roman" w:cs="Times New Roman"/>
                <w:spacing w:val="-3"/>
              </w:rPr>
              <w:t xml:space="preserve">, у </w:t>
            </w:r>
            <w:proofErr w:type="spellStart"/>
            <w:r w:rsidRPr="0042523A">
              <w:rPr>
                <w:rFonts w:eastAsia="Times New Roman" w:cs="Times New Roman"/>
                <w:spacing w:val="-3"/>
              </w:rPr>
              <w:t>т.ч</w:t>
            </w:r>
            <w:proofErr w:type="spellEnd"/>
            <w:r w:rsidRPr="0042523A">
              <w:rPr>
                <w:rFonts w:eastAsia="Times New Roman" w:cs="Times New Roman"/>
                <w:spacing w:val="-3"/>
              </w:rPr>
              <w:t>. стійкі до 2,4-Д бур'яни</w:t>
            </w:r>
          </w:p>
        </w:tc>
        <w:tc>
          <w:tcPr>
            <w:tcW w:w="3400" w:type="dxa"/>
            <w:tcBorders>
              <w:top w:val="single" w:sz="4" w:space="0" w:color="000000"/>
              <w:left w:val="single" w:sz="6" w:space="0" w:color="000000"/>
              <w:bottom w:val="single" w:sz="4" w:space="0" w:color="000000"/>
              <w:right w:val="nil"/>
            </w:tcBorders>
            <w:shd w:val="clear" w:color="000000" w:fill="FFFFFF"/>
          </w:tcPr>
          <w:p w14:paraId="0FE8293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lastRenderedPageBreak/>
              <w:t>Агент, СЕ-0,4-0,6</w:t>
            </w:r>
          </w:p>
          <w:p w14:paraId="58812F37"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Міневр</w:t>
            </w:r>
            <w:proofErr w:type="spellEnd"/>
            <w:r w:rsidRPr="0042523A">
              <w:rPr>
                <w:rFonts w:eastAsia="Times New Roman" w:cs="Times New Roman"/>
                <w:spacing w:val="-2"/>
              </w:rPr>
              <w:t xml:space="preserve"> 480 SL, РК - 0,4-0,8 </w:t>
            </w:r>
          </w:p>
          <w:p w14:paraId="6EFD38D4"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Оцеал</w:t>
            </w:r>
            <w:proofErr w:type="spellEnd"/>
            <w:r w:rsidRPr="0042523A">
              <w:rPr>
                <w:rFonts w:eastAsia="Times New Roman" w:cs="Times New Roman"/>
                <w:spacing w:val="-2"/>
              </w:rPr>
              <w:t xml:space="preserve"> 480 SL, РК – 0,4-0,8</w:t>
            </w:r>
          </w:p>
          <w:p w14:paraId="037A13C8"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lastRenderedPageBreak/>
              <w:t>Діамід,РК</w:t>
            </w:r>
            <w:proofErr w:type="spellEnd"/>
            <w:r w:rsidRPr="0042523A">
              <w:rPr>
                <w:rFonts w:eastAsia="Times New Roman" w:cs="Times New Roman"/>
                <w:spacing w:val="-2"/>
              </w:rPr>
              <w:t xml:space="preserve"> -0,4-0,8 </w:t>
            </w:r>
          </w:p>
        </w:tc>
        <w:tc>
          <w:tcPr>
            <w:tcW w:w="4250" w:type="dxa"/>
            <w:tcBorders>
              <w:top w:val="single" w:sz="4" w:space="0" w:color="000000"/>
              <w:left w:val="single" w:sz="6" w:space="0" w:color="000000"/>
              <w:bottom w:val="single" w:sz="4" w:space="0" w:color="000000"/>
              <w:right w:val="single" w:sz="6" w:space="0" w:color="000000"/>
            </w:tcBorders>
            <w:shd w:val="clear" w:color="000000" w:fill="FFFFFF"/>
          </w:tcPr>
          <w:p w14:paraId="7D558F6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2"/>
              </w:rPr>
              <w:lastRenderedPageBreak/>
              <w:t xml:space="preserve"> - « - у фазі 3-5 листків, як добавка до 2,4-Д або у</w:t>
            </w:r>
            <w:r w:rsidRPr="0042523A">
              <w:rPr>
                <w:rFonts w:eastAsia="Times New Roman" w:cs="Times New Roman"/>
              </w:rPr>
              <w:t xml:space="preserve"> чистому вигляді</w:t>
            </w:r>
          </w:p>
          <w:p w14:paraId="566A977D" w14:textId="77777777" w:rsidR="000E596D" w:rsidRPr="0042523A" w:rsidRDefault="000E596D">
            <w:pPr>
              <w:shd w:val="clear" w:color="000000" w:fill="FFFFFF"/>
              <w:autoSpaceDE w:val="0"/>
              <w:autoSpaceDN w:val="0"/>
              <w:ind w:right="-1"/>
              <w:rPr>
                <w:rFonts w:eastAsia="Times New Roman" w:cs="Times New Roman"/>
              </w:rPr>
            </w:pPr>
          </w:p>
          <w:p w14:paraId="52427E0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lastRenderedPageBreak/>
              <w:t xml:space="preserve">Обприскування посівів у фазі </w:t>
            </w:r>
            <w:r w:rsidRPr="0042523A">
              <w:rPr>
                <w:rFonts w:eastAsia="Times New Roman" w:cs="Times New Roman"/>
                <w:spacing w:val="-1"/>
              </w:rPr>
              <w:t xml:space="preserve">3-5 листків культури </w:t>
            </w:r>
          </w:p>
        </w:tc>
      </w:tr>
      <w:tr w:rsidR="000E596D" w:rsidRPr="0042523A" w14:paraId="2A1F2003" w14:textId="77777777">
        <w:trPr>
          <w:gridAfter w:val="1"/>
          <w:wAfter w:w="25" w:type="dxa"/>
          <w:trHeight w:val="2240"/>
        </w:trPr>
        <w:tc>
          <w:tcPr>
            <w:tcW w:w="1984" w:type="dxa"/>
            <w:tcBorders>
              <w:top w:val="single" w:sz="4" w:space="0" w:color="000000"/>
              <w:left w:val="single" w:sz="6" w:space="0" w:color="000000"/>
              <w:bottom w:val="single" w:sz="8" w:space="0" w:color="000000"/>
              <w:right w:val="nil"/>
            </w:tcBorders>
            <w:shd w:val="clear" w:color="000000" w:fill="FFFFFF"/>
          </w:tcPr>
          <w:p w14:paraId="3B3A0B02"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spacing w:val="-3"/>
              </w:rPr>
              <w:lastRenderedPageBreak/>
              <w:t xml:space="preserve">Однорічні </w:t>
            </w:r>
          </w:p>
          <w:p w14:paraId="3CC5122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 xml:space="preserve">та </w:t>
            </w:r>
            <w:r w:rsidRPr="0042523A">
              <w:rPr>
                <w:rFonts w:eastAsia="Times New Roman" w:cs="Times New Roman"/>
              </w:rPr>
              <w:t>деякі бага</w:t>
            </w:r>
            <w:r w:rsidRPr="0042523A">
              <w:rPr>
                <w:rFonts w:eastAsia="Times New Roman" w:cs="Times New Roman"/>
                <w:spacing w:val="-1"/>
              </w:rPr>
              <w:t xml:space="preserve">торічні </w:t>
            </w:r>
          </w:p>
          <w:p w14:paraId="6F567ED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двосім'ядольні</w:t>
            </w:r>
          </w:p>
        </w:tc>
        <w:tc>
          <w:tcPr>
            <w:tcW w:w="3400" w:type="dxa"/>
            <w:tcBorders>
              <w:top w:val="single" w:sz="4" w:space="0" w:color="auto"/>
              <w:left w:val="single" w:sz="6" w:space="0" w:color="000000"/>
              <w:bottom w:val="single" w:sz="4" w:space="0" w:color="000000"/>
              <w:right w:val="nil"/>
            </w:tcBorders>
            <w:shd w:val="clear" w:color="000000" w:fill="FFFFFF"/>
          </w:tcPr>
          <w:p w14:paraId="644CF70A" w14:textId="77777777" w:rsidR="000E596D" w:rsidRPr="0042523A" w:rsidRDefault="00860DCC">
            <w:pPr>
              <w:shd w:val="clear" w:color="000000" w:fill="FFFFFF"/>
              <w:autoSpaceDE w:val="0"/>
              <w:autoSpaceDN w:val="0"/>
              <w:ind w:right="-1"/>
              <w:rPr>
                <w:rFonts w:eastAsia="Times New Roman" w:cs="Times New Roman"/>
                <w:spacing w:val="-3"/>
              </w:rPr>
            </w:pPr>
            <w:r w:rsidRPr="0042523A">
              <w:rPr>
                <w:rFonts w:eastAsia="Times New Roman" w:cs="Times New Roman"/>
                <w:spacing w:val="-11"/>
              </w:rPr>
              <w:t>Дікам Плюс, РК-</w:t>
            </w:r>
            <w:r w:rsidRPr="0042523A">
              <w:rPr>
                <w:rFonts w:eastAsia="Times New Roman" w:cs="Times New Roman"/>
                <w:spacing w:val="-3"/>
              </w:rPr>
              <w:t xml:space="preserve"> 1,5 </w:t>
            </w:r>
          </w:p>
          <w:p w14:paraId="77AE1B10" w14:textId="77777777" w:rsidR="000E596D" w:rsidRPr="0042523A" w:rsidRDefault="00860DCC">
            <w:pPr>
              <w:shd w:val="clear" w:color="000000" w:fill="FFFFFF"/>
              <w:autoSpaceDE w:val="0"/>
              <w:autoSpaceDN w:val="0"/>
              <w:ind w:right="-1"/>
              <w:jc w:val="both"/>
              <w:rPr>
                <w:rFonts w:eastAsia="Times New Roman" w:cs="Times New Roman"/>
              </w:rPr>
            </w:pPr>
            <w:proofErr w:type="spellStart"/>
            <w:r w:rsidRPr="0042523A">
              <w:rPr>
                <w:rFonts w:eastAsia="Times New Roman" w:cs="Times New Roman"/>
                <w:spacing w:val="1"/>
              </w:rPr>
              <w:t>Ефірон</w:t>
            </w:r>
            <w:proofErr w:type="spellEnd"/>
            <w:r w:rsidRPr="0042523A">
              <w:rPr>
                <w:rFonts w:eastAsia="Times New Roman" w:cs="Times New Roman"/>
                <w:spacing w:val="1"/>
              </w:rPr>
              <w:t>, КЕ-</w:t>
            </w:r>
            <w:r w:rsidRPr="0042523A">
              <w:rPr>
                <w:rFonts w:eastAsia="Times New Roman" w:cs="Times New Roman"/>
                <w:spacing w:val="-2"/>
              </w:rPr>
              <w:t xml:space="preserve"> 0,7-0,8</w:t>
            </w:r>
            <w:r w:rsidRPr="0042523A">
              <w:rPr>
                <w:rFonts w:eastAsia="Times New Roman" w:cs="Times New Roman"/>
              </w:rPr>
              <w:t xml:space="preserve">2,4Д </w:t>
            </w:r>
          </w:p>
          <w:p w14:paraId="6D512C3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Естет 905, КЕ - 0,6-0,7</w:t>
            </w:r>
          </w:p>
          <w:p w14:paraId="5E1B5B6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Оптимум, РК-</w:t>
            </w:r>
            <w:r w:rsidRPr="0042523A">
              <w:rPr>
                <w:rFonts w:eastAsia="Times New Roman" w:cs="Times New Roman"/>
              </w:rPr>
              <w:t xml:space="preserve"> 0,8</w:t>
            </w:r>
          </w:p>
          <w:p w14:paraId="5A8E7B9F" w14:textId="77777777" w:rsidR="000E596D" w:rsidRPr="0042523A" w:rsidRDefault="000E596D">
            <w:pPr>
              <w:shd w:val="clear" w:color="000000" w:fill="FFFFFF"/>
              <w:autoSpaceDE w:val="0"/>
              <w:autoSpaceDN w:val="0"/>
              <w:ind w:right="-1"/>
              <w:rPr>
                <w:rFonts w:eastAsia="Times New Roman" w:cs="Times New Roman"/>
              </w:rPr>
            </w:pPr>
          </w:p>
          <w:p w14:paraId="2729709C"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Пріма</w:t>
            </w:r>
            <w:proofErr w:type="spellEnd"/>
            <w:r w:rsidRPr="0042523A">
              <w:rPr>
                <w:rFonts w:eastAsia="Times New Roman" w:cs="Times New Roman"/>
                <w:spacing w:val="2"/>
              </w:rPr>
              <w:t>, СЕ-</w:t>
            </w:r>
            <w:r w:rsidRPr="0042523A">
              <w:rPr>
                <w:rFonts w:eastAsia="Times New Roman" w:cs="Times New Roman"/>
                <w:spacing w:val="-2"/>
              </w:rPr>
              <w:t xml:space="preserve"> 0,4-0,6</w:t>
            </w:r>
          </w:p>
          <w:p w14:paraId="7BD1CF15"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
              </w:rPr>
              <w:t>Пріма</w:t>
            </w:r>
            <w:proofErr w:type="spellEnd"/>
            <w:r w:rsidRPr="0042523A">
              <w:rPr>
                <w:rFonts w:eastAsia="Times New Roman" w:cs="Times New Roman"/>
                <w:spacing w:val="-2"/>
              </w:rPr>
              <w:t xml:space="preserve"> форте, СЕ - 0,5-0,7</w:t>
            </w:r>
          </w:p>
          <w:p w14:paraId="3B02649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Сулам, СЕ – 0,4-0,6</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14:paraId="65DA00BF"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rPr>
              <w:t xml:space="preserve">Обприскування посівів від фази </w:t>
            </w:r>
            <w:r w:rsidRPr="0042523A">
              <w:rPr>
                <w:rFonts w:eastAsia="Times New Roman" w:cs="Times New Roman"/>
                <w:spacing w:val="-1"/>
              </w:rPr>
              <w:t xml:space="preserve">3-5 </w:t>
            </w:r>
          </w:p>
          <w:p w14:paraId="775B7DF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листків культури</w:t>
            </w:r>
          </w:p>
          <w:p w14:paraId="0BFB8F99" w14:textId="77777777" w:rsidR="000E596D" w:rsidRPr="0042523A" w:rsidRDefault="000E596D">
            <w:pPr>
              <w:shd w:val="clear" w:color="000000" w:fill="FFFFFF"/>
              <w:autoSpaceDE w:val="0"/>
              <w:autoSpaceDN w:val="0"/>
              <w:ind w:right="-1"/>
              <w:rPr>
                <w:rFonts w:eastAsia="Times New Roman" w:cs="Times New Roman"/>
                <w:spacing w:val="-4"/>
              </w:rPr>
            </w:pPr>
          </w:p>
          <w:p w14:paraId="4CC09C99" w14:textId="77777777" w:rsidR="000E596D" w:rsidRPr="0042523A" w:rsidRDefault="000E596D">
            <w:pPr>
              <w:shd w:val="clear" w:color="000000" w:fill="FFFFFF"/>
              <w:autoSpaceDE w:val="0"/>
              <w:autoSpaceDN w:val="0"/>
              <w:ind w:right="-1"/>
              <w:rPr>
                <w:rFonts w:eastAsia="Times New Roman" w:cs="Times New Roman"/>
                <w:spacing w:val="-4"/>
              </w:rPr>
            </w:pPr>
          </w:p>
          <w:p w14:paraId="14448662" w14:textId="77777777" w:rsidR="000E596D" w:rsidRPr="0042523A" w:rsidRDefault="000E596D">
            <w:pPr>
              <w:shd w:val="clear" w:color="000000" w:fill="FFFFFF"/>
              <w:autoSpaceDE w:val="0"/>
              <w:autoSpaceDN w:val="0"/>
              <w:ind w:right="-1"/>
              <w:rPr>
                <w:rFonts w:eastAsia="Times New Roman" w:cs="Times New Roman"/>
              </w:rPr>
            </w:pPr>
          </w:p>
          <w:p w14:paraId="23E4073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w:t>
            </w:r>
            <w:r w:rsidRPr="0042523A">
              <w:rPr>
                <w:rFonts w:eastAsia="Times New Roman" w:cs="Times New Roman"/>
                <w:spacing w:val="-4"/>
              </w:rPr>
              <w:t xml:space="preserve"> від 3 до7 </w:t>
            </w:r>
            <w:r w:rsidRPr="0042523A">
              <w:rPr>
                <w:rFonts w:eastAsia="Times New Roman" w:cs="Times New Roman"/>
                <w:spacing w:val="-6"/>
              </w:rPr>
              <w:t xml:space="preserve">листків культури </w:t>
            </w:r>
            <w:r w:rsidRPr="0042523A">
              <w:rPr>
                <w:rFonts w:eastAsia="Times New Roman" w:cs="Times New Roman"/>
              </w:rPr>
              <w:t>(включно)</w:t>
            </w:r>
          </w:p>
          <w:p w14:paraId="7DF48F01" w14:textId="77777777" w:rsidR="000E596D" w:rsidRPr="0042523A" w:rsidRDefault="000E596D">
            <w:pPr>
              <w:shd w:val="clear" w:color="000000" w:fill="FFFFFF"/>
              <w:autoSpaceDE w:val="0"/>
              <w:autoSpaceDN w:val="0"/>
              <w:ind w:right="-1"/>
              <w:rPr>
                <w:rFonts w:eastAsia="Times New Roman" w:cs="Times New Roman"/>
              </w:rPr>
            </w:pPr>
          </w:p>
        </w:tc>
      </w:tr>
      <w:tr w:rsidR="000E596D" w:rsidRPr="0042523A" w14:paraId="56F62F03" w14:textId="77777777">
        <w:trPr>
          <w:gridAfter w:val="1"/>
          <w:wAfter w:w="25" w:type="dxa"/>
          <w:trHeight w:val="485"/>
        </w:trPr>
        <w:tc>
          <w:tcPr>
            <w:tcW w:w="1984" w:type="dxa"/>
            <w:tcBorders>
              <w:top w:val="single" w:sz="8" w:space="0" w:color="000000"/>
              <w:left w:val="single" w:sz="6" w:space="0" w:color="000000"/>
              <w:bottom w:val="single" w:sz="4" w:space="0" w:color="auto"/>
              <w:right w:val="nil"/>
            </w:tcBorders>
            <w:shd w:val="clear" w:color="000000" w:fill="FFFFFF"/>
          </w:tcPr>
          <w:p w14:paraId="071BD64E"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spacing w:val="-3"/>
              </w:rPr>
              <w:t>Однорічні та бага-</w:t>
            </w:r>
            <w:proofErr w:type="spellStart"/>
            <w:r w:rsidRPr="0042523A">
              <w:rPr>
                <w:rFonts w:eastAsia="Times New Roman" w:cs="Times New Roman"/>
                <w:spacing w:val="-3"/>
              </w:rPr>
              <w:t>торічні</w:t>
            </w:r>
            <w:proofErr w:type="spellEnd"/>
            <w:r w:rsidRPr="0042523A">
              <w:rPr>
                <w:rFonts w:eastAsia="Times New Roman" w:cs="Times New Roman"/>
                <w:spacing w:val="-3"/>
              </w:rPr>
              <w:t xml:space="preserve"> </w:t>
            </w:r>
            <w:r w:rsidRPr="0042523A">
              <w:rPr>
                <w:rFonts w:eastAsia="Times New Roman" w:cs="Times New Roman"/>
                <w:spacing w:val="1"/>
              </w:rPr>
              <w:t>дво</w:t>
            </w:r>
            <w:r w:rsidRPr="0042523A">
              <w:rPr>
                <w:rFonts w:eastAsia="Times New Roman" w:cs="Times New Roman"/>
                <w:spacing w:val="-2"/>
              </w:rPr>
              <w:t xml:space="preserve">дольні і однорічні злакові </w:t>
            </w:r>
          </w:p>
        </w:tc>
        <w:tc>
          <w:tcPr>
            <w:tcW w:w="3400" w:type="dxa"/>
            <w:tcBorders>
              <w:top w:val="single" w:sz="4" w:space="0" w:color="000000"/>
              <w:left w:val="single" w:sz="6" w:space="0" w:color="000000"/>
              <w:bottom w:val="single" w:sz="4" w:space="0" w:color="auto"/>
              <w:right w:val="nil"/>
            </w:tcBorders>
            <w:shd w:val="clear" w:color="000000" w:fill="FFFFFF"/>
          </w:tcPr>
          <w:p w14:paraId="51F91F30"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1"/>
              </w:rPr>
              <w:t>Стеллар</w:t>
            </w:r>
            <w:proofErr w:type="spellEnd"/>
            <w:r w:rsidRPr="0042523A">
              <w:rPr>
                <w:rFonts w:eastAsia="Times New Roman" w:cs="Times New Roman"/>
                <w:spacing w:val="-11"/>
              </w:rPr>
              <w:t xml:space="preserve"> Плюс, РК - 0,8-1,25</w:t>
            </w:r>
          </w:p>
        </w:tc>
        <w:tc>
          <w:tcPr>
            <w:tcW w:w="4250" w:type="dxa"/>
            <w:tcBorders>
              <w:top w:val="single" w:sz="4" w:space="0" w:color="000000"/>
              <w:left w:val="single" w:sz="6" w:space="0" w:color="000000"/>
              <w:bottom w:val="single" w:sz="4" w:space="0" w:color="auto"/>
              <w:right w:val="single" w:sz="6" w:space="0" w:color="000000"/>
            </w:tcBorders>
            <w:shd w:val="clear" w:color="000000" w:fill="FFFFFF"/>
          </w:tcPr>
          <w:p w14:paraId="5D2E5EC2"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4"/>
              </w:rPr>
              <w:t>Обпрсикування</w:t>
            </w:r>
            <w:proofErr w:type="spellEnd"/>
            <w:r w:rsidRPr="0042523A">
              <w:rPr>
                <w:rFonts w:eastAsia="Times New Roman" w:cs="Times New Roman"/>
                <w:spacing w:val="-4"/>
              </w:rPr>
              <w:t xml:space="preserve"> посівів у фазі 3-8 листків )на ранніх фазах розвитку бур'янів)</w:t>
            </w:r>
          </w:p>
        </w:tc>
      </w:tr>
      <w:tr w:rsidR="000E596D" w:rsidRPr="0042523A" w14:paraId="4CDD1D50" w14:textId="77777777">
        <w:trPr>
          <w:gridAfter w:val="1"/>
          <w:wAfter w:w="25" w:type="dxa"/>
          <w:trHeight w:hRule="exact" w:val="1156"/>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14:paraId="3D766D91" w14:textId="77777777" w:rsidR="000E596D" w:rsidRPr="0042523A" w:rsidRDefault="00860DCC">
            <w:pPr>
              <w:shd w:val="clear" w:color="000000" w:fill="FFFFFF"/>
              <w:autoSpaceDE w:val="0"/>
              <w:autoSpaceDN w:val="0"/>
              <w:ind w:right="-1"/>
              <w:rPr>
                <w:rFonts w:eastAsia="Times New Roman" w:cs="Times New Roman"/>
                <w:spacing w:val="-6"/>
              </w:rPr>
            </w:pPr>
            <w:r w:rsidRPr="0042523A">
              <w:rPr>
                <w:rFonts w:eastAsia="Times New Roman" w:cs="Times New Roman"/>
                <w:spacing w:val="-2"/>
              </w:rPr>
              <w:t>Однорічні злакові та деякі дводольні</w:t>
            </w:r>
          </w:p>
        </w:tc>
        <w:tc>
          <w:tcPr>
            <w:tcW w:w="3400" w:type="dxa"/>
            <w:tcBorders>
              <w:top w:val="single" w:sz="4" w:space="0" w:color="auto"/>
              <w:left w:val="single" w:sz="4" w:space="0" w:color="auto"/>
              <w:bottom w:val="single" w:sz="4" w:space="0" w:color="auto"/>
              <w:right w:val="single" w:sz="4" w:space="0" w:color="auto"/>
            </w:tcBorders>
            <w:shd w:val="clear" w:color="000000" w:fill="FFFFFF"/>
          </w:tcPr>
          <w:p w14:paraId="03562799"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Аценіт</w:t>
            </w:r>
            <w:proofErr w:type="spellEnd"/>
            <w:r w:rsidRPr="0042523A">
              <w:rPr>
                <w:rFonts w:eastAsia="Times New Roman" w:cs="Times New Roman"/>
                <w:spacing w:val="2"/>
              </w:rPr>
              <w:t xml:space="preserve"> А, КЕ – 2,0-3,5</w:t>
            </w:r>
          </w:p>
          <w:p w14:paraId="1B39DCD8" w14:textId="77777777" w:rsidR="000E596D" w:rsidRPr="0042523A" w:rsidRDefault="00860DCC">
            <w:pPr>
              <w:shd w:val="clear" w:color="000000" w:fill="FFFFFF"/>
              <w:autoSpaceDE w:val="0"/>
              <w:autoSpaceDN w:val="0"/>
              <w:ind w:right="-1"/>
              <w:rPr>
                <w:rFonts w:eastAsia="Times New Roman" w:cs="Times New Roman"/>
                <w:spacing w:val="-4"/>
              </w:rPr>
            </w:pPr>
            <w:r w:rsidRPr="0042523A">
              <w:rPr>
                <w:rFonts w:eastAsia="Times New Roman" w:cs="Times New Roman"/>
                <w:spacing w:val="2"/>
              </w:rPr>
              <w:t>Тайфун, КЕ.-</w:t>
            </w:r>
            <w:r w:rsidRPr="0042523A">
              <w:rPr>
                <w:rFonts w:eastAsia="Times New Roman" w:cs="Times New Roman"/>
                <w:spacing w:val="-4"/>
              </w:rPr>
              <w:t>1,6-2,1</w:t>
            </w:r>
          </w:p>
          <w:p w14:paraId="15DA1028" w14:textId="77777777" w:rsidR="000E596D" w:rsidRPr="0042523A" w:rsidRDefault="000E596D">
            <w:pPr>
              <w:shd w:val="clear" w:color="000000" w:fill="FFFFFF"/>
              <w:autoSpaceDE w:val="0"/>
              <w:autoSpaceDN w:val="0"/>
              <w:ind w:right="-1"/>
              <w:rPr>
                <w:rFonts w:eastAsia="Times New Roman" w:cs="Times New Roman"/>
                <w:spacing w:val="-4"/>
              </w:rPr>
            </w:pPr>
          </w:p>
        </w:tc>
        <w:tc>
          <w:tcPr>
            <w:tcW w:w="4250" w:type="dxa"/>
            <w:tcBorders>
              <w:top w:val="single" w:sz="4" w:space="0" w:color="auto"/>
              <w:left w:val="single" w:sz="4" w:space="0" w:color="auto"/>
              <w:bottom w:val="single" w:sz="4" w:space="0" w:color="auto"/>
              <w:right w:val="single" w:sz="4" w:space="0" w:color="auto"/>
            </w:tcBorders>
            <w:shd w:val="clear" w:color="000000" w:fill="FFFFFF"/>
          </w:tcPr>
          <w:p w14:paraId="69AA7F2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Обприскування ґрунту до ви</w:t>
            </w:r>
            <w:r w:rsidRPr="0042523A">
              <w:rPr>
                <w:rFonts w:eastAsia="Times New Roman" w:cs="Times New Roman"/>
              </w:rPr>
              <w:t xml:space="preserve">сівання, або до появи сходів культури (в зонах недостатнього </w:t>
            </w:r>
            <w:r w:rsidRPr="0042523A">
              <w:rPr>
                <w:rFonts w:eastAsia="Times New Roman" w:cs="Times New Roman"/>
                <w:spacing w:val="2"/>
              </w:rPr>
              <w:t>зволоження із загортанням)</w:t>
            </w:r>
          </w:p>
        </w:tc>
      </w:tr>
      <w:tr w:rsidR="000E596D" w:rsidRPr="0042523A" w14:paraId="51B7CA7E" w14:textId="77777777">
        <w:trPr>
          <w:gridAfter w:val="1"/>
          <w:wAfter w:w="25" w:type="dxa"/>
          <w:cantSplit/>
          <w:trHeight w:hRule="exact" w:val="833"/>
        </w:trPr>
        <w:tc>
          <w:tcPr>
            <w:tcW w:w="1984" w:type="dxa"/>
            <w:vMerge/>
            <w:tcBorders>
              <w:top w:val="single" w:sz="4" w:space="0" w:color="auto"/>
              <w:left w:val="single" w:sz="4" w:space="0" w:color="auto"/>
              <w:bottom w:val="single" w:sz="4" w:space="0" w:color="auto"/>
              <w:right w:val="single" w:sz="4" w:space="0" w:color="auto"/>
            </w:tcBorders>
            <w:shd w:val="clear" w:color="000000" w:fill="FFFFFF"/>
          </w:tcPr>
          <w:p w14:paraId="59BA6299" w14:textId="77777777" w:rsidR="000E596D" w:rsidRPr="0042523A" w:rsidRDefault="000E596D">
            <w:pPr>
              <w:ind w:right="-1"/>
              <w:rPr>
                <w:rFonts w:cs="Times New Roman"/>
              </w:rPr>
            </w:pPr>
          </w:p>
        </w:tc>
        <w:tc>
          <w:tcPr>
            <w:tcW w:w="3400" w:type="dxa"/>
            <w:tcBorders>
              <w:top w:val="single" w:sz="4" w:space="0" w:color="auto"/>
              <w:left w:val="single" w:sz="4" w:space="0" w:color="auto"/>
              <w:bottom w:val="single" w:sz="4" w:space="0" w:color="auto"/>
              <w:right w:val="single" w:sz="4" w:space="0" w:color="auto"/>
            </w:tcBorders>
            <w:shd w:val="clear" w:color="000000" w:fill="FFFFFF"/>
          </w:tcPr>
          <w:p w14:paraId="5E656DEF" w14:textId="77777777" w:rsidR="000E596D" w:rsidRPr="0042523A" w:rsidRDefault="000E596D">
            <w:pPr>
              <w:shd w:val="clear" w:color="000000" w:fill="FFFFFF"/>
              <w:autoSpaceDE w:val="0"/>
              <w:autoSpaceDN w:val="0"/>
              <w:ind w:right="-1"/>
              <w:rPr>
                <w:rFonts w:eastAsia="Times New Roman" w:cs="Times New Roman"/>
                <w:spacing w:val="-11"/>
              </w:rPr>
            </w:pPr>
          </w:p>
          <w:p w14:paraId="7437484E" w14:textId="77777777" w:rsidR="000E596D" w:rsidRPr="0042523A" w:rsidRDefault="00860DCC">
            <w:pPr>
              <w:shd w:val="clear" w:color="000000" w:fill="FFFFFF"/>
              <w:autoSpaceDE w:val="0"/>
              <w:autoSpaceDN w:val="0"/>
              <w:ind w:right="-1"/>
              <w:rPr>
                <w:rFonts w:eastAsia="Times New Roman" w:cs="Times New Roman"/>
                <w:spacing w:val="-11"/>
              </w:rPr>
            </w:pPr>
            <w:r w:rsidRPr="0042523A">
              <w:rPr>
                <w:rFonts w:eastAsia="Times New Roman" w:cs="Times New Roman"/>
                <w:spacing w:val="-11"/>
              </w:rPr>
              <w:t xml:space="preserve">ВІНГ П, КЕ - 2,5-4,0 </w:t>
            </w:r>
          </w:p>
          <w:p w14:paraId="07DDDA6A" w14:textId="77777777" w:rsidR="000E596D" w:rsidRPr="0042523A" w:rsidRDefault="00860DCC">
            <w:pPr>
              <w:shd w:val="clear" w:color="000000" w:fill="FFFFFF"/>
              <w:autoSpaceDE w:val="0"/>
              <w:autoSpaceDN w:val="0"/>
              <w:ind w:right="-1"/>
              <w:rPr>
                <w:rFonts w:eastAsia="Times New Roman" w:cs="Times New Roman"/>
                <w:spacing w:val="-1"/>
              </w:rPr>
            </w:pPr>
            <w:proofErr w:type="spellStart"/>
            <w:r w:rsidRPr="0042523A">
              <w:rPr>
                <w:rFonts w:eastAsia="Times New Roman" w:cs="Times New Roman"/>
                <w:spacing w:val="-4"/>
              </w:rPr>
              <w:t>Фронтьєр</w:t>
            </w:r>
            <w:proofErr w:type="spellEnd"/>
            <w:r w:rsidRPr="0042523A">
              <w:rPr>
                <w:rFonts w:eastAsia="Times New Roman" w:cs="Times New Roman"/>
                <w:spacing w:val="-4"/>
              </w:rPr>
              <w:t xml:space="preserve"> </w:t>
            </w:r>
            <w:proofErr w:type="spellStart"/>
            <w:r w:rsidRPr="0042523A">
              <w:rPr>
                <w:rFonts w:eastAsia="Times New Roman" w:cs="Times New Roman"/>
                <w:spacing w:val="-4"/>
              </w:rPr>
              <w:t>Оптіма</w:t>
            </w:r>
            <w:proofErr w:type="spellEnd"/>
            <w:r w:rsidRPr="0042523A">
              <w:rPr>
                <w:rFonts w:eastAsia="Times New Roman" w:cs="Times New Roman"/>
                <w:spacing w:val="-4"/>
              </w:rPr>
              <w:t>, КЕ - 0,8-1,4</w:t>
            </w:r>
            <w:r w:rsidRPr="0042523A">
              <w:rPr>
                <w:rFonts w:eastAsia="Times New Roman" w:cs="Times New Roman"/>
                <w:spacing w:val="-1"/>
              </w:rPr>
              <w:t xml:space="preserve"> </w:t>
            </w:r>
          </w:p>
        </w:tc>
        <w:tc>
          <w:tcPr>
            <w:tcW w:w="4250" w:type="dxa"/>
            <w:tcBorders>
              <w:top w:val="single" w:sz="4" w:space="0" w:color="auto"/>
              <w:left w:val="single" w:sz="4" w:space="0" w:color="auto"/>
              <w:bottom w:val="single" w:sz="4" w:space="0" w:color="auto"/>
              <w:right w:val="single" w:sz="4" w:space="0" w:color="auto"/>
            </w:tcBorders>
            <w:shd w:val="clear" w:color="000000" w:fill="FFFFFF"/>
          </w:tcPr>
          <w:p w14:paraId="6510D49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ґрунту до сівби, після сівби, але до сходів культури </w:t>
            </w:r>
          </w:p>
        </w:tc>
      </w:tr>
      <w:tr w:rsidR="000E596D" w:rsidRPr="0042523A" w14:paraId="240BC1E5" w14:textId="77777777">
        <w:trPr>
          <w:gridAfter w:val="1"/>
          <w:wAfter w:w="25" w:type="dxa"/>
          <w:trHeight w:val="983"/>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14:paraId="12E01B5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Однорічні злакові та дводольні </w:t>
            </w:r>
          </w:p>
          <w:p w14:paraId="3A86A596" w14:textId="77777777" w:rsidR="000E596D" w:rsidRPr="0042523A" w:rsidRDefault="000E596D">
            <w:pPr>
              <w:shd w:val="clear" w:color="000000" w:fill="FFFFFF"/>
              <w:autoSpaceDE w:val="0"/>
              <w:autoSpaceDN w:val="0"/>
              <w:ind w:right="-1"/>
              <w:rPr>
                <w:rFonts w:eastAsia="Times New Roman" w:cs="Times New Roman"/>
                <w:spacing w:val="-2"/>
              </w:rPr>
            </w:pPr>
          </w:p>
          <w:p w14:paraId="5A8B4D6C" w14:textId="77777777" w:rsidR="000E596D" w:rsidRPr="0042523A" w:rsidRDefault="000E596D">
            <w:pPr>
              <w:shd w:val="clear" w:color="000000" w:fill="FFFFFF"/>
              <w:autoSpaceDE w:val="0"/>
              <w:autoSpaceDN w:val="0"/>
              <w:ind w:right="-1"/>
              <w:rPr>
                <w:rFonts w:eastAsia="Times New Roman" w:cs="Times New Roman"/>
              </w:rPr>
            </w:pPr>
          </w:p>
        </w:tc>
        <w:tc>
          <w:tcPr>
            <w:tcW w:w="3400" w:type="dxa"/>
            <w:tcBorders>
              <w:top w:val="single" w:sz="4" w:space="0" w:color="auto"/>
              <w:left w:val="single" w:sz="4" w:space="0" w:color="auto"/>
              <w:bottom w:val="single" w:sz="4" w:space="0" w:color="auto"/>
              <w:right w:val="nil"/>
            </w:tcBorders>
            <w:shd w:val="clear" w:color="000000" w:fill="FFFFFF"/>
          </w:tcPr>
          <w:p w14:paraId="2D261196"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2"/>
              </w:rPr>
              <w:t>Ацет</w:t>
            </w:r>
            <w:proofErr w:type="spellEnd"/>
            <w:r w:rsidRPr="0042523A">
              <w:rPr>
                <w:rFonts w:eastAsia="Times New Roman" w:cs="Times New Roman"/>
                <w:spacing w:val="-12"/>
              </w:rPr>
              <w:t>-топ, КЕ -</w:t>
            </w:r>
            <w:r w:rsidRPr="0042523A">
              <w:rPr>
                <w:rFonts w:eastAsia="Times New Roman" w:cs="Times New Roman"/>
                <w:spacing w:val="-6"/>
              </w:rPr>
              <w:t xml:space="preserve"> 1,5-3,0 </w:t>
            </w:r>
          </w:p>
          <w:p w14:paraId="287D69CE" w14:textId="77777777" w:rsidR="000E596D" w:rsidRPr="0042523A" w:rsidRDefault="00860DCC">
            <w:pPr>
              <w:shd w:val="clear" w:color="000000" w:fill="FFFFFF"/>
              <w:autoSpaceDE w:val="0"/>
              <w:autoSpaceDN w:val="0"/>
              <w:ind w:right="-1"/>
              <w:rPr>
                <w:rFonts w:eastAsia="Times New Roman" w:cs="Times New Roman"/>
                <w:spacing w:val="-5"/>
              </w:rPr>
            </w:pPr>
            <w:proofErr w:type="spellStart"/>
            <w:r w:rsidRPr="0042523A">
              <w:rPr>
                <w:rFonts w:eastAsia="Times New Roman" w:cs="Times New Roman"/>
              </w:rPr>
              <w:t>Астанес</w:t>
            </w:r>
            <w:proofErr w:type="spellEnd"/>
            <w:r w:rsidRPr="0042523A">
              <w:rPr>
                <w:rFonts w:eastAsia="Times New Roman" w:cs="Times New Roman"/>
              </w:rPr>
              <w:t xml:space="preserve"> 900, КС, КЕ (</w:t>
            </w:r>
            <w:proofErr w:type="spellStart"/>
            <w:r w:rsidRPr="0042523A">
              <w:rPr>
                <w:rFonts w:eastAsia="Times New Roman" w:cs="Times New Roman"/>
              </w:rPr>
              <w:t>екстрем</w:t>
            </w:r>
            <w:proofErr w:type="spellEnd"/>
            <w:r w:rsidRPr="0042523A">
              <w:rPr>
                <w:rFonts w:eastAsia="Times New Roman" w:cs="Times New Roman"/>
              </w:rPr>
              <w:t xml:space="preserve">, КЕ; </w:t>
            </w:r>
            <w:proofErr w:type="spellStart"/>
            <w:r w:rsidRPr="0042523A">
              <w:rPr>
                <w:rFonts w:eastAsia="Times New Roman" w:cs="Times New Roman"/>
                <w:spacing w:val="-1"/>
              </w:rPr>
              <w:t>атлантікс</w:t>
            </w:r>
            <w:proofErr w:type="spellEnd"/>
            <w:r w:rsidRPr="0042523A">
              <w:rPr>
                <w:rFonts w:eastAsia="Times New Roman" w:cs="Times New Roman"/>
                <w:spacing w:val="-1"/>
              </w:rPr>
              <w:t xml:space="preserve">, КЕ ) </w:t>
            </w:r>
            <w:r w:rsidRPr="0042523A">
              <w:rPr>
                <w:rFonts w:eastAsia="Times New Roman" w:cs="Times New Roman"/>
                <w:spacing w:val="1"/>
              </w:rPr>
              <w:t>-</w:t>
            </w:r>
            <w:r w:rsidRPr="0042523A">
              <w:rPr>
                <w:rFonts w:eastAsia="Times New Roman" w:cs="Times New Roman"/>
                <w:spacing w:val="-5"/>
              </w:rPr>
              <w:t xml:space="preserve"> 1,5-3,0</w:t>
            </w:r>
          </w:p>
          <w:p w14:paraId="6E50D428" w14:textId="77777777" w:rsidR="000E596D" w:rsidRPr="0042523A" w:rsidRDefault="00860DCC">
            <w:pPr>
              <w:shd w:val="clear" w:color="000000" w:fill="FFFFFF"/>
              <w:autoSpaceDE w:val="0"/>
              <w:autoSpaceDN w:val="0"/>
              <w:ind w:right="-1"/>
              <w:rPr>
                <w:rFonts w:eastAsia="Times New Roman" w:cs="Times New Roman"/>
                <w:spacing w:val="-5"/>
              </w:rPr>
            </w:pPr>
            <w:proofErr w:type="spellStart"/>
            <w:r w:rsidRPr="0042523A">
              <w:rPr>
                <w:rFonts w:eastAsia="Times New Roman" w:cs="Times New Roman"/>
                <w:spacing w:val="-5"/>
              </w:rPr>
              <w:t>Примекстра</w:t>
            </w:r>
            <w:proofErr w:type="spellEnd"/>
            <w:r w:rsidRPr="0042523A">
              <w:rPr>
                <w:rFonts w:eastAsia="Times New Roman" w:cs="Times New Roman"/>
                <w:spacing w:val="-5"/>
              </w:rPr>
              <w:t xml:space="preserve"> </w:t>
            </w:r>
            <w:r w:rsidRPr="0042523A">
              <w:rPr>
                <w:rFonts w:eastAsia="Times New Roman" w:cs="Times New Roman"/>
                <w:spacing w:val="-5"/>
                <w:lang w:val="en-US"/>
              </w:rPr>
              <w:t>TZ</w:t>
            </w:r>
            <w:r w:rsidRPr="0042523A">
              <w:rPr>
                <w:rFonts w:eastAsia="Times New Roman" w:cs="Times New Roman"/>
                <w:spacing w:val="-5"/>
              </w:rPr>
              <w:t xml:space="preserve"> </w:t>
            </w:r>
            <w:proofErr w:type="spellStart"/>
            <w:r w:rsidRPr="0042523A">
              <w:rPr>
                <w:rFonts w:eastAsia="Times New Roman" w:cs="Times New Roman"/>
                <w:spacing w:val="-5"/>
              </w:rPr>
              <w:t>Голд</w:t>
            </w:r>
            <w:proofErr w:type="spellEnd"/>
            <w:r w:rsidRPr="0042523A">
              <w:rPr>
                <w:rFonts w:eastAsia="Times New Roman" w:cs="Times New Roman"/>
                <w:spacing w:val="-5"/>
              </w:rPr>
              <w:t>, КС - 4,0-4,5</w:t>
            </w:r>
          </w:p>
          <w:p w14:paraId="2DE7F7F2" w14:textId="77777777" w:rsidR="000E596D" w:rsidRPr="0042523A" w:rsidRDefault="000E596D">
            <w:pPr>
              <w:shd w:val="clear" w:color="000000" w:fill="FFFFFF"/>
              <w:autoSpaceDE w:val="0"/>
              <w:autoSpaceDN w:val="0"/>
              <w:ind w:right="-1"/>
              <w:rPr>
                <w:rFonts w:eastAsia="Times New Roman" w:cs="Times New Roman"/>
              </w:rPr>
            </w:pPr>
          </w:p>
          <w:p w14:paraId="371FCAAB" w14:textId="77777777" w:rsidR="000E596D" w:rsidRPr="0042523A" w:rsidRDefault="000E596D">
            <w:pPr>
              <w:shd w:val="clear" w:color="000000" w:fill="FFFFFF"/>
              <w:autoSpaceDE w:val="0"/>
              <w:autoSpaceDN w:val="0"/>
              <w:ind w:right="-1"/>
              <w:rPr>
                <w:rFonts w:eastAsia="Times New Roman" w:cs="Times New Roman"/>
              </w:rPr>
            </w:pPr>
          </w:p>
          <w:p w14:paraId="59AECE19" w14:textId="77777777" w:rsidR="000E596D" w:rsidRPr="0042523A" w:rsidRDefault="00860DCC">
            <w:pPr>
              <w:shd w:val="clear" w:color="000000" w:fill="FFFFFF"/>
              <w:autoSpaceDE w:val="0"/>
              <w:autoSpaceDN w:val="0"/>
              <w:ind w:right="-1"/>
              <w:rPr>
                <w:rFonts w:eastAsia="Times New Roman" w:cs="Times New Roman"/>
                <w:spacing w:val="2"/>
              </w:rPr>
            </w:pPr>
            <w:r w:rsidRPr="0042523A">
              <w:rPr>
                <w:rFonts w:eastAsia="Times New Roman" w:cs="Times New Roman"/>
                <w:spacing w:val="2"/>
              </w:rPr>
              <w:t xml:space="preserve">Преміум </w:t>
            </w:r>
            <w:proofErr w:type="spellStart"/>
            <w:r w:rsidRPr="0042523A">
              <w:rPr>
                <w:rFonts w:eastAsia="Times New Roman" w:cs="Times New Roman"/>
                <w:spacing w:val="2"/>
              </w:rPr>
              <w:t>Голд</w:t>
            </w:r>
            <w:proofErr w:type="spellEnd"/>
            <w:r w:rsidRPr="0042523A">
              <w:rPr>
                <w:rFonts w:eastAsia="Times New Roman" w:cs="Times New Roman"/>
                <w:spacing w:val="2"/>
              </w:rPr>
              <w:t xml:space="preserve">, КС - 4,0-5,0 </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14:paraId="222575F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Обприскування ґрунту до ви</w:t>
            </w:r>
            <w:r w:rsidRPr="0042523A">
              <w:rPr>
                <w:rFonts w:eastAsia="Times New Roman" w:cs="Times New Roman"/>
                <w:spacing w:val="2"/>
              </w:rPr>
              <w:t xml:space="preserve">сівання, під час висівання, після </w:t>
            </w:r>
            <w:r w:rsidRPr="0042523A">
              <w:rPr>
                <w:rFonts w:eastAsia="Times New Roman" w:cs="Times New Roman"/>
              </w:rPr>
              <w:t xml:space="preserve">сівби, але до появи сходів культури </w:t>
            </w:r>
          </w:p>
          <w:p w14:paraId="122B594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Обприскування ґрунту до сівби, після сівби але до появи сходів або по сходах у фазі 3-5 листків</w:t>
            </w:r>
          </w:p>
        </w:tc>
      </w:tr>
      <w:tr w:rsidR="000E596D" w:rsidRPr="0042523A" w14:paraId="277F6434" w14:textId="77777777">
        <w:trPr>
          <w:gridAfter w:val="1"/>
          <w:wAfter w:w="25" w:type="dxa"/>
          <w:trHeight w:val="1657"/>
        </w:trPr>
        <w:tc>
          <w:tcPr>
            <w:tcW w:w="1984" w:type="dxa"/>
            <w:vMerge/>
            <w:tcBorders>
              <w:top w:val="single" w:sz="4" w:space="0" w:color="auto"/>
              <w:left w:val="single" w:sz="4" w:space="0" w:color="auto"/>
              <w:bottom w:val="single" w:sz="4" w:space="0" w:color="auto"/>
              <w:right w:val="single" w:sz="4" w:space="0" w:color="auto"/>
            </w:tcBorders>
            <w:shd w:val="clear" w:color="000000" w:fill="FFFFFF"/>
          </w:tcPr>
          <w:p w14:paraId="721A3944" w14:textId="77777777" w:rsidR="000E596D" w:rsidRPr="0042523A" w:rsidRDefault="000E596D">
            <w:pPr>
              <w:ind w:right="-1"/>
              <w:rPr>
                <w:rFonts w:cs="Times New Roman"/>
              </w:rPr>
            </w:pPr>
          </w:p>
        </w:tc>
        <w:tc>
          <w:tcPr>
            <w:tcW w:w="3400" w:type="dxa"/>
            <w:tcBorders>
              <w:top w:val="single" w:sz="4" w:space="0" w:color="auto"/>
              <w:left w:val="single" w:sz="4" w:space="0" w:color="auto"/>
              <w:bottom w:val="single" w:sz="4" w:space="0" w:color="auto"/>
              <w:right w:val="single" w:sz="4" w:space="0" w:color="auto"/>
            </w:tcBorders>
            <w:shd w:val="clear" w:color="000000" w:fill="FFFFFF"/>
          </w:tcPr>
          <w:p w14:paraId="7313E60D"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Лентагран</w:t>
            </w:r>
            <w:proofErr w:type="spellEnd"/>
            <w:r w:rsidRPr="0042523A">
              <w:rPr>
                <w:rFonts w:eastAsia="Times New Roman" w:cs="Times New Roman"/>
              </w:rPr>
              <w:t xml:space="preserve"> 600 ЕС, КЕ - 1,0-1,5</w:t>
            </w:r>
          </w:p>
          <w:p w14:paraId="5D6D86C5"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Зеагран</w:t>
            </w:r>
            <w:proofErr w:type="spellEnd"/>
            <w:r w:rsidRPr="0042523A">
              <w:rPr>
                <w:rFonts w:eastAsia="Times New Roman" w:cs="Times New Roman"/>
              </w:rPr>
              <w:t xml:space="preserve"> 350, СЕ-1,0-2,0</w:t>
            </w:r>
          </w:p>
          <w:p w14:paraId="4DD80BC2"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Акріс</w:t>
            </w:r>
            <w:proofErr w:type="spellEnd"/>
            <w:r w:rsidRPr="0042523A">
              <w:rPr>
                <w:rFonts w:eastAsia="Times New Roman" w:cs="Times New Roman"/>
                <w:spacing w:val="2"/>
              </w:rPr>
              <w:t>, СЕ - 1,5-3,0</w:t>
            </w:r>
          </w:p>
          <w:p w14:paraId="7447E34C" w14:textId="77777777" w:rsidR="000E596D" w:rsidRPr="0042523A" w:rsidRDefault="000E596D">
            <w:pPr>
              <w:shd w:val="clear" w:color="000000" w:fill="FFFFFF"/>
              <w:autoSpaceDE w:val="0"/>
              <w:autoSpaceDN w:val="0"/>
              <w:ind w:right="-1"/>
              <w:rPr>
                <w:rFonts w:eastAsia="Times New Roman" w:cs="Times New Roman"/>
              </w:rPr>
            </w:pPr>
          </w:p>
          <w:p w14:paraId="04E7C1F0" w14:textId="77777777" w:rsidR="000E596D" w:rsidRPr="0042523A" w:rsidRDefault="00860DCC">
            <w:pPr>
              <w:shd w:val="clear" w:color="000000" w:fill="FFFFFF"/>
              <w:autoSpaceDE w:val="0"/>
              <w:autoSpaceDN w:val="0"/>
              <w:ind w:right="-1"/>
              <w:rPr>
                <w:rFonts w:eastAsia="Times New Roman" w:cs="Times New Roman"/>
                <w:spacing w:val="-5"/>
              </w:rPr>
            </w:pPr>
            <w:proofErr w:type="spellStart"/>
            <w:r w:rsidRPr="0042523A">
              <w:rPr>
                <w:rFonts w:eastAsia="Times New Roman" w:cs="Times New Roman"/>
                <w:spacing w:val="-16"/>
              </w:rPr>
              <w:t>Тівітус</w:t>
            </w:r>
            <w:proofErr w:type="spellEnd"/>
            <w:r w:rsidRPr="0042523A">
              <w:rPr>
                <w:rFonts w:eastAsia="Times New Roman" w:cs="Times New Roman"/>
                <w:spacing w:val="-16"/>
              </w:rPr>
              <w:t>, ВГ -</w:t>
            </w:r>
            <w:r w:rsidRPr="0042523A">
              <w:rPr>
                <w:rFonts w:eastAsia="Times New Roman" w:cs="Times New Roman"/>
                <w:spacing w:val="-5"/>
              </w:rPr>
              <w:t xml:space="preserve"> 40-50 г/га </w:t>
            </w:r>
          </w:p>
          <w:p w14:paraId="4A07DA3F" w14:textId="77777777" w:rsidR="000E596D" w:rsidRPr="0042523A" w:rsidRDefault="000E596D">
            <w:pPr>
              <w:shd w:val="clear" w:color="000000" w:fill="FFFFFF"/>
              <w:autoSpaceDE w:val="0"/>
              <w:autoSpaceDN w:val="0"/>
              <w:ind w:right="-1"/>
              <w:rPr>
                <w:rFonts w:eastAsia="Times New Roman" w:cs="Times New Roman"/>
                <w:spacing w:val="-5"/>
              </w:rPr>
            </w:pPr>
          </w:p>
          <w:p w14:paraId="2A4C765C" w14:textId="77777777" w:rsidR="000E596D" w:rsidRPr="0042523A" w:rsidRDefault="00860DCC">
            <w:pPr>
              <w:shd w:val="clear" w:color="000000" w:fill="FFFFFF"/>
              <w:autoSpaceDE w:val="0"/>
              <w:autoSpaceDN w:val="0"/>
              <w:ind w:right="-1"/>
              <w:rPr>
                <w:rFonts w:eastAsia="Times New Roman" w:cs="Times New Roman"/>
                <w:spacing w:val="-5"/>
              </w:rPr>
            </w:pPr>
            <w:proofErr w:type="spellStart"/>
            <w:r w:rsidRPr="0042523A">
              <w:rPr>
                <w:rFonts w:eastAsia="Times New Roman" w:cs="Times New Roman"/>
                <w:spacing w:val="2"/>
              </w:rPr>
              <w:t>Ланцелот</w:t>
            </w:r>
            <w:proofErr w:type="spellEnd"/>
            <w:r w:rsidRPr="0042523A">
              <w:rPr>
                <w:rFonts w:eastAsia="Times New Roman" w:cs="Times New Roman"/>
                <w:spacing w:val="2"/>
              </w:rPr>
              <w:t xml:space="preserve"> 450WG, ВГ</w:t>
            </w:r>
            <w:r w:rsidRPr="0042523A">
              <w:rPr>
                <w:rFonts w:eastAsia="Times New Roman" w:cs="Times New Roman"/>
                <w:spacing w:val="-5"/>
              </w:rPr>
              <w:t xml:space="preserve"> -0,33</w:t>
            </w:r>
            <w:r w:rsidR="0069336E" w:rsidRPr="0042523A">
              <w:rPr>
                <w:rFonts w:eastAsia="Times New Roman" w:cs="Times New Roman"/>
                <w:spacing w:val="-5"/>
              </w:rPr>
              <w:t xml:space="preserve"> </w:t>
            </w:r>
            <w:r w:rsidRPr="0042523A">
              <w:rPr>
                <w:rFonts w:eastAsia="Times New Roman" w:cs="Times New Roman"/>
                <w:spacing w:val="-5"/>
              </w:rPr>
              <w:t xml:space="preserve">г/га </w:t>
            </w:r>
          </w:p>
        </w:tc>
        <w:tc>
          <w:tcPr>
            <w:tcW w:w="4250" w:type="dxa"/>
            <w:tcBorders>
              <w:top w:val="single" w:sz="4" w:space="0" w:color="000000"/>
              <w:left w:val="single" w:sz="4" w:space="0" w:color="auto"/>
              <w:bottom w:val="single" w:sz="4" w:space="0" w:color="000000"/>
              <w:right w:val="single" w:sz="6" w:space="0" w:color="000000"/>
            </w:tcBorders>
            <w:shd w:val="clear" w:color="000000" w:fill="FFFFFF"/>
          </w:tcPr>
          <w:p w14:paraId="5265683C"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spacing w:val="1"/>
              </w:rPr>
              <w:t>- « - у фазі 3-5 листків культури</w:t>
            </w:r>
          </w:p>
          <w:p w14:paraId="175CA436" w14:textId="77777777" w:rsidR="000E596D" w:rsidRPr="0042523A" w:rsidRDefault="000E596D">
            <w:pPr>
              <w:shd w:val="clear" w:color="000000" w:fill="FFFFFF"/>
              <w:autoSpaceDE w:val="0"/>
              <w:autoSpaceDN w:val="0"/>
              <w:ind w:right="-1"/>
              <w:rPr>
                <w:rFonts w:eastAsia="Times New Roman" w:cs="Times New Roman"/>
                <w:spacing w:val="1"/>
              </w:rPr>
            </w:pPr>
          </w:p>
          <w:p w14:paraId="581459FF" w14:textId="77777777" w:rsidR="000E596D" w:rsidRPr="0042523A" w:rsidRDefault="00860DCC">
            <w:pPr>
              <w:shd w:val="clear" w:color="000000" w:fill="FFFFFF"/>
              <w:autoSpaceDE w:val="0"/>
              <w:autoSpaceDN w:val="0"/>
              <w:ind w:right="-1"/>
              <w:rPr>
                <w:rFonts w:eastAsia="Times New Roman" w:cs="Times New Roman"/>
                <w:spacing w:val="-2"/>
              </w:rPr>
            </w:pPr>
            <w:r w:rsidRPr="0042523A">
              <w:rPr>
                <w:rFonts w:eastAsia="Times New Roman" w:cs="Times New Roman"/>
                <w:spacing w:val="1"/>
              </w:rPr>
              <w:t xml:space="preserve"> </w:t>
            </w:r>
            <w:r w:rsidRPr="0042523A">
              <w:rPr>
                <w:rFonts w:eastAsia="Times New Roman" w:cs="Times New Roman"/>
                <w:spacing w:val="-2"/>
              </w:rPr>
              <w:t>- у фазі 3-8 листків культури</w:t>
            </w:r>
          </w:p>
          <w:p w14:paraId="1FCD7630" w14:textId="77777777" w:rsidR="000E596D" w:rsidRPr="0042523A" w:rsidRDefault="000E596D">
            <w:pPr>
              <w:shd w:val="clear" w:color="000000" w:fill="FFFFFF"/>
              <w:autoSpaceDE w:val="0"/>
              <w:autoSpaceDN w:val="0"/>
              <w:ind w:right="-1"/>
              <w:rPr>
                <w:rFonts w:eastAsia="Times New Roman" w:cs="Times New Roman"/>
                <w:spacing w:val="-2"/>
              </w:rPr>
            </w:pPr>
          </w:p>
          <w:p w14:paraId="283BCE27" w14:textId="77777777" w:rsidR="000E596D" w:rsidRPr="0042523A" w:rsidRDefault="00860DCC">
            <w:pPr>
              <w:shd w:val="clear" w:color="000000" w:fill="FFFFFF"/>
              <w:autoSpaceDE w:val="0"/>
              <w:autoSpaceDN w:val="0"/>
              <w:ind w:right="-1"/>
              <w:rPr>
                <w:rFonts w:eastAsia="Times New Roman" w:cs="Times New Roman"/>
                <w:spacing w:val="1"/>
              </w:rPr>
            </w:pPr>
            <w:r w:rsidRPr="0042523A">
              <w:rPr>
                <w:rFonts w:eastAsia="Times New Roman" w:cs="Times New Roman"/>
                <w:spacing w:val="-2"/>
              </w:rPr>
              <w:t xml:space="preserve">Обприскування посівів у фазі 1-7 листків культури </w:t>
            </w:r>
          </w:p>
          <w:p w14:paraId="1960894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 « - у фазі 3-7 листків</w:t>
            </w:r>
          </w:p>
        </w:tc>
      </w:tr>
      <w:tr w:rsidR="000E596D" w:rsidRPr="0042523A" w14:paraId="13A2CC0C" w14:textId="77777777" w:rsidTr="0069336E">
        <w:trPr>
          <w:gridAfter w:val="1"/>
          <w:wAfter w:w="25" w:type="dxa"/>
          <w:trHeight w:val="557"/>
        </w:trPr>
        <w:tc>
          <w:tcPr>
            <w:tcW w:w="1984" w:type="dxa"/>
            <w:tcBorders>
              <w:top w:val="single" w:sz="4" w:space="0" w:color="auto"/>
              <w:left w:val="single" w:sz="6" w:space="0" w:color="000000"/>
              <w:bottom w:val="single" w:sz="4" w:space="0" w:color="000000"/>
              <w:right w:val="nil"/>
            </w:tcBorders>
            <w:shd w:val="clear" w:color="000000" w:fill="FFFFFF"/>
          </w:tcPr>
          <w:p w14:paraId="5D33D89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3"/>
              </w:rPr>
              <w:t>Однорічні та багаторічні злакові та деякі дводольні</w:t>
            </w:r>
          </w:p>
        </w:tc>
        <w:tc>
          <w:tcPr>
            <w:tcW w:w="3400" w:type="dxa"/>
            <w:tcBorders>
              <w:top w:val="single" w:sz="4" w:space="0" w:color="auto"/>
              <w:left w:val="single" w:sz="6" w:space="0" w:color="000000"/>
              <w:bottom w:val="single" w:sz="4" w:space="0" w:color="000000"/>
              <w:right w:val="nil"/>
            </w:tcBorders>
            <w:shd w:val="clear" w:color="000000" w:fill="FFFFFF"/>
          </w:tcPr>
          <w:p w14:paraId="2908C717"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Мілагро</w:t>
            </w:r>
            <w:proofErr w:type="spellEnd"/>
            <w:r w:rsidRPr="0042523A">
              <w:rPr>
                <w:rFonts w:eastAsia="Times New Roman" w:cs="Times New Roman"/>
                <w:spacing w:val="2"/>
              </w:rPr>
              <w:t xml:space="preserve"> 240, КС- 0,16-0,2</w:t>
            </w:r>
          </w:p>
          <w:p w14:paraId="50CA739A"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
              </w:rPr>
              <w:t>Муссон</w:t>
            </w:r>
            <w:proofErr w:type="spellEnd"/>
            <w:r w:rsidRPr="0042523A">
              <w:rPr>
                <w:rFonts w:eastAsia="Times New Roman" w:cs="Times New Roman"/>
                <w:spacing w:val="2"/>
              </w:rPr>
              <w:t>, КС-</w:t>
            </w:r>
            <w:r w:rsidRPr="0042523A">
              <w:rPr>
                <w:rFonts w:eastAsia="Times New Roman" w:cs="Times New Roman"/>
                <w:spacing w:val="-5"/>
              </w:rPr>
              <w:t xml:space="preserve"> 1,0-1,25</w:t>
            </w:r>
          </w:p>
          <w:p w14:paraId="01C1C845"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2"/>
              </w:rPr>
              <w:t>Мілафурон</w:t>
            </w:r>
            <w:proofErr w:type="spellEnd"/>
            <w:r w:rsidRPr="0042523A">
              <w:rPr>
                <w:rFonts w:eastAsia="Times New Roman" w:cs="Times New Roman"/>
                <w:spacing w:val="2"/>
              </w:rPr>
              <w:t>, КС (МЕЛАНКА, КС) -1,0-1,5</w:t>
            </w:r>
          </w:p>
        </w:tc>
        <w:tc>
          <w:tcPr>
            <w:tcW w:w="4250" w:type="dxa"/>
            <w:tcBorders>
              <w:top w:val="single" w:sz="4" w:space="0" w:color="000000"/>
              <w:left w:val="single" w:sz="6" w:space="0" w:color="000000"/>
              <w:bottom w:val="single" w:sz="4" w:space="0" w:color="000000"/>
              <w:right w:val="single" w:sz="6" w:space="0" w:color="000000"/>
            </w:tcBorders>
            <w:shd w:val="clear" w:color="000000" w:fill="FFFFFF"/>
          </w:tcPr>
          <w:p w14:paraId="022CB312" w14:textId="77777777" w:rsidR="000E596D" w:rsidRPr="0042523A" w:rsidRDefault="00860DCC">
            <w:pPr>
              <w:shd w:val="clear" w:color="000000" w:fill="FFFFFF"/>
              <w:autoSpaceDE w:val="0"/>
              <w:autoSpaceDN w:val="0"/>
              <w:ind w:right="-1"/>
              <w:rPr>
                <w:rFonts w:eastAsia="Times New Roman" w:cs="Times New Roman"/>
                <w:spacing w:val="-6"/>
              </w:rPr>
            </w:pPr>
            <w:r w:rsidRPr="0042523A">
              <w:rPr>
                <w:rFonts w:eastAsia="Times New Roman" w:cs="Times New Roman"/>
                <w:spacing w:val="-6"/>
              </w:rPr>
              <w:t>Обприскування у фазі 4-10 листків культури (2-6 листків у однорічних та 10-15 см у багаторічних бур’янів)</w:t>
            </w:r>
          </w:p>
          <w:p w14:paraId="07DE6F4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 xml:space="preserve"> </w:t>
            </w:r>
          </w:p>
          <w:p w14:paraId="7B5F573D" w14:textId="77777777" w:rsidR="000E596D" w:rsidRPr="0042523A" w:rsidRDefault="000E596D">
            <w:pPr>
              <w:shd w:val="clear" w:color="000000" w:fill="FFFFFF"/>
              <w:autoSpaceDE w:val="0"/>
              <w:autoSpaceDN w:val="0"/>
              <w:ind w:right="-1"/>
              <w:rPr>
                <w:rFonts w:eastAsia="Times New Roman" w:cs="Times New Roman"/>
              </w:rPr>
            </w:pPr>
          </w:p>
        </w:tc>
      </w:tr>
      <w:tr w:rsidR="000E596D" w:rsidRPr="0042523A" w14:paraId="1D230034" w14:textId="77777777">
        <w:trPr>
          <w:gridAfter w:val="1"/>
          <w:wAfter w:w="25" w:type="dxa"/>
          <w:trHeight w:val="1987"/>
        </w:trPr>
        <w:tc>
          <w:tcPr>
            <w:tcW w:w="1984" w:type="dxa"/>
            <w:vMerge w:val="restart"/>
            <w:tcBorders>
              <w:top w:val="single" w:sz="4" w:space="0" w:color="000000"/>
              <w:left w:val="single" w:sz="6" w:space="0" w:color="000000"/>
              <w:bottom w:val="single" w:sz="4" w:space="0" w:color="000000"/>
              <w:right w:val="nil"/>
            </w:tcBorders>
            <w:shd w:val="clear" w:color="000000" w:fill="FFFFFF"/>
          </w:tcPr>
          <w:p w14:paraId="677AA69F" w14:textId="77777777" w:rsidR="0069336E" w:rsidRPr="0042523A" w:rsidRDefault="00860DCC">
            <w:pPr>
              <w:shd w:val="clear" w:color="000000" w:fill="FFFFFF"/>
              <w:tabs>
                <w:tab w:val="left" w:pos="2127"/>
              </w:tabs>
              <w:autoSpaceDE w:val="0"/>
              <w:autoSpaceDN w:val="0"/>
              <w:ind w:right="-1"/>
              <w:rPr>
                <w:rFonts w:eastAsia="Times New Roman" w:cs="Times New Roman"/>
                <w:spacing w:val="-3"/>
              </w:rPr>
            </w:pPr>
            <w:r w:rsidRPr="0042523A">
              <w:rPr>
                <w:rFonts w:eastAsia="Times New Roman" w:cs="Times New Roman"/>
                <w:spacing w:val="-3"/>
              </w:rPr>
              <w:t xml:space="preserve">Однорічні та багаторічні злакові та дводольні </w:t>
            </w:r>
          </w:p>
          <w:p w14:paraId="67571FCA" w14:textId="77777777" w:rsidR="000E596D" w:rsidRPr="0042523A" w:rsidRDefault="0069336E">
            <w:pPr>
              <w:shd w:val="clear" w:color="000000" w:fill="FFFFFF"/>
              <w:tabs>
                <w:tab w:val="left" w:pos="2127"/>
              </w:tabs>
              <w:autoSpaceDE w:val="0"/>
              <w:autoSpaceDN w:val="0"/>
              <w:ind w:right="-1"/>
              <w:rPr>
                <w:rFonts w:eastAsia="Times New Roman" w:cs="Times New Roman"/>
                <w:spacing w:val="-3"/>
              </w:rPr>
            </w:pPr>
            <w:r w:rsidRPr="0042523A">
              <w:rPr>
                <w:rFonts w:eastAsia="Times New Roman" w:cs="Times New Roman"/>
                <w:spacing w:val="-3"/>
              </w:rPr>
              <w:t>бур'</w:t>
            </w:r>
            <w:r w:rsidR="00860DCC" w:rsidRPr="0042523A">
              <w:rPr>
                <w:rFonts w:eastAsia="Times New Roman" w:cs="Times New Roman"/>
                <w:spacing w:val="-3"/>
              </w:rPr>
              <w:t>яни</w:t>
            </w:r>
          </w:p>
        </w:tc>
        <w:tc>
          <w:tcPr>
            <w:tcW w:w="3400" w:type="dxa"/>
            <w:tcBorders>
              <w:top w:val="single" w:sz="4" w:space="0" w:color="000000"/>
              <w:left w:val="single" w:sz="6" w:space="0" w:color="000000"/>
              <w:bottom w:val="single" w:sz="4" w:space="0" w:color="auto"/>
              <w:right w:val="nil"/>
            </w:tcBorders>
            <w:shd w:val="clear" w:color="000000" w:fill="FFFFFF"/>
          </w:tcPr>
          <w:p w14:paraId="146B762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Тітус</w:t>
            </w:r>
            <w:proofErr w:type="spellEnd"/>
            <w:r w:rsidRPr="0042523A">
              <w:rPr>
                <w:rFonts w:eastAsia="Times New Roman" w:cs="Times New Roman"/>
              </w:rPr>
              <w:t xml:space="preserve"> Екстра 75, ВГ-30-50 г/га + ПАР Тренд 90, 200 мл/га</w:t>
            </w:r>
          </w:p>
          <w:p w14:paraId="79A093FA" w14:textId="77777777" w:rsidR="000E596D" w:rsidRPr="0042523A" w:rsidRDefault="00860DCC">
            <w:pPr>
              <w:shd w:val="clear" w:color="000000" w:fill="FFFFFF"/>
              <w:autoSpaceDE w:val="0"/>
              <w:autoSpaceDN w:val="0"/>
              <w:ind w:right="-1"/>
              <w:rPr>
                <w:rFonts w:eastAsia="Times New Roman" w:cs="Times New Roman"/>
                <w:spacing w:val="-10"/>
              </w:rPr>
            </w:pPr>
            <w:r w:rsidRPr="0042523A">
              <w:rPr>
                <w:rFonts w:eastAsia="Times New Roman" w:cs="Times New Roman"/>
                <w:spacing w:val="-10"/>
              </w:rPr>
              <w:t>Крейсер, ВГ- 40-50 г/га + ПАР Флокс-200</w:t>
            </w:r>
            <w:r w:rsidR="0069336E" w:rsidRPr="0042523A">
              <w:rPr>
                <w:rFonts w:eastAsia="Times New Roman" w:cs="Times New Roman"/>
                <w:spacing w:val="-10"/>
              </w:rPr>
              <w:t xml:space="preserve"> </w:t>
            </w:r>
            <w:r w:rsidRPr="0042523A">
              <w:rPr>
                <w:rFonts w:eastAsia="Times New Roman" w:cs="Times New Roman"/>
                <w:spacing w:val="-10"/>
              </w:rPr>
              <w:t>мл/га</w:t>
            </w:r>
          </w:p>
          <w:p w14:paraId="2059C78C" w14:textId="77777777" w:rsidR="000E596D" w:rsidRPr="0042523A" w:rsidRDefault="000E596D">
            <w:pPr>
              <w:shd w:val="clear" w:color="000000" w:fill="FFFFFF"/>
              <w:autoSpaceDE w:val="0"/>
              <w:autoSpaceDN w:val="0"/>
              <w:ind w:right="-1"/>
              <w:rPr>
                <w:rFonts w:eastAsia="Times New Roman" w:cs="Times New Roman"/>
              </w:rPr>
            </w:pPr>
          </w:p>
          <w:p w14:paraId="2F4904BA"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w w:val="103"/>
              </w:rPr>
              <w:t>Таск</w:t>
            </w:r>
            <w:proofErr w:type="spellEnd"/>
            <w:r w:rsidRPr="0042523A">
              <w:rPr>
                <w:rFonts w:eastAsia="Times New Roman" w:cs="Times New Roman"/>
                <w:w w:val="103"/>
              </w:rPr>
              <w:t xml:space="preserve"> Екстра 66,5 ВГ-</w:t>
            </w:r>
            <w:r w:rsidRPr="0042523A">
              <w:rPr>
                <w:rFonts w:eastAsia="Times New Roman" w:cs="Times New Roman"/>
                <w:spacing w:val="-11"/>
                <w:w w:val="103"/>
              </w:rPr>
              <w:t xml:space="preserve">250-440 </w:t>
            </w:r>
            <w:r w:rsidRPr="0042523A">
              <w:rPr>
                <w:rFonts w:eastAsia="Times New Roman" w:cs="Times New Roman"/>
                <w:spacing w:val="-2"/>
                <w:w w:val="103"/>
              </w:rPr>
              <w:t xml:space="preserve">г/га </w:t>
            </w:r>
            <w:r w:rsidRPr="0042523A">
              <w:rPr>
                <w:rFonts w:eastAsia="Times New Roman" w:cs="Times New Roman"/>
                <w:w w:val="103"/>
              </w:rPr>
              <w:t xml:space="preserve">+ </w:t>
            </w:r>
            <w:r w:rsidRPr="0042523A">
              <w:rPr>
                <w:rFonts w:eastAsia="Times New Roman" w:cs="Times New Roman"/>
                <w:spacing w:val="-3"/>
                <w:w w:val="103"/>
              </w:rPr>
              <w:t xml:space="preserve">ПАР Тренд </w:t>
            </w:r>
            <w:r w:rsidRPr="0042523A">
              <w:rPr>
                <w:rFonts w:eastAsia="Times New Roman" w:cs="Times New Roman"/>
                <w:spacing w:val="4"/>
                <w:w w:val="103"/>
              </w:rPr>
              <w:t xml:space="preserve">200 </w:t>
            </w:r>
            <w:r w:rsidRPr="0042523A">
              <w:rPr>
                <w:rFonts w:eastAsia="Times New Roman" w:cs="Times New Roman"/>
                <w:spacing w:val="-2"/>
                <w:w w:val="103"/>
              </w:rPr>
              <w:t>мл/га</w:t>
            </w:r>
            <w:r w:rsidRPr="0042523A">
              <w:rPr>
                <w:rFonts w:eastAsia="Times New Roman" w:cs="Times New Roman"/>
                <w:spacing w:val="-3"/>
                <w:w w:val="103"/>
              </w:rPr>
              <w:t xml:space="preserve"> </w:t>
            </w:r>
          </w:p>
          <w:p w14:paraId="1F471642" w14:textId="77777777" w:rsidR="000E596D" w:rsidRPr="0042523A" w:rsidRDefault="000E596D">
            <w:pPr>
              <w:shd w:val="clear" w:color="000000" w:fill="FFFFFF"/>
              <w:autoSpaceDE w:val="0"/>
              <w:autoSpaceDN w:val="0"/>
              <w:ind w:right="-1"/>
              <w:rPr>
                <w:rFonts w:eastAsia="Times New Roman" w:cs="Times New Roman"/>
                <w:spacing w:val="-2"/>
                <w:w w:val="103"/>
              </w:rPr>
            </w:pPr>
          </w:p>
          <w:p w14:paraId="052DAEC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3"/>
                <w:w w:val="103"/>
              </w:rPr>
              <w:t>Нікомекс</w:t>
            </w:r>
            <w:proofErr w:type="spellEnd"/>
            <w:r w:rsidRPr="0042523A">
              <w:rPr>
                <w:rFonts w:eastAsia="Times New Roman" w:cs="Times New Roman"/>
                <w:spacing w:val="-3"/>
                <w:w w:val="103"/>
              </w:rPr>
              <w:t xml:space="preserve">, ВГ - </w:t>
            </w:r>
            <w:r w:rsidRPr="0042523A">
              <w:rPr>
                <w:rFonts w:eastAsia="Times New Roman" w:cs="Times New Roman"/>
              </w:rPr>
              <w:t>60г/га +</w:t>
            </w:r>
            <w:r w:rsidR="0069336E" w:rsidRPr="0042523A">
              <w:rPr>
                <w:rFonts w:eastAsia="Times New Roman" w:cs="Times New Roman"/>
                <w:spacing w:val="-3"/>
                <w:w w:val="103"/>
              </w:rPr>
              <w:t xml:space="preserve"> ПАР «</w:t>
            </w:r>
            <w:proofErr w:type="spellStart"/>
            <w:r w:rsidRPr="0042523A">
              <w:rPr>
                <w:rFonts w:eastAsia="Times New Roman" w:cs="Times New Roman"/>
                <w:spacing w:val="-3"/>
                <w:w w:val="103"/>
              </w:rPr>
              <w:t>Флекс</w:t>
            </w:r>
            <w:proofErr w:type="spellEnd"/>
            <w:r w:rsidRPr="0042523A">
              <w:rPr>
                <w:rFonts w:eastAsia="Times New Roman" w:cs="Times New Roman"/>
                <w:spacing w:val="-3"/>
                <w:w w:val="103"/>
              </w:rPr>
              <w:t>»-</w:t>
            </w:r>
            <w:r w:rsidRPr="0042523A">
              <w:rPr>
                <w:rFonts w:eastAsia="Times New Roman" w:cs="Times New Roman"/>
              </w:rPr>
              <w:t xml:space="preserve"> 200</w:t>
            </w:r>
            <w:r w:rsidR="0069336E" w:rsidRPr="0042523A">
              <w:rPr>
                <w:rFonts w:eastAsia="Times New Roman" w:cs="Times New Roman"/>
              </w:rPr>
              <w:t xml:space="preserve"> </w:t>
            </w:r>
            <w:r w:rsidRPr="0042523A">
              <w:rPr>
                <w:rFonts w:eastAsia="Times New Roman" w:cs="Times New Roman"/>
              </w:rPr>
              <w:t>мл/га</w:t>
            </w:r>
          </w:p>
          <w:p w14:paraId="4496E91A" w14:textId="77777777" w:rsidR="000E596D" w:rsidRPr="0042523A" w:rsidRDefault="000E596D">
            <w:pPr>
              <w:shd w:val="clear" w:color="000000" w:fill="FFFFFF"/>
              <w:autoSpaceDE w:val="0"/>
              <w:autoSpaceDN w:val="0"/>
              <w:ind w:right="-1"/>
              <w:rPr>
                <w:rFonts w:eastAsia="Times New Roman" w:cs="Times New Roman"/>
              </w:rPr>
            </w:pPr>
          </w:p>
          <w:p w14:paraId="6C7957F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lastRenderedPageBreak/>
              <w:t>Апач, ВГ -</w:t>
            </w:r>
            <w:r w:rsidRPr="0042523A">
              <w:rPr>
                <w:rFonts w:eastAsia="Times New Roman" w:cs="Times New Roman"/>
                <w:spacing w:val="-5"/>
                <w:w w:val="103"/>
              </w:rPr>
              <w:t xml:space="preserve"> 0,4-0,5+</w:t>
            </w:r>
            <w:r w:rsidRPr="0042523A">
              <w:rPr>
                <w:rFonts w:eastAsia="Times New Roman" w:cs="Times New Roman"/>
              </w:rPr>
              <w:t xml:space="preserve"> ПАР Флокс-0,2 л/га</w:t>
            </w:r>
          </w:p>
        </w:tc>
        <w:tc>
          <w:tcPr>
            <w:tcW w:w="4250" w:type="dxa"/>
            <w:tcBorders>
              <w:top w:val="single" w:sz="4" w:space="0" w:color="000000"/>
              <w:left w:val="single" w:sz="6" w:space="0" w:color="000000"/>
              <w:bottom w:val="single" w:sz="4" w:space="0" w:color="auto"/>
              <w:right w:val="single" w:sz="6" w:space="0" w:color="000000"/>
            </w:tcBorders>
            <w:shd w:val="clear" w:color="000000" w:fill="FFFFFF"/>
          </w:tcPr>
          <w:p w14:paraId="0631AB68" w14:textId="77777777" w:rsidR="000E596D" w:rsidRPr="0042523A" w:rsidRDefault="00860DCC">
            <w:pPr>
              <w:shd w:val="clear" w:color="000000" w:fill="FFFFFF"/>
              <w:autoSpaceDE w:val="0"/>
              <w:autoSpaceDN w:val="0"/>
              <w:ind w:right="-1"/>
              <w:rPr>
                <w:rFonts w:eastAsia="Times New Roman" w:cs="Times New Roman"/>
                <w:spacing w:val="-10"/>
              </w:rPr>
            </w:pPr>
            <w:r w:rsidRPr="0042523A">
              <w:rPr>
                <w:rFonts w:eastAsia="Times New Roman" w:cs="Times New Roman"/>
                <w:spacing w:val="-10"/>
                <w:w w:val="103"/>
              </w:rPr>
              <w:lastRenderedPageBreak/>
              <w:t>Обприскування посівів у фазі 1-7 листків культури (у фазі кущіння однорічних злакових і висоти багато-річних бур`янів (10-15см)</w:t>
            </w:r>
          </w:p>
          <w:p w14:paraId="3A895946" w14:textId="77777777" w:rsidR="000E596D" w:rsidRPr="0042523A" w:rsidRDefault="000E596D">
            <w:pPr>
              <w:shd w:val="clear" w:color="000000" w:fill="FFFFFF"/>
              <w:autoSpaceDE w:val="0"/>
              <w:autoSpaceDN w:val="0"/>
              <w:ind w:right="-1"/>
              <w:rPr>
                <w:rFonts w:eastAsia="Times New Roman" w:cs="Times New Roman"/>
                <w:spacing w:val="1"/>
                <w:w w:val="103"/>
              </w:rPr>
            </w:pPr>
          </w:p>
          <w:p w14:paraId="42329784" w14:textId="77777777" w:rsidR="000E596D" w:rsidRPr="0042523A" w:rsidRDefault="00860DCC">
            <w:pPr>
              <w:shd w:val="clear" w:color="000000" w:fill="FFFFFF"/>
              <w:autoSpaceDE w:val="0"/>
              <w:autoSpaceDN w:val="0"/>
              <w:ind w:right="-1"/>
              <w:rPr>
                <w:rFonts w:eastAsia="Times New Roman" w:cs="Times New Roman"/>
                <w:spacing w:val="-2"/>
                <w:w w:val="103"/>
              </w:rPr>
            </w:pPr>
            <w:r w:rsidRPr="0042523A">
              <w:rPr>
                <w:rFonts w:eastAsia="Times New Roman" w:cs="Times New Roman"/>
                <w:spacing w:val="1"/>
                <w:w w:val="103"/>
              </w:rPr>
              <w:t xml:space="preserve">-”-у фазі 2-5 листків у культури </w:t>
            </w:r>
            <w:r w:rsidRPr="0042523A">
              <w:rPr>
                <w:rFonts w:eastAsia="Times New Roman" w:cs="Times New Roman"/>
                <w:spacing w:val="-3"/>
                <w:w w:val="103"/>
              </w:rPr>
              <w:t xml:space="preserve">при ранніх стадіях розвитку </w:t>
            </w:r>
            <w:r w:rsidRPr="0042523A">
              <w:rPr>
                <w:rFonts w:eastAsia="Times New Roman" w:cs="Times New Roman"/>
                <w:spacing w:val="-2"/>
                <w:w w:val="103"/>
              </w:rPr>
              <w:t>бур'янів</w:t>
            </w:r>
          </w:p>
          <w:p w14:paraId="29EB6890" w14:textId="77777777" w:rsidR="000E596D" w:rsidRPr="0042523A" w:rsidRDefault="000E596D">
            <w:pPr>
              <w:shd w:val="clear" w:color="000000" w:fill="FFFFFF"/>
              <w:autoSpaceDE w:val="0"/>
              <w:autoSpaceDN w:val="0"/>
              <w:ind w:right="-1"/>
              <w:rPr>
                <w:rFonts w:eastAsia="Times New Roman" w:cs="Times New Roman"/>
                <w:spacing w:val="-2"/>
                <w:w w:val="103"/>
              </w:rPr>
            </w:pPr>
          </w:p>
          <w:p w14:paraId="47172C56" w14:textId="77777777" w:rsidR="000E596D" w:rsidRPr="0042523A" w:rsidRDefault="000E596D">
            <w:pPr>
              <w:shd w:val="clear" w:color="000000" w:fill="FFFFFF"/>
              <w:autoSpaceDE w:val="0"/>
              <w:autoSpaceDN w:val="0"/>
              <w:ind w:right="-1"/>
              <w:rPr>
                <w:rFonts w:eastAsia="Times New Roman" w:cs="Times New Roman"/>
                <w:spacing w:val="-2"/>
                <w:w w:val="103"/>
              </w:rPr>
            </w:pPr>
          </w:p>
          <w:p w14:paraId="5F0CB8C8" w14:textId="77777777" w:rsidR="000E596D" w:rsidRPr="0042523A" w:rsidRDefault="000E596D">
            <w:pPr>
              <w:shd w:val="clear" w:color="000000" w:fill="FFFFFF"/>
              <w:autoSpaceDE w:val="0"/>
              <w:autoSpaceDN w:val="0"/>
              <w:ind w:right="-1"/>
              <w:rPr>
                <w:rFonts w:eastAsia="Times New Roman" w:cs="Times New Roman"/>
                <w:spacing w:val="-2"/>
                <w:w w:val="103"/>
              </w:rPr>
            </w:pPr>
          </w:p>
          <w:p w14:paraId="0619ACD2" w14:textId="77777777" w:rsidR="000E596D" w:rsidRPr="0042523A" w:rsidRDefault="000E596D">
            <w:pPr>
              <w:shd w:val="clear" w:color="000000" w:fill="FFFFFF"/>
              <w:autoSpaceDE w:val="0"/>
              <w:autoSpaceDN w:val="0"/>
              <w:ind w:right="-1"/>
              <w:rPr>
                <w:rFonts w:eastAsia="Times New Roman" w:cs="Times New Roman"/>
                <w:spacing w:val="-2"/>
                <w:w w:val="103"/>
              </w:rPr>
            </w:pPr>
          </w:p>
          <w:p w14:paraId="2207B7C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2"/>
                <w:w w:val="103"/>
              </w:rPr>
              <w:t xml:space="preserve"> </w:t>
            </w:r>
            <w:r w:rsidRPr="0042523A">
              <w:rPr>
                <w:rFonts w:eastAsia="Times New Roman" w:cs="Times New Roman"/>
              </w:rPr>
              <w:t>- « - у фазі 3-5 листків культури</w:t>
            </w:r>
          </w:p>
        </w:tc>
      </w:tr>
      <w:tr w:rsidR="000E596D" w:rsidRPr="0042523A" w14:paraId="730E4B70" w14:textId="77777777">
        <w:trPr>
          <w:gridAfter w:val="1"/>
          <w:wAfter w:w="25" w:type="dxa"/>
          <w:trHeight w:val="273"/>
        </w:trPr>
        <w:tc>
          <w:tcPr>
            <w:tcW w:w="1984" w:type="dxa"/>
            <w:vMerge/>
            <w:tcBorders>
              <w:top w:val="single" w:sz="4" w:space="0" w:color="000000"/>
              <w:left w:val="single" w:sz="6" w:space="0" w:color="000000"/>
              <w:bottom w:val="single" w:sz="4" w:space="0" w:color="000000"/>
              <w:right w:val="nil"/>
            </w:tcBorders>
            <w:shd w:val="clear" w:color="000000" w:fill="FFFFFF"/>
          </w:tcPr>
          <w:p w14:paraId="62CB7E5D" w14:textId="77777777" w:rsidR="000E596D" w:rsidRPr="0042523A" w:rsidRDefault="000E596D">
            <w:pPr>
              <w:ind w:right="-1"/>
              <w:rPr>
                <w:rFonts w:cs="Times New Roman"/>
              </w:rPr>
            </w:pPr>
          </w:p>
        </w:tc>
        <w:tc>
          <w:tcPr>
            <w:tcW w:w="3400" w:type="dxa"/>
            <w:tcBorders>
              <w:top w:val="single" w:sz="4" w:space="0" w:color="000000"/>
              <w:left w:val="single" w:sz="6" w:space="0" w:color="000000"/>
              <w:bottom w:val="single" w:sz="4" w:space="0" w:color="auto"/>
              <w:right w:val="nil"/>
            </w:tcBorders>
            <w:shd w:val="clear" w:color="000000" w:fill="FFFFFF"/>
          </w:tcPr>
          <w:p w14:paraId="33BBADD2"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3"/>
                <w:w w:val="103"/>
              </w:rPr>
              <w:t>МайсТер</w:t>
            </w:r>
            <w:proofErr w:type="spellEnd"/>
            <w:r w:rsidRPr="0042523A">
              <w:rPr>
                <w:rFonts w:eastAsia="Times New Roman" w:cs="Times New Roman"/>
                <w:spacing w:val="-3"/>
                <w:w w:val="103"/>
              </w:rPr>
              <w:t xml:space="preserve"> 62</w:t>
            </w:r>
            <w:r w:rsidRPr="0042523A">
              <w:rPr>
                <w:rFonts w:eastAsia="Times New Roman" w:cs="Times New Roman"/>
                <w:spacing w:val="-3"/>
                <w:w w:val="103"/>
                <w:lang w:val="en-US"/>
              </w:rPr>
              <w:t>WG</w:t>
            </w:r>
            <w:r w:rsidRPr="0042523A">
              <w:rPr>
                <w:rFonts w:eastAsia="Times New Roman" w:cs="Times New Roman"/>
                <w:spacing w:val="-3"/>
                <w:w w:val="103"/>
              </w:rPr>
              <w:t>, ВГ -</w:t>
            </w:r>
            <w:r w:rsidRPr="0042523A">
              <w:rPr>
                <w:rFonts w:eastAsia="Times New Roman" w:cs="Times New Roman"/>
                <w:spacing w:val="-4"/>
                <w:w w:val="103"/>
              </w:rPr>
              <w:t xml:space="preserve"> 150 г/га</w:t>
            </w:r>
          </w:p>
          <w:p w14:paraId="42082AAE" w14:textId="77777777" w:rsidR="000E596D" w:rsidRPr="0042523A" w:rsidRDefault="000E596D">
            <w:pPr>
              <w:shd w:val="clear" w:color="000000" w:fill="FFFFFF"/>
              <w:autoSpaceDE w:val="0"/>
              <w:autoSpaceDN w:val="0"/>
              <w:ind w:right="-1"/>
              <w:jc w:val="center"/>
              <w:rPr>
                <w:rFonts w:eastAsia="Times New Roman" w:cs="Times New Roman"/>
                <w:w w:val="103"/>
              </w:rPr>
            </w:pPr>
          </w:p>
        </w:tc>
        <w:tc>
          <w:tcPr>
            <w:tcW w:w="4250" w:type="dxa"/>
            <w:tcBorders>
              <w:top w:val="single" w:sz="4" w:space="0" w:color="000000"/>
              <w:left w:val="single" w:sz="6" w:space="0" w:color="000000"/>
              <w:bottom w:val="single" w:sz="4" w:space="0" w:color="auto"/>
              <w:right w:val="single" w:sz="6" w:space="0" w:color="000000"/>
            </w:tcBorders>
            <w:shd w:val="clear" w:color="000000" w:fill="FFFFFF"/>
          </w:tcPr>
          <w:p w14:paraId="4E5A236F" w14:textId="77777777" w:rsidR="000E596D" w:rsidRPr="0042523A" w:rsidRDefault="00860DCC">
            <w:pPr>
              <w:shd w:val="clear" w:color="000000" w:fill="FFFFFF"/>
              <w:autoSpaceDE w:val="0"/>
              <w:autoSpaceDN w:val="0"/>
              <w:ind w:right="-1"/>
              <w:rPr>
                <w:rFonts w:eastAsia="Times New Roman" w:cs="Times New Roman"/>
                <w:spacing w:val="-2"/>
                <w:w w:val="103"/>
              </w:rPr>
            </w:pPr>
            <w:r w:rsidRPr="0042523A">
              <w:rPr>
                <w:rFonts w:eastAsia="Times New Roman" w:cs="Times New Roman"/>
                <w:spacing w:val="-3"/>
                <w:w w:val="103"/>
              </w:rPr>
              <w:t xml:space="preserve">Обприскування культури у </w:t>
            </w:r>
            <w:r w:rsidRPr="0042523A">
              <w:rPr>
                <w:rFonts w:eastAsia="Times New Roman" w:cs="Times New Roman"/>
                <w:spacing w:val="-1"/>
                <w:w w:val="103"/>
              </w:rPr>
              <w:t xml:space="preserve">фазі 2-7 листків(3-4 листків у </w:t>
            </w:r>
            <w:r w:rsidRPr="0042523A">
              <w:rPr>
                <w:rFonts w:eastAsia="Times New Roman" w:cs="Times New Roman"/>
                <w:spacing w:val="-2"/>
                <w:w w:val="103"/>
              </w:rPr>
              <w:t xml:space="preserve">однорічних злакових бур'янів) </w:t>
            </w:r>
          </w:p>
        </w:tc>
      </w:tr>
      <w:tr w:rsidR="000E596D" w:rsidRPr="0042523A" w14:paraId="6FDF6152" w14:textId="77777777">
        <w:trPr>
          <w:gridAfter w:val="1"/>
          <w:wAfter w:w="25" w:type="dxa"/>
          <w:trHeight w:val="1013"/>
        </w:trPr>
        <w:tc>
          <w:tcPr>
            <w:tcW w:w="1984" w:type="dxa"/>
            <w:tcBorders>
              <w:top w:val="single" w:sz="4" w:space="0" w:color="auto"/>
              <w:left w:val="single" w:sz="6" w:space="0" w:color="000000"/>
              <w:bottom w:val="single" w:sz="4" w:space="0" w:color="000000"/>
              <w:right w:val="nil"/>
            </w:tcBorders>
            <w:shd w:val="clear" w:color="000000" w:fill="FFFFFF"/>
          </w:tcPr>
          <w:p w14:paraId="0670FA0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3"/>
                <w:w w:val="103"/>
              </w:rPr>
              <w:t xml:space="preserve">Однорічні двосім'ядольні, в </w:t>
            </w:r>
            <w:proofErr w:type="spellStart"/>
            <w:r w:rsidRPr="0042523A">
              <w:rPr>
                <w:rFonts w:eastAsia="Times New Roman" w:cs="Times New Roman"/>
                <w:spacing w:val="-3"/>
                <w:w w:val="103"/>
              </w:rPr>
              <w:t>т.ч</w:t>
            </w:r>
            <w:proofErr w:type="spellEnd"/>
            <w:r w:rsidRPr="0042523A">
              <w:rPr>
                <w:rFonts w:eastAsia="Times New Roman" w:cs="Times New Roman"/>
                <w:spacing w:val="-3"/>
                <w:w w:val="103"/>
              </w:rPr>
              <w:t>. стійкі до 2,4-Д та триазинів</w:t>
            </w:r>
          </w:p>
        </w:tc>
        <w:tc>
          <w:tcPr>
            <w:tcW w:w="3400" w:type="dxa"/>
            <w:tcBorders>
              <w:top w:val="single" w:sz="4" w:space="0" w:color="auto"/>
              <w:left w:val="single" w:sz="6" w:space="0" w:color="000000"/>
              <w:bottom w:val="single" w:sz="4" w:space="0" w:color="000000"/>
              <w:right w:val="nil"/>
            </w:tcBorders>
            <w:shd w:val="clear" w:color="000000" w:fill="FFFFFF"/>
          </w:tcPr>
          <w:p w14:paraId="3734BF93"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
              </w:rPr>
              <w:t>Гармоник</w:t>
            </w:r>
            <w:proofErr w:type="spellEnd"/>
            <w:r w:rsidRPr="0042523A">
              <w:rPr>
                <w:rFonts w:eastAsia="Times New Roman" w:cs="Times New Roman"/>
                <w:spacing w:val="2"/>
              </w:rPr>
              <w:t xml:space="preserve"> WG, ВГ-10 г/га + ПАР Ескорт-0,2 л/га, без ПАР -15 г/га</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14:paraId="7DA64CDB"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посівів у фазі 3-5 листків культури на ранніх стадіях розвитку бур'янів </w:t>
            </w:r>
          </w:p>
        </w:tc>
      </w:tr>
    </w:tbl>
    <w:p w14:paraId="67A5790D" w14:textId="77777777" w:rsidR="000E596D" w:rsidRPr="0042523A" w:rsidRDefault="000E596D" w:rsidP="0069336E">
      <w:pPr>
        <w:outlineLvl w:val="0"/>
        <w:rPr>
          <w:rFonts w:cs="Times New Roman"/>
          <w:b/>
          <w:sz w:val="28"/>
          <w:szCs w:val="28"/>
        </w:rPr>
      </w:pPr>
    </w:p>
    <w:p w14:paraId="5221E813" w14:textId="77777777" w:rsidR="000E596D" w:rsidRPr="0042523A" w:rsidRDefault="00860DCC">
      <w:pPr>
        <w:jc w:val="center"/>
        <w:outlineLvl w:val="0"/>
        <w:rPr>
          <w:rFonts w:cs="Times New Roman"/>
          <w:b/>
          <w:sz w:val="28"/>
          <w:szCs w:val="28"/>
        </w:rPr>
      </w:pPr>
      <w:r w:rsidRPr="0042523A">
        <w:rPr>
          <w:rFonts w:cs="Times New Roman"/>
          <w:b/>
          <w:sz w:val="28"/>
          <w:szCs w:val="28"/>
        </w:rPr>
        <w:t>Шкідники і хвороби гороху</w:t>
      </w:r>
    </w:p>
    <w:p w14:paraId="79D10082" w14:textId="77777777" w:rsidR="000E596D" w:rsidRPr="0042523A" w:rsidRDefault="000E596D">
      <w:pPr>
        <w:ind w:right="-1" w:firstLine="709"/>
        <w:jc w:val="center"/>
        <w:rPr>
          <w:rFonts w:cs="Times New Roman"/>
          <w:b/>
          <w:sz w:val="28"/>
          <w:szCs w:val="28"/>
        </w:rPr>
      </w:pPr>
    </w:p>
    <w:p w14:paraId="620D72BC" w14:textId="77777777" w:rsidR="000E596D" w:rsidRPr="0042523A" w:rsidRDefault="00860DCC">
      <w:pPr>
        <w:pStyle w:val="c1e0e7eee2fbe9"/>
        <w:ind w:firstLine="708"/>
        <w:jc w:val="both"/>
        <w:rPr>
          <w:bCs/>
          <w:sz w:val="28"/>
          <w:szCs w:val="28"/>
          <w:lang w:val="uk-UA"/>
        </w:rPr>
      </w:pPr>
      <w:r w:rsidRPr="0042523A">
        <w:rPr>
          <w:sz w:val="28"/>
          <w:szCs w:val="28"/>
          <w:lang w:val="uk-UA"/>
        </w:rPr>
        <w:t>Чисельність</w:t>
      </w:r>
      <w:r w:rsidRPr="0042523A">
        <w:rPr>
          <w:b/>
          <w:sz w:val="28"/>
          <w:szCs w:val="28"/>
          <w:lang w:val="uk-UA"/>
        </w:rPr>
        <w:t xml:space="preserve"> горохової попелиці </w:t>
      </w:r>
      <w:r w:rsidRPr="0042523A">
        <w:rPr>
          <w:sz w:val="28"/>
          <w:szCs w:val="28"/>
          <w:lang w:val="uk-UA"/>
        </w:rPr>
        <w:t>в фазу</w:t>
      </w:r>
      <w:r w:rsidR="0069336E" w:rsidRPr="0042523A">
        <w:rPr>
          <w:sz w:val="28"/>
          <w:szCs w:val="28"/>
          <w:lang w:val="uk-UA"/>
        </w:rPr>
        <w:t xml:space="preserve"> бутонізації культури на 100 </w:t>
      </w:r>
      <w:proofErr w:type="spellStart"/>
      <w:r w:rsidR="0069336E" w:rsidRPr="0042523A">
        <w:rPr>
          <w:sz w:val="28"/>
          <w:szCs w:val="28"/>
          <w:lang w:val="uk-UA"/>
        </w:rPr>
        <w:t>п.</w:t>
      </w:r>
      <w:r w:rsidRPr="0042523A">
        <w:rPr>
          <w:sz w:val="28"/>
          <w:szCs w:val="28"/>
          <w:lang w:val="uk-UA"/>
        </w:rPr>
        <w:t>с</w:t>
      </w:r>
      <w:proofErr w:type="spellEnd"/>
      <w:r w:rsidRPr="0042523A">
        <w:rPr>
          <w:sz w:val="28"/>
          <w:szCs w:val="28"/>
          <w:lang w:val="uk-UA"/>
        </w:rPr>
        <w:t xml:space="preserve">. складала 6-12 </w:t>
      </w:r>
      <w:proofErr w:type="spellStart"/>
      <w:r w:rsidRPr="0042523A">
        <w:rPr>
          <w:sz w:val="28"/>
          <w:szCs w:val="28"/>
          <w:lang w:val="uk-UA"/>
        </w:rPr>
        <w:t>екз</w:t>
      </w:r>
      <w:proofErr w:type="spellEnd"/>
      <w:r w:rsidRPr="0042523A">
        <w:rPr>
          <w:sz w:val="28"/>
          <w:szCs w:val="28"/>
          <w:lang w:val="uk-UA"/>
        </w:rPr>
        <w:t xml:space="preserve">., що не перевищувало ЕПШ. В цей період проводились хімічні обробки посівів гороху проти горохового зерноїду, що стримувало їх чисельність. В фазу цвітіння на 100 </w:t>
      </w:r>
      <w:proofErr w:type="spellStart"/>
      <w:r w:rsidRPr="0042523A">
        <w:rPr>
          <w:sz w:val="28"/>
          <w:szCs w:val="28"/>
          <w:lang w:val="uk-UA"/>
        </w:rPr>
        <w:t>п.с</w:t>
      </w:r>
      <w:proofErr w:type="spellEnd"/>
      <w:r w:rsidRPr="0042523A">
        <w:rPr>
          <w:sz w:val="28"/>
          <w:szCs w:val="28"/>
          <w:lang w:val="uk-UA"/>
        </w:rPr>
        <w:t xml:space="preserve">. ураховувалося 13-40 особин. У фазу наливу зерна було </w:t>
      </w:r>
      <w:proofErr w:type="spellStart"/>
      <w:r w:rsidRPr="0042523A">
        <w:rPr>
          <w:sz w:val="28"/>
          <w:szCs w:val="28"/>
          <w:lang w:val="uk-UA"/>
        </w:rPr>
        <w:t>відмічено</w:t>
      </w:r>
      <w:proofErr w:type="spellEnd"/>
      <w:r w:rsidRPr="0042523A">
        <w:rPr>
          <w:sz w:val="28"/>
          <w:szCs w:val="28"/>
          <w:lang w:val="uk-UA"/>
        </w:rPr>
        <w:t xml:space="preserve"> тенденцію щодо збільшення кількості попелиць, на 100 помахів сачком обліковувалося 16-50 особин фітофагів. </w:t>
      </w:r>
    </w:p>
    <w:p w14:paraId="38F78BB6"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Погодні умови, застосування у посівах інсектицидів та діяльність природних ентомофагів за співвідношення </w:t>
      </w:r>
      <w:proofErr w:type="spellStart"/>
      <w:r w:rsidRPr="0042523A">
        <w:rPr>
          <w:sz w:val="28"/>
          <w:szCs w:val="28"/>
          <w:lang w:val="uk-UA"/>
        </w:rPr>
        <w:t>хижак:шкідник</w:t>
      </w:r>
      <w:proofErr w:type="spellEnd"/>
      <w:r w:rsidRPr="0042523A">
        <w:rPr>
          <w:sz w:val="28"/>
          <w:szCs w:val="28"/>
          <w:lang w:val="uk-UA"/>
        </w:rPr>
        <w:t xml:space="preserve"> = 1:15, 1:20, паразитів (</w:t>
      </w:r>
      <w:proofErr w:type="spellStart"/>
      <w:r w:rsidRPr="0042523A">
        <w:rPr>
          <w:sz w:val="28"/>
          <w:szCs w:val="28"/>
          <w:lang w:val="uk-UA"/>
        </w:rPr>
        <w:t>паразитовано</w:t>
      </w:r>
      <w:proofErr w:type="spellEnd"/>
      <w:r w:rsidRPr="0042523A">
        <w:rPr>
          <w:sz w:val="28"/>
          <w:szCs w:val="28"/>
          <w:lang w:val="uk-UA"/>
        </w:rPr>
        <w:t xml:space="preserve"> 1-2</w:t>
      </w:r>
      <w:r w:rsidR="0069336E" w:rsidRPr="0042523A">
        <w:rPr>
          <w:sz w:val="28"/>
          <w:szCs w:val="28"/>
          <w:lang w:val="uk-UA"/>
        </w:rPr>
        <w:t xml:space="preserve">% особин), а також захворювання </w:t>
      </w:r>
      <w:r w:rsidRPr="0042523A">
        <w:rPr>
          <w:sz w:val="28"/>
          <w:szCs w:val="28"/>
          <w:lang w:val="uk-UA"/>
        </w:rPr>
        <w:t xml:space="preserve">2-10% комах </w:t>
      </w:r>
      <w:proofErr w:type="spellStart"/>
      <w:r w:rsidRPr="0042523A">
        <w:rPr>
          <w:sz w:val="28"/>
          <w:szCs w:val="28"/>
          <w:lang w:val="uk-UA"/>
        </w:rPr>
        <w:t>ентомофторовими</w:t>
      </w:r>
      <w:proofErr w:type="spellEnd"/>
      <w:r w:rsidRPr="0042523A">
        <w:rPr>
          <w:sz w:val="28"/>
          <w:szCs w:val="28"/>
          <w:lang w:val="uk-UA"/>
        </w:rPr>
        <w:t xml:space="preserve"> грибами стримували масовий розвиток і поширення горохової попелиці протягом вегетації.</w:t>
      </w:r>
    </w:p>
    <w:p w14:paraId="0BB790CC" w14:textId="77777777" w:rsidR="000E596D" w:rsidRPr="0042523A" w:rsidRDefault="00860DCC">
      <w:pPr>
        <w:pStyle w:val="c1e0e7eee2fbe9"/>
        <w:ind w:firstLine="708"/>
        <w:jc w:val="both"/>
        <w:rPr>
          <w:b/>
          <w:bCs/>
          <w:sz w:val="28"/>
          <w:szCs w:val="28"/>
          <w:lang w:val="uk-UA"/>
        </w:rPr>
      </w:pPr>
      <w:r w:rsidRPr="0042523A">
        <w:rPr>
          <w:sz w:val="28"/>
          <w:szCs w:val="28"/>
          <w:lang w:val="uk-UA"/>
        </w:rPr>
        <w:t>У 2023 році за доброї перезимівлі яєць горохової попелиці, сприятливих надалі погодних умов для розвитку комах (температура повітря 18-22</w:t>
      </w:r>
      <w:r w:rsidRPr="0042523A">
        <w:rPr>
          <w:sz w:val="28"/>
          <w:szCs w:val="28"/>
          <w:vertAlign w:val="superscript"/>
          <w:lang w:val="uk-UA"/>
        </w:rPr>
        <w:t>0</w:t>
      </w:r>
      <w:r w:rsidRPr="0042523A">
        <w:rPr>
          <w:sz w:val="28"/>
          <w:szCs w:val="28"/>
          <w:lang w:val="uk-UA"/>
        </w:rPr>
        <w:t>С, вологість 60-80%) та, враховуючи високу потенційну плодючість (до 10 поколінь) шкідника, ймовірно очікувати підвищену щільність й шкідливість фітофага у посівах гороху.</w:t>
      </w:r>
    </w:p>
    <w:p w14:paraId="1C3AA71F" w14:textId="77777777" w:rsidR="000E596D" w:rsidRPr="0042523A" w:rsidRDefault="00860DCC">
      <w:pPr>
        <w:pStyle w:val="c1e0e7eee2fbe9"/>
        <w:ind w:firstLine="709"/>
        <w:jc w:val="both"/>
        <w:rPr>
          <w:sz w:val="28"/>
          <w:szCs w:val="28"/>
          <w:lang w:val="uk-UA"/>
        </w:rPr>
      </w:pPr>
      <w:r w:rsidRPr="0042523A">
        <w:rPr>
          <w:b/>
          <w:sz w:val="28"/>
          <w:szCs w:val="28"/>
          <w:lang w:val="uk-UA"/>
        </w:rPr>
        <w:t xml:space="preserve">Бульбочкові довгоносики </w:t>
      </w:r>
      <w:r w:rsidRPr="0042523A">
        <w:rPr>
          <w:bCs/>
          <w:sz w:val="28"/>
          <w:szCs w:val="28"/>
          <w:lang w:val="uk-UA"/>
        </w:rPr>
        <w:t xml:space="preserve">задовільно </w:t>
      </w:r>
      <w:r w:rsidRPr="0042523A">
        <w:rPr>
          <w:sz w:val="28"/>
          <w:szCs w:val="28"/>
          <w:lang w:val="uk-UA"/>
        </w:rPr>
        <w:t xml:space="preserve">перезимували, загибель взимку  склала 12% на посівах багаторічних бобових трав. Навесні, за підвищення температури повітря в кінці березня - на початку квітня комахи активізувалися та розпочали виходити із місць зимівлі, заселяти </w:t>
      </w:r>
      <w:proofErr w:type="spellStart"/>
      <w:r w:rsidRPr="0042523A">
        <w:rPr>
          <w:sz w:val="28"/>
          <w:szCs w:val="28"/>
          <w:lang w:val="uk-UA"/>
        </w:rPr>
        <w:t>відростаючі</w:t>
      </w:r>
      <w:proofErr w:type="spellEnd"/>
      <w:r w:rsidRPr="0042523A">
        <w:rPr>
          <w:sz w:val="28"/>
          <w:szCs w:val="28"/>
          <w:lang w:val="uk-UA"/>
        </w:rPr>
        <w:t xml:space="preserve"> багаторічні бобові трави й живитися рослинами. В другій декаді квітня з появою сходів гороху, бульбочкові довгоносики розпочали міграцію до посівів, заселивши 1-4% рослин. Надалі, у фазу 2-3 трійчастих листків </w:t>
      </w:r>
      <w:proofErr w:type="spellStart"/>
      <w:r w:rsidRPr="0042523A">
        <w:rPr>
          <w:sz w:val="28"/>
          <w:szCs w:val="28"/>
          <w:lang w:val="uk-UA"/>
        </w:rPr>
        <w:t>ситони</w:t>
      </w:r>
      <w:proofErr w:type="spellEnd"/>
      <w:r w:rsidRPr="0042523A">
        <w:rPr>
          <w:sz w:val="28"/>
          <w:szCs w:val="28"/>
          <w:lang w:val="uk-UA"/>
        </w:rPr>
        <w:t xml:space="preserve"> виявлялися майже на 100% посівів гороху та за слабкої інтенсивності шкодили переважно у крайових смугах полів. </w:t>
      </w:r>
    </w:p>
    <w:p w14:paraId="112A0EE8" w14:textId="77777777" w:rsidR="000E596D" w:rsidRPr="0042523A" w:rsidRDefault="00860DCC">
      <w:pPr>
        <w:pStyle w:val="c1e0e7eee2fbe9"/>
        <w:ind w:firstLine="709"/>
        <w:jc w:val="both"/>
        <w:rPr>
          <w:sz w:val="28"/>
          <w:szCs w:val="28"/>
          <w:lang w:val="uk-UA"/>
        </w:rPr>
      </w:pPr>
      <w:r w:rsidRPr="0042523A">
        <w:rPr>
          <w:sz w:val="28"/>
          <w:szCs w:val="28"/>
          <w:lang w:val="uk-UA"/>
        </w:rPr>
        <w:t xml:space="preserve">Осіннім обстеженням місць зимівлі (посіви багаторічних бобових трав) виявлено у середньому 3, максимально – 10 </w:t>
      </w:r>
      <w:proofErr w:type="spellStart"/>
      <w:r w:rsidRPr="0042523A">
        <w:rPr>
          <w:sz w:val="28"/>
          <w:szCs w:val="28"/>
          <w:lang w:val="uk-UA"/>
        </w:rPr>
        <w:t>екз</w:t>
      </w:r>
      <w:proofErr w:type="spellEnd"/>
      <w:r w:rsidRPr="0042523A">
        <w:rPr>
          <w:sz w:val="28"/>
          <w:szCs w:val="28"/>
          <w:lang w:val="uk-UA"/>
        </w:rPr>
        <w:t xml:space="preserve">. бульбочкових довгоносиків на 1 </w:t>
      </w:r>
      <w:proofErr w:type="spellStart"/>
      <w:r w:rsidRPr="0042523A">
        <w:rPr>
          <w:sz w:val="28"/>
          <w:szCs w:val="28"/>
          <w:lang w:val="uk-UA"/>
        </w:rPr>
        <w:t>кв</w:t>
      </w:r>
      <w:proofErr w:type="spellEnd"/>
      <w:r w:rsidRPr="0042523A">
        <w:rPr>
          <w:sz w:val="28"/>
          <w:szCs w:val="28"/>
          <w:lang w:val="uk-UA"/>
        </w:rPr>
        <w:t xml:space="preserve">. м, що на рівні стабільних багаторічних показників. </w:t>
      </w:r>
    </w:p>
    <w:p w14:paraId="158A8811" w14:textId="77777777" w:rsidR="000E596D" w:rsidRPr="0042523A" w:rsidRDefault="00860DCC" w:rsidP="0069336E">
      <w:pPr>
        <w:pStyle w:val="c1e0e7eee2fbe9"/>
        <w:ind w:firstLine="709"/>
        <w:jc w:val="both"/>
        <w:rPr>
          <w:sz w:val="28"/>
          <w:szCs w:val="28"/>
          <w:lang w:val="uk-UA"/>
        </w:rPr>
      </w:pPr>
      <w:r w:rsidRPr="0042523A">
        <w:rPr>
          <w:sz w:val="28"/>
          <w:szCs w:val="28"/>
          <w:lang w:val="uk-UA"/>
        </w:rPr>
        <w:lastRenderedPageBreak/>
        <w:t xml:space="preserve"> У 2023 році за умов доброї перезимівлі жуків та сприятливого перебігу весняних процесів у період виходу </w:t>
      </w:r>
      <w:proofErr w:type="spellStart"/>
      <w:r w:rsidRPr="0042523A">
        <w:rPr>
          <w:sz w:val="28"/>
          <w:szCs w:val="28"/>
          <w:lang w:val="uk-UA"/>
        </w:rPr>
        <w:t>перезимувалих</w:t>
      </w:r>
      <w:proofErr w:type="spellEnd"/>
      <w:r w:rsidRPr="0042523A">
        <w:rPr>
          <w:sz w:val="28"/>
          <w:szCs w:val="28"/>
          <w:lang w:val="uk-UA"/>
        </w:rPr>
        <w:t xml:space="preserve"> жуків із ґрунту та теплої сухої погоди на початку вегетації гороху, можливе збільшення пошкоджень гороху у фазу сходів- 2-3 трійчастих листків. </w:t>
      </w:r>
    </w:p>
    <w:p w14:paraId="7E92A6F9" w14:textId="77777777" w:rsidR="000E596D" w:rsidRPr="0042523A" w:rsidRDefault="00860DCC">
      <w:pPr>
        <w:pStyle w:val="c1e0e7eee2fbe9"/>
        <w:ind w:firstLine="709"/>
        <w:jc w:val="both"/>
        <w:rPr>
          <w:sz w:val="28"/>
          <w:szCs w:val="28"/>
          <w:lang w:val="uk-UA"/>
        </w:rPr>
      </w:pPr>
      <w:r w:rsidRPr="0042523A">
        <w:rPr>
          <w:b/>
          <w:sz w:val="28"/>
          <w:szCs w:val="28"/>
          <w:lang w:val="uk-UA"/>
        </w:rPr>
        <w:t>Гороховий зерноїд (</w:t>
      </w:r>
      <w:proofErr w:type="spellStart"/>
      <w:r w:rsidRPr="0042523A">
        <w:rPr>
          <w:b/>
          <w:sz w:val="28"/>
          <w:szCs w:val="28"/>
          <w:lang w:val="uk-UA"/>
        </w:rPr>
        <w:t>брухус</w:t>
      </w:r>
      <w:proofErr w:type="spellEnd"/>
      <w:r w:rsidRPr="0042523A">
        <w:rPr>
          <w:b/>
          <w:sz w:val="28"/>
          <w:szCs w:val="28"/>
          <w:lang w:val="uk-UA"/>
        </w:rPr>
        <w:t xml:space="preserve">) </w:t>
      </w:r>
      <w:r w:rsidRPr="0042523A">
        <w:rPr>
          <w:sz w:val="28"/>
          <w:szCs w:val="28"/>
          <w:lang w:val="uk-UA"/>
        </w:rPr>
        <w:t xml:space="preserve">– монофаг, що завдає шкоди тільки гороху. У Київській області поширений повсюдно у місцях вирощування культури. </w:t>
      </w:r>
    </w:p>
    <w:p w14:paraId="5B1CA481" w14:textId="77777777" w:rsidR="000E596D" w:rsidRPr="0042523A" w:rsidRDefault="00860DCC">
      <w:pPr>
        <w:pStyle w:val="c1e0e7eee2fbe9"/>
        <w:ind w:firstLine="709"/>
        <w:jc w:val="both"/>
        <w:rPr>
          <w:sz w:val="28"/>
          <w:szCs w:val="28"/>
          <w:lang w:val="uk-UA"/>
        </w:rPr>
      </w:pPr>
      <w:r w:rsidRPr="0042523A">
        <w:rPr>
          <w:sz w:val="28"/>
          <w:szCs w:val="28"/>
          <w:lang w:val="uk-UA"/>
        </w:rPr>
        <w:t xml:space="preserve">Заселення посівів гороху розпочалося в третій декаді травня, масове – в другій декаді червня, у фазу масового цвітіння. Жуки заселяли поля з країв, поступово охоплюючи увесь масив. Під час бутонізації - на початку цвітіння культури на 100 помахів сачком уловлювалось від 1 до 5 зерноїдів. Комахи живилися пилком і пелюстками квіток, відкладали яйця. </w:t>
      </w:r>
      <w:proofErr w:type="spellStart"/>
      <w:r w:rsidRPr="0042523A">
        <w:rPr>
          <w:sz w:val="28"/>
          <w:szCs w:val="28"/>
        </w:rPr>
        <w:t>Заселеність</w:t>
      </w:r>
      <w:proofErr w:type="spellEnd"/>
      <w:r w:rsidRPr="0042523A">
        <w:rPr>
          <w:sz w:val="28"/>
          <w:szCs w:val="28"/>
          <w:lang w:val="uk-UA"/>
        </w:rPr>
        <w:t xml:space="preserve"> рослин гороху </w:t>
      </w:r>
      <w:r w:rsidRPr="0042523A">
        <w:rPr>
          <w:sz w:val="28"/>
          <w:szCs w:val="28"/>
        </w:rPr>
        <w:t>яйцекладками</w:t>
      </w:r>
      <w:r w:rsidRPr="0042523A">
        <w:rPr>
          <w:sz w:val="28"/>
          <w:szCs w:val="28"/>
          <w:lang w:val="uk-UA"/>
        </w:rPr>
        <w:t xml:space="preserve"> </w:t>
      </w:r>
      <w:proofErr w:type="spellStart"/>
      <w:r w:rsidRPr="0042523A">
        <w:rPr>
          <w:sz w:val="28"/>
          <w:szCs w:val="28"/>
          <w:lang w:val="uk-UA"/>
        </w:rPr>
        <w:t>складада</w:t>
      </w:r>
      <w:proofErr w:type="spellEnd"/>
      <w:r w:rsidRPr="0042523A">
        <w:rPr>
          <w:sz w:val="28"/>
          <w:szCs w:val="28"/>
          <w:lang w:val="uk-UA"/>
        </w:rPr>
        <w:t xml:space="preserve"> 1%, </w:t>
      </w:r>
      <w:proofErr w:type="spellStart"/>
      <w:r w:rsidRPr="0042523A">
        <w:rPr>
          <w:sz w:val="28"/>
          <w:szCs w:val="28"/>
        </w:rPr>
        <w:t>бобів</w:t>
      </w:r>
      <w:proofErr w:type="spellEnd"/>
      <w:r w:rsidRPr="0042523A">
        <w:rPr>
          <w:sz w:val="28"/>
          <w:szCs w:val="28"/>
        </w:rPr>
        <w:t xml:space="preserve"> </w:t>
      </w:r>
      <w:r w:rsidRPr="0042523A">
        <w:rPr>
          <w:sz w:val="28"/>
          <w:szCs w:val="28"/>
          <w:lang w:val="uk-UA"/>
        </w:rPr>
        <w:t>3</w:t>
      </w:r>
      <w:r w:rsidRPr="0042523A">
        <w:rPr>
          <w:sz w:val="28"/>
          <w:szCs w:val="28"/>
        </w:rPr>
        <w:t xml:space="preserve">% за </w:t>
      </w:r>
      <w:proofErr w:type="spellStart"/>
      <w:r w:rsidRPr="0042523A">
        <w:rPr>
          <w:sz w:val="28"/>
          <w:szCs w:val="28"/>
        </w:rPr>
        <w:t>чисельності</w:t>
      </w:r>
      <w:proofErr w:type="spellEnd"/>
      <w:r w:rsidRPr="0042523A">
        <w:rPr>
          <w:sz w:val="28"/>
          <w:szCs w:val="28"/>
        </w:rPr>
        <w:t xml:space="preserve"> 1-2 </w:t>
      </w:r>
      <w:proofErr w:type="spellStart"/>
      <w:r w:rsidRPr="0042523A">
        <w:rPr>
          <w:sz w:val="28"/>
          <w:szCs w:val="28"/>
        </w:rPr>
        <w:t>яйця</w:t>
      </w:r>
      <w:proofErr w:type="spellEnd"/>
      <w:r w:rsidRPr="0042523A">
        <w:rPr>
          <w:sz w:val="28"/>
          <w:szCs w:val="28"/>
        </w:rPr>
        <w:t xml:space="preserve"> на </w:t>
      </w:r>
      <w:proofErr w:type="spellStart"/>
      <w:r w:rsidRPr="0042523A">
        <w:rPr>
          <w:sz w:val="28"/>
          <w:szCs w:val="28"/>
          <w:lang w:val="uk-UA"/>
        </w:rPr>
        <w:t>заселенний</w:t>
      </w:r>
      <w:proofErr w:type="spellEnd"/>
      <w:r w:rsidRPr="0042523A">
        <w:rPr>
          <w:sz w:val="28"/>
          <w:szCs w:val="28"/>
          <w:lang w:val="uk-UA"/>
        </w:rPr>
        <w:t xml:space="preserve"> </w:t>
      </w:r>
      <w:r w:rsidRPr="0042523A">
        <w:rPr>
          <w:sz w:val="28"/>
          <w:szCs w:val="28"/>
        </w:rPr>
        <w:t>б</w:t>
      </w:r>
      <w:r w:rsidRPr="0042523A">
        <w:rPr>
          <w:sz w:val="28"/>
          <w:szCs w:val="28"/>
          <w:lang w:val="uk-UA"/>
        </w:rPr>
        <w:t>о</w:t>
      </w:r>
      <w:r w:rsidRPr="0042523A">
        <w:rPr>
          <w:sz w:val="28"/>
          <w:szCs w:val="28"/>
        </w:rPr>
        <w:t>б</w:t>
      </w:r>
      <w:r w:rsidRPr="0042523A">
        <w:rPr>
          <w:sz w:val="28"/>
          <w:szCs w:val="28"/>
          <w:lang w:val="uk-UA"/>
        </w:rPr>
        <w:t xml:space="preserve">, що </w:t>
      </w:r>
      <w:r w:rsidRPr="0042523A">
        <w:rPr>
          <w:sz w:val="28"/>
          <w:szCs w:val="28"/>
        </w:rPr>
        <w:t xml:space="preserve">на </w:t>
      </w:r>
      <w:proofErr w:type="spellStart"/>
      <w:r w:rsidRPr="0042523A">
        <w:rPr>
          <w:sz w:val="28"/>
          <w:szCs w:val="28"/>
        </w:rPr>
        <w:t>рівні</w:t>
      </w:r>
      <w:proofErr w:type="spellEnd"/>
      <w:r w:rsidRPr="0042523A">
        <w:rPr>
          <w:sz w:val="28"/>
          <w:szCs w:val="28"/>
          <w:lang w:val="uk-UA"/>
        </w:rPr>
        <w:t xml:space="preserve"> </w:t>
      </w:r>
      <w:proofErr w:type="spellStart"/>
      <w:r w:rsidRPr="0042523A">
        <w:rPr>
          <w:sz w:val="28"/>
          <w:szCs w:val="28"/>
        </w:rPr>
        <w:t>показників</w:t>
      </w:r>
      <w:proofErr w:type="spellEnd"/>
      <w:r w:rsidRPr="0042523A">
        <w:rPr>
          <w:sz w:val="28"/>
          <w:szCs w:val="28"/>
          <w:lang w:val="uk-UA"/>
        </w:rPr>
        <w:t xml:space="preserve"> минулих</w:t>
      </w:r>
      <w:r w:rsidRPr="0042523A">
        <w:rPr>
          <w:sz w:val="28"/>
          <w:szCs w:val="28"/>
        </w:rPr>
        <w:t xml:space="preserve"> рок</w:t>
      </w:r>
      <w:proofErr w:type="spellStart"/>
      <w:r w:rsidRPr="0042523A">
        <w:rPr>
          <w:sz w:val="28"/>
          <w:szCs w:val="28"/>
          <w:lang w:val="uk-UA"/>
        </w:rPr>
        <w:t>ів</w:t>
      </w:r>
      <w:proofErr w:type="spellEnd"/>
      <w:r w:rsidRPr="0042523A">
        <w:rPr>
          <w:sz w:val="28"/>
          <w:szCs w:val="28"/>
        </w:rPr>
        <w:t>.</w:t>
      </w:r>
      <w:r w:rsidRPr="0042523A">
        <w:rPr>
          <w:sz w:val="28"/>
          <w:szCs w:val="28"/>
          <w:lang w:val="uk-UA"/>
        </w:rPr>
        <w:t xml:space="preserve"> </w:t>
      </w:r>
      <w:r w:rsidRPr="0042523A">
        <w:rPr>
          <w:sz w:val="28"/>
          <w:szCs w:val="28"/>
          <w:shd w:val="clear" w:color="auto" w:fill="FFFFFF"/>
          <w:lang w:val="uk-UA"/>
        </w:rPr>
        <w:t xml:space="preserve">Після відродження личинки прогризали стінку </w:t>
      </w:r>
      <w:proofErr w:type="spellStart"/>
      <w:r w:rsidRPr="0042523A">
        <w:rPr>
          <w:sz w:val="28"/>
          <w:szCs w:val="28"/>
          <w:shd w:val="clear" w:color="auto" w:fill="FFFFFF"/>
          <w:lang w:val="uk-UA"/>
        </w:rPr>
        <w:t>боба</w:t>
      </w:r>
      <w:proofErr w:type="spellEnd"/>
      <w:r w:rsidRPr="0042523A">
        <w:rPr>
          <w:sz w:val="28"/>
          <w:szCs w:val="28"/>
          <w:shd w:val="clear" w:color="auto" w:fill="FFFFFF"/>
          <w:lang w:val="uk-UA"/>
        </w:rPr>
        <w:t>, потім тканину зеленого, часто недорозвиненого, зерна, в якому відбувається подальший повний розвиток личинки, лялечки і жука нового покоління.</w:t>
      </w:r>
      <w:r w:rsidRPr="0042523A">
        <w:rPr>
          <w:sz w:val="28"/>
          <w:szCs w:val="28"/>
          <w:lang w:val="uk-UA"/>
        </w:rPr>
        <w:t xml:space="preserve"> Пошкодження зерна </w:t>
      </w:r>
      <w:proofErr w:type="spellStart"/>
      <w:r w:rsidRPr="0042523A">
        <w:rPr>
          <w:sz w:val="28"/>
          <w:szCs w:val="28"/>
          <w:lang w:val="uk-UA"/>
        </w:rPr>
        <w:t>брухусом</w:t>
      </w:r>
      <w:proofErr w:type="spellEnd"/>
      <w:r w:rsidRPr="0042523A">
        <w:rPr>
          <w:sz w:val="28"/>
          <w:szCs w:val="28"/>
          <w:lang w:val="uk-UA"/>
        </w:rPr>
        <w:t xml:space="preserve"> призводить до зниження його маси, якості і схожості. </w:t>
      </w:r>
    </w:p>
    <w:p w14:paraId="74DFC10D" w14:textId="77777777" w:rsidR="000E596D" w:rsidRPr="0042523A" w:rsidRDefault="00860DCC">
      <w:pPr>
        <w:pStyle w:val="c1e0e7eee2fbe9"/>
        <w:ind w:firstLine="709"/>
        <w:jc w:val="both"/>
        <w:rPr>
          <w:sz w:val="28"/>
          <w:szCs w:val="28"/>
          <w:lang w:val="uk-UA"/>
        </w:rPr>
      </w:pPr>
      <w:r w:rsidRPr="0042523A">
        <w:rPr>
          <w:sz w:val="28"/>
          <w:szCs w:val="28"/>
        </w:rPr>
        <w:t xml:space="preserve">За результатами </w:t>
      </w:r>
      <w:proofErr w:type="spellStart"/>
      <w:r w:rsidRPr="0042523A">
        <w:rPr>
          <w:sz w:val="28"/>
          <w:szCs w:val="28"/>
        </w:rPr>
        <w:t>обстежен</w:t>
      </w:r>
      <w:proofErr w:type="spellEnd"/>
      <w:r w:rsidRPr="0042523A">
        <w:rPr>
          <w:sz w:val="28"/>
          <w:szCs w:val="28"/>
          <w:lang w:val="uk-UA"/>
        </w:rPr>
        <w:t xml:space="preserve">ня </w:t>
      </w:r>
      <w:r w:rsidRPr="0042523A">
        <w:rPr>
          <w:sz w:val="28"/>
          <w:szCs w:val="28"/>
        </w:rPr>
        <w:t xml:space="preserve">в </w:t>
      </w:r>
      <w:proofErr w:type="spellStart"/>
      <w:r w:rsidRPr="0042523A">
        <w:rPr>
          <w:sz w:val="28"/>
          <w:szCs w:val="28"/>
        </w:rPr>
        <w:t>середньому</w:t>
      </w:r>
      <w:proofErr w:type="spellEnd"/>
      <w:r w:rsidRPr="0042523A">
        <w:rPr>
          <w:sz w:val="28"/>
          <w:szCs w:val="28"/>
        </w:rPr>
        <w:t xml:space="preserve"> по </w:t>
      </w:r>
      <w:proofErr w:type="spellStart"/>
      <w:r w:rsidRPr="0042523A">
        <w:rPr>
          <w:sz w:val="28"/>
          <w:szCs w:val="28"/>
        </w:rPr>
        <w:t>області</w:t>
      </w:r>
      <w:proofErr w:type="spellEnd"/>
      <w:r w:rsidRPr="0042523A">
        <w:rPr>
          <w:sz w:val="28"/>
          <w:szCs w:val="28"/>
          <w:lang w:val="uk-UA"/>
        </w:rPr>
        <w:t xml:space="preserve"> </w:t>
      </w:r>
      <w:proofErr w:type="spellStart"/>
      <w:r w:rsidRPr="0042523A">
        <w:rPr>
          <w:sz w:val="28"/>
          <w:szCs w:val="28"/>
        </w:rPr>
        <w:t>пошкодженість</w:t>
      </w:r>
      <w:proofErr w:type="spellEnd"/>
      <w:r w:rsidRPr="0042523A">
        <w:rPr>
          <w:sz w:val="28"/>
          <w:szCs w:val="28"/>
        </w:rPr>
        <w:t xml:space="preserve"> </w:t>
      </w:r>
      <w:proofErr w:type="spellStart"/>
      <w:r w:rsidRPr="0042523A">
        <w:rPr>
          <w:sz w:val="28"/>
          <w:szCs w:val="28"/>
        </w:rPr>
        <w:t>зерн</w:t>
      </w:r>
      <w:proofErr w:type="spellEnd"/>
      <w:r w:rsidRPr="0042523A">
        <w:rPr>
          <w:sz w:val="28"/>
          <w:szCs w:val="28"/>
          <w:lang w:val="uk-UA"/>
        </w:rPr>
        <w:t>а</w:t>
      </w:r>
      <w:r w:rsidRPr="0042523A">
        <w:rPr>
          <w:sz w:val="28"/>
          <w:szCs w:val="28"/>
        </w:rPr>
        <w:t xml:space="preserve"> гороху </w:t>
      </w:r>
      <w:proofErr w:type="spellStart"/>
      <w:r w:rsidRPr="0042523A">
        <w:rPr>
          <w:sz w:val="28"/>
          <w:szCs w:val="28"/>
        </w:rPr>
        <w:t>склала</w:t>
      </w:r>
      <w:proofErr w:type="spellEnd"/>
      <w:r w:rsidRPr="0042523A">
        <w:rPr>
          <w:sz w:val="28"/>
          <w:szCs w:val="28"/>
        </w:rPr>
        <w:t xml:space="preserve"> </w:t>
      </w:r>
      <w:r w:rsidRPr="0042523A">
        <w:rPr>
          <w:sz w:val="28"/>
          <w:szCs w:val="28"/>
          <w:lang w:val="uk-UA"/>
        </w:rPr>
        <w:t xml:space="preserve">2-5%. В 1 кг гороху нараховувалось 5-26 жуків. </w:t>
      </w:r>
    </w:p>
    <w:p w14:paraId="46FE07E8" w14:textId="77777777" w:rsidR="000E596D" w:rsidRPr="0042523A" w:rsidRDefault="00860DCC">
      <w:pPr>
        <w:pStyle w:val="c1e0e7eee2fbe9"/>
        <w:ind w:firstLine="709"/>
        <w:jc w:val="both"/>
        <w:rPr>
          <w:sz w:val="28"/>
          <w:szCs w:val="28"/>
          <w:lang w:val="uk-UA"/>
        </w:rPr>
      </w:pPr>
      <w:r w:rsidRPr="0042523A">
        <w:rPr>
          <w:sz w:val="28"/>
          <w:szCs w:val="28"/>
          <w:lang w:val="uk-UA"/>
        </w:rPr>
        <w:t xml:space="preserve">У 2023 році рівень розвитку та поширення горохового зерноїда визначатиметься результатом перезимівлі жуків як у польових умовах, так і кількістю комах, що у разі неякісної фумігації складських приміщень, потрапить до полів із насіннєвим матеріалом. Дотримання </w:t>
      </w:r>
      <w:proofErr w:type="spellStart"/>
      <w:r w:rsidRPr="0042523A">
        <w:rPr>
          <w:sz w:val="28"/>
          <w:szCs w:val="28"/>
          <w:lang w:val="uk-UA"/>
        </w:rPr>
        <w:t>горохосійними</w:t>
      </w:r>
      <w:proofErr w:type="spellEnd"/>
      <w:r w:rsidRPr="0042523A">
        <w:rPr>
          <w:sz w:val="28"/>
          <w:szCs w:val="28"/>
          <w:lang w:val="uk-UA"/>
        </w:rPr>
        <w:t xml:space="preserve"> господарствами сівозміни, своєчасне збирання й обмолочування гороху запобігатимуть падалиці зерна, що  зменшить кількість жуків в полі з висипаним зерном. Температура +24-26</w:t>
      </w:r>
      <w:r w:rsidRPr="0042523A">
        <w:rPr>
          <w:sz w:val="28"/>
          <w:szCs w:val="28"/>
          <w:vertAlign w:val="superscript"/>
          <w:lang w:val="uk-UA"/>
        </w:rPr>
        <w:t>0</w:t>
      </w:r>
      <w:r w:rsidRPr="0042523A">
        <w:rPr>
          <w:sz w:val="28"/>
          <w:szCs w:val="28"/>
          <w:lang w:val="uk-UA"/>
        </w:rPr>
        <w:t xml:space="preserve">С та помірна вологість повітря являються оптимальними природними умовами для росту й розвитку горохового зерноїда. </w:t>
      </w:r>
    </w:p>
    <w:p w14:paraId="1A82369C" w14:textId="77777777" w:rsidR="000E596D" w:rsidRPr="0042523A" w:rsidRDefault="00860DCC">
      <w:pPr>
        <w:pStyle w:val="c1e0e7eee2fbe9"/>
        <w:ind w:firstLine="709"/>
        <w:jc w:val="both"/>
        <w:rPr>
          <w:sz w:val="28"/>
          <w:szCs w:val="28"/>
          <w:lang w:val="uk-UA"/>
        </w:rPr>
      </w:pPr>
      <w:r w:rsidRPr="0042523A">
        <w:rPr>
          <w:b/>
          <w:sz w:val="28"/>
          <w:szCs w:val="28"/>
          <w:lang w:val="uk-UA"/>
        </w:rPr>
        <w:t>Горохова плодожерка</w:t>
      </w:r>
      <w:r w:rsidRPr="0042523A">
        <w:rPr>
          <w:sz w:val="28"/>
          <w:szCs w:val="28"/>
          <w:lang w:val="uk-UA"/>
        </w:rPr>
        <w:t xml:space="preserve"> на </w:t>
      </w:r>
      <w:proofErr w:type="spellStart"/>
      <w:r w:rsidRPr="0042523A">
        <w:rPr>
          <w:sz w:val="28"/>
          <w:szCs w:val="28"/>
          <w:lang w:val="uk-UA"/>
        </w:rPr>
        <w:t>горосі</w:t>
      </w:r>
      <w:proofErr w:type="spellEnd"/>
      <w:r w:rsidRPr="0042523A">
        <w:rPr>
          <w:sz w:val="28"/>
          <w:szCs w:val="28"/>
          <w:lang w:val="uk-UA"/>
        </w:rPr>
        <w:t xml:space="preserve"> розвивалася за незначної ч</w:t>
      </w:r>
      <w:proofErr w:type="spellStart"/>
      <w:r w:rsidRPr="0042523A">
        <w:rPr>
          <w:sz w:val="28"/>
          <w:szCs w:val="28"/>
        </w:rPr>
        <w:t>исельн</w:t>
      </w:r>
      <w:proofErr w:type="spellEnd"/>
      <w:r w:rsidRPr="0042523A">
        <w:rPr>
          <w:sz w:val="28"/>
          <w:szCs w:val="28"/>
          <w:lang w:val="uk-UA"/>
        </w:rPr>
        <w:t>ості</w:t>
      </w:r>
      <w:r w:rsidRPr="0042523A">
        <w:rPr>
          <w:sz w:val="28"/>
          <w:szCs w:val="28"/>
        </w:rPr>
        <w:t xml:space="preserve"> і </w:t>
      </w:r>
      <w:proofErr w:type="spellStart"/>
      <w:r w:rsidRPr="0042523A">
        <w:rPr>
          <w:sz w:val="28"/>
          <w:szCs w:val="28"/>
        </w:rPr>
        <w:t>шкодочинності</w:t>
      </w:r>
      <w:proofErr w:type="spellEnd"/>
      <w:r w:rsidRPr="0042523A">
        <w:rPr>
          <w:sz w:val="28"/>
          <w:szCs w:val="28"/>
          <w:lang w:val="uk-UA"/>
        </w:rPr>
        <w:t>, на рівні минулорічної вегетації</w:t>
      </w:r>
      <w:r w:rsidRPr="0042523A">
        <w:rPr>
          <w:b/>
          <w:sz w:val="28"/>
          <w:szCs w:val="28"/>
          <w:lang w:val="uk-UA"/>
        </w:rPr>
        <w:t xml:space="preserve">, </w:t>
      </w:r>
      <w:r w:rsidRPr="0042523A">
        <w:rPr>
          <w:sz w:val="28"/>
          <w:szCs w:val="28"/>
          <w:lang w:val="uk-UA"/>
        </w:rPr>
        <w:t>як і передбачалося прогнозом.</w:t>
      </w:r>
      <w:r w:rsidRPr="0042523A">
        <w:rPr>
          <w:sz w:val="28"/>
          <w:szCs w:val="28"/>
        </w:rPr>
        <w:t xml:space="preserve"> </w:t>
      </w:r>
      <w:proofErr w:type="spellStart"/>
      <w:r w:rsidRPr="0042523A">
        <w:rPr>
          <w:sz w:val="28"/>
          <w:szCs w:val="28"/>
        </w:rPr>
        <w:t>Пошкодженість</w:t>
      </w:r>
      <w:proofErr w:type="spellEnd"/>
      <w:r w:rsidRPr="0042523A">
        <w:rPr>
          <w:sz w:val="28"/>
          <w:szCs w:val="28"/>
          <w:lang w:val="uk-UA"/>
        </w:rPr>
        <w:t xml:space="preserve"> </w:t>
      </w:r>
      <w:proofErr w:type="spellStart"/>
      <w:r w:rsidRPr="0042523A">
        <w:rPr>
          <w:sz w:val="28"/>
          <w:szCs w:val="28"/>
        </w:rPr>
        <w:t>бобів</w:t>
      </w:r>
      <w:proofErr w:type="spellEnd"/>
      <w:r w:rsidRPr="0042523A">
        <w:rPr>
          <w:sz w:val="28"/>
          <w:szCs w:val="28"/>
        </w:rPr>
        <w:t xml:space="preserve"> </w:t>
      </w:r>
      <w:r w:rsidRPr="0042523A">
        <w:rPr>
          <w:sz w:val="28"/>
          <w:szCs w:val="28"/>
          <w:lang w:val="uk-UA"/>
        </w:rPr>
        <w:t xml:space="preserve">відродженими гусеницями </w:t>
      </w:r>
      <w:r w:rsidRPr="0042523A">
        <w:rPr>
          <w:sz w:val="28"/>
          <w:szCs w:val="28"/>
        </w:rPr>
        <w:t xml:space="preserve">становила </w:t>
      </w:r>
      <w:r w:rsidRPr="0042523A">
        <w:rPr>
          <w:sz w:val="28"/>
          <w:szCs w:val="28"/>
          <w:lang w:val="uk-UA"/>
        </w:rPr>
        <w:t>1-2</w:t>
      </w:r>
      <w:r w:rsidRPr="0042523A">
        <w:rPr>
          <w:sz w:val="28"/>
          <w:szCs w:val="28"/>
        </w:rPr>
        <w:t xml:space="preserve">%, а зерен </w:t>
      </w:r>
      <w:r w:rsidRPr="0042523A">
        <w:rPr>
          <w:sz w:val="28"/>
          <w:szCs w:val="28"/>
          <w:lang w:val="uk-UA"/>
        </w:rPr>
        <w:t xml:space="preserve">гороху - </w:t>
      </w:r>
      <w:r w:rsidRPr="0042523A">
        <w:rPr>
          <w:sz w:val="28"/>
          <w:szCs w:val="28"/>
        </w:rPr>
        <w:t>0,</w:t>
      </w:r>
      <w:r w:rsidRPr="0042523A">
        <w:rPr>
          <w:sz w:val="28"/>
          <w:szCs w:val="28"/>
          <w:lang w:val="uk-UA"/>
        </w:rPr>
        <w:t>3</w:t>
      </w:r>
      <w:r w:rsidRPr="0042523A">
        <w:rPr>
          <w:sz w:val="28"/>
          <w:szCs w:val="28"/>
        </w:rPr>
        <w:t>-</w:t>
      </w:r>
      <w:r w:rsidRPr="0042523A">
        <w:rPr>
          <w:sz w:val="28"/>
          <w:szCs w:val="28"/>
          <w:lang w:val="uk-UA"/>
        </w:rPr>
        <w:t>1,</w:t>
      </w:r>
      <w:r w:rsidRPr="0042523A">
        <w:rPr>
          <w:sz w:val="28"/>
          <w:szCs w:val="28"/>
        </w:rPr>
        <w:t xml:space="preserve">0%. </w:t>
      </w:r>
      <w:proofErr w:type="spellStart"/>
      <w:r w:rsidRPr="0042523A">
        <w:rPr>
          <w:sz w:val="28"/>
          <w:szCs w:val="28"/>
        </w:rPr>
        <w:t>Хімічні</w:t>
      </w:r>
      <w:proofErr w:type="spellEnd"/>
      <w:r w:rsidRPr="0042523A">
        <w:rPr>
          <w:sz w:val="28"/>
          <w:szCs w:val="28"/>
          <w:lang w:val="uk-UA"/>
        </w:rPr>
        <w:t xml:space="preserve"> </w:t>
      </w:r>
      <w:proofErr w:type="spellStart"/>
      <w:r w:rsidRPr="0042523A">
        <w:rPr>
          <w:sz w:val="28"/>
          <w:szCs w:val="28"/>
        </w:rPr>
        <w:t>обробки</w:t>
      </w:r>
      <w:proofErr w:type="spellEnd"/>
      <w:r w:rsidRPr="0042523A">
        <w:rPr>
          <w:sz w:val="28"/>
          <w:szCs w:val="28"/>
          <w:lang w:val="uk-UA"/>
        </w:rPr>
        <w:t xml:space="preserve"> посівів гороху </w:t>
      </w:r>
      <w:proofErr w:type="spellStart"/>
      <w:r w:rsidRPr="0042523A">
        <w:rPr>
          <w:sz w:val="28"/>
          <w:szCs w:val="28"/>
        </w:rPr>
        <w:t>проти</w:t>
      </w:r>
      <w:proofErr w:type="spellEnd"/>
      <w:r w:rsidRPr="0042523A">
        <w:rPr>
          <w:sz w:val="28"/>
          <w:szCs w:val="28"/>
          <w:lang w:val="uk-UA"/>
        </w:rPr>
        <w:t xml:space="preserve"> </w:t>
      </w:r>
      <w:proofErr w:type="spellStart"/>
      <w:r w:rsidRPr="0042523A">
        <w:rPr>
          <w:sz w:val="28"/>
          <w:szCs w:val="28"/>
        </w:rPr>
        <w:t>горохової</w:t>
      </w:r>
      <w:proofErr w:type="spellEnd"/>
      <w:r w:rsidRPr="0042523A">
        <w:rPr>
          <w:sz w:val="28"/>
          <w:szCs w:val="28"/>
          <w:lang w:val="uk-UA"/>
        </w:rPr>
        <w:t xml:space="preserve"> </w:t>
      </w:r>
      <w:proofErr w:type="spellStart"/>
      <w:r w:rsidRPr="0042523A">
        <w:rPr>
          <w:sz w:val="28"/>
          <w:szCs w:val="28"/>
        </w:rPr>
        <w:t>зернівки</w:t>
      </w:r>
      <w:proofErr w:type="spellEnd"/>
      <w:r w:rsidRPr="0042523A">
        <w:rPr>
          <w:sz w:val="28"/>
          <w:szCs w:val="28"/>
          <w:lang w:val="uk-UA"/>
        </w:rPr>
        <w:t xml:space="preserve"> </w:t>
      </w:r>
      <w:proofErr w:type="spellStart"/>
      <w:r w:rsidRPr="0042523A">
        <w:rPr>
          <w:sz w:val="28"/>
          <w:szCs w:val="28"/>
        </w:rPr>
        <w:t>були</w:t>
      </w:r>
      <w:proofErr w:type="spellEnd"/>
      <w:r w:rsidRPr="0042523A">
        <w:rPr>
          <w:sz w:val="28"/>
          <w:szCs w:val="28"/>
          <w:lang w:val="uk-UA"/>
        </w:rPr>
        <w:t xml:space="preserve"> </w:t>
      </w:r>
      <w:proofErr w:type="spellStart"/>
      <w:r w:rsidRPr="0042523A">
        <w:rPr>
          <w:sz w:val="28"/>
          <w:szCs w:val="28"/>
        </w:rPr>
        <w:t>ефективними</w:t>
      </w:r>
      <w:proofErr w:type="spellEnd"/>
      <w:r w:rsidRPr="0042523A">
        <w:rPr>
          <w:sz w:val="28"/>
          <w:szCs w:val="28"/>
        </w:rPr>
        <w:t xml:space="preserve"> </w:t>
      </w:r>
      <w:r w:rsidRPr="0042523A">
        <w:rPr>
          <w:sz w:val="28"/>
          <w:szCs w:val="28"/>
          <w:lang w:val="uk-UA"/>
        </w:rPr>
        <w:t>також</w:t>
      </w:r>
      <w:r w:rsidRPr="0042523A">
        <w:rPr>
          <w:sz w:val="28"/>
          <w:szCs w:val="28"/>
        </w:rPr>
        <w:t xml:space="preserve"> </w:t>
      </w:r>
      <w:proofErr w:type="spellStart"/>
      <w:r w:rsidRPr="0042523A">
        <w:rPr>
          <w:sz w:val="28"/>
          <w:szCs w:val="28"/>
        </w:rPr>
        <w:t>проти</w:t>
      </w:r>
      <w:proofErr w:type="spellEnd"/>
      <w:r w:rsidRPr="0042523A">
        <w:rPr>
          <w:sz w:val="28"/>
          <w:szCs w:val="28"/>
          <w:lang w:val="uk-UA"/>
        </w:rPr>
        <w:t xml:space="preserve"> </w:t>
      </w:r>
      <w:proofErr w:type="spellStart"/>
      <w:r w:rsidRPr="0042523A">
        <w:rPr>
          <w:sz w:val="28"/>
          <w:szCs w:val="28"/>
        </w:rPr>
        <w:t>плодожерки</w:t>
      </w:r>
      <w:proofErr w:type="spellEnd"/>
      <w:r w:rsidRPr="0042523A">
        <w:rPr>
          <w:sz w:val="28"/>
          <w:szCs w:val="28"/>
        </w:rPr>
        <w:t xml:space="preserve">. </w:t>
      </w:r>
    </w:p>
    <w:p w14:paraId="1075C4A8"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Зимуючий запас шкідника залишається на рівні багаторічних показників і складає 1-2 гусениці на </w:t>
      </w:r>
      <w:proofErr w:type="spellStart"/>
      <w:r w:rsidRPr="0042523A">
        <w:rPr>
          <w:sz w:val="28"/>
          <w:szCs w:val="28"/>
          <w:lang w:val="uk-UA"/>
        </w:rPr>
        <w:t>кв</w:t>
      </w:r>
      <w:proofErr w:type="spellEnd"/>
      <w:r w:rsidRPr="0042523A">
        <w:rPr>
          <w:sz w:val="28"/>
          <w:szCs w:val="28"/>
          <w:lang w:val="uk-UA"/>
        </w:rPr>
        <w:t>. м.</w:t>
      </w:r>
    </w:p>
    <w:p w14:paraId="11062D89" w14:textId="77777777" w:rsidR="000E596D" w:rsidRPr="0042523A" w:rsidRDefault="00860DCC">
      <w:pPr>
        <w:pStyle w:val="c1e0e7eee2fbe9"/>
        <w:ind w:firstLine="708"/>
        <w:jc w:val="both"/>
        <w:rPr>
          <w:sz w:val="28"/>
          <w:szCs w:val="28"/>
          <w:lang w:val="uk-UA"/>
        </w:rPr>
      </w:pPr>
      <w:r w:rsidRPr="0042523A">
        <w:rPr>
          <w:sz w:val="28"/>
          <w:szCs w:val="28"/>
          <w:lang w:val="uk-UA"/>
        </w:rPr>
        <w:t xml:space="preserve">У 2023 році зростання чисельності горохової плодожерки не очікується. Осередкове підвищення чисельності і шкідливості гусениць можливе за умов доброї перезимівлі фітофага, теплої </w:t>
      </w:r>
      <w:proofErr w:type="spellStart"/>
      <w:r w:rsidRPr="0042523A">
        <w:rPr>
          <w:sz w:val="28"/>
          <w:szCs w:val="28"/>
          <w:lang w:val="uk-UA"/>
        </w:rPr>
        <w:t>помірно</w:t>
      </w:r>
      <w:proofErr w:type="spellEnd"/>
      <w:r w:rsidRPr="0042523A">
        <w:rPr>
          <w:sz w:val="28"/>
          <w:szCs w:val="28"/>
          <w:lang w:val="uk-UA"/>
        </w:rPr>
        <w:t xml:space="preserve"> вологої погоди під час льоту метеликів та відкладання ними яєць, відсутності чи несвоєчасності проведення захисних заходів боротьби зі шкідниками гороху, насамперед у приватному секторі.</w:t>
      </w:r>
    </w:p>
    <w:p w14:paraId="350DA5B4" w14:textId="77777777" w:rsidR="000E596D" w:rsidRPr="0042523A" w:rsidRDefault="00860DCC">
      <w:pPr>
        <w:pStyle w:val="c1e0e7eee2fbe9"/>
        <w:ind w:firstLine="708"/>
        <w:jc w:val="both"/>
        <w:rPr>
          <w:bCs/>
          <w:sz w:val="28"/>
          <w:szCs w:val="28"/>
          <w:lang w:val="uk-UA"/>
        </w:rPr>
      </w:pPr>
      <w:r w:rsidRPr="0042523A">
        <w:rPr>
          <w:b/>
          <w:bCs/>
          <w:sz w:val="28"/>
          <w:szCs w:val="28"/>
          <w:lang w:val="uk-UA"/>
        </w:rPr>
        <w:t>Гороховий комарик</w:t>
      </w:r>
      <w:r w:rsidRPr="0042523A">
        <w:rPr>
          <w:bCs/>
          <w:sz w:val="28"/>
          <w:szCs w:val="28"/>
          <w:lang w:val="uk-UA"/>
        </w:rPr>
        <w:t xml:space="preserve"> на </w:t>
      </w:r>
      <w:proofErr w:type="spellStart"/>
      <w:r w:rsidRPr="0042523A">
        <w:rPr>
          <w:bCs/>
          <w:sz w:val="28"/>
          <w:szCs w:val="28"/>
          <w:lang w:val="uk-UA"/>
        </w:rPr>
        <w:t>горосі</w:t>
      </w:r>
      <w:proofErr w:type="spellEnd"/>
      <w:r w:rsidRPr="0042523A">
        <w:rPr>
          <w:bCs/>
          <w:sz w:val="28"/>
          <w:szCs w:val="28"/>
          <w:lang w:val="uk-UA"/>
        </w:rPr>
        <w:t xml:space="preserve"> спостерігався за незначної щільності і, як і попередні роки, господарського значення у </w:t>
      </w:r>
      <w:proofErr w:type="spellStart"/>
      <w:r w:rsidRPr="0042523A">
        <w:rPr>
          <w:bCs/>
          <w:sz w:val="28"/>
          <w:szCs w:val="28"/>
          <w:lang w:val="uk-UA"/>
        </w:rPr>
        <w:t>горохосійних</w:t>
      </w:r>
      <w:proofErr w:type="spellEnd"/>
      <w:r w:rsidRPr="0042523A">
        <w:rPr>
          <w:bCs/>
          <w:sz w:val="28"/>
          <w:szCs w:val="28"/>
          <w:lang w:val="uk-UA"/>
        </w:rPr>
        <w:t xml:space="preserve"> господарствах не мав. </w:t>
      </w:r>
      <w:proofErr w:type="spellStart"/>
      <w:r w:rsidRPr="0042523A">
        <w:rPr>
          <w:bCs/>
          <w:sz w:val="28"/>
          <w:szCs w:val="28"/>
          <w:lang w:val="uk-UA"/>
        </w:rPr>
        <w:lastRenderedPageBreak/>
        <w:t>Пошкодженість</w:t>
      </w:r>
      <w:proofErr w:type="spellEnd"/>
      <w:r w:rsidRPr="0042523A">
        <w:rPr>
          <w:bCs/>
          <w:sz w:val="28"/>
          <w:szCs w:val="28"/>
          <w:lang w:val="uk-UA"/>
        </w:rPr>
        <w:t xml:space="preserve"> генеративних органів личинками комарика в фазу бутонізації-цвітіння складала 0,1%.</w:t>
      </w:r>
    </w:p>
    <w:p w14:paraId="679AC86C" w14:textId="77777777" w:rsidR="000E596D" w:rsidRPr="0042523A" w:rsidRDefault="00860DCC">
      <w:pPr>
        <w:pStyle w:val="c1e0e7eee2fbe9"/>
        <w:ind w:firstLine="708"/>
        <w:jc w:val="both"/>
        <w:rPr>
          <w:bCs/>
          <w:sz w:val="28"/>
          <w:szCs w:val="28"/>
          <w:lang w:val="uk-UA"/>
        </w:rPr>
      </w:pPr>
      <w:r w:rsidRPr="0042523A">
        <w:rPr>
          <w:bCs/>
          <w:sz w:val="28"/>
          <w:szCs w:val="28"/>
          <w:lang w:val="uk-UA"/>
        </w:rPr>
        <w:t>У 2023 році збільшення чисельності та рівня шкідливості від горохового комарика в зонах вирощування гороху не прогнозується.</w:t>
      </w:r>
    </w:p>
    <w:p w14:paraId="3807D5DD" w14:textId="77777777" w:rsidR="000E596D" w:rsidRPr="0042523A" w:rsidRDefault="000E596D">
      <w:pPr>
        <w:pStyle w:val="c1e0e7eee2fbe9"/>
        <w:ind w:firstLine="708"/>
        <w:jc w:val="center"/>
        <w:rPr>
          <w:b/>
          <w:bCs/>
          <w:sz w:val="28"/>
          <w:szCs w:val="28"/>
          <w:lang w:val="uk-UA"/>
        </w:rPr>
      </w:pPr>
    </w:p>
    <w:p w14:paraId="1FA45814" w14:textId="77777777" w:rsidR="000E596D" w:rsidRPr="0042523A" w:rsidRDefault="00860DCC">
      <w:pPr>
        <w:pStyle w:val="c1e0e7eee2fbe9"/>
        <w:ind w:firstLineChars="345" w:firstLine="970"/>
        <w:jc w:val="both"/>
        <w:rPr>
          <w:sz w:val="28"/>
          <w:szCs w:val="28"/>
          <w:lang w:val="uk-UA"/>
        </w:rPr>
      </w:pPr>
      <w:proofErr w:type="spellStart"/>
      <w:r w:rsidRPr="0042523A">
        <w:rPr>
          <w:b/>
          <w:bCs/>
          <w:sz w:val="28"/>
          <w:szCs w:val="28"/>
        </w:rPr>
        <w:t>Хвороби</w:t>
      </w:r>
      <w:proofErr w:type="spellEnd"/>
      <w:r w:rsidRPr="0042523A">
        <w:rPr>
          <w:b/>
          <w:bCs/>
          <w:sz w:val="28"/>
          <w:szCs w:val="28"/>
        </w:rPr>
        <w:t xml:space="preserve"> гороху.  </w:t>
      </w:r>
      <w:r w:rsidRPr="0042523A">
        <w:rPr>
          <w:sz w:val="28"/>
          <w:szCs w:val="28"/>
          <w:lang w:val="uk-UA"/>
        </w:rPr>
        <w:t xml:space="preserve">У 2022 році в посівах гороху у різні фази розвитку культури виявлено ураження рослин кореневими </w:t>
      </w:r>
      <w:proofErr w:type="spellStart"/>
      <w:r w:rsidRPr="0042523A">
        <w:rPr>
          <w:sz w:val="28"/>
          <w:szCs w:val="28"/>
          <w:lang w:val="uk-UA"/>
        </w:rPr>
        <w:t>гнилями</w:t>
      </w:r>
      <w:proofErr w:type="spellEnd"/>
      <w:r w:rsidRPr="0042523A">
        <w:rPr>
          <w:sz w:val="28"/>
          <w:szCs w:val="28"/>
          <w:lang w:val="uk-UA"/>
        </w:rPr>
        <w:t xml:space="preserve">, аскохітозом та </w:t>
      </w:r>
      <w:proofErr w:type="spellStart"/>
      <w:r w:rsidRPr="0042523A">
        <w:rPr>
          <w:sz w:val="28"/>
          <w:szCs w:val="28"/>
          <w:lang w:val="uk-UA"/>
        </w:rPr>
        <w:t>пероноспорозом</w:t>
      </w:r>
      <w:proofErr w:type="spellEnd"/>
      <w:r w:rsidRPr="0042523A">
        <w:rPr>
          <w:sz w:val="28"/>
          <w:szCs w:val="28"/>
          <w:lang w:val="uk-UA"/>
        </w:rPr>
        <w:t>.</w:t>
      </w:r>
    </w:p>
    <w:p w14:paraId="7ED3B41B" w14:textId="77777777" w:rsidR="000E596D" w:rsidRPr="0042523A" w:rsidRDefault="00860DCC">
      <w:pPr>
        <w:pStyle w:val="c1e0e7eee2fbe9"/>
        <w:ind w:firstLine="708"/>
        <w:jc w:val="both"/>
        <w:rPr>
          <w:sz w:val="28"/>
          <w:szCs w:val="28"/>
          <w:lang w:val="uk-UA"/>
        </w:rPr>
      </w:pPr>
      <w:r w:rsidRPr="0042523A">
        <w:rPr>
          <w:sz w:val="28"/>
          <w:szCs w:val="28"/>
          <w:lang w:val="uk-UA"/>
        </w:rPr>
        <w:t xml:space="preserve">Прояв </w:t>
      </w:r>
      <w:r w:rsidRPr="0042523A">
        <w:rPr>
          <w:b/>
          <w:bCs/>
          <w:sz w:val="28"/>
          <w:szCs w:val="28"/>
          <w:lang w:val="uk-UA"/>
        </w:rPr>
        <w:t xml:space="preserve">кореневих </w:t>
      </w:r>
      <w:r w:rsidRPr="0042523A">
        <w:rPr>
          <w:sz w:val="28"/>
          <w:szCs w:val="28"/>
          <w:lang w:val="uk-UA"/>
        </w:rPr>
        <w:t xml:space="preserve">сходах </w:t>
      </w:r>
      <w:proofErr w:type="spellStart"/>
      <w:r w:rsidRPr="0042523A">
        <w:rPr>
          <w:b/>
          <w:bCs/>
          <w:sz w:val="28"/>
          <w:szCs w:val="28"/>
          <w:lang w:val="uk-UA"/>
        </w:rPr>
        <w:t>гнилей</w:t>
      </w:r>
      <w:proofErr w:type="spellEnd"/>
      <w:r w:rsidRPr="0042523A">
        <w:rPr>
          <w:sz w:val="28"/>
          <w:szCs w:val="28"/>
          <w:lang w:val="uk-UA"/>
        </w:rPr>
        <w:t xml:space="preserve"> на гороху зумовлений насіннєвою інфекцією та сприятливими погодними умовами для розвитку </w:t>
      </w:r>
      <w:proofErr w:type="spellStart"/>
      <w:r w:rsidRPr="0042523A">
        <w:rPr>
          <w:sz w:val="28"/>
          <w:szCs w:val="28"/>
          <w:lang w:val="uk-UA"/>
        </w:rPr>
        <w:t>патогена</w:t>
      </w:r>
      <w:proofErr w:type="spellEnd"/>
      <w:r w:rsidRPr="0042523A">
        <w:rPr>
          <w:sz w:val="28"/>
          <w:szCs w:val="28"/>
          <w:lang w:val="uk-UA"/>
        </w:rPr>
        <w:t>. Розвиток хвороба почала у фазу бутонізації за ураження 3% рослин. Зростання інтенсивності хвороби відбувалося повільно. В фазу цвітіння на кореневі гнилі хворіло до 16% рослин, під час наливу бобів було уражено до 20% рослин у слабкому ступені.</w:t>
      </w:r>
    </w:p>
    <w:p w14:paraId="1AB15C88" w14:textId="77777777" w:rsidR="000E596D" w:rsidRPr="0042523A" w:rsidRDefault="00860DCC">
      <w:pPr>
        <w:pStyle w:val="c1e0e7eee2fbe9"/>
        <w:ind w:firstLine="708"/>
        <w:jc w:val="both"/>
        <w:rPr>
          <w:bCs/>
          <w:sz w:val="28"/>
          <w:szCs w:val="28"/>
          <w:lang w:val="uk-UA"/>
        </w:rPr>
      </w:pPr>
      <w:r w:rsidRPr="0042523A">
        <w:rPr>
          <w:b/>
          <w:bCs/>
          <w:sz w:val="28"/>
          <w:szCs w:val="28"/>
          <w:lang w:val="uk-UA"/>
        </w:rPr>
        <w:t xml:space="preserve">Аскохітоз, </w:t>
      </w:r>
      <w:r w:rsidRPr="0042523A">
        <w:rPr>
          <w:sz w:val="28"/>
          <w:szCs w:val="28"/>
          <w:lang w:val="uk-UA"/>
        </w:rPr>
        <w:t>цього року</w:t>
      </w:r>
      <w:r w:rsidRPr="0042523A">
        <w:rPr>
          <w:b/>
          <w:bCs/>
          <w:sz w:val="28"/>
          <w:szCs w:val="28"/>
          <w:lang w:val="uk-UA"/>
        </w:rPr>
        <w:t xml:space="preserve"> </w:t>
      </w:r>
      <w:r w:rsidRPr="0042523A">
        <w:rPr>
          <w:sz w:val="28"/>
          <w:szCs w:val="28"/>
          <w:lang w:val="uk-UA"/>
        </w:rPr>
        <w:t>як і минулий рік мав обмежене</w:t>
      </w:r>
      <w:r w:rsidRPr="0042523A">
        <w:rPr>
          <w:bCs/>
          <w:sz w:val="28"/>
          <w:szCs w:val="28"/>
          <w:lang w:val="uk-UA"/>
        </w:rPr>
        <w:t xml:space="preserve"> поширення та розвивався на слабкому рівні. Перші ознаки хвороби спостерігалися на початку цвітіння гороху за ураження 4% рослин у слабкому ступені. У фазу наливу бобів аскохітозом було охоплено 7% рослин.</w:t>
      </w:r>
    </w:p>
    <w:p w14:paraId="21379677" w14:textId="77777777" w:rsidR="000E596D" w:rsidRPr="0042523A" w:rsidRDefault="00860DCC">
      <w:pPr>
        <w:shd w:val="clear" w:color="auto" w:fill="FFFFFF"/>
        <w:ind w:firstLine="708"/>
        <w:jc w:val="both"/>
        <w:rPr>
          <w:rFonts w:cs="Times New Roman"/>
          <w:bCs/>
          <w:sz w:val="28"/>
          <w:szCs w:val="28"/>
        </w:rPr>
      </w:pPr>
      <w:proofErr w:type="spellStart"/>
      <w:r w:rsidRPr="0042523A">
        <w:rPr>
          <w:rFonts w:cs="Times New Roman"/>
          <w:b/>
          <w:sz w:val="28"/>
          <w:szCs w:val="28"/>
        </w:rPr>
        <w:t>П</w:t>
      </w:r>
      <w:r w:rsidRPr="0042523A">
        <w:rPr>
          <w:rFonts w:cs="Times New Roman"/>
          <w:b/>
          <w:sz w:val="28"/>
          <w:szCs w:val="28"/>
          <w:shd w:val="clear" w:color="auto" w:fill="FFFFFF"/>
        </w:rPr>
        <w:t>е</w:t>
      </w:r>
      <w:r w:rsidRPr="0042523A">
        <w:rPr>
          <w:rFonts w:cs="Times New Roman"/>
          <w:b/>
          <w:bCs/>
          <w:sz w:val="28"/>
          <w:szCs w:val="28"/>
          <w:shd w:val="clear" w:color="auto" w:fill="FFFFFF"/>
        </w:rPr>
        <w:t>роноспороз</w:t>
      </w:r>
      <w:proofErr w:type="spellEnd"/>
      <w:r w:rsidRPr="0042523A">
        <w:rPr>
          <w:rFonts w:cs="Times New Roman"/>
          <w:b/>
          <w:bCs/>
          <w:sz w:val="28"/>
          <w:szCs w:val="28"/>
          <w:shd w:val="clear" w:color="auto" w:fill="FFFFFF"/>
        </w:rPr>
        <w:t xml:space="preserve"> </w:t>
      </w:r>
      <w:r w:rsidRPr="0042523A">
        <w:rPr>
          <w:rFonts w:cs="Times New Roman"/>
          <w:bCs/>
          <w:sz w:val="28"/>
          <w:szCs w:val="28"/>
          <w:shd w:val="clear" w:color="auto" w:fill="FFFFFF"/>
        </w:rPr>
        <w:t xml:space="preserve">проявився на </w:t>
      </w:r>
      <w:proofErr w:type="spellStart"/>
      <w:r w:rsidRPr="0042523A">
        <w:rPr>
          <w:rFonts w:cs="Times New Roman"/>
          <w:bCs/>
          <w:sz w:val="28"/>
          <w:szCs w:val="28"/>
          <w:shd w:val="clear" w:color="auto" w:fill="FFFFFF"/>
        </w:rPr>
        <w:t>горосі</w:t>
      </w:r>
      <w:proofErr w:type="spellEnd"/>
      <w:r w:rsidRPr="0042523A">
        <w:rPr>
          <w:rFonts w:cs="Times New Roman"/>
          <w:bCs/>
          <w:sz w:val="28"/>
          <w:szCs w:val="28"/>
          <w:shd w:val="clear" w:color="auto" w:fill="FFFFFF"/>
        </w:rPr>
        <w:t xml:space="preserve"> з фази цвітіння за ураження 3% рослин. Надалі під час наливу бобів, несправжньою борошнистою росою за слабкої інтенсивності було уражено 6% рослин.</w:t>
      </w:r>
    </w:p>
    <w:p w14:paraId="6C940A86" w14:textId="77777777" w:rsidR="000E596D" w:rsidRPr="0042523A" w:rsidRDefault="00860DCC">
      <w:pPr>
        <w:ind w:firstLine="708"/>
        <w:jc w:val="both"/>
        <w:rPr>
          <w:rFonts w:cs="Times New Roman"/>
          <w:bCs/>
          <w:sz w:val="28"/>
          <w:szCs w:val="28"/>
        </w:rPr>
      </w:pPr>
      <w:r w:rsidRPr="0042523A">
        <w:rPr>
          <w:rFonts w:cs="Times New Roman"/>
          <w:b/>
          <w:bCs/>
          <w:sz w:val="28"/>
          <w:szCs w:val="28"/>
        </w:rPr>
        <w:t xml:space="preserve">Іржі </w:t>
      </w:r>
      <w:r w:rsidRPr="0042523A">
        <w:rPr>
          <w:rFonts w:cs="Times New Roman"/>
          <w:bCs/>
          <w:sz w:val="28"/>
          <w:szCs w:val="28"/>
        </w:rPr>
        <w:t xml:space="preserve">за результатом фітосанітарного моніторингу у посівах гороху виявлено не було. </w:t>
      </w:r>
    </w:p>
    <w:p w14:paraId="0664B8D5" w14:textId="77777777" w:rsidR="000E596D" w:rsidRPr="0042523A" w:rsidRDefault="00860DCC" w:rsidP="00A10D98">
      <w:pPr>
        <w:ind w:firstLine="708"/>
        <w:jc w:val="both"/>
        <w:rPr>
          <w:rFonts w:cs="Times New Roman"/>
          <w:bCs/>
          <w:sz w:val="28"/>
          <w:szCs w:val="28"/>
        </w:rPr>
      </w:pPr>
      <w:r w:rsidRPr="0042523A">
        <w:rPr>
          <w:rFonts w:cs="Times New Roman"/>
          <w:bCs/>
          <w:sz w:val="28"/>
          <w:szCs w:val="28"/>
        </w:rPr>
        <w:t xml:space="preserve">У 2023 році, враховуючи інфекційний запас </w:t>
      </w:r>
      <w:proofErr w:type="spellStart"/>
      <w:r w:rsidRPr="0042523A">
        <w:rPr>
          <w:rFonts w:cs="Times New Roman"/>
          <w:bCs/>
          <w:sz w:val="28"/>
          <w:szCs w:val="28"/>
        </w:rPr>
        <w:t>хвороб</w:t>
      </w:r>
      <w:proofErr w:type="spellEnd"/>
      <w:r w:rsidRPr="0042523A">
        <w:rPr>
          <w:rFonts w:cs="Times New Roman"/>
          <w:bCs/>
          <w:sz w:val="28"/>
          <w:szCs w:val="28"/>
        </w:rPr>
        <w:t xml:space="preserve"> у ґрунті, на рослинних рештках та в насіннєвому матеріалі, за сприятливих погодних умов весни-літа (висока відносна вологість повітря і температура в межах 16-22</w:t>
      </w:r>
      <w:r w:rsidRPr="0042523A">
        <w:rPr>
          <w:rFonts w:cs="Times New Roman"/>
          <w:bCs/>
          <w:sz w:val="28"/>
          <w:szCs w:val="28"/>
          <w:vertAlign w:val="superscript"/>
        </w:rPr>
        <w:t>0</w:t>
      </w:r>
      <w:r w:rsidRPr="0042523A">
        <w:rPr>
          <w:rFonts w:cs="Times New Roman"/>
          <w:bCs/>
          <w:sz w:val="28"/>
          <w:szCs w:val="28"/>
        </w:rPr>
        <w:t xml:space="preserve">С), слід очікувати розвитку </w:t>
      </w:r>
      <w:proofErr w:type="spellStart"/>
      <w:r w:rsidRPr="0042523A">
        <w:rPr>
          <w:rFonts w:cs="Times New Roman"/>
          <w:bCs/>
          <w:sz w:val="28"/>
          <w:szCs w:val="28"/>
        </w:rPr>
        <w:t>хвороб</w:t>
      </w:r>
      <w:proofErr w:type="spellEnd"/>
      <w:r w:rsidRPr="0042523A">
        <w:rPr>
          <w:rFonts w:cs="Times New Roman"/>
          <w:bCs/>
          <w:sz w:val="28"/>
          <w:szCs w:val="28"/>
        </w:rPr>
        <w:t xml:space="preserve"> на </w:t>
      </w:r>
      <w:proofErr w:type="spellStart"/>
      <w:r w:rsidRPr="0042523A">
        <w:rPr>
          <w:rFonts w:cs="Times New Roman"/>
          <w:bCs/>
          <w:sz w:val="28"/>
          <w:szCs w:val="28"/>
        </w:rPr>
        <w:t>горосі</w:t>
      </w:r>
      <w:proofErr w:type="spellEnd"/>
      <w:r w:rsidRPr="0042523A">
        <w:rPr>
          <w:rFonts w:cs="Times New Roman"/>
          <w:bCs/>
          <w:sz w:val="28"/>
          <w:szCs w:val="28"/>
        </w:rPr>
        <w:t xml:space="preserve"> від слабкого до помірного, передусім кореневих </w:t>
      </w:r>
      <w:proofErr w:type="spellStart"/>
      <w:r w:rsidRPr="0042523A">
        <w:rPr>
          <w:rFonts w:cs="Times New Roman"/>
          <w:bCs/>
          <w:sz w:val="28"/>
          <w:szCs w:val="28"/>
        </w:rPr>
        <w:t>гнилей</w:t>
      </w:r>
      <w:proofErr w:type="spellEnd"/>
      <w:r w:rsidRPr="0042523A">
        <w:rPr>
          <w:rFonts w:cs="Times New Roman"/>
          <w:bCs/>
          <w:sz w:val="28"/>
          <w:szCs w:val="28"/>
        </w:rPr>
        <w:t xml:space="preserve"> та </w:t>
      </w:r>
      <w:r w:rsidRPr="0042523A">
        <w:rPr>
          <w:rFonts w:cs="Times New Roman"/>
          <w:bCs/>
          <w:sz w:val="28"/>
          <w:szCs w:val="28"/>
          <w:shd w:val="clear" w:color="auto" w:fill="FFFFFF"/>
        </w:rPr>
        <w:t>несправжньої борошнистої роси</w:t>
      </w:r>
      <w:r w:rsidRPr="0042523A">
        <w:rPr>
          <w:rFonts w:cs="Times New Roman"/>
          <w:bCs/>
          <w:sz w:val="28"/>
          <w:szCs w:val="28"/>
        </w:rPr>
        <w:t>.</w:t>
      </w:r>
    </w:p>
    <w:p w14:paraId="61138A7C" w14:textId="77777777" w:rsidR="00A10D98" w:rsidRPr="0042523A" w:rsidRDefault="00A10D98" w:rsidP="00A10D98">
      <w:pPr>
        <w:ind w:firstLine="708"/>
        <w:jc w:val="both"/>
        <w:rPr>
          <w:rFonts w:cs="Times New Roman"/>
          <w:bCs/>
          <w:sz w:val="28"/>
          <w:szCs w:val="28"/>
        </w:rPr>
      </w:pPr>
    </w:p>
    <w:p w14:paraId="45B49F59" w14:textId="77777777" w:rsidR="000E596D" w:rsidRPr="0042523A" w:rsidRDefault="00860DCC">
      <w:pPr>
        <w:jc w:val="center"/>
        <w:outlineLvl w:val="0"/>
        <w:rPr>
          <w:rFonts w:cs="Times New Roman"/>
          <w:b/>
          <w:sz w:val="28"/>
          <w:szCs w:val="28"/>
        </w:rPr>
      </w:pPr>
      <w:r w:rsidRPr="0042523A">
        <w:rPr>
          <w:rFonts w:cs="Times New Roman"/>
          <w:b/>
          <w:sz w:val="28"/>
          <w:szCs w:val="28"/>
        </w:rPr>
        <w:t xml:space="preserve">Заходи захисту гороху від шкідників, </w:t>
      </w:r>
      <w:proofErr w:type="spellStart"/>
      <w:r w:rsidRPr="0042523A">
        <w:rPr>
          <w:rFonts w:cs="Times New Roman"/>
          <w:b/>
          <w:sz w:val="28"/>
          <w:szCs w:val="28"/>
        </w:rPr>
        <w:t>хвороб</w:t>
      </w:r>
      <w:proofErr w:type="spellEnd"/>
      <w:r w:rsidRPr="0042523A">
        <w:rPr>
          <w:rFonts w:cs="Times New Roman"/>
          <w:b/>
          <w:sz w:val="28"/>
          <w:szCs w:val="28"/>
        </w:rPr>
        <w:t xml:space="preserve"> і бур'янів</w:t>
      </w:r>
    </w:p>
    <w:p w14:paraId="3D51ED2D" w14:textId="77777777" w:rsidR="000E596D" w:rsidRPr="0042523A" w:rsidRDefault="000E596D">
      <w:pPr>
        <w:ind w:right="-1" w:firstLine="709"/>
        <w:jc w:val="center"/>
        <w:rPr>
          <w:rFonts w:cs="Times New Roman"/>
          <w:b/>
          <w:sz w:val="28"/>
          <w:szCs w:val="28"/>
        </w:rPr>
      </w:pPr>
    </w:p>
    <w:tbl>
      <w:tblPr>
        <w:tblW w:w="9821" w:type="dxa"/>
        <w:tblInd w:w="-279" w:type="dxa"/>
        <w:tblLayout w:type="fixed"/>
        <w:tblCellMar>
          <w:left w:w="0" w:type="dxa"/>
          <w:right w:w="0" w:type="dxa"/>
        </w:tblCellMar>
        <w:tblLook w:val="04A0" w:firstRow="1" w:lastRow="0" w:firstColumn="1" w:lastColumn="0" w:noHBand="0" w:noVBand="1"/>
      </w:tblPr>
      <w:tblGrid>
        <w:gridCol w:w="1418"/>
        <w:gridCol w:w="2702"/>
        <w:gridCol w:w="5701"/>
      </w:tblGrid>
      <w:tr w:rsidR="000E596D" w:rsidRPr="0042523A" w14:paraId="324F3C1A" w14:textId="77777777">
        <w:trPr>
          <w:trHeight w:val="145"/>
        </w:trPr>
        <w:tc>
          <w:tcPr>
            <w:tcW w:w="1418" w:type="dxa"/>
            <w:tcBorders>
              <w:top w:val="single" w:sz="4" w:space="0" w:color="000000"/>
              <w:left w:val="single" w:sz="4" w:space="0" w:color="000000"/>
              <w:bottom w:val="single" w:sz="4" w:space="0" w:color="000000"/>
            </w:tcBorders>
            <w:shd w:val="clear" w:color="000000" w:fill="auto"/>
            <w:vAlign w:val="center"/>
          </w:tcPr>
          <w:p w14:paraId="0B04BB01" w14:textId="77777777" w:rsidR="000E596D" w:rsidRPr="0042523A" w:rsidRDefault="00860DCC">
            <w:pPr>
              <w:autoSpaceDE w:val="0"/>
              <w:ind w:right="-1"/>
              <w:jc w:val="center"/>
              <w:rPr>
                <w:rFonts w:eastAsia="Times New Roman" w:cs="Times New Roman"/>
                <w:b/>
                <w:i/>
              </w:rPr>
            </w:pPr>
            <w:r w:rsidRPr="0042523A">
              <w:rPr>
                <w:rFonts w:eastAsia="Times New Roman" w:cs="Times New Roman"/>
                <w:b/>
                <w:i/>
              </w:rPr>
              <w:t>Строки про-ведення, фази розвитку рослин</w:t>
            </w:r>
          </w:p>
        </w:tc>
        <w:tc>
          <w:tcPr>
            <w:tcW w:w="2702" w:type="dxa"/>
            <w:tcBorders>
              <w:top w:val="single" w:sz="4" w:space="0" w:color="000000"/>
              <w:left w:val="single" w:sz="4" w:space="0" w:color="000000"/>
              <w:bottom w:val="single" w:sz="4" w:space="0" w:color="000000"/>
            </w:tcBorders>
            <w:shd w:val="clear" w:color="000000" w:fill="auto"/>
            <w:vAlign w:val="center"/>
          </w:tcPr>
          <w:p w14:paraId="4F86DF2B" w14:textId="77777777" w:rsidR="000E596D" w:rsidRPr="0042523A" w:rsidRDefault="00860DCC">
            <w:pPr>
              <w:autoSpaceDE w:val="0"/>
              <w:ind w:right="-1"/>
              <w:jc w:val="center"/>
              <w:rPr>
                <w:rFonts w:eastAsia="Times New Roman" w:cs="Times New Roman"/>
                <w:b/>
                <w:i/>
              </w:rPr>
            </w:pPr>
            <w:r w:rsidRPr="0042523A">
              <w:rPr>
                <w:rFonts w:eastAsia="Times New Roman" w:cs="Times New Roman"/>
                <w:b/>
                <w:i/>
              </w:rPr>
              <w:t>Шкідливі організми, (пороги шкідливості)</w:t>
            </w:r>
          </w:p>
        </w:tc>
        <w:tc>
          <w:tcPr>
            <w:tcW w:w="5701"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42C4B3E" w14:textId="77777777" w:rsidR="000E596D" w:rsidRPr="0042523A" w:rsidRDefault="00860DCC">
            <w:pPr>
              <w:autoSpaceDE w:val="0"/>
              <w:ind w:right="-1"/>
              <w:jc w:val="center"/>
              <w:rPr>
                <w:rFonts w:eastAsia="Times New Roman" w:cs="Times New Roman"/>
                <w:b/>
                <w:i/>
              </w:rPr>
            </w:pPr>
            <w:r w:rsidRPr="0042523A">
              <w:rPr>
                <w:rFonts w:eastAsia="Times New Roman" w:cs="Times New Roman"/>
                <w:b/>
                <w:i/>
              </w:rPr>
              <w:t>Заходи захисту, норми застосування препаратів (л, кг/т; л, кг/га)</w:t>
            </w:r>
          </w:p>
        </w:tc>
      </w:tr>
      <w:tr w:rsidR="000E596D" w:rsidRPr="0042523A" w14:paraId="65060345" w14:textId="77777777">
        <w:trPr>
          <w:trHeight w:val="1199"/>
        </w:trPr>
        <w:tc>
          <w:tcPr>
            <w:tcW w:w="1418" w:type="dxa"/>
            <w:tcBorders>
              <w:top w:val="single" w:sz="4" w:space="0" w:color="000000"/>
              <w:left w:val="single" w:sz="4" w:space="0" w:color="000000"/>
              <w:bottom w:val="single" w:sz="4" w:space="0" w:color="000000"/>
            </w:tcBorders>
            <w:shd w:val="clear" w:color="000000" w:fill="auto"/>
          </w:tcPr>
          <w:p w14:paraId="24C17C3A" w14:textId="77777777" w:rsidR="000E596D" w:rsidRPr="0042523A" w:rsidRDefault="00860DCC">
            <w:pPr>
              <w:autoSpaceDE w:val="0"/>
              <w:ind w:right="-1"/>
              <w:rPr>
                <w:rFonts w:eastAsia="Times New Roman" w:cs="Times New Roman"/>
              </w:rPr>
            </w:pPr>
            <w:r w:rsidRPr="0042523A">
              <w:rPr>
                <w:rFonts w:eastAsia="Times New Roman" w:cs="Times New Roman"/>
              </w:rPr>
              <w:t>Допосівний період</w:t>
            </w:r>
          </w:p>
        </w:tc>
        <w:tc>
          <w:tcPr>
            <w:tcW w:w="2702" w:type="dxa"/>
            <w:tcBorders>
              <w:top w:val="single" w:sz="4" w:space="0" w:color="000000"/>
              <w:left w:val="single" w:sz="4" w:space="0" w:color="000000"/>
              <w:bottom w:val="single" w:sz="4" w:space="0" w:color="000000"/>
            </w:tcBorders>
            <w:shd w:val="clear" w:color="000000" w:fill="auto"/>
          </w:tcPr>
          <w:p w14:paraId="2DC77B30" w14:textId="77777777" w:rsidR="000E596D" w:rsidRPr="0042523A" w:rsidRDefault="00860DCC">
            <w:pPr>
              <w:autoSpaceDE w:val="0"/>
              <w:ind w:right="-1"/>
              <w:rPr>
                <w:rFonts w:eastAsia="Times New Roman" w:cs="Times New Roman"/>
              </w:rPr>
            </w:pPr>
            <w:r w:rsidRPr="0042523A">
              <w:rPr>
                <w:rFonts w:eastAsia="Times New Roman" w:cs="Times New Roman"/>
              </w:rPr>
              <w:t>Зимуючі стадії шкідників</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14:paraId="58CDAA2A" w14:textId="77777777" w:rsidR="000E596D" w:rsidRPr="0042523A" w:rsidRDefault="00860DCC">
            <w:pPr>
              <w:autoSpaceDE w:val="0"/>
              <w:ind w:right="-1"/>
              <w:rPr>
                <w:rFonts w:eastAsia="Times New Roman" w:cs="Times New Roman"/>
              </w:rPr>
            </w:pPr>
            <w:r w:rsidRPr="0042523A">
              <w:rPr>
                <w:rFonts w:eastAsia="Times New Roman" w:cs="Times New Roman"/>
              </w:rPr>
              <w:t>Дотримання сівозмін і вибір попередника, (повернення поля під горох через 4-5 років). Внесення збалансованих норм добрив. Підбір стійких районованих сортів. Передпосівна обробка ґрунту.</w:t>
            </w:r>
          </w:p>
        </w:tc>
      </w:tr>
      <w:tr w:rsidR="000E596D" w:rsidRPr="0042523A" w14:paraId="7DFD5BD9" w14:textId="77777777">
        <w:trPr>
          <w:trHeight w:val="1199"/>
        </w:trPr>
        <w:tc>
          <w:tcPr>
            <w:tcW w:w="1418" w:type="dxa"/>
            <w:tcBorders>
              <w:top w:val="single" w:sz="4" w:space="0" w:color="000000"/>
              <w:left w:val="single" w:sz="4" w:space="0" w:color="000000"/>
              <w:bottom w:val="single" w:sz="4" w:space="0" w:color="000000"/>
            </w:tcBorders>
            <w:shd w:val="clear" w:color="000000" w:fill="auto"/>
          </w:tcPr>
          <w:p w14:paraId="32B84B21" w14:textId="77777777" w:rsidR="000E596D" w:rsidRPr="0042523A" w:rsidRDefault="00860DCC">
            <w:pPr>
              <w:autoSpaceDE w:val="0"/>
              <w:ind w:right="-1"/>
              <w:rPr>
                <w:rFonts w:eastAsia="Times New Roman" w:cs="Times New Roman"/>
              </w:rPr>
            </w:pPr>
            <w:r w:rsidRPr="0042523A">
              <w:rPr>
                <w:rFonts w:eastAsia="Times New Roman" w:cs="Times New Roman"/>
              </w:rPr>
              <w:t>Сівба</w:t>
            </w:r>
          </w:p>
        </w:tc>
        <w:tc>
          <w:tcPr>
            <w:tcW w:w="2702" w:type="dxa"/>
            <w:tcBorders>
              <w:top w:val="single" w:sz="4" w:space="0" w:color="000000"/>
              <w:left w:val="single" w:sz="4" w:space="0" w:color="000000"/>
              <w:bottom w:val="single" w:sz="4" w:space="0" w:color="000000"/>
            </w:tcBorders>
            <w:shd w:val="clear" w:color="000000" w:fill="auto"/>
          </w:tcPr>
          <w:p w14:paraId="6326FB64" w14:textId="77777777" w:rsidR="000E596D" w:rsidRPr="0042523A" w:rsidRDefault="00860DCC">
            <w:pPr>
              <w:autoSpaceDE w:val="0"/>
              <w:ind w:right="-1"/>
              <w:rPr>
                <w:rFonts w:eastAsia="Times New Roman" w:cs="Times New Roman"/>
              </w:rPr>
            </w:pPr>
            <w:r w:rsidRPr="0042523A">
              <w:rPr>
                <w:rFonts w:eastAsia="Times New Roman" w:cs="Times New Roman"/>
              </w:rPr>
              <w:t xml:space="preserve">Кореневі гнилі, аскохітоз, </w:t>
            </w:r>
            <w:proofErr w:type="spellStart"/>
            <w:r w:rsidRPr="0042523A">
              <w:rPr>
                <w:rFonts w:eastAsia="Times New Roman" w:cs="Times New Roman"/>
              </w:rPr>
              <w:t>пероноспороз</w:t>
            </w:r>
            <w:proofErr w:type="spellEnd"/>
            <w:r w:rsidRPr="0042523A">
              <w:rPr>
                <w:rFonts w:eastAsia="Times New Roman" w:cs="Times New Roman"/>
              </w:rPr>
              <w:t>, іржа, біла та сіра гнилі, пліснявіння</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14:paraId="69871354" w14:textId="77777777" w:rsidR="000E596D" w:rsidRPr="0042523A" w:rsidRDefault="00860DCC">
            <w:pPr>
              <w:autoSpaceDE w:val="0"/>
              <w:ind w:right="-1"/>
              <w:rPr>
                <w:rFonts w:eastAsia="Times New Roman" w:cs="Times New Roman"/>
                <w:spacing w:val="-6"/>
              </w:rPr>
            </w:pPr>
            <w:r w:rsidRPr="0042523A">
              <w:rPr>
                <w:rFonts w:eastAsia="Times New Roman" w:cs="Times New Roman"/>
              </w:rPr>
              <w:t xml:space="preserve">Передпосівна обробка насіння </w:t>
            </w:r>
            <w:proofErr w:type="spellStart"/>
            <w:r w:rsidRPr="0042523A">
              <w:rPr>
                <w:rFonts w:eastAsia="Times New Roman" w:cs="Times New Roman"/>
              </w:rPr>
              <w:t>Вітаваксом</w:t>
            </w:r>
            <w:proofErr w:type="spellEnd"/>
            <w:r w:rsidRPr="0042523A">
              <w:rPr>
                <w:rFonts w:eastAsia="Times New Roman" w:cs="Times New Roman"/>
              </w:rPr>
              <w:t xml:space="preserve"> 200 ФФ, ВСК -2,5л/т; </w:t>
            </w:r>
            <w:proofErr w:type="spellStart"/>
            <w:r w:rsidRPr="0042523A">
              <w:rPr>
                <w:rFonts w:eastAsia="Times New Roman" w:cs="Times New Roman"/>
              </w:rPr>
              <w:t>Вінцитом</w:t>
            </w:r>
            <w:proofErr w:type="spellEnd"/>
            <w:r w:rsidRPr="0042523A">
              <w:rPr>
                <w:rFonts w:eastAsia="Times New Roman" w:cs="Times New Roman"/>
              </w:rPr>
              <w:t>, 050 С</w:t>
            </w:r>
            <w:r w:rsidRPr="0042523A">
              <w:rPr>
                <w:rFonts w:eastAsia="Times New Roman" w:cs="Times New Roman"/>
                <w:lang w:val="en-US"/>
              </w:rPr>
              <w:t>S</w:t>
            </w:r>
            <w:r w:rsidRPr="0042523A">
              <w:rPr>
                <w:rFonts w:eastAsia="Times New Roman" w:cs="Times New Roman"/>
              </w:rPr>
              <w:t xml:space="preserve">, КС -2 л/т; Максимом 025 FS, ТН -1 л/т, </w:t>
            </w:r>
            <w:proofErr w:type="spellStart"/>
            <w:r w:rsidRPr="0042523A">
              <w:rPr>
                <w:rFonts w:eastAsia="Times New Roman" w:cs="Times New Roman"/>
              </w:rPr>
              <w:t>Редіго</w:t>
            </w:r>
            <w:proofErr w:type="spellEnd"/>
            <w:r w:rsidRPr="0042523A">
              <w:rPr>
                <w:rFonts w:eastAsia="Times New Roman" w:cs="Times New Roman"/>
              </w:rPr>
              <w:t xml:space="preserve"> М 120 з FS, ТН -0,8-1,0 л/т, ін. з додаван</w:t>
            </w:r>
            <w:r w:rsidRPr="0042523A">
              <w:rPr>
                <w:rFonts w:eastAsia="Times New Roman" w:cs="Times New Roman"/>
                <w:spacing w:val="-6"/>
              </w:rPr>
              <w:t xml:space="preserve">ням </w:t>
            </w:r>
            <w:proofErr w:type="spellStart"/>
            <w:r w:rsidRPr="0042523A">
              <w:rPr>
                <w:rFonts w:eastAsia="Times New Roman" w:cs="Times New Roman"/>
                <w:spacing w:val="-6"/>
              </w:rPr>
              <w:t>плівкоутворювачів</w:t>
            </w:r>
            <w:proofErr w:type="spellEnd"/>
            <w:r w:rsidRPr="0042523A">
              <w:rPr>
                <w:rFonts w:eastAsia="Times New Roman" w:cs="Times New Roman"/>
                <w:spacing w:val="-6"/>
              </w:rPr>
              <w:t xml:space="preserve"> (10л води/т насіння). </w:t>
            </w:r>
            <w:r w:rsidRPr="0042523A">
              <w:rPr>
                <w:rFonts w:eastAsia="Times New Roman" w:cs="Times New Roman"/>
              </w:rPr>
              <w:t>Сівба в оптимальні строки за температури ґрунту 2-4</w:t>
            </w:r>
            <w:r w:rsidRPr="0042523A">
              <w:rPr>
                <w:rFonts w:eastAsia="Times New Roman" w:cs="Times New Roman"/>
                <w:vertAlign w:val="superscript"/>
              </w:rPr>
              <w:t xml:space="preserve">0 </w:t>
            </w:r>
            <w:r w:rsidR="00A10D98" w:rsidRPr="0042523A">
              <w:rPr>
                <w:rFonts w:eastAsia="Times New Roman" w:cs="Times New Roman"/>
                <w:vertAlign w:val="superscript"/>
              </w:rPr>
              <w:t>С</w:t>
            </w:r>
          </w:p>
        </w:tc>
      </w:tr>
      <w:tr w:rsidR="000E596D" w:rsidRPr="0042523A" w14:paraId="75706AC8" w14:textId="77777777">
        <w:trPr>
          <w:trHeight w:val="344"/>
        </w:trPr>
        <w:tc>
          <w:tcPr>
            <w:tcW w:w="1418" w:type="dxa"/>
            <w:tcBorders>
              <w:top w:val="single" w:sz="4" w:space="0" w:color="000000"/>
              <w:left w:val="single" w:sz="4" w:space="0" w:color="000000"/>
              <w:bottom w:val="single" w:sz="4" w:space="0" w:color="000000"/>
            </w:tcBorders>
            <w:shd w:val="clear" w:color="000000" w:fill="auto"/>
          </w:tcPr>
          <w:p w14:paraId="7BB987F8" w14:textId="77777777" w:rsidR="000E596D" w:rsidRPr="0042523A" w:rsidRDefault="00860DCC">
            <w:pPr>
              <w:autoSpaceDE w:val="0"/>
              <w:ind w:right="-1"/>
              <w:rPr>
                <w:rFonts w:eastAsia="Times New Roman" w:cs="Times New Roman"/>
              </w:rPr>
            </w:pPr>
            <w:r w:rsidRPr="0042523A">
              <w:rPr>
                <w:rFonts w:eastAsia="Times New Roman" w:cs="Times New Roman"/>
              </w:rPr>
              <w:lastRenderedPageBreak/>
              <w:t>Сходи</w:t>
            </w:r>
          </w:p>
        </w:tc>
        <w:tc>
          <w:tcPr>
            <w:tcW w:w="2702" w:type="dxa"/>
            <w:tcBorders>
              <w:top w:val="single" w:sz="4" w:space="0" w:color="000000"/>
              <w:left w:val="single" w:sz="4" w:space="0" w:color="000000"/>
              <w:bottom w:val="single" w:sz="4" w:space="0" w:color="000000"/>
            </w:tcBorders>
            <w:shd w:val="clear" w:color="000000" w:fill="auto"/>
          </w:tcPr>
          <w:p w14:paraId="17A223EA" w14:textId="77777777" w:rsidR="000E596D" w:rsidRPr="0042523A" w:rsidRDefault="00860DCC">
            <w:pPr>
              <w:autoSpaceDE w:val="0"/>
              <w:ind w:right="-1"/>
              <w:rPr>
                <w:rFonts w:eastAsia="Times New Roman" w:cs="Times New Roman"/>
              </w:rPr>
            </w:pPr>
            <w:r w:rsidRPr="0042523A">
              <w:rPr>
                <w:rFonts w:eastAsia="Times New Roman" w:cs="Times New Roman"/>
              </w:rPr>
              <w:t xml:space="preserve">Бульбочкові довгоносики (10-15 жуків на </w:t>
            </w:r>
            <w:proofErr w:type="spellStart"/>
            <w:r w:rsidRPr="0042523A">
              <w:rPr>
                <w:rFonts w:eastAsia="Times New Roman" w:cs="Times New Roman"/>
              </w:rPr>
              <w:t>кв.м</w:t>
            </w:r>
            <w:proofErr w:type="spellEnd"/>
            <w:r w:rsidRPr="0042523A">
              <w:rPr>
                <w:rFonts w:eastAsia="Times New Roman" w:cs="Times New Roman"/>
              </w:rPr>
              <w:t>.)</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14:paraId="4248945C" w14:textId="77777777" w:rsidR="000E596D" w:rsidRPr="0042523A" w:rsidRDefault="00860DCC">
            <w:pPr>
              <w:autoSpaceDE w:val="0"/>
              <w:ind w:right="-1"/>
              <w:rPr>
                <w:rFonts w:eastAsia="Times New Roman" w:cs="Times New Roman"/>
              </w:rPr>
            </w:pPr>
            <w:r w:rsidRPr="0042523A">
              <w:rPr>
                <w:rFonts w:eastAsia="Times New Roman" w:cs="Times New Roman"/>
              </w:rPr>
              <w:t xml:space="preserve">Знищення кірки, культивація міжрядь. Обприскування інсектицидами: Блискавка, КЕ – 0,15-0,165 л/га; </w:t>
            </w:r>
            <w:proofErr w:type="spellStart"/>
            <w:r w:rsidRPr="0042523A">
              <w:rPr>
                <w:rFonts w:eastAsia="Times New Roman" w:cs="Times New Roman"/>
              </w:rPr>
              <w:t>Коннект</w:t>
            </w:r>
            <w:proofErr w:type="spellEnd"/>
            <w:r w:rsidRPr="0042523A">
              <w:rPr>
                <w:rFonts w:eastAsia="Times New Roman" w:cs="Times New Roman"/>
              </w:rPr>
              <w:t xml:space="preserve"> 112,5 SC, КС – 0,4-0,5 л/га</w:t>
            </w:r>
          </w:p>
        </w:tc>
      </w:tr>
      <w:tr w:rsidR="000E596D" w:rsidRPr="0042523A" w14:paraId="04642855" w14:textId="77777777">
        <w:trPr>
          <w:trHeight w:val="3830"/>
        </w:trPr>
        <w:tc>
          <w:tcPr>
            <w:tcW w:w="1418" w:type="dxa"/>
            <w:tcBorders>
              <w:top w:val="single" w:sz="4" w:space="0" w:color="000000"/>
              <w:left w:val="single" w:sz="4" w:space="0" w:color="000000"/>
            </w:tcBorders>
            <w:shd w:val="clear" w:color="000000" w:fill="auto"/>
          </w:tcPr>
          <w:p w14:paraId="74BD60EE" w14:textId="77777777" w:rsidR="000E596D" w:rsidRPr="0042523A" w:rsidRDefault="00860DCC">
            <w:pPr>
              <w:autoSpaceDE w:val="0"/>
              <w:ind w:right="-1"/>
              <w:rPr>
                <w:rFonts w:eastAsia="Times New Roman" w:cs="Times New Roman"/>
                <w:spacing w:val="-6"/>
              </w:rPr>
            </w:pPr>
            <w:r w:rsidRPr="0042523A">
              <w:rPr>
                <w:rFonts w:eastAsia="Times New Roman" w:cs="Times New Roman"/>
              </w:rPr>
              <w:t>Бутонізація початок цвітіння</w:t>
            </w:r>
          </w:p>
        </w:tc>
        <w:tc>
          <w:tcPr>
            <w:tcW w:w="2702" w:type="dxa"/>
            <w:tcBorders>
              <w:top w:val="single" w:sz="4" w:space="0" w:color="000000"/>
              <w:left w:val="single" w:sz="4" w:space="0" w:color="000000"/>
            </w:tcBorders>
            <w:shd w:val="clear" w:color="000000" w:fill="auto"/>
          </w:tcPr>
          <w:p w14:paraId="203C886B" w14:textId="77777777" w:rsidR="000E596D" w:rsidRPr="0042523A" w:rsidRDefault="00860DCC">
            <w:pPr>
              <w:autoSpaceDE w:val="0"/>
              <w:ind w:right="-1"/>
              <w:rPr>
                <w:rFonts w:eastAsia="Times New Roman" w:cs="Times New Roman"/>
                <w:spacing w:val="-6"/>
              </w:rPr>
            </w:pPr>
            <w:r w:rsidRPr="0042523A">
              <w:rPr>
                <w:rFonts w:eastAsia="Times New Roman" w:cs="Times New Roman"/>
                <w:spacing w:val="-6"/>
              </w:rPr>
              <w:t xml:space="preserve">Гороховий зерноїд (2-3 жука/10 помахів сачком), горохова попелиця (250-300 </w:t>
            </w:r>
            <w:proofErr w:type="spellStart"/>
            <w:r w:rsidRPr="0042523A">
              <w:rPr>
                <w:rFonts w:eastAsia="Times New Roman" w:cs="Times New Roman"/>
                <w:spacing w:val="-6"/>
              </w:rPr>
              <w:t>екз</w:t>
            </w:r>
            <w:proofErr w:type="spellEnd"/>
            <w:r w:rsidRPr="0042523A">
              <w:rPr>
                <w:rFonts w:eastAsia="Times New Roman" w:cs="Times New Roman"/>
                <w:spacing w:val="-6"/>
              </w:rPr>
              <w:t xml:space="preserve">. на 10 помахів сачком), гороховий трипс (2 </w:t>
            </w:r>
            <w:proofErr w:type="spellStart"/>
            <w:r w:rsidRPr="0042523A">
              <w:rPr>
                <w:rFonts w:eastAsia="Times New Roman" w:cs="Times New Roman"/>
                <w:spacing w:val="-6"/>
              </w:rPr>
              <w:t>екз</w:t>
            </w:r>
            <w:proofErr w:type="spellEnd"/>
            <w:r w:rsidRPr="0042523A">
              <w:rPr>
                <w:rFonts w:eastAsia="Times New Roman" w:cs="Times New Roman"/>
                <w:spacing w:val="-6"/>
              </w:rPr>
              <w:t xml:space="preserve">. на квітку), горохова плодожерка, акацієва вогнівка (25-30 яєць на </w:t>
            </w:r>
            <w:proofErr w:type="spellStart"/>
            <w:r w:rsidRPr="0042523A">
              <w:rPr>
                <w:rFonts w:eastAsia="Times New Roman" w:cs="Times New Roman"/>
                <w:spacing w:val="-6"/>
              </w:rPr>
              <w:t>кв.м</w:t>
            </w:r>
            <w:proofErr w:type="spellEnd"/>
            <w:r w:rsidRPr="0042523A">
              <w:rPr>
                <w:rFonts w:eastAsia="Times New Roman" w:cs="Times New Roman"/>
                <w:spacing w:val="-6"/>
              </w:rPr>
              <w:t>), гороховий комарик</w:t>
            </w:r>
          </w:p>
          <w:p w14:paraId="4D4A3162" w14:textId="77777777" w:rsidR="000E596D" w:rsidRPr="0042523A" w:rsidRDefault="000E596D">
            <w:pPr>
              <w:autoSpaceDE w:val="0"/>
              <w:ind w:right="-1"/>
              <w:rPr>
                <w:rFonts w:eastAsia="Times New Roman" w:cs="Times New Roman"/>
              </w:rPr>
            </w:pPr>
          </w:p>
          <w:p w14:paraId="32556581" w14:textId="77777777" w:rsidR="000E596D" w:rsidRPr="0042523A" w:rsidRDefault="00860DCC">
            <w:pPr>
              <w:autoSpaceDE w:val="0"/>
              <w:ind w:right="-1"/>
              <w:rPr>
                <w:rFonts w:eastAsia="Times New Roman" w:cs="Times New Roman"/>
                <w:spacing w:val="-6"/>
              </w:rPr>
            </w:pPr>
            <w:r w:rsidRPr="0042523A">
              <w:rPr>
                <w:rFonts w:eastAsia="Times New Roman" w:cs="Times New Roman"/>
              </w:rPr>
              <w:t xml:space="preserve">Аскохітоз, </w:t>
            </w:r>
            <w:proofErr w:type="spellStart"/>
            <w:r w:rsidRPr="0042523A">
              <w:rPr>
                <w:rFonts w:eastAsia="Times New Roman" w:cs="Times New Roman"/>
              </w:rPr>
              <w:t>пероноспороз</w:t>
            </w:r>
            <w:proofErr w:type="spellEnd"/>
            <w:r w:rsidRPr="0042523A">
              <w:rPr>
                <w:rFonts w:eastAsia="Times New Roman" w:cs="Times New Roman"/>
              </w:rPr>
              <w:t>, іржа, гнилі (за перших ознак захворювання)</w:t>
            </w:r>
          </w:p>
        </w:tc>
        <w:tc>
          <w:tcPr>
            <w:tcW w:w="5701" w:type="dxa"/>
            <w:tcBorders>
              <w:top w:val="single" w:sz="4" w:space="0" w:color="000000"/>
              <w:left w:val="single" w:sz="4" w:space="0" w:color="000000"/>
              <w:right w:val="single" w:sz="4" w:space="0" w:color="000000"/>
            </w:tcBorders>
            <w:shd w:val="clear" w:color="000000" w:fill="auto"/>
          </w:tcPr>
          <w:p w14:paraId="1123C4BB" w14:textId="77777777" w:rsidR="000E596D" w:rsidRPr="0042523A" w:rsidRDefault="00860DCC">
            <w:pPr>
              <w:autoSpaceDE w:val="0"/>
              <w:ind w:right="-1"/>
              <w:rPr>
                <w:rFonts w:eastAsia="Times New Roman" w:cs="Times New Roman"/>
              </w:rPr>
            </w:pPr>
            <w:r w:rsidRPr="0042523A">
              <w:rPr>
                <w:rFonts w:eastAsia="Times New Roman" w:cs="Times New Roman"/>
                <w:spacing w:val="-6"/>
              </w:rPr>
              <w:t xml:space="preserve">Обприскування інсектицидами: </w:t>
            </w:r>
            <w:r w:rsidRPr="0042523A">
              <w:rPr>
                <w:rFonts w:eastAsia="Times New Roman" w:cs="Times New Roman"/>
              </w:rPr>
              <w:t xml:space="preserve">Акцент, КЕ-0,5-1,0 л/га; </w:t>
            </w:r>
            <w:proofErr w:type="spellStart"/>
            <w:r w:rsidRPr="0042523A">
              <w:rPr>
                <w:rFonts w:eastAsia="Times New Roman" w:cs="Times New Roman"/>
              </w:rPr>
              <w:t>Альтекс</w:t>
            </w:r>
            <w:proofErr w:type="spellEnd"/>
            <w:r w:rsidRPr="0042523A">
              <w:rPr>
                <w:rFonts w:eastAsia="Times New Roman" w:cs="Times New Roman"/>
              </w:rPr>
              <w:t xml:space="preserve">, КЕ-0,15-0,25 л/га* *; </w:t>
            </w:r>
            <w:proofErr w:type="spellStart"/>
            <w:r w:rsidRPr="0042523A">
              <w:rPr>
                <w:rFonts w:eastAsia="Times New Roman" w:cs="Times New Roman"/>
              </w:rPr>
              <w:t>Данадим</w:t>
            </w:r>
            <w:proofErr w:type="spellEnd"/>
            <w:r w:rsidRPr="0042523A">
              <w:rPr>
                <w:rFonts w:eastAsia="Times New Roman" w:cs="Times New Roman"/>
              </w:rPr>
              <w:t xml:space="preserve"> стабільний, КЕ -0,5-1 л/га; </w:t>
            </w:r>
            <w:proofErr w:type="spellStart"/>
            <w:r w:rsidRPr="0042523A">
              <w:rPr>
                <w:rFonts w:eastAsia="Times New Roman" w:cs="Times New Roman"/>
              </w:rPr>
              <w:t>Децис</w:t>
            </w:r>
            <w:proofErr w:type="spellEnd"/>
            <w:r w:rsidRPr="0042523A">
              <w:rPr>
                <w:rFonts w:eastAsia="Times New Roman" w:cs="Times New Roman"/>
              </w:rPr>
              <w:t xml:space="preserve"> </w:t>
            </w:r>
            <w:r w:rsidRPr="0042523A">
              <w:rPr>
                <w:rFonts w:eastAsia="Times New Roman" w:cs="Times New Roman"/>
                <w:lang w:val="en-US"/>
              </w:rPr>
              <w:t>f</w:t>
            </w:r>
            <w:r w:rsidRPr="0042523A">
              <w:rPr>
                <w:rFonts w:eastAsia="Times New Roman" w:cs="Times New Roman"/>
              </w:rPr>
              <w:t xml:space="preserve">-Люкс 25 ЕС, КЕ - 0,4-0,7л/га; </w:t>
            </w:r>
            <w:proofErr w:type="spellStart"/>
            <w:r w:rsidRPr="0042523A">
              <w:rPr>
                <w:rFonts w:eastAsia="Times New Roman" w:cs="Times New Roman"/>
              </w:rPr>
              <w:t>Енжіо</w:t>
            </w:r>
            <w:proofErr w:type="spellEnd"/>
            <w:r w:rsidRPr="0042523A">
              <w:rPr>
                <w:rFonts w:eastAsia="Times New Roman" w:cs="Times New Roman"/>
              </w:rPr>
              <w:t xml:space="preserve"> 247 SC, КС-0,18 л/га; Том, КЕ -0,15-025 л/га; ТОР, КС – 0,15 л/га; </w:t>
            </w:r>
            <w:proofErr w:type="spellStart"/>
            <w:r w:rsidRPr="0042523A">
              <w:rPr>
                <w:rFonts w:eastAsia="Times New Roman" w:cs="Times New Roman"/>
              </w:rPr>
              <w:t>Фуфанон</w:t>
            </w:r>
            <w:proofErr w:type="spellEnd"/>
            <w:r w:rsidRPr="0042523A">
              <w:rPr>
                <w:rFonts w:eastAsia="Times New Roman" w:cs="Times New Roman"/>
              </w:rPr>
              <w:t xml:space="preserve"> 570, КЕ-0,5-1,2, а також дозволеним для застосування в посівах на зелений горошок </w:t>
            </w:r>
            <w:proofErr w:type="spellStart"/>
            <w:r w:rsidRPr="0042523A">
              <w:rPr>
                <w:rFonts w:eastAsia="Times New Roman" w:cs="Times New Roman"/>
              </w:rPr>
              <w:t>Ф'юрі</w:t>
            </w:r>
            <w:proofErr w:type="spellEnd"/>
            <w:r w:rsidRPr="0042523A">
              <w:rPr>
                <w:rFonts w:eastAsia="Times New Roman" w:cs="Times New Roman"/>
              </w:rPr>
              <w:t xml:space="preserve">, </w:t>
            </w:r>
            <w:proofErr w:type="spellStart"/>
            <w:r w:rsidRPr="0042523A">
              <w:rPr>
                <w:rFonts w:eastAsia="Times New Roman" w:cs="Times New Roman"/>
              </w:rPr>
              <w:t>в.е</w:t>
            </w:r>
            <w:proofErr w:type="spellEnd"/>
            <w:r w:rsidRPr="0042523A">
              <w:rPr>
                <w:rFonts w:eastAsia="Times New Roman" w:cs="Times New Roman"/>
              </w:rPr>
              <w:t xml:space="preserve">.- 0,07-0,1 л/га. </w:t>
            </w:r>
          </w:p>
          <w:p w14:paraId="243EFC9F" w14:textId="77777777" w:rsidR="000E596D" w:rsidRPr="0042523A" w:rsidRDefault="000E596D">
            <w:pPr>
              <w:autoSpaceDE w:val="0"/>
              <w:ind w:right="-1"/>
              <w:rPr>
                <w:rFonts w:eastAsia="Times New Roman" w:cs="Times New Roman"/>
                <w:spacing w:val="-6"/>
              </w:rPr>
            </w:pPr>
          </w:p>
          <w:p w14:paraId="1F6E2C91" w14:textId="77777777" w:rsidR="000E596D" w:rsidRPr="0042523A" w:rsidRDefault="000E596D">
            <w:pPr>
              <w:autoSpaceDE w:val="0"/>
              <w:ind w:right="-1"/>
              <w:rPr>
                <w:rFonts w:eastAsia="Times New Roman" w:cs="Times New Roman"/>
                <w:spacing w:val="-6"/>
              </w:rPr>
            </w:pPr>
          </w:p>
          <w:p w14:paraId="60B0711E" w14:textId="77777777" w:rsidR="000E596D" w:rsidRPr="0042523A" w:rsidRDefault="000E596D">
            <w:pPr>
              <w:autoSpaceDE w:val="0"/>
              <w:ind w:right="-1"/>
              <w:rPr>
                <w:rFonts w:eastAsia="Times New Roman" w:cs="Times New Roman"/>
                <w:spacing w:val="-6"/>
              </w:rPr>
            </w:pPr>
          </w:p>
          <w:p w14:paraId="6BF07FCF" w14:textId="77777777" w:rsidR="000E596D" w:rsidRPr="0042523A" w:rsidRDefault="00860DCC">
            <w:pPr>
              <w:autoSpaceDE w:val="0"/>
              <w:ind w:right="-1"/>
              <w:rPr>
                <w:rFonts w:eastAsia="Times New Roman" w:cs="Times New Roman"/>
              </w:rPr>
            </w:pPr>
            <w:r w:rsidRPr="0042523A">
              <w:rPr>
                <w:rFonts w:eastAsia="Times New Roman" w:cs="Times New Roman"/>
                <w:spacing w:val="-6"/>
              </w:rPr>
              <w:t xml:space="preserve">Обробка фунгіцидами: </w:t>
            </w:r>
            <w:proofErr w:type="spellStart"/>
            <w:r w:rsidRPr="0042523A">
              <w:rPr>
                <w:rFonts w:eastAsia="Times New Roman" w:cs="Times New Roman"/>
                <w:spacing w:val="-6"/>
              </w:rPr>
              <w:t>Альтерно</w:t>
            </w:r>
            <w:proofErr w:type="spellEnd"/>
            <w:r w:rsidRPr="0042523A">
              <w:rPr>
                <w:rFonts w:eastAsia="Times New Roman" w:cs="Times New Roman"/>
                <w:spacing w:val="-6"/>
              </w:rPr>
              <w:t xml:space="preserve">, КЕ - 0,75-1,0 л/га; </w:t>
            </w:r>
            <w:proofErr w:type="spellStart"/>
            <w:r w:rsidRPr="0042523A">
              <w:rPr>
                <w:rFonts w:eastAsia="Times New Roman" w:cs="Times New Roman"/>
                <w:spacing w:val="-6"/>
              </w:rPr>
              <w:t>Імпакт</w:t>
            </w:r>
            <w:proofErr w:type="spellEnd"/>
            <w:r w:rsidRPr="0042523A">
              <w:rPr>
                <w:rFonts w:eastAsia="Times New Roman" w:cs="Times New Roman"/>
                <w:spacing w:val="-6"/>
              </w:rPr>
              <w:t xml:space="preserve"> К, КС – 0,6-0,8 л/га; </w:t>
            </w:r>
            <w:proofErr w:type="spellStart"/>
            <w:r w:rsidRPr="0042523A">
              <w:rPr>
                <w:rFonts w:eastAsia="Times New Roman" w:cs="Times New Roman"/>
                <w:spacing w:val="-6"/>
              </w:rPr>
              <w:t>Колосаль</w:t>
            </w:r>
            <w:proofErr w:type="spellEnd"/>
            <w:r w:rsidRPr="0042523A">
              <w:rPr>
                <w:rFonts w:eastAsia="Times New Roman" w:cs="Times New Roman"/>
                <w:spacing w:val="-6"/>
              </w:rPr>
              <w:t xml:space="preserve"> Про, МЕ – 0,4-0,6 л/га; </w:t>
            </w:r>
            <w:proofErr w:type="spellStart"/>
            <w:r w:rsidRPr="0042523A">
              <w:rPr>
                <w:rFonts w:eastAsia="Times New Roman" w:cs="Times New Roman"/>
                <w:spacing w:val="-6"/>
              </w:rPr>
              <w:t>Кустодія</w:t>
            </w:r>
            <w:proofErr w:type="spellEnd"/>
            <w:r w:rsidRPr="0042523A">
              <w:rPr>
                <w:rFonts w:eastAsia="Times New Roman" w:cs="Times New Roman"/>
                <w:spacing w:val="-6"/>
              </w:rPr>
              <w:t xml:space="preserve">, КС – 0,8-1,2 л/га; </w:t>
            </w:r>
            <w:proofErr w:type="spellStart"/>
            <w:r w:rsidRPr="0042523A">
              <w:rPr>
                <w:rFonts w:eastAsia="Times New Roman" w:cs="Times New Roman"/>
                <w:spacing w:val="-6"/>
              </w:rPr>
              <w:t>Мерпан</w:t>
            </w:r>
            <w:proofErr w:type="spellEnd"/>
            <w:r w:rsidRPr="0042523A">
              <w:rPr>
                <w:rFonts w:eastAsia="Times New Roman" w:cs="Times New Roman"/>
                <w:spacing w:val="-6"/>
              </w:rPr>
              <w:t xml:space="preserve"> , ВГ-2-2,5 кг/га, ін.</w:t>
            </w:r>
          </w:p>
        </w:tc>
      </w:tr>
      <w:tr w:rsidR="000E596D" w:rsidRPr="0042523A" w14:paraId="6AB284E6" w14:textId="77777777">
        <w:trPr>
          <w:trHeight w:val="987"/>
        </w:trPr>
        <w:tc>
          <w:tcPr>
            <w:tcW w:w="1418" w:type="dxa"/>
            <w:tcBorders>
              <w:top w:val="single" w:sz="4" w:space="0" w:color="000000"/>
              <w:left w:val="single" w:sz="4" w:space="0" w:color="000000"/>
            </w:tcBorders>
            <w:shd w:val="clear" w:color="000000" w:fill="auto"/>
          </w:tcPr>
          <w:p w14:paraId="116BE95F" w14:textId="77777777" w:rsidR="000E596D" w:rsidRPr="0042523A" w:rsidRDefault="00860DCC">
            <w:pPr>
              <w:autoSpaceDE w:val="0"/>
              <w:ind w:right="-1"/>
              <w:rPr>
                <w:rFonts w:eastAsia="Times New Roman" w:cs="Times New Roman"/>
                <w:spacing w:val="-4"/>
              </w:rPr>
            </w:pPr>
            <w:r w:rsidRPr="0042523A">
              <w:rPr>
                <w:rFonts w:eastAsia="Times New Roman" w:cs="Times New Roman"/>
              </w:rPr>
              <w:t>Утворення бобів</w:t>
            </w:r>
          </w:p>
        </w:tc>
        <w:tc>
          <w:tcPr>
            <w:tcW w:w="2702" w:type="dxa"/>
            <w:vMerge w:val="restart"/>
            <w:tcBorders>
              <w:top w:val="single" w:sz="4" w:space="0" w:color="000000"/>
              <w:left w:val="single" w:sz="4" w:space="0" w:color="000000"/>
              <w:bottom w:val="single" w:sz="4" w:space="0" w:color="000000"/>
            </w:tcBorders>
            <w:shd w:val="clear" w:color="000000" w:fill="auto"/>
          </w:tcPr>
          <w:p w14:paraId="73E4A698" w14:textId="77777777" w:rsidR="000E596D" w:rsidRPr="0042523A" w:rsidRDefault="00860DCC">
            <w:pPr>
              <w:autoSpaceDE w:val="0"/>
              <w:ind w:right="-1"/>
              <w:rPr>
                <w:rFonts w:eastAsia="Times New Roman" w:cs="Times New Roman"/>
              </w:rPr>
            </w:pPr>
            <w:r w:rsidRPr="0042523A">
              <w:rPr>
                <w:rFonts w:eastAsia="Times New Roman" w:cs="Times New Roman"/>
                <w:spacing w:val="-4"/>
              </w:rPr>
              <w:t>Горохова плодожерка, акацієва вогнівка, листогризучі совки, лучний метелик</w:t>
            </w:r>
          </w:p>
        </w:tc>
        <w:tc>
          <w:tcPr>
            <w:tcW w:w="5701" w:type="dxa"/>
            <w:vMerge w:val="restart"/>
            <w:tcBorders>
              <w:top w:val="single" w:sz="4" w:space="0" w:color="000000"/>
              <w:left w:val="single" w:sz="4" w:space="0" w:color="000000"/>
              <w:bottom w:val="single" w:sz="4" w:space="0" w:color="000000"/>
              <w:right w:val="single" w:sz="4" w:space="0" w:color="000000"/>
            </w:tcBorders>
            <w:shd w:val="clear" w:color="000000" w:fill="auto"/>
          </w:tcPr>
          <w:p w14:paraId="25D80131" w14:textId="77777777" w:rsidR="000E596D" w:rsidRPr="0042523A" w:rsidRDefault="00860DCC">
            <w:pPr>
              <w:autoSpaceDE w:val="0"/>
              <w:ind w:right="-1"/>
              <w:rPr>
                <w:rFonts w:eastAsia="Times New Roman" w:cs="Times New Roman"/>
              </w:rPr>
            </w:pPr>
            <w:r w:rsidRPr="0042523A">
              <w:rPr>
                <w:rFonts w:eastAsia="Times New Roman" w:cs="Times New Roman"/>
              </w:rPr>
              <w:t>Випуск бурої та жовтої трихограми у період відкладання яєць (співвідношення 1:10)</w:t>
            </w:r>
          </w:p>
        </w:tc>
      </w:tr>
      <w:tr w:rsidR="000E596D" w:rsidRPr="0042523A" w14:paraId="3C51609F" w14:textId="77777777">
        <w:trPr>
          <w:trHeight w:val="68"/>
        </w:trPr>
        <w:tc>
          <w:tcPr>
            <w:tcW w:w="1418" w:type="dxa"/>
            <w:tcBorders>
              <w:left w:val="single" w:sz="4" w:space="0" w:color="000000"/>
              <w:bottom w:val="single" w:sz="4" w:space="0" w:color="auto"/>
            </w:tcBorders>
            <w:shd w:val="clear" w:color="000000" w:fill="auto"/>
          </w:tcPr>
          <w:p w14:paraId="5DA14C10" w14:textId="77777777" w:rsidR="000E596D" w:rsidRPr="0042523A" w:rsidRDefault="000E596D">
            <w:pPr>
              <w:autoSpaceDE w:val="0"/>
              <w:snapToGrid w:val="0"/>
              <w:ind w:right="-1"/>
              <w:rPr>
                <w:rFonts w:eastAsia="Times New Roman" w:cs="Times New Roman"/>
              </w:rPr>
            </w:pPr>
          </w:p>
        </w:tc>
        <w:tc>
          <w:tcPr>
            <w:tcW w:w="2702" w:type="dxa"/>
            <w:vMerge/>
            <w:tcBorders>
              <w:top w:val="single" w:sz="4" w:space="0" w:color="000000"/>
              <w:left w:val="single" w:sz="4" w:space="0" w:color="000000"/>
              <w:bottom w:val="single" w:sz="4" w:space="0" w:color="auto"/>
            </w:tcBorders>
            <w:shd w:val="clear" w:color="000000" w:fill="auto"/>
          </w:tcPr>
          <w:p w14:paraId="0FEFD9DB" w14:textId="77777777" w:rsidR="000E596D" w:rsidRPr="0042523A" w:rsidRDefault="000E596D">
            <w:pPr>
              <w:ind w:right="-1"/>
              <w:rPr>
                <w:rFonts w:cs="Times New Roman"/>
              </w:rPr>
            </w:pPr>
          </w:p>
        </w:tc>
        <w:tc>
          <w:tcPr>
            <w:tcW w:w="5701" w:type="dxa"/>
            <w:vMerge/>
            <w:tcBorders>
              <w:top w:val="single" w:sz="4" w:space="0" w:color="000000"/>
              <w:left w:val="single" w:sz="4" w:space="0" w:color="000000"/>
              <w:bottom w:val="single" w:sz="4" w:space="0" w:color="000000"/>
              <w:right w:val="single" w:sz="4" w:space="0" w:color="000000"/>
            </w:tcBorders>
            <w:shd w:val="clear" w:color="000000" w:fill="auto"/>
          </w:tcPr>
          <w:p w14:paraId="7F856A71" w14:textId="77777777" w:rsidR="000E596D" w:rsidRPr="0042523A" w:rsidRDefault="000E596D">
            <w:pPr>
              <w:ind w:right="-1"/>
              <w:rPr>
                <w:rFonts w:cs="Times New Roman"/>
              </w:rPr>
            </w:pPr>
          </w:p>
        </w:tc>
      </w:tr>
      <w:tr w:rsidR="000E596D" w:rsidRPr="0042523A" w14:paraId="3D113C31" w14:textId="77777777">
        <w:trPr>
          <w:trHeight w:val="119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auto"/>
          </w:tcPr>
          <w:p w14:paraId="18F47913" w14:textId="77777777" w:rsidR="000E596D" w:rsidRPr="0042523A" w:rsidRDefault="00860DCC">
            <w:pPr>
              <w:autoSpaceDE w:val="0"/>
              <w:snapToGrid w:val="0"/>
              <w:ind w:right="-1"/>
              <w:rPr>
                <w:rFonts w:eastAsia="Times New Roman" w:cs="Times New Roman"/>
              </w:rPr>
            </w:pPr>
            <w:r w:rsidRPr="0042523A">
              <w:rPr>
                <w:rFonts w:eastAsia="Times New Roman" w:cs="Times New Roman"/>
              </w:rPr>
              <w:t>Достигання насіння</w:t>
            </w:r>
          </w:p>
        </w:tc>
        <w:tc>
          <w:tcPr>
            <w:tcW w:w="2702" w:type="dxa"/>
            <w:vMerge w:val="restart"/>
            <w:tcBorders>
              <w:top w:val="single" w:sz="4" w:space="0" w:color="auto"/>
              <w:left w:val="single" w:sz="4" w:space="0" w:color="auto"/>
              <w:bottom w:val="single" w:sz="4" w:space="0" w:color="auto"/>
              <w:right w:val="single" w:sz="4" w:space="0" w:color="auto"/>
            </w:tcBorders>
            <w:shd w:val="clear" w:color="000000" w:fill="auto"/>
          </w:tcPr>
          <w:p w14:paraId="75D5820D" w14:textId="77777777" w:rsidR="000E596D" w:rsidRPr="0042523A" w:rsidRDefault="00860DCC">
            <w:pPr>
              <w:autoSpaceDE w:val="0"/>
              <w:ind w:right="-1"/>
              <w:rPr>
                <w:rFonts w:eastAsia="Times New Roman" w:cs="Times New Roman"/>
              </w:rPr>
            </w:pPr>
            <w:r w:rsidRPr="0042523A">
              <w:rPr>
                <w:rFonts w:eastAsia="Times New Roman" w:cs="Times New Roman"/>
              </w:rPr>
              <w:t xml:space="preserve">Комплекс </w:t>
            </w:r>
            <w:proofErr w:type="spellStart"/>
            <w:r w:rsidRPr="0042523A">
              <w:rPr>
                <w:rFonts w:eastAsia="Times New Roman" w:cs="Times New Roman"/>
              </w:rPr>
              <w:t>хвороб</w:t>
            </w:r>
            <w:proofErr w:type="spellEnd"/>
            <w:r w:rsidRPr="0042523A">
              <w:rPr>
                <w:rFonts w:eastAsia="Times New Roman" w:cs="Times New Roman"/>
              </w:rPr>
              <w:t xml:space="preserve"> та шкідників. </w:t>
            </w:r>
          </w:p>
          <w:p w14:paraId="1AEB16C0" w14:textId="77777777" w:rsidR="000E596D" w:rsidRPr="0042523A" w:rsidRDefault="00860DCC">
            <w:pPr>
              <w:autoSpaceDE w:val="0"/>
              <w:ind w:right="-1"/>
              <w:rPr>
                <w:rFonts w:eastAsia="Times New Roman" w:cs="Times New Roman"/>
              </w:rPr>
            </w:pPr>
            <w:r w:rsidRPr="0042523A">
              <w:rPr>
                <w:rFonts w:eastAsia="Times New Roman" w:cs="Times New Roman"/>
              </w:rPr>
              <w:t xml:space="preserve"> </w:t>
            </w:r>
          </w:p>
        </w:tc>
        <w:tc>
          <w:tcPr>
            <w:tcW w:w="5701" w:type="dxa"/>
            <w:tcBorders>
              <w:top w:val="single" w:sz="4" w:space="0" w:color="000000"/>
              <w:left w:val="single" w:sz="4" w:space="0" w:color="auto"/>
              <w:bottom w:val="single" w:sz="4" w:space="0" w:color="000000"/>
              <w:right w:val="single" w:sz="4" w:space="0" w:color="000000"/>
            </w:tcBorders>
            <w:shd w:val="clear" w:color="000000" w:fill="auto"/>
          </w:tcPr>
          <w:p w14:paraId="47D47820" w14:textId="77777777" w:rsidR="000E596D" w:rsidRPr="0042523A" w:rsidRDefault="00860DCC">
            <w:pPr>
              <w:autoSpaceDE w:val="0"/>
              <w:ind w:right="-1"/>
              <w:rPr>
                <w:rFonts w:eastAsia="Times New Roman" w:cs="Times New Roman"/>
                <w:spacing w:val="-6"/>
              </w:rPr>
            </w:pPr>
            <w:proofErr w:type="spellStart"/>
            <w:r w:rsidRPr="0042523A">
              <w:rPr>
                <w:rFonts w:eastAsia="Times New Roman" w:cs="Times New Roman"/>
                <w:spacing w:val="-6"/>
              </w:rPr>
              <w:t>Десикація</w:t>
            </w:r>
            <w:proofErr w:type="spellEnd"/>
            <w:r w:rsidRPr="0042523A">
              <w:rPr>
                <w:rFonts w:eastAsia="Times New Roman" w:cs="Times New Roman"/>
                <w:spacing w:val="-6"/>
              </w:rPr>
              <w:t xml:space="preserve"> посівів Везувієм, РК-2-3 кг/га, </w:t>
            </w:r>
            <w:proofErr w:type="spellStart"/>
            <w:r w:rsidRPr="0042523A">
              <w:rPr>
                <w:rFonts w:eastAsia="Times New Roman" w:cs="Times New Roman"/>
                <w:spacing w:val="-6"/>
              </w:rPr>
              <w:t>Клінік</w:t>
            </w:r>
            <w:proofErr w:type="spellEnd"/>
            <w:r w:rsidRPr="0042523A">
              <w:rPr>
                <w:rFonts w:eastAsia="Times New Roman" w:cs="Times New Roman"/>
                <w:spacing w:val="-6"/>
              </w:rPr>
              <w:t xml:space="preserve"> Екстрим, РК – 2,0-3,0 л/га; </w:t>
            </w:r>
            <w:proofErr w:type="spellStart"/>
            <w:r w:rsidRPr="0042523A">
              <w:rPr>
                <w:rFonts w:eastAsia="Times New Roman" w:cs="Times New Roman"/>
                <w:spacing w:val="-6"/>
              </w:rPr>
              <w:t>Регалоном</w:t>
            </w:r>
            <w:proofErr w:type="spellEnd"/>
            <w:r w:rsidRPr="0042523A">
              <w:rPr>
                <w:rFonts w:eastAsia="Times New Roman" w:cs="Times New Roman"/>
                <w:spacing w:val="-6"/>
              </w:rPr>
              <w:t>-</w:t>
            </w:r>
            <w:r w:rsidRPr="0042523A">
              <w:rPr>
                <w:rFonts w:eastAsia="Times New Roman" w:cs="Times New Roman"/>
                <w:spacing w:val="-6"/>
                <w:lang w:val="en-US"/>
              </w:rPr>
              <w:t>S</w:t>
            </w:r>
            <w:r w:rsidRPr="0042523A">
              <w:rPr>
                <w:rFonts w:eastAsia="Times New Roman" w:cs="Times New Roman"/>
                <w:spacing w:val="-6"/>
              </w:rPr>
              <w:t xml:space="preserve">, РК – 2,0-3,0 л/га (за 7днів до збирання врожаю), по-жовтіння нижніх бобів та вологості зерна до 45% </w:t>
            </w:r>
          </w:p>
        </w:tc>
      </w:tr>
      <w:tr w:rsidR="000E596D" w:rsidRPr="0042523A" w14:paraId="0CD41095" w14:textId="77777777">
        <w:trPr>
          <w:trHeight w:val="1205"/>
        </w:trPr>
        <w:tc>
          <w:tcPr>
            <w:tcW w:w="1418" w:type="dxa"/>
            <w:vMerge/>
            <w:tcBorders>
              <w:top w:val="single" w:sz="4" w:space="0" w:color="auto"/>
              <w:left w:val="single" w:sz="4" w:space="0" w:color="auto"/>
              <w:bottom w:val="single" w:sz="4" w:space="0" w:color="auto"/>
              <w:right w:val="single" w:sz="4" w:space="0" w:color="auto"/>
            </w:tcBorders>
            <w:shd w:val="clear" w:color="000000" w:fill="auto"/>
          </w:tcPr>
          <w:p w14:paraId="593EF21A" w14:textId="77777777" w:rsidR="000E596D" w:rsidRPr="0042523A" w:rsidRDefault="000E596D">
            <w:pPr>
              <w:ind w:right="-1"/>
              <w:rPr>
                <w:rFonts w:cs="Times New Roman"/>
              </w:rPr>
            </w:pPr>
          </w:p>
        </w:tc>
        <w:tc>
          <w:tcPr>
            <w:tcW w:w="2702" w:type="dxa"/>
            <w:vMerge/>
            <w:tcBorders>
              <w:top w:val="single" w:sz="4" w:space="0" w:color="auto"/>
              <w:left w:val="single" w:sz="4" w:space="0" w:color="auto"/>
              <w:bottom w:val="single" w:sz="4" w:space="0" w:color="auto"/>
              <w:right w:val="single" w:sz="4" w:space="0" w:color="auto"/>
            </w:tcBorders>
            <w:shd w:val="clear" w:color="000000" w:fill="auto"/>
          </w:tcPr>
          <w:p w14:paraId="5EDAA22A" w14:textId="77777777" w:rsidR="000E596D" w:rsidRPr="0042523A" w:rsidRDefault="000E596D">
            <w:pPr>
              <w:ind w:right="-1"/>
              <w:rPr>
                <w:rFonts w:cs="Times New Roman"/>
              </w:rPr>
            </w:pPr>
          </w:p>
        </w:tc>
        <w:tc>
          <w:tcPr>
            <w:tcW w:w="5701" w:type="dxa"/>
            <w:tcBorders>
              <w:top w:val="single" w:sz="4" w:space="0" w:color="000000"/>
              <w:left w:val="single" w:sz="4" w:space="0" w:color="auto"/>
              <w:bottom w:val="single" w:sz="4" w:space="0" w:color="000000"/>
              <w:right w:val="single" w:sz="4" w:space="0" w:color="000000"/>
            </w:tcBorders>
            <w:shd w:val="clear" w:color="000000" w:fill="auto"/>
          </w:tcPr>
          <w:p w14:paraId="048C137B" w14:textId="77777777" w:rsidR="000E596D" w:rsidRPr="0042523A" w:rsidRDefault="00860DCC">
            <w:pPr>
              <w:autoSpaceDE w:val="0"/>
              <w:ind w:right="-1"/>
              <w:rPr>
                <w:rFonts w:eastAsia="Times New Roman" w:cs="Times New Roman"/>
              </w:rPr>
            </w:pPr>
            <w:proofErr w:type="spellStart"/>
            <w:r w:rsidRPr="0042523A">
              <w:rPr>
                <w:rFonts w:eastAsia="Times New Roman" w:cs="Times New Roman"/>
              </w:rPr>
              <w:t>Десикація</w:t>
            </w:r>
            <w:proofErr w:type="spellEnd"/>
            <w:r w:rsidRPr="0042523A">
              <w:rPr>
                <w:rFonts w:eastAsia="Times New Roman" w:cs="Times New Roman"/>
              </w:rPr>
              <w:t xml:space="preserve"> посівів: АП-</w:t>
            </w:r>
            <w:proofErr w:type="spellStart"/>
            <w:r w:rsidRPr="0042523A">
              <w:rPr>
                <w:rFonts w:eastAsia="Times New Roman" w:cs="Times New Roman"/>
              </w:rPr>
              <w:t>Дикват</w:t>
            </w:r>
            <w:proofErr w:type="spellEnd"/>
            <w:r w:rsidRPr="0042523A">
              <w:rPr>
                <w:rFonts w:eastAsia="Times New Roman" w:cs="Times New Roman"/>
              </w:rPr>
              <w:t xml:space="preserve">, РК – 2,0-3,0 л/га; </w:t>
            </w:r>
            <w:proofErr w:type="spellStart"/>
            <w:r w:rsidRPr="0042523A">
              <w:rPr>
                <w:rFonts w:eastAsia="Times New Roman" w:cs="Times New Roman"/>
              </w:rPr>
              <w:t>Мілвус</w:t>
            </w:r>
            <w:proofErr w:type="spellEnd"/>
            <w:r w:rsidRPr="0042523A">
              <w:rPr>
                <w:rFonts w:eastAsia="Times New Roman" w:cs="Times New Roman"/>
              </w:rPr>
              <w:t xml:space="preserve">, РК – 2,0-3,0 (за пожовтіння нижніх бобів та за вологості зерна до 45%); </w:t>
            </w:r>
            <w:proofErr w:type="spellStart"/>
            <w:r w:rsidRPr="0042523A">
              <w:rPr>
                <w:rFonts w:eastAsia="Times New Roman" w:cs="Times New Roman"/>
              </w:rPr>
              <w:t>Раудапом</w:t>
            </w:r>
            <w:proofErr w:type="spellEnd"/>
            <w:r w:rsidRPr="0042523A">
              <w:rPr>
                <w:rFonts w:eastAsia="Times New Roman" w:cs="Times New Roman"/>
              </w:rPr>
              <w:t xml:space="preserve"> Енерджі, РК – 2,4 л/га; </w:t>
            </w:r>
            <w:proofErr w:type="spellStart"/>
            <w:r w:rsidRPr="0042523A">
              <w:rPr>
                <w:rFonts w:eastAsia="Times New Roman" w:cs="Times New Roman"/>
              </w:rPr>
              <w:t>Раундапом</w:t>
            </w:r>
            <w:proofErr w:type="spellEnd"/>
            <w:r w:rsidRPr="0042523A">
              <w:rPr>
                <w:rFonts w:eastAsia="Times New Roman" w:cs="Times New Roman"/>
              </w:rPr>
              <w:t xml:space="preserve"> Екстра, РК-2,4 л/га, (за побуріння 70-75% бобів, з а 14 днів до збирання врожаю)</w:t>
            </w:r>
          </w:p>
        </w:tc>
      </w:tr>
      <w:tr w:rsidR="000E596D" w:rsidRPr="0042523A" w14:paraId="0AF291B4" w14:textId="77777777">
        <w:trPr>
          <w:trHeight w:val="587"/>
        </w:trPr>
        <w:tc>
          <w:tcPr>
            <w:tcW w:w="1418" w:type="dxa"/>
            <w:tcBorders>
              <w:top w:val="single" w:sz="4" w:space="0" w:color="auto"/>
              <w:left w:val="single" w:sz="4" w:space="0" w:color="000000"/>
              <w:bottom w:val="single" w:sz="4" w:space="0" w:color="000000"/>
            </w:tcBorders>
            <w:shd w:val="clear" w:color="000000" w:fill="auto"/>
          </w:tcPr>
          <w:p w14:paraId="3E8CCEC3" w14:textId="77777777" w:rsidR="000E596D" w:rsidRPr="0042523A" w:rsidRDefault="00860DCC">
            <w:pPr>
              <w:autoSpaceDE w:val="0"/>
              <w:ind w:right="-1"/>
              <w:rPr>
                <w:rFonts w:eastAsia="Times New Roman" w:cs="Times New Roman"/>
              </w:rPr>
            </w:pPr>
            <w:r w:rsidRPr="0042523A">
              <w:rPr>
                <w:rFonts w:eastAsia="Times New Roman" w:cs="Times New Roman"/>
              </w:rPr>
              <w:t>Збирання врожаю</w:t>
            </w:r>
          </w:p>
        </w:tc>
        <w:tc>
          <w:tcPr>
            <w:tcW w:w="2702" w:type="dxa"/>
            <w:tcBorders>
              <w:top w:val="single" w:sz="4" w:space="0" w:color="auto"/>
              <w:left w:val="single" w:sz="4" w:space="0" w:color="000000"/>
              <w:bottom w:val="single" w:sz="4" w:space="0" w:color="000000"/>
            </w:tcBorders>
            <w:shd w:val="clear" w:color="000000" w:fill="auto"/>
          </w:tcPr>
          <w:p w14:paraId="3AE4F63E" w14:textId="77777777" w:rsidR="000E596D" w:rsidRPr="0042523A" w:rsidRDefault="00860DCC">
            <w:pPr>
              <w:autoSpaceDE w:val="0"/>
              <w:ind w:right="-1"/>
              <w:rPr>
                <w:rFonts w:eastAsia="Times New Roman" w:cs="Times New Roman"/>
              </w:rPr>
            </w:pPr>
            <w:r w:rsidRPr="0042523A">
              <w:rPr>
                <w:rFonts w:eastAsia="Times New Roman" w:cs="Times New Roman"/>
              </w:rPr>
              <w:t>Комплекс шкідників</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14:paraId="7CC77579" w14:textId="77777777" w:rsidR="000E596D" w:rsidRPr="0042523A" w:rsidRDefault="00860DCC">
            <w:pPr>
              <w:autoSpaceDE w:val="0"/>
              <w:ind w:right="-1"/>
              <w:rPr>
                <w:rFonts w:eastAsia="Times New Roman" w:cs="Times New Roman"/>
              </w:rPr>
            </w:pPr>
            <w:r w:rsidRPr="0042523A">
              <w:rPr>
                <w:rFonts w:eastAsia="Times New Roman" w:cs="Times New Roman"/>
              </w:rPr>
              <w:t>Збирання зерна на насіння проводити в оптимальні строки із здорових посівів</w:t>
            </w:r>
          </w:p>
        </w:tc>
      </w:tr>
      <w:tr w:rsidR="000E596D" w:rsidRPr="0042523A" w14:paraId="2AF458BA" w14:textId="77777777">
        <w:trPr>
          <w:trHeight w:val="1763"/>
        </w:trPr>
        <w:tc>
          <w:tcPr>
            <w:tcW w:w="1418" w:type="dxa"/>
            <w:tcBorders>
              <w:top w:val="single" w:sz="4" w:space="0" w:color="000000"/>
              <w:left w:val="single" w:sz="4" w:space="0" w:color="000000"/>
              <w:bottom w:val="single" w:sz="4" w:space="0" w:color="000000"/>
            </w:tcBorders>
            <w:shd w:val="clear" w:color="000000" w:fill="auto"/>
          </w:tcPr>
          <w:p w14:paraId="16CC6BDA" w14:textId="77777777" w:rsidR="000E596D" w:rsidRPr="0042523A" w:rsidRDefault="00860DCC">
            <w:pPr>
              <w:autoSpaceDE w:val="0"/>
              <w:ind w:right="-1"/>
              <w:rPr>
                <w:rFonts w:eastAsia="Times New Roman" w:cs="Times New Roman"/>
              </w:rPr>
            </w:pPr>
            <w:r w:rsidRPr="0042523A">
              <w:rPr>
                <w:rFonts w:eastAsia="Times New Roman" w:cs="Times New Roman"/>
              </w:rPr>
              <w:t>Після збирання врожаю</w:t>
            </w:r>
          </w:p>
        </w:tc>
        <w:tc>
          <w:tcPr>
            <w:tcW w:w="2702" w:type="dxa"/>
            <w:tcBorders>
              <w:top w:val="single" w:sz="4" w:space="0" w:color="000000"/>
              <w:left w:val="single" w:sz="4" w:space="0" w:color="000000"/>
              <w:bottom w:val="single" w:sz="4" w:space="0" w:color="000000"/>
            </w:tcBorders>
            <w:shd w:val="clear" w:color="000000" w:fill="auto"/>
          </w:tcPr>
          <w:p w14:paraId="3B524C48" w14:textId="77777777" w:rsidR="000E596D" w:rsidRPr="0042523A" w:rsidRDefault="00860DCC">
            <w:pPr>
              <w:autoSpaceDE w:val="0"/>
              <w:ind w:right="-1"/>
              <w:rPr>
                <w:rFonts w:eastAsia="Times New Roman" w:cs="Times New Roman"/>
              </w:rPr>
            </w:pPr>
            <w:r w:rsidRPr="0042523A">
              <w:rPr>
                <w:rFonts w:eastAsia="Times New Roman" w:cs="Times New Roman"/>
              </w:rPr>
              <w:t xml:space="preserve">Комплекс шкідників і </w:t>
            </w:r>
            <w:proofErr w:type="spellStart"/>
            <w:r w:rsidRPr="0042523A">
              <w:rPr>
                <w:rFonts w:eastAsia="Times New Roman" w:cs="Times New Roman"/>
              </w:rPr>
              <w:t>хвороб</w:t>
            </w:r>
            <w:proofErr w:type="spellEnd"/>
          </w:p>
          <w:p w14:paraId="5F4547F0" w14:textId="77777777" w:rsidR="000E596D" w:rsidRPr="0042523A" w:rsidRDefault="000E596D">
            <w:pPr>
              <w:autoSpaceDE w:val="0"/>
              <w:ind w:right="-1"/>
              <w:rPr>
                <w:rFonts w:eastAsia="Times New Roman" w:cs="Times New Roman"/>
              </w:rPr>
            </w:pPr>
          </w:p>
          <w:p w14:paraId="7FE59D99" w14:textId="77777777" w:rsidR="000E596D" w:rsidRPr="0042523A" w:rsidRDefault="000E596D">
            <w:pPr>
              <w:autoSpaceDE w:val="0"/>
              <w:ind w:right="-1"/>
              <w:rPr>
                <w:rFonts w:eastAsia="Times New Roman" w:cs="Times New Roman"/>
              </w:rPr>
            </w:pPr>
          </w:p>
          <w:p w14:paraId="26DBE780" w14:textId="77777777" w:rsidR="000E596D" w:rsidRPr="0042523A" w:rsidRDefault="00860DCC">
            <w:pPr>
              <w:autoSpaceDE w:val="0"/>
              <w:ind w:right="-1"/>
              <w:rPr>
                <w:rFonts w:eastAsia="Times New Roman" w:cs="Times New Roman"/>
              </w:rPr>
            </w:pPr>
            <w:r w:rsidRPr="0042523A">
              <w:rPr>
                <w:rFonts w:eastAsia="Times New Roman" w:cs="Times New Roman"/>
              </w:rPr>
              <w:t xml:space="preserve">Гороховий зерноїд (більше 10 </w:t>
            </w:r>
            <w:proofErr w:type="spellStart"/>
            <w:r w:rsidRPr="0042523A">
              <w:rPr>
                <w:rFonts w:eastAsia="Times New Roman" w:cs="Times New Roman"/>
              </w:rPr>
              <w:t>екз</w:t>
            </w:r>
            <w:proofErr w:type="spellEnd"/>
            <w:r w:rsidRPr="0042523A">
              <w:rPr>
                <w:rFonts w:eastAsia="Times New Roman" w:cs="Times New Roman"/>
              </w:rPr>
              <w:t xml:space="preserve">./1 кг) </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14:paraId="5D4CE926" w14:textId="77777777" w:rsidR="000E596D" w:rsidRPr="0042523A" w:rsidRDefault="00860DCC">
            <w:pPr>
              <w:autoSpaceDE w:val="0"/>
              <w:ind w:right="-1"/>
              <w:rPr>
                <w:rFonts w:eastAsia="Times New Roman" w:cs="Times New Roman"/>
                <w:spacing w:val="-6"/>
              </w:rPr>
            </w:pPr>
            <w:r w:rsidRPr="0042523A">
              <w:rPr>
                <w:rFonts w:eastAsia="Times New Roman" w:cs="Times New Roman"/>
                <w:spacing w:val="-6"/>
              </w:rPr>
              <w:t>Своєчасне післязбиральне лущення поля. Оранка гороховищ не пізніше 7-10 діб після збору врожаю. Очищення, сушіння, сортування насіння.</w:t>
            </w:r>
          </w:p>
          <w:p w14:paraId="6A9933DD" w14:textId="77777777" w:rsidR="000E596D" w:rsidRPr="0042523A" w:rsidRDefault="000E596D">
            <w:pPr>
              <w:autoSpaceDE w:val="0"/>
              <w:ind w:right="-1"/>
              <w:rPr>
                <w:rFonts w:eastAsia="Times New Roman" w:cs="Times New Roman"/>
                <w:spacing w:val="-6"/>
              </w:rPr>
            </w:pPr>
          </w:p>
          <w:p w14:paraId="1267960E" w14:textId="77777777" w:rsidR="000E596D" w:rsidRPr="0042523A" w:rsidRDefault="00860DCC">
            <w:pPr>
              <w:autoSpaceDE w:val="0"/>
              <w:ind w:right="-1"/>
              <w:rPr>
                <w:rFonts w:eastAsia="Times New Roman" w:cs="Times New Roman"/>
              </w:rPr>
            </w:pPr>
            <w:r w:rsidRPr="0042523A">
              <w:rPr>
                <w:rFonts w:eastAsia="Times New Roman" w:cs="Times New Roman"/>
              </w:rPr>
              <w:t xml:space="preserve">Фумігація зерна </w:t>
            </w:r>
            <w:proofErr w:type="spellStart"/>
            <w:r w:rsidRPr="0042523A">
              <w:rPr>
                <w:rFonts w:eastAsia="Times New Roman" w:cs="Times New Roman"/>
              </w:rPr>
              <w:t>Магнофосом</w:t>
            </w:r>
            <w:proofErr w:type="spellEnd"/>
            <w:r w:rsidRPr="0042523A">
              <w:rPr>
                <w:rFonts w:eastAsia="Times New Roman" w:cs="Times New Roman"/>
              </w:rPr>
              <w:t xml:space="preserve">, ПГ – 1-2 </w:t>
            </w:r>
            <w:proofErr w:type="spellStart"/>
            <w:r w:rsidRPr="0042523A">
              <w:rPr>
                <w:rFonts w:eastAsia="Times New Roman" w:cs="Times New Roman"/>
              </w:rPr>
              <w:t>пл</w:t>
            </w:r>
            <w:proofErr w:type="spellEnd"/>
            <w:r w:rsidRPr="0042523A">
              <w:rPr>
                <w:rFonts w:eastAsia="Times New Roman" w:cs="Times New Roman"/>
              </w:rPr>
              <w:t xml:space="preserve">. на 10 т; </w:t>
            </w:r>
            <w:proofErr w:type="spellStart"/>
            <w:r w:rsidRPr="0042523A">
              <w:rPr>
                <w:rFonts w:eastAsia="Times New Roman" w:cs="Times New Roman"/>
              </w:rPr>
              <w:t>Токсіфосом</w:t>
            </w:r>
            <w:proofErr w:type="spellEnd"/>
            <w:r w:rsidRPr="0042523A">
              <w:rPr>
                <w:rFonts w:eastAsia="Times New Roman" w:cs="Times New Roman"/>
              </w:rPr>
              <w:t xml:space="preserve"> 560 </w:t>
            </w:r>
            <w:proofErr w:type="spellStart"/>
            <w:r w:rsidRPr="0042523A">
              <w:rPr>
                <w:rFonts w:eastAsia="Times New Roman" w:cs="Times New Roman"/>
              </w:rPr>
              <w:t>таб</w:t>
            </w:r>
            <w:proofErr w:type="spellEnd"/>
            <w:r w:rsidRPr="0042523A">
              <w:rPr>
                <w:rFonts w:eastAsia="Times New Roman" w:cs="Times New Roman"/>
              </w:rPr>
              <w:t>. – 3-4 табл./</w:t>
            </w:r>
            <w:proofErr w:type="spellStart"/>
            <w:r w:rsidRPr="0042523A">
              <w:rPr>
                <w:rFonts w:eastAsia="Times New Roman" w:cs="Times New Roman"/>
              </w:rPr>
              <w:t>кв.м</w:t>
            </w:r>
            <w:proofErr w:type="spellEnd"/>
            <w:r w:rsidRPr="0042523A">
              <w:rPr>
                <w:rFonts w:eastAsia="Times New Roman" w:cs="Times New Roman"/>
              </w:rPr>
              <w:t xml:space="preserve">; </w:t>
            </w:r>
            <w:proofErr w:type="spellStart"/>
            <w:r w:rsidRPr="0042523A">
              <w:rPr>
                <w:rFonts w:eastAsia="Times New Roman" w:cs="Times New Roman"/>
              </w:rPr>
              <w:t>Тофосом</w:t>
            </w:r>
            <w:proofErr w:type="spellEnd"/>
            <w:r w:rsidRPr="0042523A">
              <w:rPr>
                <w:rFonts w:eastAsia="Times New Roman" w:cs="Times New Roman"/>
              </w:rPr>
              <w:t xml:space="preserve">, ПГ-6г/т; </w:t>
            </w:r>
            <w:proofErr w:type="spellStart"/>
            <w:r w:rsidRPr="0042523A">
              <w:rPr>
                <w:rFonts w:eastAsia="Times New Roman" w:cs="Times New Roman"/>
              </w:rPr>
              <w:t>Селфосом</w:t>
            </w:r>
            <w:proofErr w:type="spellEnd"/>
            <w:r w:rsidRPr="0042523A">
              <w:rPr>
                <w:rFonts w:eastAsia="Times New Roman" w:cs="Times New Roman"/>
              </w:rPr>
              <w:t>, ПГ-6-9 г/т</w:t>
            </w:r>
          </w:p>
        </w:tc>
      </w:tr>
    </w:tbl>
    <w:p w14:paraId="7AFC8F8A" w14:textId="77777777" w:rsidR="000E596D" w:rsidRPr="0042523A" w:rsidRDefault="00860DCC">
      <w:pPr>
        <w:autoSpaceDE w:val="0"/>
        <w:ind w:right="-1"/>
        <w:rPr>
          <w:rFonts w:eastAsia="Times New Roman" w:cs="Times New Roman"/>
          <w:b/>
          <w:sz w:val="27"/>
          <w:szCs w:val="27"/>
        </w:rPr>
      </w:pPr>
      <w:r w:rsidRPr="0042523A">
        <w:rPr>
          <w:rFonts w:eastAsia="Times New Roman" w:cs="Times New Roman"/>
          <w:sz w:val="27"/>
          <w:szCs w:val="27"/>
        </w:rPr>
        <w:t>*- забороняється вживання зеленого горошку.</w:t>
      </w:r>
    </w:p>
    <w:p w14:paraId="461B9546" w14:textId="77777777" w:rsidR="000E596D" w:rsidRPr="0042523A" w:rsidRDefault="00860DCC">
      <w:pPr>
        <w:autoSpaceDE w:val="0"/>
        <w:ind w:right="-1"/>
        <w:jc w:val="both"/>
        <w:rPr>
          <w:rFonts w:eastAsia="Times New Roman" w:cs="Times New Roman"/>
          <w:b/>
          <w:sz w:val="27"/>
          <w:szCs w:val="27"/>
        </w:rPr>
      </w:pPr>
      <w:r w:rsidRPr="0042523A">
        <w:rPr>
          <w:rFonts w:eastAsia="Times New Roman" w:cs="Times New Roman"/>
          <w:b/>
          <w:sz w:val="27"/>
          <w:szCs w:val="27"/>
        </w:rPr>
        <w:t xml:space="preserve">** - </w:t>
      </w:r>
      <w:r w:rsidRPr="0042523A">
        <w:rPr>
          <w:rFonts w:eastAsia="Times New Roman" w:cs="Times New Roman"/>
          <w:sz w:val="27"/>
          <w:szCs w:val="27"/>
        </w:rPr>
        <w:t>за 25 днів до збирання врожаю на зелений горошок; за 30-горох на зерно.</w:t>
      </w:r>
    </w:p>
    <w:p w14:paraId="2B3A66E3" w14:textId="77777777" w:rsidR="000E596D" w:rsidRPr="0042523A" w:rsidRDefault="000E596D">
      <w:pPr>
        <w:autoSpaceDE w:val="0"/>
        <w:ind w:right="-1"/>
        <w:jc w:val="both"/>
        <w:rPr>
          <w:rFonts w:eastAsia="Times New Roman" w:cs="Times New Roman"/>
          <w:b/>
          <w:sz w:val="27"/>
          <w:szCs w:val="27"/>
        </w:rPr>
      </w:pPr>
    </w:p>
    <w:p w14:paraId="7A89DEBD" w14:textId="77777777" w:rsidR="000E596D" w:rsidRPr="002D08A5" w:rsidRDefault="00860DCC">
      <w:pPr>
        <w:autoSpaceDE w:val="0"/>
        <w:ind w:right="-1" w:firstLine="709"/>
        <w:jc w:val="both"/>
        <w:rPr>
          <w:rFonts w:eastAsia="Times New Roman" w:cs="Times New Roman"/>
          <w:sz w:val="28"/>
          <w:szCs w:val="28"/>
        </w:rPr>
      </w:pPr>
      <w:r w:rsidRPr="002D08A5">
        <w:rPr>
          <w:rFonts w:eastAsia="Times New Roman" w:cs="Times New Roman"/>
          <w:b/>
          <w:sz w:val="28"/>
          <w:szCs w:val="28"/>
        </w:rPr>
        <w:t xml:space="preserve">Зернобобові </w:t>
      </w:r>
      <w:r w:rsidRPr="002D08A5">
        <w:rPr>
          <w:rFonts w:eastAsia="Times New Roman" w:cs="Times New Roman"/>
          <w:sz w:val="28"/>
          <w:szCs w:val="28"/>
        </w:rPr>
        <w:t>культури засмічуються всіма видами однорічних і</w:t>
      </w:r>
      <w:r w:rsidRPr="002D08A5">
        <w:rPr>
          <w:rFonts w:eastAsia="Times New Roman" w:cs="Times New Roman"/>
          <w:b/>
          <w:sz w:val="28"/>
          <w:szCs w:val="28"/>
        </w:rPr>
        <w:t xml:space="preserve"> </w:t>
      </w:r>
      <w:r w:rsidRPr="002D08A5">
        <w:rPr>
          <w:rFonts w:eastAsia="Times New Roman" w:cs="Times New Roman"/>
          <w:sz w:val="28"/>
          <w:szCs w:val="28"/>
        </w:rPr>
        <w:t xml:space="preserve">багаторічних бур’янів через низьку конкурентоспроможність на ранніх фазах розвитку. Ефективним заходом боротьби з бур’янами в посівах однорічних бобових культур є до - і </w:t>
      </w:r>
      <w:proofErr w:type="spellStart"/>
      <w:r w:rsidRPr="002D08A5">
        <w:rPr>
          <w:rFonts w:eastAsia="Times New Roman" w:cs="Times New Roman"/>
          <w:sz w:val="28"/>
          <w:szCs w:val="28"/>
        </w:rPr>
        <w:t>післясходове</w:t>
      </w:r>
      <w:proofErr w:type="spellEnd"/>
      <w:r w:rsidRPr="002D08A5">
        <w:rPr>
          <w:rFonts w:eastAsia="Times New Roman" w:cs="Times New Roman"/>
          <w:sz w:val="28"/>
          <w:szCs w:val="28"/>
        </w:rPr>
        <w:t xml:space="preserve"> боронування. Перше проводиться через 3-6 днів після сівби, коли довжина проростка не перевищує 1,5 см, друге за висоти бур’яну 8-10 см у фазі 3-4 листків гороху; 3-4 трійчастих листків люпину; першого трійчастого листка сої. Боронування після з’явлення сходів проводять </w:t>
      </w:r>
      <w:r w:rsidRPr="002D08A5">
        <w:rPr>
          <w:rFonts w:eastAsia="Times New Roman" w:cs="Times New Roman"/>
          <w:sz w:val="28"/>
          <w:szCs w:val="28"/>
        </w:rPr>
        <w:lastRenderedPageBreak/>
        <w:t>легкими або середніми боронами на невеликій швидкості руху агрегату упоперек рядків. Як правило, боронують у суху погоду і в другій половині дня, коли у рослин спадає тургор.</w:t>
      </w:r>
    </w:p>
    <w:p w14:paraId="1632F56B" w14:textId="77777777" w:rsidR="000E596D" w:rsidRPr="0042523A" w:rsidRDefault="000E596D" w:rsidP="00A10D98">
      <w:pPr>
        <w:autoSpaceDE w:val="0"/>
        <w:ind w:right="-1"/>
        <w:rPr>
          <w:rFonts w:eastAsia="Times New Roman" w:cs="Times New Roman"/>
          <w:sz w:val="27"/>
          <w:szCs w:val="27"/>
        </w:rPr>
      </w:pPr>
    </w:p>
    <w:tbl>
      <w:tblPr>
        <w:tblW w:w="9639" w:type="dxa"/>
        <w:tblInd w:w="8" w:type="dxa"/>
        <w:tblLayout w:type="fixed"/>
        <w:tblCellMar>
          <w:left w:w="0" w:type="dxa"/>
          <w:right w:w="0" w:type="dxa"/>
        </w:tblCellMar>
        <w:tblLook w:val="04A0" w:firstRow="1" w:lastRow="0" w:firstColumn="1" w:lastColumn="0" w:noHBand="0" w:noVBand="1"/>
      </w:tblPr>
      <w:tblGrid>
        <w:gridCol w:w="1827"/>
        <w:gridCol w:w="3612"/>
        <w:gridCol w:w="4200"/>
      </w:tblGrid>
      <w:tr w:rsidR="000E596D" w:rsidRPr="0042523A" w14:paraId="5698035A" w14:textId="77777777">
        <w:trPr>
          <w:trHeight w:hRule="exact" w:val="534"/>
        </w:trPr>
        <w:tc>
          <w:tcPr>
            <w:tcW w:w="1827" w:type="dxa"/>
            <w:tcBorders>
              <w:top w:val="single" w:sz="6" w:space="0" w:color="000000"/>
              <w:left w:val="single" w:sz="6" w:space="0" w:color="000000"/>
              <w:bottom w:val="single" w:sz="6" w:space="0" w:color="000000"/>
            </w:tcBorders>
            <w:shd w:val="clear" w:color="000000" w:fill="FFFFFF"/>
          </w:tcPr>
          <w:p w14:paraId="3BFDCDFB" w14:textId="77777777" w:rsidR="000E596D" w:rsidRPr="0042523A" w:rsidRDefault="00860DCC">
            <w:pPr>
              <w:shd w:val="clear" w:color="000000" w:fill="FFFFFF"/>
              <w:tabs>
                <w:tab w:val="center" w:pos="840"/>
                <w:tab w:val="left" w:pos="1320"/>
              </w:tabs>
              <w:autoSpaceDE w:val="0"/>
              <w:ind w:right="-1"/>
              <w:rPr>
                <w:rFonts w:eastAsia="Times New Roman" w:cs="Times New Roman"/>
                <w:b/>
                <w:i/>
                <w:spacing w:val="-2"/>
                <w:w w:val="113"/>
              </w:rPr>
            </w:pPr>
            <w:r w:rsidRPr="0042523A">
              <w:rPr>
                <w:rFonts w:eastAsia="Times New Roman" w:cs="Times New Roman"/>
                <w:b/>
                <w:i/>
                <w:spacing w:val="-3"/>
                <w:w w:val="113"/>
              </w:rPr>
              <w:t>Види бур'янів</w:t>
            </w:r>
          </w:p>
        </w:tc>
        <w:tc>
          <w:tcPr>
            <w:tcW w:w="3612" w:type="dxa"/>
            <w:tcBorders>
              <w:top w:val="single" w:sz="6" w:space="0" w:color="000000"/>
              <w:left w:val="single" w:sz="6" w:space="0" w:color="000000"/>
              <w:bottom w:val="single" w:sz="6" w:space="0" w:color="000000"/>
            </w:tcBorders>
            <w:shd w:val="clear" w:color="000000" w:fill="FFFFFF"/>
          </w:tcPr>
          <w:p w14:paraId="12D3F44C" w14:textId="77777777" w:rsidR="000E596D" w:rsidRPr="0042523A" w:rsidRDefault="00860DCC">
            <w:pPr>
              <w:shd w:val="clear" w:color="000000" w:fill="FFFFFF"/>
              <w:autoSpaceDE w:val="0"/>
              <w:ind w:right="-1"/>
              <w:jc w:val="center"/>
              <w:rPr>
                <w:rFonts w:eastAsia="Times New Roman" w:cs="Times New Roman"/>
                <w:b/>
                <w:i/>
              </w:rPr>
            </w:pPr>
            <w:r w:rsidRPr="0042523A">
              <w:rPr>
                <w:rFonts w:eastAsia="Times New Roman" w:cs="Times New Roman"/>
                <w:b/>
                <w:i/>
                <w:spacing w:val="-2"/>
                <w:w w:val="113"/>
              </w:rPr>
              <w:t>Назва гербіциду, норма витрати</w:t>
            </w: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684FC07A" w14:textId="77777777" w:rsidR="000E596D" w:rsidRPr="0042523A" w:rsidRDefault="00860DCC">
            <w:pPr>
              <w:shd w:val="clear" w:color="000000" w:fill="FFFFFF"/>
              <w:autoSpaceDE w:val="0"/>
              <w:ind w:right="-1"/>
              <w:rPr>
                <w:rFonts w:eastAsia="Times New Roman" w:cs="Times New Roman"/>
                <w:b/>
                <w:i/>
                <w:spacing w:val="-3"/>
                <w:w w:val="113"/>
              </w:rPr>
            </w:pPr>
            <w:r w:rsidRPr="0042523A">
              <w:rPr>
                <w:rFonts w:eastAsia="Times New Roman" w:cs="Times New Roman"/>
                <w:b/>
                <w:i/>
              </w:rPr>
              <w:t xml:space="preserve">Спосіб, строки обробки, обмеження, фази розвитку культури, бур’янів </w:t>
            </w:r>
          </w:p>
        </w:tc>
      </w:tr>
      <w:tr w:rsidR="000E596D" w:rsidRPr="0042523A" w14:paraId="309EF2AD" w14:textId="77777777">
        <w:trPr>
          <w:trHeight w:hRule="exact" w:val="1183"/>
        </w:trPr>
        <w:tc>
          <w:tcPr>
            <w:tcW w:w="1827" w:type="dxa"/>
            <w:tcBorders>
              <w:top w:val="single" w:sz="6" w:space="0" w:color="000000"/>
              <w:left w:val="single" w:sz="6" w:space="0" w:color="000000"/>
              <w:bottom w:val="single" w:sz="6" w:space="0" w:color="000000"/>
            </w:tcBorders>
            <w:shd w:val="clear" w:color="000000" w:fill="FFFFFF"/>
          </w:tcPr>
          <w:p w14:paraId="20C57747" w14:textId="77777777" w:rsidR="000E596D" w:rsidRPr="0042523A" w:rsidRDefault="00860DCC">
            <w:pPr>
              <w:shd w:val="clear" w:color="000000" w:fill="FFFFFF"/>
              <w:tabs>
                <w:tab w:val="center" w:pos="840"/>
                <w:tab w:val="left" w:pos="1320"/>
              </w:tabs>
              <w:autoSpaceDE w:val="0"/>
              <w:ind w:right="-1"/>
              <w:rPr>
                <w:rFonts w:eastAsia="Times New Roman" w:cs="Times New Roman"/>
                <w:spacing w:val="-3"/>
                <w:w w:val="113"/>
              </w:rPr>
            </w:pPr>
            <w:r w:rsidRPr="0042523A">
              <w:rPr>
                <w:rFonts w:eastAsia="Times New Roman" w:cs="Times New Roman"/>
                <w:spacing w:val="-3"/>
                <w:w w:val="113"/>
              </w:rPr>
              <w:t>Однорічні зла</w:t>
            </w:r>
            <w:r w:rsidRPr="0042523A">
              <w:rPr>
                <w:rFonts w:eastAsia="Times New Roman" w:cs="Times New Roman"/>
                <w:spacing w:val="2"/>
                <w:w w:val="113"/>
              </w:rPr>
              <w:t xml:space="preserve">кові та </w:t>
            </w:r>
            <w:r w:rsidRPr="0042523A">
              <w:rPr>
                <w:rFonts w:eastAsia="Times New Roman" w:cs="Times New Roman"/>
                <w:w w:val="113"/>
              </w:rPr>
              <w:t>деякі дво</w:t>
            </w:r>
            <w:r w:rsidRPr="0042523A">
              <w:rPr>
                <w:rFonts w:eastAsia="Times New Roman" w:cs="Times New Roman"/>
                <w:spacing w:val="1"/>
                <w:w w:val="113"/>
              </w:rPr>
              <w:t xml:space="preserve">дольні </w:t>
            </w:r>
          </w:p>
        </w:tc>
        <w:tc>
          <w:tcPr>
            <w:tcW w:w="3612" w:type="dxa"/>
            <w:tcBorders>
              <w:top w:val="single" w:sz="6" w:space="0" w:color="000000"/>
              <w:left w:val="single" w:sz="6" w:space="0" w:color="000000"/>
              <w:bottom w:val="single" w:sz="6" w:space="0" w:color="000000"/>
            </w:tcBorders>
            <w:shd w:val="clear" w:color="000000" w:fill="FFFFFF"/>
          </w:tcPr>
          <w:p w14:paraId="527DA1A1"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2"/>
                <w:w w:val="113"/>
              </w:rPr>
              <w:t xml:space="preserve">Дуал </w:t>
            </w:r>
            <w:proofErr w:type="spellStart"/>
            <w:r w:rsidRPr="0042523A">
              <w:rPr>
                <w:rFonts w:eastAsia="Times New Roman" w:cs="Times New Roman"/>
                <w:spacing w:val="-2"/>
                <w:w w:val="113"/>
              </w:rPr>
              <w:t>Голд</w:t>
            </w:r>
            <w:proofErr w:type="spellEnd"/>
            <w:r w:rsidRPr="0042523A">
              <w:rPr>
                <w:rFonts w:eastAsia="Times New Roman" w:cs="Times New Roman"/>
                <w:spacing w:val="-2"/>
                <w:w w:val="113"/>
              </w:rPr>
              <w:t>, 960 ЕС, КЕ</w:t>
            </w:r>
            <w:r w:rsidRPr="0042523A">
              <w:rPr>
                <w:rFonts w:eastAsia="Times New Roman" w:cs="Times New Roman"/>
                <w:spacing w:val="4"/>
                <w:w w:val="113"/>
              </w:rPr>
              <w:t>-</w:t>
            </w:r>
            <w:r w:rsidRPr="0042523A">
              <w:rPr>
                <w:rFonts w:eastAsia="Times New Roman" w:cs="Times New Roman"/>
                <w:spacing w:val="-2"/>
                <w:w w:val="113"/>
              </w:rPr>
              <w:t xml:space="preserve"> 1,6</w:t>
            </w:r>
          </w:p>
          <w:p w14:paraId="38AE783A" w14:textId="77777777" w:rsidR="000E596D" w:rsidRPr="0042523A" w:rsidRDefault="000E596D">
            <w:pPr>
              <w:shd w:val="clear" w:color="000000" w:fill="FFFFFF"/>
              <w:autoSpaceDE w:val="0"/>
              <w:ind w:right="-1"/>
              <w:jc w:val="center"/>
              <w:rPr>
                <w:rFonts w:eastAsia="Times New Roman" w:cs="Times New Roman"/>
                <w:spacing w:val="-2"/>
                <w:w w:val="113"/>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184721A3" w14:textId="77777777" w:rsidR="000E596D" w:rsidRPr="0042523A" w:rsidRDefault="00860DCC">
            <w:pPr>
              <w:shd w:val="clear" w:color="000000" w:fill="FFFFFF"/>
              <w:autoSpaceDE w:val="0"/>
              <w:ind w:right="-1"/>
              <w:rPr>
                <w:rFonts w:eastAsia="Times New Roman" w:cs="Times New Roman"/>
                <w:w w:val="113"/>
              </w:rPr>
            </w:pPr>
            <w:r w:rsidRPr="0042523A">
              <w:rPr>
                <w:rFonts w:eastAsia="Times New Roman" w:cs="Times New Roman"/>
                <w:w w:val="113"/>
              </w:rPr>
              <w:t>Обприскування ґрунту до сівби або до сходів культури (в зоні недостатнього зволоження із за гортанням)</w:t>
            </w:r>
          </w:p>
          <w:p w14:paraId="7BE23883" w14:textId="77777777" w:rsidR="000E596D" w:rsidRPr="0042523A" w:rsidRDefault="000E596D">
            <w:pPr>
              <w:shd w:val="clear" w:color="000000" w:fill="FFFFFF"/>
              <w:autoSpaceDE w:val="0"/>
              <w:ind w:right="-1"/>
              <w:rPr>
                <w:rFonts w:eastAsia="Times New Roman" w:cs="Times New Roman"/>
              </w:rPr>
            </w:pPr>
          </w:p>
        </w:tc>
      </w:tr>
      <w:tr w:rsidR="000E596D" w:rsidRPr="0042523A" w14:paraId="79CEFE5F" w14:textId="77777777">
        <w:trPr>
          <w:trHeight w:hRule="exact" w:val="1141"/>
        </w:trPr>
        <w:tc>
          <w:tcPr>
            <w:tcW w:w="1827" w:type="dxa"/>
            <w:tcBorders>
              <w:top w:val="single" w:sz="6" w:space="0" w:color="000000"/>
              <w:left w:val="single" w:sz="6" w:space="0" w:color="000000"/>
              <w:bottom w:val="single" w:sz="6" w:space="0" w:color="000000"/>
            </w:tcBorders>
            <w:shd w:val="clear" w:color="000000" w:fill="FFFFFF"/>
          </w:tcPr>
          <w:p w14:paraId="5CD09EB4" w14:textId="77777777" w:rsidR="000E596D" w:rsidRPr="0042523A" w:rsidRDefault="000E596D">
            <w:pPr>
              <w:shd w:val="clear" w:color="000000" w:fill="FFFFFF"/>
              <w:tabs>
                <w:tab w:val="center" w:pos="840"/>
                <w:tab w:val="left" w:pos="1320"/>
              </w:tabs>
              <w:autoSpaceDE w:val="0"/>
              <w:ind w:right="-1"/>
              <w:rPr>
                <w:rFonts w:eastAsia="Times New Roman" w:cs="Times New Roman"/>
                <w:spacing w:val="-3"/>
                <w:w w:val="113"/>
              </w:rPr>
            </w:pPr>
          </w:p>
        </w:tc>
        <w:tc>
          <w:tcPr>
            <w:tcW w:w="3612" w:type="dxa"/>
            <w:tcBorders>
              <w:top w:val="single" w:sz="6" w:space="0" w:color="000000"/>
              <w:left w:val="single" w:sz="6" w:space="0" w:color="000000"/>
              <w:bottom w:val="single" w:sz="6" w:space="0" w:color="000000"/>
            </w:tcBorders>
            <w:shd w:val="clear" w:color="000000" w:fill="FFFFFF"/>
          </w:tcPr>
          <w:p w14:paraId="4A6540A6" w14:textId="77777777" w:rsidR="000E596D" w:rsidRPr="0042523A" w:rsidRDefault="00860DCC">
            <w:pPr>
              <w:shd w:val="clear" w:color="000000" w:fill="FFFFFF"/>
              <w:autoSpaceDE w:val="0"/>
              <w:ind w:right="-1"/>
              <w:rPr>
                <w:rFonts w:eastAsia="Times New Roman" w:cs="Times New Roman"/>
                <w:spacing w:val="-2"/>
                <w:w w:val="113"/>
              </w:rPr>
            </w:pPr>
            <w:proofErr w:type="spellStart"/>
            <w:r w:rsidRPr="0042523A">
              <w:rPr>
                <w:rFonts w:eastAsia="Times New Roman" w:cs="Times New Roman"/>
                <w:w w:val="113"/>
              </w:rPr>
              <w:t>Фронтьєр</w:t>
            </w:r>
            <w:proofErr w:type="spellEnd"/>
            <w:r w:rsidRPr="0042523A">
              <w:rPr>
                <w:rFonts w:eastAsia="Times New Roman" w:cs="Times New Roman"/>
                <w:w w:val="113"/>
              </w:rPr>
              <w:t xml:space="preserve"> </w:t>
            </w:r>
            <w:proofErr w:type="spellStart"/>
            <w:r w:rsidRPr="0042523A">
              <w:rPr>
                <w:rFonts w:eastAsia="Times New Roman" w:cs="Times New Roman"/>
                <w:w w:val="113"/>
              </w:rPr>
              <w:t>Оптіма</w:t>
            </w:r>
            <w:proofErr w:type="spellEnd"/>
            <w:r w:rsidRPr="0042523A">
              <w:rPr>
                <w:rFonts w:eastAsia="Times New Roman" w:cs="Times New Roman"/>
                <w:w w:val="113"/>
              </w:rPr>
              <w:t xml:space="preserve">, КЕ -0,8-1,2 (максимальна норма на ґрунтах з вмістом гумусу понад 3,5%) </w:t>
            </w: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296DF14E" w14:textId="77777777" w:rsidR="000E596D" w:rsidRPr="0042523A" w:rsidRDefault="00860DCC">
            <w:pPr>
              <w:shd w:val="clear" w:color="000000" w:fill="FFFFFF"/>
              <w:autoSpaceDE w:val="0"/>
              <w:ind w:right="-1"/>
              <w:rPr>
                <w:rFonts w:eastAsia="Times New Roman" w:cs="Times New Roman"/>
                <w:w w:val="113"/>
              </w:rPr>
            </w:pPr>
            <w:r w:rsidRPr="0042523A">
              <w:rPr>
                <w:rFonts w:eastAsia="Times New Roman" w:cs="Times New Roman"/>
                <w:w w:val="113"/>
              </w:rPr>
              <w:t xml:space="preserve">Обприскування ґрунту до </w:t>
            </w:r>
            <w:r w:rsidRPr="0042523A">
              <w:rPr>
                <w:rFonts w:eastAsia="Times New Roman" w:cs="Times New Roman"/>
                <w:spacing w:val="1"/>
                <w:w w:val="113"/>
              </w:rPr>
              <w:t xml:space="preserve">сівби, після сівби, але до </w:t>
            </w:r>
            <w:r w:rsidRPr="0042523A">
              <w:rPr>
                <w:rFonts w:eastAsia="Times New Roman" w:cs="Times New Roman"/>
                <w:spacing w:val="2"/>
                <w:w w:val="113"/>
              </w:rPr>
              <w:t xml:space="preserve">появи сходів культури </w:t>
            </w:r>
          </w:p>
        </w:tc>
      </w:tr>
      <w:tr w:rsidR="000E596D" w:rsidRPr="0042523A" w14:paraId="0C4C1657" w14:textId="77777777">
        <w:trPr>
          <w:trHeight w:hRule="exact" w:val="799"/>
        </w:trPr>
        <w:tc>
          <w:tcPr>
            <w:tcW w:w="1827" w:type="dxa"/>
            <w:tcBorders>
              <w:top w:val="single" w:sz="6" w:space="0" w:color="000000"/>
              <w:left w:val="single" w:sz="6" w:space="0" w:color="000000"/>
              <w:bottom w:val="single" w:sz="6" w:space="0" w:color="000000"/>
            </w:tcBorders>
            <w:shd w:val="clear" w:color="000000" w:fill="FFFFFF"/>
          </w:tcPr>
          <w:p w14:paraId="150175D4" w14:textId="77777777" w:rsidR="000E596D" w:rsidRPr="0042523A" w:rsidRDefault="00860DCC">
            <w:pPr>
              <w:shd w:val="clear" w:color="000000" w:fill="FFFFFF"/>
              <w:autoSpaceDE w:val="0"/>
              <w:ind w:right="-1"/>
              <w:rPr>
                <w:rFonts w:eastAsia="Times New Roman" w:cs="Times New Roman"/>
                <w:spacing w:val="-12"/>
                <w:w w:val="113"/>
              </w:rPr>
            </w:pPr>
            <w:r w:rsidRPr="0042523A">
              <w:rPr>
                <w:rFonts w:eastAsia="Times New Roman" w:cs="Times New Roman"/>
                <w:spacing w:val="-4"/>
                <w:w w:val="113"/>
              </w:rPr>
              <w:t xml:space="preserve">Однорічні </w:t>
            </w:r>
            <w:r w:rsidRPr="0042523A">
              <w:rPr>
                <w:rFonts w:eastAsia="Times New Roman" w:cs="Times New Roman"/>
                <w:spacing w:val="1"/>
                <w:w w:val="113"/>
              </w:rPr>
              <w:t xml:space="preserve">дводольні та злакові </w:t>
            </w:r>
          </w:p>
        </w:tc>
        <w:tc>
          <w:tcPr>
            <w:tcW w:w="3612" w:type="dxa"/>
            <w:tcBorders>
              <w:top w:val="single" w:sz="6" w:space="0" w:color="000000"/>
              <w:left w:val="single" w:sz="6" w:space="0" w:color="000000"/>
              <w:bottom w:val="single" w:sz="6" w:space="0" w:color="000000"/>
            </w:tcBorders>
            <w:shd w:val="clear" w:color="000000" w:fill="FFFFFF"/>
          </w:tcPr>
          <w:p w14:paraId="74120E78" w14:textId="77777777" w:rsidR="000E596D" w:rsidRPr="0042523A" w:rsidRDefault="00860DCC">
            <w:pPr>
              <w:shd w:val="clear" w:color="000000" w:fill="FFFFFF"/>
              <w:autoSpaceDE w:val="0"/>
              <w:ind w:right="-1"/>
              <w:rPr>
                <w:rFonts w:eastAsia="Times New Roman" w:cs="Times New Roman"/>
                <w:spacing w:val="-6"/>
                <w:w w:val="113"/>
              </w:rPr>
            </w:pPr>
            <w:r w:rsidRPr="0042523A">
              <w:rPr>
                <w:rFonts w:eastAsia="Times New Roman" w:cs="Times New Roman"/>
                <w:spacing w:val="-12"/>
                <w:w w:val="113"/>
              </w:rPr>
              <w:t xml:space="preserve"> </w:t>
            </w:r>
            <w:proofErr w:type="spellStart"/>
            <w:r w:rsidRPr="0042523A">
              <w:rPr>
                <w:rFonts w:eastAsia="Times New Roman" w:cs="Times New Roman"/>
                <w:spacing w:val="-12"/>
                <w:w w:val="113"/>
              </w:rPr>
              <w:t>Гаргін</w:t>
            </w:r>
            <w:proofErr w:type="spellEnd"/>
            <w:r w:rsidRPr="0042523A">
              <w:rPr>
                <w:rFonts w:eastAsia="Times New Roman" w:cs="Times New Roman"/>
                <w:spacing w:val="-12"/>
                <w:w w:val="113"/>
              </w:rPr>
              <w:t xml:space="preserve"> 500 </w:t>
            </w:r>
            <w:r w:rsidRPr="0042523A">
              <w:rPr>
                <w:rFonts w:eastAsia="Times New Roman" w:cs="Times New Roman"/>
                <w:spacing w:val="-12"/>
                <w:w w:val="113"/>
                <w:lang w:val="en-US"/>
              </w:rPr>
              <w:t>WF</w:t>
            </w:r>
            <w:r w:rsidRPr="0042523A">
              <w:rPr>
                <w:rFonts w:eastAsia="Times New Roman" w:cs="Times New Roman"/>
                <w:spacing w:val="-12"/>
                <w:w w:val="113"/>
              </w:rPr>
              <w:t xml:space="preserve">, КС – 3,0; </w:t>
            </w:r>
            <w:proofErr w:type="spellStart"/>
            <w:r w:rsidRPr="0042523A">
              <w:rPr>
                <w:rFonts w:eastAsia="Times New Roman" w:cs="Times New Roman"/>
                <w:spacing w:val="-12"/>
                <w:w w:val="113"/>
              </w:rPr>
              <w:t>Селефіт</w:t>
            </w:r>
            <w:proofErr w:type="spellEnd"/>
            <w:r w:rsidRPr="0042523A">
              <w:rPr>
                <w:rFonts w:eastAsia="Times New Roman" w:cs="Times New Roman"/>
                <w:spacing w:val="-12"/>
                <w:w w:val="113"/>
              </w:rPr>
              <w:t xml:space="preserve">, КС, </w:t>
            </w:r>
          </w:p>
          <w:p w14:paraId="73C2043B" w14:textId="77777777" w:rsidR="000E596D" w:rsidRPr="0042523A" w:rsidRDefault="00860DCC">
            <w:pPr>
              <w:shd w:val="clear" w:color="000000" w:fill="FFFFFF"/>
              <w:autoSpaceDE w:val="0"/>
              <w:ind w:right="-1"/>
              <w:rPr>
                <w:rFonts w:eastAsia="Times New Roman" w:cs="Times New Roman"/>
                <w:spacing w:val="-6"/>
                <w:w w:val="113"/>
              </w:rPr>
            </w:pPr>
            <w:proofErr w:type="spellStart"/>
            <w:r w:rsidRPr="0042523A">
              <w:rPr>
                <w:rFonts w:eastAsia="Times New Roman" w:cs="Times New Roman"/>
                <w:spacing w:val="1"/>
                <w:w w:val="113"/>
              </w:rPr>
              <w:t>Стомп</w:t>
            </w:r>
            <w:proofErr w:type="spellEnd"/>
            <w:r w:rsidRPr="0042523A">
              <w:rPr>
                <w:rFonts w:eastAsia="Times New Roman" w:cs="Times New Roman"/>
                <w:spacing w:val="1"/>
                <w:w w:val="113"/>
              </w:rPr>
              <w:t xml:space="preserve"> </w:t>
            </w:r>
            <w:proofErr w:type="spellStart"/>
            <w:r w:rsidRPr="0042523A">
              <w:rPr>
                <w:rFonts w:eastAsia="Times New Roman" w:cs="Times New Roman"/>
                <w:spacing w:val="1"/>
                <w:w w:val="113"/>
              </w:rPr>
              <w:t>Аква</w:t>
            </w:r>
            <w:proofErr w:type="spellEnd"/>
            <w:r w:rsidRPr="0042523A">
              <w:rPr>
                <w:rFonts w:eastAsia="Times New Roman" w:cs="Times New Roman"/>
                <w:spacing w:val="1"/>
                <w:w w:val="113"/>
              </w:rPr>
              <w:t>, СК-</w:t>
            </w:r>
            <w:r w:rsidRPr="0042523A">
              <w:rPr>
                <w:rFonts w:eastAsia="Times New Roman" w:cs="Times New Roman"/>
                <w:spacing w:val="-6"/>
                <w:w w:val="113"/>
              </w:rPr>
              <w:t>2,0-4,0</w:t>
            </w:r>
          </w:p>
          <w:p w14:paraId="75294856" w14:textId="77777777" w:rsidR="000E596D" w:rsidRPr="0042523A" w:rsidRDefault="000E596D">
            <w:pPr>
              <w:shd w:val="clear" w:color="000000" w:fill="FFFFFF"/>
              <w:autoSpaceDE w:val="0"/>
              <w:ind w:right="-1"/>
              <w:rPr>
                <w:rFonts w:eastAsia="Times New Roman" w:cs="Times New Roman"/>
                <w:spacing w:val="-6"/>
                <w:w w:val="113"/>
              </w:rPr>
            </w:pPr>
          </w:p>
          <w:p w14:paraId="4BC903A7" w14:textId="77777777" w:rsidR="000E596D" w:rsidRPr="0042523A" w:rsidRDefault="000E596D">
            <w:pPr>
              <w:shd w:val="clear" w:color="000000" w:fill="FFFFFF"/>
              <w:autoSpaceDE w:val="0"/>
              <w:ind w:right="-1"/>
              <w:rPr>
                <w:rFonts w:eastAsia="Times New Roman" w:cs="Times New Roman"/>
                <w:w w:val="113"/>
              </w:rPr>
            </w:pPr>
          </w:p>
        </w:tc>
        <w:tc>
          <w:tcPr>
            <w:tcW w:w="4200" w:type="dxa"/>
            <w:tcBorders>
              <w:top w:val="single" w:sz="4" w:space="0" w:color="000000"/>
              <w:left w:val="single" w:sz="6" w:space="0" w:color="000000"/>
              <w:right w:val="single" w:sz="6" w:space="0" w:color="000000"/>
            </w:tcBorders>
            <w:shd w:val="clear" w:color="000000" w:fill="FFFFFF"/>
          </w:tcPr>
          <w:p w14:paraId="799DF39C" w14:textId="77777777" w:rsidR="000E596D" w:rsidRPr="0042523A" w:rsidRDefault="00860DCC">
            <w:pPr>
              <w:shd w:val="clear" w:color="000000" w:fill="FFFFFF"/>
              <w:autoSpaceDE w:val="0"/>
              <w:ind w:right="-1"/>
              <w:rPr>
                <w:rFonts w:eastAsia="Times New Roman" w:cs="Times New Roman"/>
                <w:spacing w:val="1"/>
                <w:w w:val="113"/>
              </w:rPr>
            </w:pPr>
            <w:r w:rsidRPr="0042523A">
              <w:rPr>
                <w:rFonts w:eastAsia="Times New Roman" w:cs="Times New Roman"/>
                <w:w w:val="113"/>
              </w:rPr>
              <w:t xml:space="preserve">Обприскування ґрунту до </w:t>
            </w:r>
            <w:r w:rsidRPr="0042523A">
              <w:rPr>
                <w:rFonts w:eastAsia="Times New Roman" w:cs="Times New Roman"/>
                <w:spacing w:val="1"/>
                <w:w w:val="113"/>
              </w:rPr>
              <w:t>сходів культури</w:t>
            </w:r>
          </w:p>
          <w:p w14:paraId="3B978EA0" w14:textId="77777777" w:rsidR="000E596D" w:rsidRPr="0042523A" w:rsidRDefault="000E596D">
            <w:pPr>
              <w:shd w:val="clear" w:color="000000" w:fill="FFFFFF"/>
              <w:autoSpaceDE w:val="0"/>
              <w:ind w:right="-1"/>
              <w:rPr>
                <w:rFonts w:eastAsia="Times New Roman" w:cs="Times New Roman"/>
              </w:rPr>
            </w:pPr>
          </w:p>
          <w:p w14:paraId="404759C8" w14:textId="77777777" w:rsidR="000E596D" w:rsidRPr="0042523A" w:rsidRDefault="000E596D">
            <w:pPr>
              <w:shd w:val="clear" w:color="000000" w:fill="FFFFFF"/>
              <w:autoSpaceDE w:val="0"/>
              <w:ind w:right="-1"/>
              <w:rPr>
                <w:rFonts w:eastAsia="Times New Roman" w:cs="Times New Roman"/>
              </w:rPr>
            </w:pPr>
          </w:p>
        </w:tc>
      </w:tr>
      <w:tr w:rsidR="000E596D" w:rsidRPr="0042523A" w14:paraId="2A96A8F3" w14:textId="77777777">
        <w:trPr>
          <w:trHeight w:hRule="exact" w:val="856"/>
        </w:trPr>
        <w:tc>
          <w:tcPr>
            <w:tcW w:w="1827" w:type="dxa"/>
            <w:tcBorders>
              <w:top w:val="single" w:sz="6" w:space="0" w:color="000000"/>
              <w:left w:val="single" w:sz="6" w:space="0" w:color="000000"/>
              <w:bottom w:val="single" w:sz="6" w:space="0" w:color="000000"/>
            </w:tcBorders>
            <w:shd w:val="clear" w:color="000000" w:fill="FFFFFF"/>
          </w:tcPr>
          <w:p w14:paraId="5E01C26C"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3"/>
              </w:rPr>
              <w:t xml:space="preserve">Злакові та </w:t>
            </w:r>
            <w:r w:rsidRPr="0042523A">
              <w:rPr>
                <w:rFonts w:eastAsia="Times New Roman" w:cs="Times New Roman"/>
                <w:spacing w:val="-1"/>
              </w:rPr>
              <w:t>однорічні двосім'я</w:t>
            </w:r>
            <w:r w:rsidRPr="0042523A">
              <w:rPr>
                <w:rFonts w:eastAsia="Times New Roman" w:cs="Times New Roman"/>
                <w:spacing w:val="2"/>
              </w:rPr>
              <w:t xml:space="preserve">дольні </w:t>
            </w:r>
          </w:p>
        </w:tc>
        <w:tc>
          <w:tcPr>
            <w:tcW w:w="3612" w:type="dxa"/>
            <w:tcBorders>
              <w:top w:val="single" w:sz="6" w:space="0" w:color="000000"/>
              <w:left w:val="single" w:sz="6" w:space="0" w:color="000000"/>
              <w:bottom w:val="single" w:sz="6" w:space="0" w:color="000000"/>
            </w:tcBorders>
            <w:shd w:val="clear" w:color="000000" w:fill="FFFFFF"/>
          </w:tcPr>
          <w:p w14:paraId="048C99A1" w14:textId="77777777" w:rsidR="000E596D" w:rsidRPr="0042523A" w:rsidRDefault="00860DCC">
            <w:pPr>
              <w:shd w:val="clear" w:color="000000" w:fill="FFFFFF"/>
              <w:autoSpaceDE w:val="0"/>
              <w:ind w:right="-1"/>
              <w:rPr>
                <w:rFonts w:eastAsia="Times New Roman" w:cs="Times New Roman"/>
              </w:rPr>
            </w:pPr>
            <w:proofErr w:type="spellStart"/>
            <w:r w:rsidRPr="0042523A">
              <w:rPr>
                <w:rFonts w:eastAsia="Times New Roman" w:cs="Times New Roman"/>
              </w:rPr>
              <w:t>Брокс</w:t>
            </w:r>
            <w:proofErr w:type="spellEnd"/>
            <w:r w:rsidRPr="0042523A">
              <w:rPr>
                <w:rFonts w:eastAsia="Times New Roman" w:cs="Times New Roman"/>
              </w:rPr>
              <w:t>, РК 0,75-0,1</w:t>
            </w:r>
          </w:p>
          <w:p w14:paraId="20EE7AA6"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rPr>
              <w:t>Пульсар 40, РК - 0,75-1,0</w:t>
            </w:r>
          </w:p>
          <w:p w14:paraId="77E3FEE1" w14:textId="77777777" w:rsidR="000E596D" w:rsidRPr="0042523A" w:rsidRDefault="00860DCC">
            <w:pPr>
              <w:shd w:val="clear" w:color="000000" w:fill="FFFFFF"/>
              <w:autoSpaceDE w:val="0"/>
              <w:ind w:right="-1"/>
              <w:rPr>
                <w:rFonts w:eastAsia="Times New Roman" w:cs="Times New Roman"/>
              </w:rPr>
            </w:pPr>
            <w:proofErr w:type="spellStart"/>
            <w:r w:rsidRPr="0042523A">
              <w:rPr>
                <w:rFonts w:eastAsia="Times New Roman" w:cs="Times New Roman"/>
              </w:rPr>
              <w:t>Пассат</w:t>
            </w:r>
            <w:proofErr w:type="spellEnd"/>
            <w:r w:rsidRPr="0042523A">
              <w:rPr>
                <w:rFonts w:eastAsia="Times New Roman" w:cs="Times New Roman"/>
              </w:rPr>
              <w:t xml:space="preserve">, РК-0,75-1,0 </w:t>
            </w:r>
          </w:p>
          <w:p w14:paraId="00B5F002" w14:textId="77777777" w:rsidR="000E596D" w:rsidRPr="0042523A" w:rsidRDefault="000E596D">
            <w:pPr>
              <w:shd w:val="clear" w:color="000000" w:fill="FFFFFF"/>
              <w:autoSpaceDE w:val="0"/>
              <w:ind w:right="-1"/>
              <w:rPr>
                <w:rFonts w:eastAsia="Times New Roman"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5EC5305A" w14:textId="77777777" w:rsidR="000E596D" w:rsidRPr="0042523A" w:rsidRDefault="00860DCC">
            <w:pPr>
              <w:shd w:val="clear" w:color="000000" w:fill="FFFFFF"/>
              <w:autoSpaceDE w:val="0"/>
              <w:ind w:right="-1"/>
              <w:rPr>
                <w:rFonts w:eastAsia="Times New Roman" w:cs="Times New Roman"/>
                <w:spacing w:val="3"/>
              </w:rPr>
            </w:pPr>
            <w:r w:rsidRPr="0042523A">
              <w:rPr>
                <w:rFonts w:eastAsia="Times New Roman" w:cs="Times New Roman"/>
                <w:spacing w:val="-1"/>
              </w:rPr>
              <w:t xml:space="preserve">Обприскування посівів у </w:t>
            </w:r>
            <w:r w:rsidRPr="0042523A">
              <w:rPr>
                <w:rFonts w:eastAsia="Times New Roman" w:cs="Times New Roman"/>
                <w:spacing w:val="3"/>
              </w:rPr>
              <w:t>фазі 2-5 листків культури</w:t>
            </w:r>
          </w:p>
          <w:p w14:paraId="4DDCCC4E" w14:textId="77777777" w:rsidR="000E596D" w:rsidRPr="0042523A" w:rsidRDefault="00860DCC">
            <w:pPr>
              <w:shd w:val="clear" w:color="000000" w:fill="FFFFFF"/>
              <w:autoSpaceDE w:val="0"/>
              <w:ind w:right="-1"/>
              <w:rPr>
                <w:rFonts w:eastAsia="Times New Roman" w:cs="Times New Roman"/>
                <w:spacing w:val="-3"/>
              </w:rPr>
            </w:pPr>
            <w:r w:rsidRPr="0042523A">
              <w:rPr>
                <w:rFonts w:eastAsia="Times New Roman" w:cs="Times New Roman"/>
                <w:spacing w:val="3"/>
              </w:rPr>
              <w:t xml:space="preserve"> </w:t>
            </w:r>
          </w:p>
        </w:tc>
      </w:tr>
      <w:tr w:rsidR="000E596D" w:rsidRPr="0042523A" w14:paraId="7C471097" w14:textId="77777777">
        <w:trPr>
          <w:trHeight w:hRule="exact" w:val="1700"/>
        </w:trPr>
        <w:tc>
          <w:tcPr>
            <w:tcW w:w="1827" w:type="dxa"/>
            <w:tcBorders>
              <w:top w:val="single" w:sz="6" w:space="0" w:color="000000"/>
              <w:left w:val="single" w:sz="6" w:space="0" w:color="000000"/>
              <w:bottom w:val="single" w:sz="6" w:space="0" w:color="000000"/>
            </w:tcBorders>
            <w:shd w:val="clear" w:color="000000" w:fill="FFFFFF"/>
          </w:tcPr>
          <w:p w14:paraId="70DC393B"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3"/>
              </w:rPr>
              <w:t xml:space="preserve">Однорічні </w:t>
            </w:r>
            <w:r w:rsidRPr="0042523A">
              <w:rPr>
                <w:rFonts w:eastAsia="Times New Roman" w:cs="Times New Roman"/>
                <w:spacing w:val="2"/>
              </w:rPr>
              <w:t>дво</w:t>
            </w:r>
            <w:r w:rsidRPr="0042523A">
              <w:rPr>
                <w:rFonts w:eastAsia="Times New Roman" w:cs="Times New Roman"/>
              </w:rPr>
              <w:t>дольні</w:t>
            </w:r>
          </w:p>
          <w:p w14:paraId="4B8C8D29" w14:textId="77777777" w:rsidR="000E596D" w:rsidRPr="0042523A" w:rsidRDefault="000E596D">
            <w:pPr>
              <w:shd w:val="clear" w:color="000000" w:fill="FFFFFF"/>
              <w:autoSpaceDE w:val="0"/>
              <w:ind w:right="-1"/>
              <w:rPr>
                <w:rFonts w:eastAsia="Times New Roman" w:cs="Times New Roman"/>
              </w:rPr>
            </w:pPr>
          </w:p>
          <w:p w14:paraId="6A103A21" w14:textId="77777777" w:rsidR="000E596D" w:rsidRPr="0042523A" w:rsidRDefault="000E596D">
            <w:pPr>
              <w:shd w:val="clear" w:color="000000" w:fill="FFFFFF"/>
              <w:autoSpaceDE w:val="0"/>
              <w:ind w:right="-1"/>
              <w:rPr>
                <w:rFonts w:eastAsia="Times New Roman" w:cs="Times New Roman"/>
              </w:rPr>
            </w:pPr>
          </w:p>
          <w:p w14:paraId="0B92F4D5" w14:textId="77777777" w:rsidR="000E596D" w:rsidRPr="0042523A" w:rsidRDefault="000E596D">
            <w:pPr>
              <w:shd w:val="clear" w:color="000000" w:fill="FFFFFF"/>
              <w:autoSpaceDE w:val="0"/>
              <w:ind w:right="-1"/>
              <w:rPr>
                <w:rFonts w:eastAsia="Times New Roman" w:cs="Times New Roman"/>
              </w:rPr>
            </w:pPr>
          </w:p>
          <w:p w14:paraId="1FC757FD" w14:textId="77777777" w:rsidR="000E596D" w:rsidRPr="0042523A" w:rsidRDefault="000E596D">
            <w:pPr>
              <w:shd w:val="clear" w:color="000000" w:fill="FFFFFF"/>
              <w:autoSpaceDE w:val="0"/>
              <w:ind w:right="-1"/>
              <w:rPr>
                <w:rFonts w:eastAsia="Times New Roman" w:cs="Times New Roman"/>
              </w:rPr>
            </w:pPr>
          </w:p>
          <w:p w14:paraId="3D8738C3" w14:textId="77777777" w:rsidR="000E596D" w:rsidRPr="0042523A" w:rsidRDefault="00860DCC">
            <w:pPr>
              <w:shd w:val="clear" w:color="000000" w:fill="FFFFFF"/>
              <w:autoSpaceDE w:val="0"/>
              <w:ind w:right="-1"/>
              <w:rPr>
                <w:rFonts w:eastAsia="Times New Roman" w:cs="Times New Roman"/>
                <w:spacing w:val="-7"/>
              </w:rPr>
            </w:pPr>
            <w:r w:rsidRPr="0042523A">
              <w:rPr>
                <w:rFonts w:eastAsia="Times New Roman" w:cs="Times New Roman"/>
              </w:rPr>
              <w:t xml:space="preserve">  </w:t>
            </w:r>
          </w:p>
        </w:tc>
        <w:tc>
          <w:tcPr>
            <w:tcW w:w="3612" w:type="dxa"/>
            <w:tcBorders>
              <w:top w:val="single" w:sz="6" w:space="0" w:color="000000"/>
              <w:left w:val="single" w:sz="6" w:space="0" w:color="000000"/>
              <w:bottom w:val="single" w:sz="4" w:space="0" w:color="000000"/>
            </w:tcBorders>
            <w:shd w:val="clear" w:color="000000" w:fill="FFFFFF"/>
          </w:tcPr>
          <w:p w14:paraId="07995EFE" w14:textId="77777777" w:rsidR="000E596D" w:rsidRPr="0042523A" w:rsidRDefault="00860DCC">
            <w:pPr>
              <w:shd w:val="clear" w:color="000000" w:fill="FFFFFF"/>
              <w:autoSpaceDE w:val="0"/>
              <w:ind w:right="-1"/>
              <w:rPr>
                <w:rFonts w:eastAsia="Times New Roman" w:cs="Times New Roman"/>
                <w:spacing w:val="1"/>
              </w:rPr>
            </w:pPr>
            <w:proofErr w:type="spellStart"/>
            <w:r w:rsidRPr="0042523A">
              <w:rPr>
                <w:rFonts w:eastAsia="Times New Roman" w:cs="Times New Roman"/>
                <w:spacing w:val="-7"/>
              </w:rPr>
              <w:t>Агрітокс</w:t>
            </w:r>
            <w:proofErr w:type="spellEnd"/>
            <w:r w:rsidRPr="0042523A">
              <w:rPr>
                <w:rFonts w:eastAsia="Times New Roman" w:cs="Times New Roman"/>
                <w:spacing w:val="-7"/>
              </w:rPr>
              <w:t xml:space="preserve">, РК - </w:t>
            </w:r>
            <w:r w:rsidRPr="0042523A">
              <w:rPr>
                <w:rFonts w:eastAsia="Times New Roman" w:cs="Times New Roman"/>
                <w:spacing w:val="1"/>
              </w:rPr>
              <w:t>0,5</w:t>
            </w:r>
          </w:p>
          <w:p w14:paraId="21DDFB0F" w14:textId="77777777" w:rsidR="000E596D" w:rsidRPr="0042523A" w:rsidRDefault="00860DCC">
            <w:pPr>
              <w:shd w:val="clear" w:color="000000" w:fill="FFFFFF"/>
              <w:autoSpaceDE w:val="0"/>
              <w:ind w:right="-1"/>
              <w:rPr>
                <w:rFonts w:eastAsia="Times New Roman" w:cs="Times New Roman"/>
                <w:spacing w:val="2"/>
              </w:rPr>
            </w:pPr>
            <w:proofErr w:type="spellStart"/>
            <w:r w:rsidRPr="0042523A">
              <w:rPr>
                <w:rFonts w:eastAsia="Times New Roman" w:cs="Times New Roman"/>
                <w:spacing w:val="3"/>
              </w:rPr>
              <w:t>Грантокс</w:t>
            </w:r>
            <w:proofErr w:type="spellEnd"/>
            <w:r w:rsidRPr="0042523A">
              <w:rPr>
                <w:rFonts w:eastAsia="Times New Roman" w:cs="Times New Roman"/>
                <w:spacing w:val="3"/>
              </w:rPr>
              <w:t>, РК – 0,5</w:t>
            </w:r>
          </w:p>
          <w:p w14:paraId="5BF53E8C" w14:textId="77777777" w:rsidR="000E596D" w:rsidRPr="0042523A" w:rsidRDefault="000E596D">
            <w:pPr>
              <w:shd w:val="clear" w:color="000000" w:fill="FFFFFF"/>
              <w:autoSpaceDE w:val="0"/>
              <w:ind w:right="-1"/>
              <w:rPr>
                <w:rFonts w:eastAsia="Times New Roman" w:cs="Times New Roman"/>
                <w:spacing w:val="3"/>
              </w:rPr>
            </w:pPr>
          </w:p>
          <w:p w14:paraId="6A6D615D" w14:textId="77777777" w:rsidR="000E596D" w:rsidRPr="0042523A" w:rsidRDefault="00860DCC">
            <w:pPr>
              <w:shd w:val="clear" w:color="000000" w:fill="FFFFFF"/>
              <w:autoSpaceDE w:val="0"/>
              <w:ind w:right="-1"/>
              <w:rPr>
                <w:rFonts w:eastAsia="Times New Roman" w:cs="Times New Roman"/>
                <w:spacing w:val="3"/>
              </w:rPr>
            </w:pPr>
            <w:proofErr w:type="spellStart"/>
            <w:r w:rsidRPr="0042523A">
              <w:rPr>
                <w:rFonts w:eastAsia="Times New Roman" w:cs="Times New Roman"/>
                <w:spacing w:val="3"/>
              </w:rPr>
              <w:t>Базагран</w:t>
            </w:r>
            <w:proofErr w:type="spellEnd"/>
            <w:r w:rsidRPr="0042523A">
              <w:rPr>
                <w:rFonts w:eastAsia="Times New Roman" w:cs="Times New Roman"/>
                <w:spacing w:val="3"/>
              </w:rPr>
              <w:t xml:space="preserve"> М, РК – 2,0-3,0</w:t>
            </w:r>
          </w:p>
          <w:p w14:paraId="013D2B31" w14:textId="77777777" w:rsidR="000E596D" w:rsidRPr="0042523A" w:rsidRDefault="00860DCC">
            <w:pPr>
              <w:shd w:val="clear" w:color="000000" w:fill="FFFFFF"/>
              <w:autoSpaceDE w:val="0"/>
              <w:ind w:right="-1"/>
              <w:rPr>
                <w:rFonts w:eastAsia="Times New Roman" w:cs="Times New Roman"/>
                <w:spacing w:val="3"/>
              </w:rPr>
            </w:pPr>
            <w:proofErr w:type="spellStart"/>
            <w:r w:rsidRPr="0042523A">
              <w:rPr>
                <w:rFonts w:eastAsia="Times New Roman" w:cs="Times New Roman"/>
                <w:spacing w:val="3"/>
              </w:rPr>
              <w:t>Бентазон</w:t>
            </w:r>
            <w:proofErr w:type="spellEnd"/>
            <w:r w:rsidRPr="0042523A">
              <w:rPr>
                <w:rFonts w:eastAsia="Times New Roman" w:cs="Times New Roman"/>
                <w:spacing w:val="3"/>
              </w:rPr>
              <w:t xml:space="preserve"> </w:t>
            </w:r>
            <w:proofErr w:type="spellStart"/>
            <w:r w:rsidRPr="0042523A">
              <w:rPr>
                <w:rFonts w:eastAsia="Times New Roman" w:cs="Times New Roman"/>
                <w:spacing w:val="3"/>
              </w:rPr>
              <w:t>стар</w:t>
            </w:r>
            <w:proofErr w:type="spellEnd"/>
            <w:r w:rsidRPr="0042523A">
              <w:rPr>
                <w:rFonts w:eastAsia="Times New Roman" w:cs="Times New Roman"/>
                <w:spacing w:val="3"/>
              </w:rPr>
              <w:t xml:space="preserve">, РК, </w:t>
            </w:r>
            <w:proofErr w:type="spellStart"/>
            <w:r w:rsidRPr="0042523A">
              <w:rPr>
                <w:rFonts w:eastAsia="Times New Roman" w:cs="Times New Roman"/>
                <w:spacing w:val="3"/>
              </w:rPr>
              <w:t>Грінвіч</w:t>
            </w:r>
            <w:proofErr w:type="spellEnd"/>
            <w:r w:rsidRPr="0042523A">
              <w:rPr>
                <w:rFonts w:eastAsia="Times New Roman" w:cs="Times New Roman"/>
                <w:spacing w:val="3"/>
              </w:rPr>
              <w:t>, РК), -3,0</w:t>
            </w:r>
          </w:p>
          <w:p w14:paraId="22AEBAB0" w14:textId="77777777" w:rsidR="000E596D" w:rsidRPr="0042523A" w:rsidRDefault="00860DCC">
            <w:pPr>
              <w:shd w:val="clear" w:color="000000" w:fill="FFFFFF"/>
              <w:autoSpaceDE w:val="0"/>
              <w:ind w:right="-1"/>
              <w:rPr>
                <w:rFonts w:eastAsia="Times New Roman" w:cs="Times New Roman"/>
                <w:spacing w:val="2"/>
              </w:rPr>
            </w:pPr>
            <w:proofErr w:type="spellStart"/>
            <w:r w:rsidRPr="0042523A">
              <w:rPr>
                <w:rFonts w:eastAsia="Times New Roman" w:cs="Times New Roman"/>
                <w:spacing w:val="3"/>
              </w:rPr>
              <w:t>Гербітокс</w:t>
            </w:r>
            <w:proofErr w:type="spellEnd"/>
            <w:r w:rsidRPr="0042523A">
              <w:rPr>
                <w:rFonts w:eastAsia="Times New Roman" w:cs="Times New Roman"/>
                <w:spacing w:val="3"/>
              </w:rPr>
              <w:t>, РК – 0,5</w:t>
            </w:r>
          </w:p>
          <w:p w14:paraId="243CBB25" w14:textId="77777777" w:rsidR="000E596D" w:rsidRPr="0042523A" w:rsidRDefault="00860DCC">
            <w:pPr>
              <w:shd w:val="clear" w:color="000000" w:fill="FFFFFF"/>
              <w:autoSpaceDE w:val="0"/>
              <w:ind w:right="-1"/>
              <w:rPr>
                <w:rFonts w:eastAsia="Times New Roman" w:cs="Times New Roman"/>
                <w:spacing w:val="-1"/>
              </w:rPr>
            </w:pPr>
            <w:r w:rsidRPr="0042523A">
              <w:rPr>
                <w:rFonts w:eastAsia="Times New Roman" w:cs="Times New Roman"/>
                <w:spacing w:val="2"/>
              </w:rPr>
              <w:t>Н</w:t>
            </w:r>
            <w:r w:rsidRPr="0042523A">
              <w:rPr>
                <w:rFonts w:eastAsia="Times New Roman" w:cs="Times New Roman"/>
              </w:rPr>
              <w:t xml:space="preserve">абоб, РК – </w:t>
            </w:r>
            <w:r w:rsidRPr="0042523A">
              <w:rPr>
                <w:rFonts w:eastAsia="Times New Roman" w:cs="Times New Roman"/>
                <w:spacing w:val="-6"/>
              </w:rPr>
              <w:t xml:space="preserve">2,0-3,0 </w:t>
            </w:r>
          </w:p>
        </w:tc>
        <w:tc>
          <w:tcPr>
            <w:tcW w:w="4200" w:type="dxa"/>
            <w:tcBorders>
              <w:top w:val="single" w:sz="6" w:space="0" w:color="000000"/>
              <w:left w:val="single" w:sz="6" w:space="0" w:color="000000"/>
              <w:bottom w:val="single" w:sz="4" w:space="0" w:color="000000"/>
              <w:right w:val="single" w:sz="6" w:space="0" w:color="000000"/>
            </w:tcBorders>
            <w:shd w:val="clear" w:color="000000" w:fill="FFFFFF"/>
          </w:tcPr>
          <w:p w14:paraId="48E44B2D" w14:textId="77777777" w:rsidR="000E596D" w:rsidRPr="0042523A" w:rsidRDefault="00860DCC">
            <w:pPr>
              <w:shd w:val="clear" w:color="000000" w:fill="FFFFFF"/>
              <w:autoSpaceDE w:val="0"/>
              <w:ind w:right="-1"/>
              <w:rPr>
                <w:rFonts w:eastAsia="Times New Roman" w:cs="Times New Roman"/>
                <w:spacing w:val="6"/>
              </w:rPr>
            </w:pPr>
            <w:r w:rsidRPr="0042523A">
              <w:rPr>
                <w:rFonts w:eastAsia="Times New Roman" w:cs="Times New Roman"/>
                <w:spacing w:val="-1"/>
              </w:rPr>
              <w:t xml:space="preserve">Обприскування посівів у </w:t>
            </w:r>
            <w:r w:rsidRPr="0042523A">
              <w:rPr>
                <w:rFonts w:eastAsia="Times New Roman" w:cs="Times New Roman"/>
                <w:spacing w:val="6"/>
              </w:rPr>
              <w:t xml:space="preserve">фазі 3-5 листків культури </w:t>
            </w:r>
          </w:p>
          <w:p w14:paraId="7924DF8A" w14:textId="77777777" w:rsidR="000E596D" w:rsidRPr="0042523A" w:rsidRDefault="000E596D">
            <w:pPr>
              <w:shd w:val="clear" w:color="000000" w:fill="FFFFFF"/>
              <w:autoSpaceDE w:val="0"/>
              <w:ind w:right="-1"/>
              <w:rPr>
                <w:rFonts w:eastAsia="Times New Roman" w:cs="Times New Roman"/>
                <w:spacing w:val="-1"/>
              </w:rPr>
            </w:pPr>
          </w:p>
          <w:p w14:paraId="16A09FBB"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1"/>
              </w:rPr>
              <w:t xml:space="preserve">Обприскування посівів у </w:t>
            </w:r>
            <w:r w:rsidRPr="0042523A">
              <w:rPr>
                <w:rFonts w:eastAsia="Times New Roman" w:cs="Times New Roman"/>
                <w:spacing w:val="2"/>
              </w:rPr>
              <w:t>фазі 5-6 листків культури</w:t>
            </w:r>
          </w:p>
          <w:p w14:paraId="2B1C804F" w14:textId="77777777" w:rsidR="000E596D" w:rsidRPr="0042523A" w:rsidRDefault="00860DCC">
            <w:pPr>
              <w:shd w:val="clear" w:color="000000" w:fill="FFFFFF"/>
              <w:autoSpaceDE w:val="0"/>
              <w:ind w:right="-1"/>
              <w:jc w:val="center"/>
              <w:rPr>
                <w:rFonts w:eastAsia="Times New Roman" w:cs="Times New Roman"/>
              </w:rPr>
            </w:pPr>
            <w:r w:rsidRPr="0042523A">
              <w:rPr>
                <w:rFonts w:eastAsia="Times New Roman" w:cs="Times New Roman"/>
              </w:rPr>
              <w:t>- « _-</w:t>
            </w:r>
          </w:p>
          <w:p w14:paraId="7F731316" w14:textId="77777777" w:rsidR="000E596D" w:rsidRPr="0042523A" w:rsidRDefault="000E596D">
            <w:pPr>
              <w:shd w:val="clear" w:color="000000" w:fill="FFFFFF"/>
              <w:autoSpaceDE w:val="0"/>
              <w:ind w:right="-1"/>
              <w:rPr>
                <w:rFonts w:eastAsia="Times New Roman" w:cs="Times New Roman"/>
              </w:rPr>
            </w:pPr>
          </w:p>
          <w:p w14:paraId="7CB042A0" w14:textId="77777777" w:rsidR="000E596D" w:rsidRPr="0042523A" w:rsidRDefault="000E596D">
            <w:pPr>
              <w:shd w:val="clear" w:color="000000" w:fill="FFFFFF"/>
              <w:autoSpaceDE w:val="0"/>
              <w:ind w:right="-1"/>
              <w:rPr>
                <w:rFonts w:eastAsia="Times New Roman" w:cs="Times New Roman"/>
                <w:spacing w:val="-1"/>
              </w:rPr>
            </w:pPr>
          </w:p>
          <w:p w14:paraId="10F8FC46" w14:textId="77777777" w:rsidR="000E596D" w:rsidRPr="0042523A" w:rsidRDefault="000E596D">
            <w:pPr>
              <w:shd w:val="clear" w:color="000000" w:fill="FFFFFF"/>
              <w:autoSpaceDE w:val="0"/>
              <w:ind w:right="-1"/>
              <w:rPr>
                <w:rFonts w:eastAsia="Times New Roman" w:cs="Times New Roman"/>
                <w:spacing w:val="-1"/>
              </w:rPr>
            </w:pPr>
          </w:p>
          <w:p w14:paraId="3AF2BE8E" w14:textId="77777777" w:rsidR="000E596D" w:rsidRPr="0042523A" w:rsidRDefault="000E596D">
            <w:pPr>
              <w:shd w:val="clear" w:color="000000" w:fill="FFFFFF"/>
              <w:autoSpaceDE w:val="0"/>
              <w:ind w:right="-1"/>
              <w:rPr>
                <w:rFonts w:eastAsia="Times New Roman" w:cs="Times New Roman"/>
                <w:spacing w:val="-1"/>
              </w:rPr>
            </w:pPr>
          </w:p>
          <w:p w14:paraId="0D851F1C" w14:textId="77777777" w:rsidR="000E596D" w:rsidRPr="0042523A" w:rsidRDefault="000E596D">
            <w:pPr>
              <w:shd w:val="clear" w:color="000000" w:fill="FFFFFF"/>
              <w:autoSpaceDE w:val="0"/>
              <w:ind w:right="-1"/>
              <w:rPr>
                <w:rFonts w:eastAsia="Times New Roman" w:cs="Times New Roman"/>
                <w:spacing w:val="-1"/>
              </w:rPr>
            </w:pPr>
          </w:p>
          <w:p w14:paraId="470740A0" w14:textId="77777777" w:rsidR="000E596D" w:rsidRPr="0042523A" w:rsidRDefault="000E596D">
            <w:pPr>
              <w:shd w:val="clear" w:color="000000" w:fill="FFFFFF"/>
              <w:autoSpaceDE w:val="0"/>
              <w:ind w:right="-1"/>
              <w:rPr>
                <w:rFonts w:eastAsia="Times New Roman" w:cs="Times New Roman"/>
                <w:spacing w:val="-1"/>
              </w:rPr>
            </w:pPr>
          </w:p>
        </w:tc>
      </w:tr>
      <w:tr w:rsidR="000E596D" w:rsidRPr="0042523A" w14:paraId="264ABBC9" w14:textId="77777777">
        <w:trPr>
          <w:trHeight w:hRule="exact" w:val="1165"/>
        </w:trPr>
        <w:tc>
          <w:tcPr>
            <w:tcW w:w="1827" w:type="dxa"/>
            <w:tcBorders>
              <w:top w:val="single" w:sz="6" w:space="0" w:color="000000"/>
              <w:left w:val="single" w:sz="6" w:space="0" w:color="000000"/>
              <w:bottom w:val="single" w:sz="4" w:space="0" w:color="auto"/>
            </w:tcBorders>
            <w:shd w:val="clear" w:color="000000" w:fill="FFFFFF"/>
          </w:tcPr>
          <w:p w14:paraId="4D546239" w14:textId="77777777" w:rsidR="000E596D" w:rsidRPr="0042523A" w:rsidRDefault="00860DCC">
            <w:pPr>
              <w:shd w:val="clear" w:color="000000" w:fill="FFFFFF"/>
              <w:autoSpaceDE w:val="0"/>
              <w:ind w:right="-1"/>
              <w:rPr>
                <w:rFonts w:eastAsia="Times New Roman" w:cs="Times New Roman"/>
                <w:spacing w:val="-7"/>
              </w:rPr>
            </w:pPr>
            <w:r w:rsidRPr="0042523A">
              <w:rPr>
                <w:rFonts w:eastAsia="Times New Roman" w:cs="Times New Roman"/>
                <w:spacing w:val="-3"/>
              </w:rPr>
              <w:t xml:space="preserve">Однорічні </w:t>
            </w:r>
            <w:proofErr w:type="spellStart"/>
            <w:r w:rsidRPr="0042523A">
              <w:rPr>
                <w:rFonts w:eastAsia="Times New Roman" w:cs="Times New Roman"/>
                <w:spacing w:val="-3"/>
              </w:rPr>
              <w:t>двосім'ядоль</w:t>
            </w:r>
            <w:proofErr w:type="spellEnd"/>
            <w:r w:rsidRPr="0042523A">
              <w:rPr>
                <w:rFonts w:eastAsia="Times New Roman" w:cs="Times New Roman"/>
                <w:spacing w:val="-3"/>
              </w:rPr>
              <w:t xml:space="preserve">-ні, в </w:t>
            </w:r>
            <w:proofErr w:type="spellStart"/>
            <w:r w:rsidRPr="0042523A">
              <w:rPr>
                <w:rFonts w:eastAsia="Times New Roman" w:cs="Times New Roman"/>
                <w:spacing w:val="-3"/>
              </w:rPr>
              <w:t>т.ч.стійкі</w:t>
            </w:r>
            <w:proofErr w:type="spellEnd"/>
            <w:r w:rsidRPr="0042523A">
              <w:rPr>
                <w:rFonts w:eastAsia="Times New Roman" w:cs="Times New Roman"/>
                <w:spacing w:val="-3"/>
              </w:rPr>
              <w:t xml:space="preserve"> до 2М -4Х </w:t>
            </w:r>
          </w:p>
        </w:tc>
        <w:tc>
          <w:tcPr>
            <w:tcW w:w="3612" w:type="dxa"/>
            <w:tcBorders>
              <w:top w:val="single" w:sz="6" w:space="0" w:color="000000"/>
              <w:left w:val="single" w:sz="6" w:space="0" w:color="000000"/>
              <w:bottom w:val="single" w:sz="4" w:space="0" w:color="000000"/>
            </w:tcBorders>
            <w:shd w:val="clear" w:color="000000" w:fill="FFFFFF"/>
          </w:tcPr>
          <w:p w14:paraId="3948F7CE" w14:textId="77777777" w:rsidR="000E596D" w:rsidRPr="0042523A" w:rsidRDefault="00860DCC">
            <w:pPr>
              <w:shd w:val="clear" w:color="000000" w:fill="FFFFFF"/>
              <w:autoSpaceDE w:val="0"/>
              <w:ind w:right="-1"/>
              <w:rPr>
                <w:rFonts w:eastAsia="Times New Roman" w:cs="Times New Roman"/>
                <w:spacing w:val="-7"/>
              </w:rPr>
            </w:pPr>
            <w:proofErr w:type="spellStart"/>
            <w:r w:rsidRPr="0042523A">
              <w:rPr>
                <w:rFonts w:eastAsia="Times New Roman" w:cs="Times New Roman"/>
                <w:spacing w:val="-7"/>
              </w:rPr>
              <w:t>Табезон</w:t>
            </w:r>
            <w:proofErr w:type="spellEnd"/>
            <w:r w:rsidRPr="0042523A">
              <w:rPr>
                <w:rFonts w:eastAsia="Times New Roman" w:cs="Times New Roman"/>
                <w:spacing w:val="-7"/>
              </w:rPr>
              <w:t>, РК-3,0</w:t>
            </w:r>
          </w:p>
          <w:p w14:paraId="3F575E2C" w14:textId="77777777" w:rsidR="000E596D" w:rsidRPr="0042523A" w:rsidRDefault="00860DCC">
            <w:pPr>
              <w:shd w:val="clear" w:color="000000" w:fill="FFFFFF"/>
              <w:autoSpaceDE w:val="0"/>
              <w:ind w:right="-1"/>
              <w:rPr>
                <w:rFonts w:eastAsia="Times New Roman" w:cs="Times New Roman"/>
                <w:spacing w:val="-7"/>
              </w:rPr>
            </w:pPr>
            <w:r w:rsidRPr="0042523A">
              <w:rPr>
                <w:rFonts w:eastAsia="Times New Roman" w:cs="Times New Roman"/>
                <w:spacing w:val="-7"/>
              </w:rPr>
              <w:t>БЕНАЗОН, РК-3,0</w:t>
            </w:r>
          </w:p>
          <w:p w14:paraId="15C48AA4" w14:textId="77777777" w:rsidR="000E596D" w:rsidRPr="0042523A" w:rsidRDefault="00860DCC">
            <w:pPr>
              <w:shd w:val="clear" w:color="000000" w:fill="FFFFFF"/>
              <w:autoSpaceDE w:val="0"/>
              <w:ind w:right="-1"/>
              <w:rPr>
                <w:rFonts w:eastAsia="Times New Roman" w:cs="Times New Roman"/>
                <w:spacing w:val="-1"/>
              </w:rPr>
            </w:pPr>
            <w:proofErr w:type="spellStart"/>
            <w:r w:rsidRPr="0042523A">
              <w:rPr>
                <w:rFonts w:eastAsia="Times New Roman" w:cs="Times New Roman"/>
                <w:spacing w:val="2"/>
              </w:rPr>
              <w:t>Базан</w:t>
            </w:r>
            <w:proofErr w:type="spellEnd"/>
            <w:r w:rsidRPr="0042523A">
              <w:rPr>
                <w:rFonts w:eastAsia="Times New Roman" w:cs="Times New Roman"/>
                <w:spacing w:val="2"/>
              </w:rPr>
              <w:t>, РК-</w:t>
            </w:r>
            <w:r w:rsidRPr="0042523A">
              <w:rPr>
                <w:rFonts w:eastAsia="Times New Roman" w:cs="Times New Roman"/>
                <w:spacing w:val="-6"/>
              </w:rPr>
              <w:t xml:space="preserve"> 1,5-3,0</w:t>
            </w:r>
          </w:p>
        </w:tc>
        <w:tc>
          <w:tcPr>
            <w:tcW w:w="4200" w:type="dxa"/>
            <w:tcBorders>
              <w:top w:val="single" w:sz="6" w:space="0" w:color="000000"/>
              <w:left w:val="single" w:sz="6" w:space="0" w:color="000000"/>
              <w:bottom w:val="single" w:sz="4" w:space="0" w:color="000000"/>
              <w:right w:val="single" w:sz="6" w:space="0" w:color="000000"/>
            </w:tcBorders>
            <w:shd w:val="clear" w:color="000000" w:fill="FFFFFF"/>
          </w:tcPr>
          <w:p w14:paraId="30076216" w14:textId="77777777" w:rsidR="000E596D" w:rsidRPr="0042523A" w:rsidRDefault="00860DCC">
            <w:pPr>
              <w:shd w:val="clear" w:color="000000" w:fill="FFFFFF"/>
              <w:autoSpaceDE w:val="0"/>
              <w:ind w:right="-1"/>
              <w:rPr>
                <w:rFonts w:eastAsia="Times New Roman" w:cs="Times New Roman"/>
                <w:spacing w:val="-3"/>
              </w:rPr>
            </w:pPr>
            <w:r w:rsidRPr="0042523A">
              <w:rPr>
                <w:rFonts w:eastAsia="Times New Roman" w:cs="Times New Roman"/>
                <w:spacing w:val="-1"/>
              </w:rPr>
              <w:t>Обприскування посівів у фазі 5-6 листків культури</w:t>
            </w:r>
          </w:p>
        </w:tc>
      </w:tr>
      <w:tr w:rsidR="000E596D" w:rsidRPr="0042523A" w14:paraId="3D0E5602" w14:textId="77777777">
        <w:trPr>
          <w:trHeight w:hRule="exact" w:val="1083"/>
        </w:trPr>
        <w:tc>
          <w:tcPr>
            <w:tcW w:w="1827" w:type="dxa"/>
            <w:tcBorders>
              <w:top w:val="single" w:sz="6" w:space="0" w:color="000000"/>
              <w:left w:val="single" w:sz="6" w:space="0" w:color="000000"/>
              <w:bottom w:val="single" w:sz="6" w:space="0" w:color="000000"/>
            </w:tcBorders>
            <w:shd w:val="clear" w:color="000000" w:fill="FFFFFF"/>
          </w:tcPr>
          <w:p w14:paraId="1C12E709" w14:textId="77777777" w:rsidR="000E596D" w:rsidRPr="0042523A" w:rsidRDefault="00860DCC">
            <w:pPr>
              <w:shd w:val="clear" w:color="000000" w:fill="FFFFFF"/>
              <w:autoSpaceDE w:val="0"/>
              <w:ind w:right="-1"/>
              <w:rPr>
                <w:rFonts w:eastAsia="Times New Roman" w:cs="Times New Roman"/>
                <w:spacing w:val="3"/>
              </w:rPr>
            </w:pPr>
            <w:r w:rsidRPr="0042523A">
              <w:rPr>
                <w:rFonts w:eastAsia="Times New Roman" w:cs="Times New Roman"/>
                <w:spacing w:val="-3"/>
              </w:rPr>
              <w:t xml:space="preserve">Однорічні </w:t>
            </w:r>
            <w:r w:rsidRPr="0042523A">
              <w:rPr>
                <w:rFonts w:eastAsia="Times New Roman" w:cs="Times New Roman"/>
                <w:spacing w:val="-2"/>
              </w:rPr>
              <w:t>дводоль</w:t>
            </w:r>
            <w:r w:rsidRPr="0042523A">
              <w:rPr>
                <w:rFonts w:eastAsia="Times New Roman" w:cs="Times New Roman"/>
                <w:spacing w:val="1"/>
              </w:rPr>
              <w:t xml:space="preserve">ні в </w:t>
            </w:r>
            <w:proofErr w:type="spellStart"/>
            <w:r w:rsidRPr="0042523A">
              <w:rPr>
                <w:rFonts w:eastAsia="Times New Roman" w:cs="Times New Roman"/>
                <w:spacing w:val="1"/>
              </w:rPr>
              <w:t>т.ч</w:t>
            </w:r>
            <w:proofErr w:type="spellEnd"/>
            <w:r w:rsidRPr="0042523A">
              <w:rPr>
                <w:rFonts w:eastAsia="Times New Roman" w:cs="Times New Roman"/>
                <w:spacing w:val="1"/>
              </w:rPr>
              <w:t>. стій</w:t>
            </w:r>
            <w:r w:rsidRPr="0042523A">
              <w:rPr>
                <w:rFonts w:eastAsia="Times New Roman" w:cs="Times New Roman"/>
                <w:spacing w:val="6"/>
              </w:rPr>
              <w:t xml:space="preserve">кі до 2,4Д </w:t>
            </w:r>
          </w:p>
        </w:tc>
        <w:tc>
          <w:tcPr>
            <w:tcW w:w="3612" w:type="dxa"/>
            <w:tcBorders>
              <w:top w:val="single" w:sz="6" w:space="0" w:color="000000"/>
              <w:left w:val="single" w:sz="6" w:space="0" w:color="000000"/>
              <w:bottom w:val="single" w:sz="6" w:space="0" w:color="000000"/>
            </w:tcBorders>
            <w:shd w:val="clear" w:color="000000" w:fill="FFFFFF"/>
          </w:tcPr>
          <w:p w14:paraId="1C361605"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3"/>
              </w:rPr>
              <w:t>Ефес, РК-</w:t>
            </w:r>
            <w:r w:rsidRPr="0042523A">
              <w:rPr>
                <w:rFonts w:eastAsia="Times New Roman" w:cs="Times New Roman"/>
              </w:rPr>
              <w:t xml:space="preserve"> 3,0</w:t>
            </w:r>
          </w:p>
          <w:p w14:paraId="61F777CF" w14:textId="77777777" w:rsidR="000E596D" w:rsidRPr="0042523A" w:rsidRDefault="00860DCC">
            <w:pPr>
              <w:shd w:val="clear" w:color="000000" w:fill="FFFFFF"/>
              <w:autoSpaceDE w:val="0"/>
              <w:ind w:right="-1"/>
              <w:rPr>
                <w:rFonts w:eastAsia="Times New Roman" w:cs="Times New Roman"/>
              </w:rPr>
            </w:pPr>
            <w:proofErr w:type="spellStart"/>
            <w:r w:rsidRPr="0042523A">
              <w:rPr>
                <w:rFonts w:eastAsia="Times New Roman" w:cs="Times New Roman"/>
              </w:rPr>
              <w:t>Рейнзон</w:t>
            </w:r>
            <w:proofErr w:type="spellEnd"/>
            <w:r w:rsidRPr="0042523A">
              <w:rPr>
                <w:rFonts w:eastAsia="Times New Roman" w:cs="Times New Roman"/>
              </w:rPr>
              <w:t>, РК – 3,0</w:t>
            </w:r>
          </w:p>
          <w:p w14:paraId="6DBC30AA" w14:textId="77777777" w:rsidR="000E596D" w:rsidRPr="0042523A" w:rsidRDefault="000E596D">
            <w:pPr>
              <w:shd w:val="clear" w:color="000000" w:fill="FFFFFF"/>
              <w:autoSpaceDE w:val="0"/>
              <w:ind w:right="-1"/>
              <w:rPr>
                <w:rFonts w:eastAsia="Times New Roman" w:cs="Times New Roman"/>
              </w:rPr>
            </w:pPr>
          </w:p>
          <w:p w14:paraId="67A3DC3F" w14:textId="77777777" w:rsidR="000E596D" w:rsidRPr="0042523A" w:rsidRDefault="000E596D">
            <w:pPr>
              <w:shd w:val="clear" w:color="000000" w:fill="FFFFFF"/>
              <w:autoSpaceDE w:val="0"/>
              <w:ind w:right="-1"/>
              <w:rPr>
                <w:rFonts w:eastAsia="MS Mincho" w:cs="Times New Roman"/>
              </w:rPr>
            </w:pPr>
          </w:p>
          <w:p w14:paraId="14454BB5" w14:textId="77777777" w:rsidR="000E596D" w:rsidRPr="0042523A" w:rsidRDefault="000E596D">
            <w:pPr>
              <w:shd w:val="clear" w:color="000000" w:fill="FFFFFF"/>
              <w:autoSpaceDE w:val="0"/>
              <w:ind w:right="-1"/>
              <w:jc w:val="center"/>
              <w:rPr>
                <w:rFonts w:eastAsia="MS Mincho"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41762B08"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1"/>
              </w:rPr>
              <w:t xml:space="preserve">Обприскування посівів у </w:t>
            </w:r>
            <w:r w:rsidRPr="0042523A">
              <w:rPr>
                <w:rFonts w:eastAsia="Times New Roman" w:cs="Times New Roman"/>
                <w:spacing w:val="3"/>
              </w:rPr>
              <w:t>фазі 5-6 листків культури</w:t>
            </w:r>
          </w:p>
          <w:p w14:paraId="6D5DA84C" w14:textId="77777777" w:rsidR="000E596D" w:rsidRPr="0042523A" w:rsidRDefault="000E596D">
            <w:pPr>
              <w:shd w:val="clear" w:color="000000" w:fill="FFFFFF"/>
              <w:autoSpaceDE w:val="0"/>
              <w:ind w:right="-1"/>
              <w:rPr>
                <w:rFonts w:eastAsia="Times New Roman" w:cs="Times New Roman"/>
              </w:rPr>
            </w:pPr>
          </w:p>
        </w:tc>
      </w:tr>
      <w:tr w:rsidR="000E596D" w:rsidRPr="0042523A" w14:paraId="449A88F5" w14:textId="77777777">
        <w:trPr>
          <w:trHeight w:hRule="exact" w:val="1160"/>
        </w:trPr>
        <w:tc>
          <w:tcPr>
            <w:tcW w:w="1827" w:type="dxa"/>
            <w:tcBorders>
              <w:top w:val="single" w:sz="6" w:space="0" w:color="000000"/>
              <w:left w:val="single" w:sz="6" w:space="0" w:color="000000"/>
              <w:bottom w:val="single" w:sz="6" w:space="0" w:color="000000"/>
            </w:tcBorders>
            <w:shd w:val="clear" w:color="000000" w:fill="FFFFFF"/>
          </w:tcPr>
          <w:p w14:paraId="6A0661DE" w14:textId="77777777" w:rsidR="000E596D" w:rsidRPr="0042523A" w:rsidRDefault="00860DCC">
            <w:pPr>
              <w:shd w:val="clear" w:color="000000" w:fill="FFFFFF"/>
              <w:autoSpaceDE w:val="0"/>
              <w:ind w:right="-1"/>
              <w:rPr>
                <w:rFonts w:eastAsia="Times New Roman" w:cs="Times New Roman"/>
                <w:spacing w:val="-10"/>
              </w:rPr>
            </w:pPr>
            <w:r w:rsidRPr="0042523A">
              <w:rPr>
                <w:rFonts w:eastAsia="Times New Roman" w:cs="Times New Roman"/>
                <w:spacing w:val="-3"/>
              </w:rPr>
              <w:t xml:space="preserve">Однорічні </w:t>
            </w:r>
            <w:r w:rsidRPr="0042523A">
              <w:rPr>
                <w:rFonts w:eastAsia="Times New Roman" w:cs="Times New Roman"/>
                <w:spacing w:val="2"/>
              </w:rPr>
              <w:t>злакові</w:t>
            </w:r>
          </w:p>
        </w:tc>
        <w:tc>
          <w:tcPr>
            <w:tcW w:w="3612" w:type="dxa"/>
            <w:tcBorders>
              <w:top w:val="single" w:sz="6" w:space="0" w:color="000000"/>
              <w:left w:val="single" w:sz="6" w:space="0" w:color="000000"/>
              <w:bottom w:val="single" w:sz="6" w:space="0" w:color="000000"/>
            </w:tcBorders>
            <w:shd w:val="clear" w:color="000000" w:fill="FFFFFF"/>
          </w:tcPr>
          <w:p w14:paraId="11E56502" w14:textId="77777777" w:rsidR="000E596D" w:rsidRPr="0042523A" w:rsidRDefault="00860DCC">
            <w:pPr>
              <w:shd w:val="clear" w:color="000000" w:fill="FFFFFF"/>
              <w:autoSpaceDE w:val="0"/>
              <w:ind w:right="-1"/>
              <w:rPr>
                <w:rFonts w:eastAsia="Times New Roman" w:cs="Times New Roman"/>
                <w:spacing w:val="2"/>
              </w:rPr>
            </w:pPr>
            <w:proofErr w:type="spellStart"/>
            <w:r w:rsidRPr="0042523A">
              <w:rPr>
                <w:rFonts w:eastAsia="Times New Roman" w:cs="Times New Roman"/>
                <w:spacing w:val="2"/>
              </w:rPr>
              <w:t>Шогун</w:t>
            </w:r>
            <w:proofErr w:type="spellEnd"/>
            <w:r w:rsidRPr="0042523A">
              <w:rPr>
                <w:rFonts w:eastAsia="Times New Roman" w:cs="Times New Roman"/>
                <w:spacing w:val="2"/>
              </w:rPr>
              <w:t>, КЕ -0,6-0,9</w:t>
            </w:r>
          </w:p>
          <w:p w14:paraId="2860ABA9" w14:textId="77777777" w:rsidR="000E596D" w:rsidRPr="0042523A" w:rsidRDefault="00860DCC">
            <w:pPr>
              <w:shd w:val="clear" w:color="000000" w:fill="FFFFFF"/>
              <w:autoSpaceDE w:val="0"/>
              <w:ind w:right="-1"/>
              <w:rPr>
                <w:rFonts w:eastAsia="Times New Roman" w:cs="Times New Roman"/>
                <w:spacing w:val="2"/>
              </w:rPr>
            </w:pPr>
            <w:proofErr w:type="spellStart"/>
            <w:r w:rsidRPr="0042523A">
              <w:rPr>
                <w:rFonts w:eastAsia="Times New Roman" w:cs="Times New Roman"/>
                <w:spacing w:val="2"/>
              </w:rPr>
              <w:t>Панарекс</w:t>
            </w:r>
            <w:proofErr w:type="spellEnd"/>
            <w:r w:rsidRPr="0042523A">
              <w:rPr>
                <w:rFonts w:eastAsia="Times New Roman" w:cs="Times New Roman"/>
                <w:spacing w:val="2"/>
              </w:rPr>
              <w:t>, КЕ – 1,0-1,5</w:t>
            </w:r>
          </w:p>
          <w:p w14:paraId="1FA63323" w14:textId="77777777" w:rsidR="000E596D" w:rsidRPr="0042523A" w:rsidRDefault="00860DCC">
            <w:pPr>
              <w:shd w:val="clear" w:color="000000" w:fill="FFFFFF"/>
              <w:autoSpaceDE w:val="0"/>
              <w:ind w:right="-1"/>
              <w:rPr>
                <w:rFonts w:eastAsia="Times New Roman" w:cs="Times New Roman"/>
                <w:spacing w:val="3"/>
              </w:rPr>
            </w:pPr>
            <w:r w:rsidRPr="0042523A">
              <w:rPr>
                <w:rFonts w:eastAsia="Times New Roman" w:cs="Times New Roman"/>
                <w:spacing w:val="2"/>
              </w:rPr>
              <w:t xml:space="preserve"> </w:t>
            </w:r>
            <w:r w:rsidRPr="0042523A">
              <w:rPr>
                <w:rFonts w:eastAsia="Times New Roman" w:cs="Times New Roman"/>
                <w:spacing w:val="3"/>
              </w:rPr>
              <w:t>Пантера, КЕ -1-1,5</w:t>
            </w:r>
          </w:p>
          <w:p w14:paraId="460476CB" w14:textId="77777777" w:rsidR="000E596D" w:rsidRPr="0042523A" w:rsidRDefault="000E596D">
            <w:pPr>
              <w:shd w:val="clear" w:color="000000" w:fill="FFFFFF"/>
              <w:autoSpaceDE w:val="0"/>
              <w:ind w:right="-1"/>
              <w:rPr>
                <w:rFonts w:eastAsia="Times New Roman" w:cs="Times New Roman"/>
                <w:spacing w:val="3"/>
              </w:rPr>
            </w:pPr>
          </w:p>
          <w:p w14:paraId="344E229D" w14:textId="77777777" w:rsidR="000E596D" w:rsidRPr="0042523A" w:rsidRDefault="000E596D">
            <w:pPr>
              <w:shd w:val="clear" w:color="000000" w:fill="FFFFFF"/>
              <w:autoSpaceDE w:val="0"/>
              <w:ind w:right="-1"/>
              <w:rPr>
                <w:rFonts w:eastAsia="Times New Roman" w:cs="Times New Roman"/>
                <w:spacing w:val="3"/>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3492A4D9" w14:textId="77777777" w:rsidR="000E596D" w:rsidRPr="0042523A" w:rsidRDefault="00860DCC">
            <w:pPr>
              <w:shd w:val="clear" w:color="000000" w:fill="FFFFFF"/>
              <w:autoSpaceDE w:val="0"/>
              <w:ind w:right="-1"/>
              <w:rPr>
                <w:rFonts w:eastAsia="Times New Roman" w:cs="Times New Roman"/>
                <w:spacing w:val="-1"/>
              </w:rPr>
            </w:pPr>
            <w:r w:rsidRPr="0042523A">
              <w:rPr>
                <w:rFonts w:eastAsia="Times New Roman" w:cs="Times New Roman"/>
                <w:spacing w:val="-1"/>
              </w:rPr>
              <w:t>Обприскування посівів по вегетації</w:t>
            </w:r>
          </w:p>
          <w:p w14:paraId="78CADB11" w14:textId="77777777" w:rsidR="000E596D" w:rsidRPr="0042523A" w:rsidRDefault="000E596D">
            <w:pPr>
              <w:shd w:val="clear" w:color="000000" w:fill="FFFFFF"/>
              <w:autoSpaceDE w:val="0"/>
              <w:ind w:right="-1"/>
              <w:rPr>
                <w:rFonts w:eastAsia="Times New Roman" w:cs="Times New Roman"/>
                <w:spacing w:val="-1"/>
              </w:rPr>
            </w:pPr>
          </w:p>
          <w:p w14:paraId="19430AE6" w14:textId="77777777" w:rsidR="000E596D" w:rsidRPr="0042523A" w:rsidRDefault="00860DCC">
            <w:pPr>
              <w:shd w:val="clear" w:color="000000" w:fill="FFFFFF"/>
              <w:autoSpaceDE w:val="0"/>
              <w:ind w:right="-1"/>
              <w:rPr>
                <w:rFonts w:eastAsia="Times New Roman" w:cs="Times New Roman"/>
                <w:spacing w:val="-1"/>
              </w:rPr>
            </w:pPr>
            <w:r w:rsidRPr="0042523A">
              <w:rPr>
                <w:rFonts w:eastAsia="Times New Roman" w:cs="Times New Roman"/>
                <w:spacing w:val="-1"/>
              </w:rPr>
              <w:t xml:space="preserve">Обприскування посівів у </w:t>
            </w:r>
            <w:r w:rsidRPr="0042523A">
              <w:rPr>
                <w:rFonts w:eastAsia="Times New Roman" w:cs="Times New Roman"/>
                <w:spacing w:val="4"/>
              </w:rPr>
              <w:t xml:space="preserve">фазі 3-4 листків бур'янів </w:t>
            </w:r>
          </w:p>
          <w:p w14:paraId="3C05C670" w14:textId="77777777" w:rsidR="000E596D" w:rsidRPr="0042523A" w:rsidRDefault="000E596D">
            <w:pPr>
              <w:shd w:val="clear" w:color="000000" w:fill="FFFFFF"/>
              <w:autoSpaceDE w:val="0"/>
              <w:ind w:right="-1"/>
              <w:rPr>
                <w:rFonts w:eastAsia="Times New Roman" w:cs="Times New Roman"/>
                <w:spacing w:val="-1"/>
              </w:rPr>
            </w:pPr>
          </w:p>
        </w:tc>
      </w:tr>
      <w:tr w:rsidR="000E596D" w:rsidRPr="0042523A" w14:paraId="5B498670" w14:textId="77777777">
        <w:trPr>
          <w:trHeight w:hRule="exact" w:val="1423"/>
        </w:trPr>
        <w:tc>
          <w:tcPr>
            <w:tcW w:w="1827" w:type="dxa"/>
            <w:tcBorders>
              <w:top w:val="single" w:sz="6" w:space="0" w:color="000000"/>
              <w:left w:val="single" w:sz="6" w:space="0" w:color="000000"/>
              <w:bottom w:val="single" w:sz="6" w:space="0" w:color="000000"/>
            </w:tcBorders>
            <w:shd w:val="clear" w:color="000000" w:fill="FFFFFF"/>
          </w:tcPr>
          <w:p w14:paraId="778509C6" w14:textId="77777777" w:rsidR="000E596D" w:rsidRPr="0042523A" w:rsidRDefault="00860DCC">
            <w:pPr>
              <w:shd w:val="clear" w:color="000000" w:fill="FFFFFF"/>
              <w:autoSpaceDE w:val="0"/>
              <w:ind w:right="-1"/>
              <w:rPr>
                <w:rFonts w:eastAsia="Times New Roman" w:cs="Times New Roman"/>
              </w:rPr>
            </w:pPr>
            <w:r w:rsidRPr="0042523A">
              <w:rPr>
                <w:rFonts w:eastAsia="Times New Roman" w:cs="Times New Roman"/>
                <w:spacing w:val="1"/>
              </w:rPr>
              <w:t xml:space="preserve">Багаторічні </w:t>
            </w:r>
            <w:r w:rsidRPr="0042523A">
              <w:rPr>
                <w:rFonts w:eastAsia="Times New Roman" w:cs="Times New Roman"/>
                <w:spacing w:val="2"/>
              </w:rPr>
              <w:t>злакові</w:t>
            </w:r>
          </w:p>
        </w:tc>
        <w:tc>
          <w:tcPr>
            <w:tcW w:w="3612" w:type="dxa"/>
            <w:tcBorders>
              <w:top w:val="single" w:sz="6" w:space="0" w:color="000000"/>
              <w:left w:val="single" w:sz="6" w:space="0" w:color="000000"/>
              <w:bottom w:val="single" w:sz="6" w:space="0" w:color="000000"/>
            </w:tcBorders>
            <w:shd w:val="clear" w:color="000000" w:fill="FFFFFF"/>
          </w:tcPr>
          <w:p w14:paraId="45D4EAEA" w14:textId="77777777" w:rsidR="000E596D" w:rsidRPr="0042523A" w:rsidRDefault="00860DCC">
            <w:pPr>
              <w:shd w:val="clear" w:color="000000" w:fill="FFFFFF"/>
              <w:tabs>
                <w:tab w:val="left" w:pos="1360"/>
              </w:tabs>
              <w:autoSpaceDE w:val="0"/>
              <w:ind w:right="-1"/>
              <w:rPr>
                <w:rFonts w:eastAsia="Times New Roman" w:cs="Times New Roman"/>
                <w:spacing w:val="3"/>
              </w:rPr>
            </w:pPr>
            <w:r w:rsidRPr="0042523A">
              <w:rPr>
                <w:rFonts w:eastAsia="Times New Roman" w:cs="Times New Roman"/>
                <w:spacing w:val="3"/>
              </w:rPr>
              <w:t xml:space="preserve">Пантера, КЕ- </w:t>
            </w:r>
            <w:r w:rsidRPr="0042523A">
              <w:rPr>
                <w:rFonts w:eastAsia="Times New Roman" w:cs="Times New Roman"/>
                <w:spacing w:val="-1"/>
              </w:rPr>
              <w:t>1,75-2,0</w:t>
            </w:r>
          </w:p>
          <w:p w14:paraId="1444E1C3" w14:textId="77777777" w:rsidR="000E596D" w:rsidRPr="0042523A" w:rsidRDefault="00860DCC">
            <w:pPr>
              <w:shd w:val="clear" w:color="000000" w:fill="FFFFFF"/>
              <w:tabs>
                <w:tab w:val="left" w:pos="1360"/>
              </w:tabs>
              <w:autoSpaceDE w:val="0"/>
              <w:ind w:right="-1"/>
              <w:rPr>
                <w:rFonts w:eastAsia="Times New Roman" w:cs="Times New Roman"/>
                <w:spacing w:val="1"/>
              </w:rPr>
            </w:pPr>
            <w:proofErr w:type="spellStart"/>
            <w:r w:rsidRPr="0042523A">
              <w:rPr>
                <w:rFonts w:eastAsia="Times New Roman" w:cs="Times New Roman"/>
                <w:spacing w:val="2"/>
              </w:rPr>
              <w:t>Шогун</w:t>
            </w:r>
            <w:proofErr w:type="spellEnd"/>
            <w:r w:rsidRPr="0042523A">
              <w:rPr>
                <w:rFonts w:eastAsia="Times New Roman" w:cs="Times New Roman"/>
                <w:spacing w:val="2"/>
              </w:rPr>
              <w:t xml:space="preserve">, КЕ – 1,0-1,2 </w:t>
            </w:r>
          </w:p>
          <w:p w14:paraId="3195A5A5" w14:textId="77777777" w:rsidR="000E596D" w:rsidRPr="0042523A" w:rsidRDefault="000E596D">
            <w:pPr>
              <w:shd w:val="clear" w:color="000000" w:fill="FFFFFF"/>
              <w:tabs>
                <w:tab w:val="left" w:pos="1360"/>
              </w:tabs>
              <w:autoSpaceDE w:val="0"/>
              <w:ind w:right="-1"/>
              <w:rPr>
                <w:rFonts w:eastAsia="Times New Roman" w:cs="Times New Roman"/>
                <w:spacing w:val="1"/>
              </w:rPr>
            </w:pPr>
          </w:p>
          <w:p w14:paraId="5500806F" w14:textId="77777777" w:rsidR="000E596D" w:rsidRPr="0042523A" w:rsidRDefault="00860DCC">
            <w:pPr>
              <w:shd w:val="clear" w:color="000000" w:fill="FFFFFF"/>
              <w:autoSpaceDE w:val="0"/>
              <w:ind w:right="-1"/>
              <w:rPr>
                <w:rFonts w:eastAsia="Times New Roman" w:cs="Times New Roman"/>
                <w:spacing w:val="4"/>
              </w:rPr>
            </w:pPr>
            <w:proofErr w:type="spellStart"/>
            <w:r w:rsidRPr="0042523A">
              <w:rPr>
                <w:rFonts w:eastAsia="Times New Roman" w:cs="Times New Roman"/>
                <w:spacing w:val="-1"/>
              </w:rPr>
              <w:t>Фюзілад</w:t>
            </w:r>
            <w:proofErr w:type="spellEnd"/>
            <w:r w:rsidRPr="0042523A">
              <w:rPr>
                <w:rFonts w:eastAsia="Times New Roman" w:cs="Times New Roman"/>
                <w:spacing w:val="-1"/>
              </w:rPr>
              <w:t xml:space="preserve"> Форте 150 ЕС</w:t>
            </w:r>
            <w:r w:rsidRPr="0042523A">
              <w:rPr>
                <w:rFonts w:eastAsia="Times New Roman" w:cs="Times New Roman"/>
                <w:spacing w:val="4"/>
              </w:rPr>
              <w:t>, КЕ-1-2</w:t>
            </w:r>
          </w:p>
          <w:p w14:paraId="0F4C05D5" w14:textId="77777777" w:rsidR="000E596D" w:rsidRPr="0042523A" w:rsidRDefault="00860DCC">
            <w:pPr>
              <w:shd w:val="clear" w:color="000000" w:fill="FFFFFF"/>
              <w:autoSpaceDE w:val="0"/>
              <w:ind w:right="-1"/>
              <w:rPr>
                <w:rFonts w:eastAsia="MS Mincho" w:cs="Times New Roman"/>
                <w:spacing w:val="4"/>
              </w:rPr>
            </w:pPr>
            <w:r w:rsidRPr="0042523A">
              <w:rPr>
                <w:rFonts w:eastAsia="Times New Roman" w:cs="Times New Roman"/>
                <w:spacing w:val="-8"/>
              </w:rPr>
              <w:t xml:space="preserve">0,5-1,0 </w:t>
            </w:r>
          </w:p>
          <w:p w14:paraId="7288783E" w14:textId="77777777" w:rsidR="000E596D" w:rsidRPr="0042523A" w:rsidRDefault="000E596D">
            <w:pPr>
              <w:shd w:val="clear" w:color="000000" w:fill="FFFFFF"/>
              <w:tabs>
                <w:tab w:val="left" w:pos="1360"/>
              </w:tabs>
              <w:autoSpaceDE w:val="0"/>
              <w:ind w:right="-1"/>
              <w:rPr>
                <w:rFonts w:eastAsia="Times New Roman"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14:paraId="7879E7BE" w14:textId="77777777" w:rsidR="000E596D" w:rsidRPr="0042523A" w:rsidRDefault="00860DCC">
            <w:pPr>
              <w:shd w:val="clear" w:color="000000" w:fill="FFFFFF"/>
              <w:autoSpaceDE w:val="0"/>
              <w:ind w:right="-1"/>
              <w:rPr>
                <w:rFonts w:eastAsia="Times New Roman" w:cs="Times New Roman"/>
                <w:i/>
                <w:spacing w:val="1"/>
                <w:w w:val="110"/>
              </w:rPr>
            </w:pPr>
            <w:r w:rsidRPr="0042523A">
              <w:rPr>
                <w:rFonts w:eastAsia="Times New Roman" w:cs="Times New Roman"/>
              </w:rPr>
              <w:t>За висоти бур'янів 10-15 см</w:t>
            </w:r>
          </w:p>
          <w:p w14:paraId="77BC62B9" w14:textId="77777777" w:rsidR="000E596D" w:rsidRPr="0042523A" w:rsidRDefault="000E596D">
            <w:pPr>
              <w:shd w:val="clear" w:color="000000" w:fill="FFFFFF"/>
              <w:autoSpaceDE w:val="0"/>
              <w:ind w:right="-1"/>
              <w:rPr>
                <w:rFonts w:eastAsia="Times New Roman" w:cs="Times New Roman"/>
                <w:i/>
                <w:spacing w:val="1"/>
                <w:w w:val="110"/>
              </w:rPr>
            </w:pPr>
          </w:p>
          <w:p w14:paraId="11245968" w14:textId="77777777" w:rsidR="000E596D" w:rsidRPr="0042523A" w:rsidRDefault="000E596D">
            <w:pPr>
              <w:shd w:val="clear" w:color="000000" w:fill="FFFFFF"/>
              <w:autoSpaceDE w:val="0"/>
              <w:ind w:right="-1"/>
              <w:rPr>
                <w:rFonts w:eastAsia="Times New Roman" w:cs="Times New Roman"/>
                <w:spacing w:val="1"/>
              </w:rPr>
            </w:pPr>
          </w:p>
          <w:p w14:paraId="3A86AA8C" w14:textId="77777777" w:rsidR="000E596D" w:rsidRPr="0042523A" w:rsidRDefault="00860DCC">
            <w:pPr>
              <w:shd w:val="clear" w:color="000000" w:fill="FFFFFF"/>
              <w:autoSpaceDE w:val="0"/>
              <w:ind w:right="-1"/>
              <w:rPr>
                <w:rFonts w:eastAsia="Times New Roman" w:cs="Times New Roman"/>
                <w:spacing w:val="-1"/>
              </w:rPr>
            </w:pPr>
            <w:r w:rsidRPr="0042523A">
              <w:rPr>
                <w:rFonts w:eastAsia="Times New Roman" w:cs="Times New Roman"/>
                <w:spacing w:val="1"/>
              </w:rPr>
              <w:t xml:space="preserve">2-4 листки у </w:t>
            </w:r>
            <w:r w:rsidRPr="0042523A">
              <w:rPr>
                <w:rFonts w:eastAsia="Times New Roman" w:cs="Times New Roman"/>
              </w:rPr>
              <w:t>бур'янів</w:t>
            </w:r>
          </w:p>
        </w:tc>
      </w:tr>
      <w:tr w:rsidR="000E596D" w:rsidRPr="0042523A" w14:paraId="6D233605" w14:textId="77777777">
        <w:trPr>
          <w:trHeight w:hRule="exact" w:val="848"/>
        </w:trPr>
        <w:tc>
          <w:tcPr>
            <w:tcW w:w="1827" w:type="dxa"/>
            <w:tcBorders>
              <w:top w:val="single" w:sz="6" w:space="0" w:color="000000"/>
              <w:left w:val="single" w:sz="6" w:space="0" w:color="000000"/>
              <w:bottom w:val="single" w:sz="4" w:space="0" w:color="000000"/>
            </w:tcBorders>
            <w:shd w:val="clear" w:color="000000" w:fill="FFFFFF"/>
          </w:tcPr>
          <w:p w14:paraId="2EB75EC4" w14:textId="77777777" w:rsidR="000E596D" w:rsidRPr="0042523A" w:rsidRDefault="00860DCC">
            <w:pPr>
              <w:shd w:val="clear" w:color="000000" w:fill="FFFFFF"/>
              <w:autoSpaceDE w:val="0"/>
              <w:ind w:right="-1"/>
              <w:rPr>
                <w:rFonts w:eastAsia="Times New Roman" w:cs="Times New Roman"/>
                <w:spacing w:val="2"/>
              </w:rPr>
            </w:pPr>
            <w:r w:rsidRPr="0042523A">
              <w:rPr>
                <w:rFonts w:eastAsia="Times New Roman" w:cs="Times New Roman"/>
                <w:spacing w:val="-1"/>
              </w:rPr>
              <w:t xml:space="preserve">Однорічні та </w:t>
            </w:r>
            <w:r w:rsidRPr="0042523A">
              <w:rPr>
                <w:rFonts w:eastAsia="Times New Roman" w:cs="Times New Roman"/>
                <w:spacing w:val="15"/>
              </w:rPr>
              <w:t xml:space="preserve">багаторічні </w:t>
            </w:r>
            <w:r w:rsidRPr="0042523A">
              <w:rPr>
                <w:rFonts w:eastAsia="Times New Roman" w:cs="Times New Roman"/>
                <w:spacing w:val="2"/>
              </w:rPr>
              <w:t>злакові</w:t>
            </w:r>
          </w:p>
        </w:tc>
        <w:tc>
          <w:tcPr>
            <w:tcW w:w="3612" w:type="dxa"/>
            <w:tcBorders>
              <w:top w:val="single" w:sz="6" w:space="0" w:color="000000"/>
              <w:left w:val="single" w:sz="6" w:space="0" w:color="000000"/>
              <w:bottom w:val="single" w:sz="4" w:space="0" w:color="000000"/>
            </w:tcBorders>
            <w:shd w:val="clear" w:color="000000" w:fill="FFFFFF"/>
          </w:tcPr>
          <w:p w14:paraId="4BBB4424" w14:textId="77777777" w:rsidR="000E596D" w:rsidRPr="0042523A" w:rsidRDefault="00860DCC">
            <w:pPr>
              <w:shd w:val="clear" w:color="000000" w:fill="FFFFFF"/>
              <w:autoSpaceDE w:val="0"/>
              <w:ind w:right="-1"/>
              <w:rPr>
                <w:rFonts w:eastAsia="MS Mincho" w:cs="Times New Roman"/>
              </w:rPr>
            </w:pPr>
            <w:proofErr w:type="spellStart"/>
            <w:r w:rsidRPr="0042523A">
              <w:rPr>
                <w:rFonts w:eastAsia="Times New Roman" w:cs="Times New Roman"/>
                <w:spacing w:val="1"/>
              </w:rPr>
              <w:t>Агіл</w:t>
            </w:r>
            <w:proofErr w:type="spellEnd"/>
            <w:r w:rsidRPr="0042523A">
              <w:rPr>
                <w:rFonts w:eastAsia="Times New Roman" w:cs="Times New Roman"/>
                <w:spacing w:val="1"/>
              </w:rPr>
              <w:t>, КЕ-0,6-1,2</w:t>
            </w:r>
          </w:p>
          <w:p w14:paraId="6A320918" w14:textId="77777777" w:rsidR="000E596D" w:rsidRPr="0042523A" w:rsidRDefault="000E596D">
            <w:pPr>
              <w:shd w:val="clear" w:color="000000" w:fill="FFFFFF"/>
              <w:autoSpaceDE w:val="0"/>
              <w:ind w:right="-1"/>
              <w:jc w:val="center"/>
              <w:rPr>
                <w:rFonts w:eastAsia="MS Mincho" w:cs="Times New Roman"/>
              </w:rPr>
            </w:pPr>
          </w:p>
        </w:tc>
        <w:tc>
          <w:tcPr>
            <w:tcW w:w="4200" w:type="dxa"/>
            <w:tcBorders>
              <w:top w:val="single" w:sz="6" w:space="0" w:color="000000"/>
              <w:left w:val="single" w:sz="6" w:space="0" w:color="000000"/>
              <w:bottom w:val="single" w:sz="4" w:space="0" w:color="000000"/>
              <w:right w:val="single" w:sz="6" w:space="0" w:color="000000"/>
            </w:tcBorders>
            <w:shd w:val="clear" w:color="000000" w:fill="FFFFFF"/>
          </w:tcPr>
          <w:p w14:paraId="1C93CCC4" w14:textId="77777777" w:rsidR="000E596D" w:rsidRPr="0042523A" w:rsidRDefault="00860DCC">
            <w:pPr>
              <w:shd w:val="clear" w:color="000000" w:fill="FFFFFF"/>
              <w:autoSpaceDE w:val="0"/>
              <w:ind w:right="-1"/>
              <w:jc w:val="both"/>
              <w:rPr>
                <w:rFonts w:cs="Times New Roman"/>
              </w:rPr>
            </w:pPr>
            <w:r w:rsidRPr="0042523A">
              <w:rPr>
                <w:rFonts w:eastAsia="Times New Roman" w:cs="Times New Roman"/>
                <w:spacing w:val="-5"/>
              </w:rPr>
              <w:t xml:space="preserve">Обприскування </w:t>
            </w:r>
            <w:proofErr w:type="spellStart"/>
            <w:r w:rsidRPr="0042523A">
              <w:rPr>
                <w:rFonts w:eastAsia="Times New Roman" w:cs="Times New Roman"/>
                <w:spacing w:val="-5"/>
              </w:rPr>
              <w:t>вегетуючої</w:t>
            </w:r>
            <w:proofErr w:type="spellEnd"/>
            <w:r w:rsidRPr="0042523A">
              <w:rPr>
                <w:rFonts w:eastAsia="Times New Roman" w:cs="Times New Roman"/>
                <w:spacing w:val="-5"/>
              </w:rPr>
              <w:t xml:space="preserve"> </w:t>
            </w:r>
            <w:r w:rsidRPr="0042523A">
              <w:rPr>
                <w:rFonts w:eastAsia="Times New Roman" w:cs="Times New Roman"/>
                <w:spacing w:val="-2"/>
              </w:rPr>
              <w:t xml:space="preserve">культури від 2-3 листків до </w:t>
            </w:r>
            <w:r w:rsidRPr="0042523A">
              <w:rPr>
                <w:rFonts w:eastAsia="Times New Roman" w:cs="Times New Roman"/>
                <w:spacing w:val="-4"/>
              </w:rPr>
              <w:t xml:space="preserve">кущіння однорічних бур'янів, </w:t>
            </w:r>
            <w:r w:rsidRPr="0042523A">
              <w:rPr>
                <w:rFonts w:eastAsia="Times New Roman" w:cs="Times New Roman"/>
                <w:spacing w:val="-3"/>
              </w:rPr>
              <w:t>за висоти пирію 10-15 см</w:t>
            </w:r>
          </w:p>
        </w:tc>
      </w:tr>
    </w:tbl>
    <w:p w14:paraId="7ADC4E35" w14:textId="77777777" w:rsidR="000E596D" w:rsidRPr="0042523A" w:rsidRDefault="000E596D">
      <w:pPr>
        <w:ind w:right="-1"/>
        <w:rPr>
          <w:rFonts w:cs="Times New Roman"/>
          <w:b/>
        </w:rPr>
      </w:pPr>
    </w:p>
    <w:p w14:paraId="70B132C6" w14:textId="77777777" w:rsidR="000E596D" w:rsidRPr="0042523A" w:rsidRDefault="000E596D">
      <w:pPr>
        <w:ind w:right="-1"/>
        <w:jc w:val="center"/>
        <w:rPr>
          <w:rFonts w:cs="Times New Roman"/>
          <w:b/>
          <w:sz w:val="28"/>
          <w:szCs w:val="28"/>
        </w:rPr>
      </w:pPr>
    </w:p>
    <w:p w14:paraId="58F5C8F2" w14:textId="77777777" w:rsidR="000E596D" w:rsidRPr="0042523A" w:rsidRDefault="000E596D" w:rsidP="00A10D98">
      <w:pPr>
        <w:ind w:right="-1"/>
        <w:rPr>
          <w:rFonts w:cs="Times New Roman"/>
          <w:b/>
          <w:sz w:val="28"/>
          <w:szCs w:val="28"/>
        </w:rPr>
      </w:pPr>
    </w:p>
    <w:p w14:paraId="682ABEDC" w14:textId="77777777" w:rsidR="00A10D98" w:rsidRPr="0042523A" w:rsidRDefault="00A10D98" w:rsidP="00A10D98">
      <w:pPr>
        <w:ind w:right="-1"/>
        <w:rPr>
          <w:rFonts w:cs="Times New Roman"/>
          <w:b/>
          <w:sz w:val="28"/>
          <w:szCs w:val="28"/>
        </w:rPr>
      </w:pPr>
    </w:p>
    <w:p w14:paraId="4AE8DAAF" w14:textId="77777777" w:rsidR="00A10D98" w:rsidRPr="0042523A" w:rsidRDefault="00A10D98" w:rsidP="00A10D98">
      <w:pPr>
        <w:ind w:right="-1"/>
        <w:rPr>
          <w:rFonts w:cs="Times New Roman"/>
          <w:b/>
          <w:sz w:val="28"/>
          <w:szCs w:val="28"/>
        </w:rPr>
      </w:pPr>
    </w:p>
    <w:p w14:paraId="621A4077" w14:textId="77777777" w:rsidR="000E596D" w:rsidRPr="0042523A" w:rsidRDefault="00860DCC" w:rsidP="00A10D98">
      <w:pPr>
        <w:ind w:right="-1"/>
        <w:jc w:val="center"/>
        <w:rPr>
          <w:rFonts w:cs="Times New Roman"/>
          <w:b/>
          <w:sz w:val="28"/>
          <w:szCs w:val="28"/>
        </w:rPr>
      </w:pPr>
      <w:r w:rsidRPr="0042523A">
        <w:rPr>
          <w:rFonts w:cs="Times New Roman"/>
          <w:b/>
          <w:sz w:val="28"/>
          <w:szCs w:val="28"/>
        </w:rPr>
        <w:t>Шкідники і хвороби сої</w:t>
      </w:r>
    </w:p>
    <w:p w14:paraId="24280DB8" w14:textId="77777777" w:rsidR="000E596D" w:rsidRPr="0042523A" w:rsidRDefault="00860DCC">
      <w:pPr>
        <w:ind w:firstLine="708"/>
        <w:jc w:val="both"/>
        <w:rPr>
          <w:rFonts w:cs="Times New Roman"/>
          <w:bCs/>
          <w:sz w:val="28"/>
          <w:szCs w:val="28"/>
        </w:rPr>
      </w:pPr>
      <w:r w:rsidRPr="0042523A">
        <w:rPr>
          <w:rFonts w:cs="Times New Roman"/>
          <w:b/>
          <w:bCs/>
          <w:sz w:val="28"/>
          <w:szCs w:val="28"/>
        </w:rPr>
        <w:t xml:space="preserve">Бульбочкові довгоносики </w:t>
      </w:r>
      <w:r w:rsidR="00A10D98" w:rsidRPr="0042523A">
        <w:rPr>
          <w:rFonts w:cs="Times New Roman"/>
          <w:bCs/>
          <w:sz w:val="28"/>
          <w:szCs w:val="28"/>
        </w:rPr>
        <w:t xml:space="preserve">навесні, з появою сходів сої </w:t>
      </w:r>
      <w:r w:rsidRPr="0042523A">
        <w:rPr>
          <w:rFonts w:cs="Times New Roman"/>
          <w:bCs/>
          <w:sz w:val="28"/>
          <w:szCs w:val="28"/>
        </w:rPr>
        <w:t>заселили 69-100% обстежених площ культури за чис</w:t>
      </w:r>
      <w:r w:rsidR="00A10D98" w:rsidRPr="0042523A">
        <w:rPr>
          <w:rFonts w:cs="Times New Roman"/>
          <w:bCs/>
          <w:sz w:val="28"/>
          <w:szCs w:val="28"/>
        </w:rPr>
        <w:t xml:space="preserve">ельності 1,5-5 </w:t>
      </w:r>
      <w:proofErr w:type="spellStart"/>
      <w:r w:rsidR="00A10D98" w:rsidRPr="0042523A">
        <w:rPr>
          <w:rFonts w:cs="Times New Roman"/>
          <w:bCs/>
          <w:sz w:val="28"/>
          <w:szCs w:val="28"/>
        </w:rPr>
        <w:t>екз</w:t>
      </w:r>
      <w:proofErr w:type="spellEnd"/>
      <w:r w:rsidR="00A10D98" w:rsidRPr="0042523A">
        <w:rPr>
          <w:rFonts w:cs="Times New Roman"/>
          <w:bCs/>
          <w:sz w:val="28"/>
          <w:szCs w:val="28"/>
        </w:rPr>
        <w:t xml:space="preserve">. на </w:t>
      </w:r>
      <w:proofErr w:type="spellStart"/>
      <w:r w:rsidR="00A10D98" w:rsidRPr="0042523A">
        <w:rPr>
          <w:rFonts w:cs="Times New Roman"/>
          <w:bCs/>
          <w:sz w:val="28"/>
          <w:szCs w:val="28"/>
        </w:rPr>
        <w:t>кв.</w:t>
      </w:r>
      <w:r w:rsidRPr="0042523A">
        <w:rPr>
          <w:rFonts w:cs="Times New Roman"/>
          <w:bCs/>
          <w:sz w:val="28"/>
          <w:szCs w:val="28"/>
        </w:rPr>
        <w:t>м</w:t>
      </w:r>
      <w:proofErr w:type="spellEnd"/>
      <w:r w:rsidRPr="0042523A">
        <w:rPr>
          <w:rFonts w:cs="Times New Roman"/>
          <w:bCs/>
          <w:sz w:val="28"/>
          <w:szCs w:val="28"/>
        </w:rPr>
        <w:t xml:space="preserve">. </w:t>
      </w:r>
      <w:proofErr w:type="spellStart"/>
      <w:r w:rsidRPr="0042523A">
        <w:rPr>
          <w:rFonts w:cs="Times New Roman"/>
          <w:bCs/>
          <w:sz w:val="28"/>
          <w:szCs w:val="28"/>
        </w:rPr>
        <w:t>Пошкодженість</w:t>
      </w:r>
      <w:proofErr w:type="spellEnd"/>
      <w:r w:rsidRPr="0042523A">
        <w:rPr>
          <w:rFonts w:cs="Times New Roman"/>
          <w:bCs/>
          <w:sz w:val="28"/>
          <w:szCs w:val="28"/>
        </w:rPr>
        <w:t xml:space="preserve"> рослин фітофагами проявилася у слабкому ступені і в середньому склала 8%, максимальна досягала 10%.</w:t>
      </w:r>
    </w:p>
    <w:p w14:paraId="2FA30251" w14:textId="77777777" w:rsidR="000E596D" w:rsidRPr="0042523A" w:rsidRDefault="00860DCC">
      <w:pPr>
        <w:ind w:firstLine="708"/>
        <w:jc w:val="both"/>
        <w:rPr>
          <w:rFonts w:cs="Times New Roman"/>
          <w:bCs/>
          <w:sz w:val="28"/>
          <w:szCs w:val="28"/>
        </w:rPr>
      </w:pPr>
      <w:r w:rsidRPr="0042523A">
        <w:rPr>
          <w:rFonts w:cs="Times New Roman"/>
          <w:b/>
          <w:bCs/>
          <w:sz w:val="28"/>
          <w:szCs w:val="28"/>
        </w:rPr>
        <w:t>Сірі довгоносики</w:t>
      </w:r>
      <w:r w:rsidRPr="0042523A">
        <w:rPr>
          <w:rFonts w:cs="Times New Roman"/>
          <w:bCs/>
          <w:sz w:val="28"/>
          <w:szCs w:val="28"/>
        </w:rPr>
        <w:t xml:space="preserve"> пошкоджували сою з фази сходів-2-3 листків та заселили до 61% обстежених площ. В середньому слабко було пошкоджено 0,4% рослин, по краях посівів </w:t>
      </w:r>
      <w:proofErr w:type="spellStart"/>
      <w:r w:rsidRPr="0042523A">
        <w:rPr>
          <w:rFonts w:cs="Times New Roman"/>
          <w:bCs/>
          <w:sz w:val="28"/>
          <w:szCs w:val="28"/>
        </w:rPr>
        <w:t>пошкодженість</w:t>
      </w:r>
      <w:proofErr w:type="spellEnd"/>
      <w:r w:rsidRPr="0042523A">
        <w:rPr>
          <w:rFonts w:cs="Times New Roman"/>
          <w:bCs/>
          <w:sz w:val="28"/>
          <w:szCs w:val="28"/>
        </w:rPr>
        <w:t xml:space="preserve"> рослин досягала 3%.</w:t>
      </w:r>
    </w:p>
    <w:p w14:paraId="1B9CB94A" w14:textId="77777777" w:rsidR="000E596D" w:rsidRPr="0042523A" w:rsidRDefault="00860DCC">
      <w:pPr>
        <w:ind w:firstLine="708"/>
        <w:jc w:val="both"/>
        <w:rPr>
          <w:rFonts w:cs="Times New Roman"/>
          <w:bCs/>
          <w:sz w:val="28"/>
          <w:szCs w:val="28"/>
        </w:rPr>
      </w:pPr>
      <w:r w:rsidRPr="0042523A">
        <w:rPr>
          <w:rFonts w:cs="Times New Roman"/>
          <w:bCs/>
          <w:sz w:val="28"/>
          <w:szCs w:val="28"/>
        </w:rPr>
        <w:t>У 2023 році рівень шкідливості бульбочкових та сірих довгоносиків у посівах сої визначатиметься сприятливістю перебігу весняних процесів у період виходу довгоносиків із ґрунту після зимівлі. За жаркої посушливої погоди від фази сходів до 2-3 пар трійчастих листків у культури шкідливість довгоносиків у посівах переважно буде слабкою.</w:t>
      </w:r>
    </w:p>
    <w:p w14:paraId="667D19E2" w14:textId="77777777" w:rsidR="000E596D" w:rsidRPr="0042523A" w:rsidRDefault="00860DCC">
      <w:pPr>
        <w:ind w:firstLine="708"/>
        <w:jc w:val="both"/>
        <w:rPr>
          <w:rFonts w:cs="Times New Roman"/>
          <w:bCs/>
          <w:sz w:val="28"/>
          <w:szCs w:val="28"/>
        </w:rPr>
      </w:pPr>
      <w:r w:rsidRPr="0042523A">
        <w:rPr>
          <w:rFonts w:cs="Times New Roman"/>
          <w:bCs/>
          <w:sz w:val="28"/>
          <w:szCs w:val="28"/>
        </w:rPr>
        <w:t>Від фази бутонізації-цвітіння до формування і дозрівання бобів у посівах сої</w:t>
      </w:r>
      <w:r w:rsidRPr="0042523A">
        <w:rPr>
          <w:rFonts w:cs="Times New Roman"/>
          <w:b/>
          <w:bCs/>
          <w:sz w:val="28"/>
          <w:szCs w:val="28"/>
        </w:rPr>
        <w:t xml:space="preserve">  </w:t>
      </w:r>
      <w:r w:rsidRPr="0042523A">
        <w:rPr>
          <w:rFonts w:cs="Times New Roman"/>
          <w:sz w:val="28"/>
          <w:szCs w:val="28"/>
        </w:rPr>
        <w:t>спостерігалась незначна шкідливість гусениць листогризучих</w:t>
      </w:r>
      <w:r w:rsidRPr="0042523A">
        <w:rPr>
          <w:rFonts w:cs="Times New Roman"/>
          <w:b/>
          <w:bCs/>
          <w:sz w:val="28"/>
          <w:szCs w:val="28"/>
        </w:rPr>
        <w:t xml:space="preserve"> совок: совка-гамма, люцернова, бавовникова</w:t>
      </w:r>
      <w:r w:rsidRPr="0042523A">
        <w:rPr>
          <w:rFonts w:cs="Times New Roman"/>
          <w:bCs/>
          <w:sz w:val="28"/>
          <w:szCs w:val="28"/>
        </w:rPr>
        <w:t xml:space="preserve">. Найпоширенішими видами у посівах були совка-гамма та люцернова совка. Заселеність обстежених площ складала 30-50%. Гусениці совок за чисельності 0,5-2,0 </w:t>
      </w:r>
      <w:proofErr w:type="spellStart"/>
      <w:r w:rsidRPr="0042523A">
        <w:rPr>
          <w:rFonts w:cs="Times New Roman"/>
          <w:bCs/>
          <w:sz w:val="28"/>
          <w:szCs w:val="28"/>
        </w:rPr>
        <w:t>екз</w:t>
      </w:r>
      <w:proofErr w:type="spellEnd"/>
      <w:r w:rsidRPr="0042523A">
        <w:rPr>
          <w:rFonts w:cs="Times New Roman"/>
          <w:bCs/>
          <w:sz w:val="28"/>
          <w:szCs w:val="28"/>
        </w:rPr>
        <w:t>. на заселеній рослині живилися та слабко пошкодили 1-5% рослин.</w:t>
      </w:r>
    </w:p>
    <w:p w14:paraId="6856D04F" w14:textId="77777777" w:rsidR="000E596D" w:rsidRPr="0042523A" w:rsidRDefault="00860DCC">
      <w:pPr>
        <w:ind w:firstLine="708"/>
        <w:jc w:val="both"/>
        <w:rPr>
          <w:rFonts w:cs="Times New Roman"/>
          <w:bCs/>
          <w:sz w:val="28"/>
          <w:szCs w:val="28"/>
        </w:rPr>
      </w:pPr>
      <w:r w:rsidRPr="0042523A">
        <w:rPr>
          <w:rFonts w:cs="Times New Roman"/>
          <w:b/>
          <w:bCs/>
          <w:sz w:val="28"/>
          <w:szCs w:val="28"/>
        </w:rPr>
        <w:t xml:space="preserve">Попелиця </w:t>
      </w:r>
      <w:r w:rsidRPr="0042523A">
        <w:rPr>
          <w:rFonts w:cs="Times New Roman"/>
          <w:bCs/>
          <w:sz w:val="28"/>
          <w:szCs w:val="28"/>
        </w:rPr>
        <w:t>в посівах сої не мала</w:t>
      </w:r>
      <w:r w:rsidRPr="0042523A">
        <w:rPr>
          <w:rFonts w:cs="Times New Roman"/>
          <w:b/>
          <w:bCs/>
          <w:sz w:val="28"/>
          <w:szCs w:val="28"/>
        </w:rPr>
        <w:t xml:space="preserve"> </w:t>
      </w:r>
      <w:r w:rsidRPr="0042523A">
        <w:rPr>
          <w:rFonts w:cs="Times New Roman"/>
          <w:bCs/>
          <w:sz w:val="28"/>
          <w:szCs w:val="28"/>
        </w:rPr>
        <w:t>широкого розповсюдження і високою кількістю не відзначилася. Розвиток шкідника відбувався за допорогової чисельності. В фазу бутонізації-цвітіння сисний фітофаг живився на 53% обстежених площ культури. Заселеність рослин сої попелицею була в межах 5-14%, на кожній заселеній рослині обліковувалося від 3 до 14 комах.</w:t>
      </w:r>
    </w:p>
    <w:p w14:paraId="65826567" w14:textId="77777777" w:rsidR="000E596D" w:rsidRPr="0042523A" w:rsidRDefault="00860DCC">
      <w:pPr>
        <w:ind w:firstLine="708"/>
        <w:jc w:val="both"/>
        <w:rPr>
          <w:rFonts w:cs="Times New Roman"/>
          <w:bCs/>
          <w:sz w:val="28"/>
          <w:szCs w:val="28"/>
        </w:rPr>
      </w:pPr>
      <w:r w:rsidRPr="0042523A">
        <w:rPr>
          <w:rFonts w:cs="Times New Roman"/>
          <w:bCs/>
          <w:sz w:val="28"/>
          <w:szCs w:val="28"/>
        </w:rPr>
        <w:t>В фазу дозрівання бобів ареал попелиці зменшився, в цей час на 3-8% заселених рослин живилося 2-6 особин фітофага.</w:t>
      </w:r>
    </w:p>
    <w:p w14:paraId="5679002D"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У 2023 році інтенсивність розвитку попелиці визначатиметься насамперед, показниками температурного режиму та вологості повітря в період вегетації. </w:t>
      </w:r>
    </w:p>
    <w:p w14:paraId="7B089D6E" w14:textId="77777777" w:rsidR="000E596D" w:rsidRPr="0042523A" w:rsidRDefault="00860DCC">
      <w:pPr>
        <w:ind w:firstLine="708"/>
        <w:jc w:val="both"/>
        <w:rPr>
          <w:rFonts w:cs="Times New Roman"/>
          <w:bCs/>
          <w:sz w:val="28"/>
          <w:szCs w:val="28"/>
        </w:rPr>
      </w:pPr>
      <w:r w:rsidRPr="0042523A">
        <w:rPr>
          <w:rFonts w:cs="Times New Roman"/>
          <w:b/>
          <w:bCs/>
          <w:sz w:val="28"/>
          <w:szCs w:val="28"/>
        </w:rPr>
        <w:t xml:space="preserve">Павутинний кліщ </w:t>
      </w:r>
      <w:r w:rsidRPr="0042523A">
        <w:rPr>
          <w:rFonts w:cs="Times New Roman"/>
          <w:bCs/>
          <w:sz w:val="28"/>
          <w:szCs w:val="28"/>
        </w:rPr>
        <w:t xml:space="preserve">у фазу формування-дозрівання бобів, особливо на пізніх сортах та пізніх посівах сої, на заселених 29% обстежених площ культури павутинним кліщем за чисельності 4-10 </w:t>
      </w:r>
      <w:proofErr w:type="spellStart"/>
      <w:r w:rsidRPr="0042523A">
        <w:rPr>
          <w:rFonts w:cs="Times New Roman"/>
          <w:bCs/>
          <w:sz w:val="28"/>
          <w:szCs w:val="28"/>
        </w:rPr>
        <w:t>екз</w:t>
      </w:r>
      <w:proofErr w:type="spellEnd"/>
      <w:r w:rsidRPr="0042523A">
        <w:rPr>
          <w:rFonts w:cs="Times New Roman"/>
          <w:bCs/>
          <w:sz w:val="28"/>
          <w:szCs w:val="28"/>
        </w:rPr>
        <w:t xml:space="preserve">. на лист було у слабкому ступені пошкоджено 8-12% рослин. </w:t>
      </w:r>
    </w:p>
    <w:p w14:paraId="148C720F" w14:textId="77777777" w:rsidR="000E596D" w:rsidRPr="0042523A" w:rsidRDefault="00860DCC">
      <w:pPr>
        <w:ind w:firstLine="708"/>
        <w:jc w:val="both"/>
        <w:rPr>
          <w:rFonts w:cs="Times New Roman"/>
          <w:bCs/>
          <w:sz w:val="28"/>
          <w:szCs w:val="28"/>
        </w:rPr>
      </w:pPr>
      <w:r w:rsidRPr="0042523A">
        <w:rPr>
          <w:rFonts w:cs="Times New Roman"/>
          <w:bCs/>
          <w:sz w:val="28"/>
          <w:szCs w:val="28"/>
        </w:rPr>
        <w:t>В 2023 році павутинний кліщ залишиться шкідником, поширеним у всіх посівах сої в другій половині вегетації.</w:t>
      </w:r>
    </w:p>
    <w:p w14:paraId="6B006EE8" w14:textId="77777777" w:rsidR="000E596D" w:rsidRPr="0042523A" w:rsidRDefault="000E596D">
      <w:pPr>
        <w:ind w:firstLine="708"/>
        <w:jc w:val="both"/>
        <w:rPr>
          <w:rFonts w:cs="Times New Roman"/>
          <w:bCs/>
          <w:sz w:val="28"/>
          <w:szCs w:val="28"/>
        </w:rPr>
      </w:pPr>
    </w:p>
    <w:p w14:paraId="0AABA2BC" w14:textId="77777777" w:rsidR="000E596D" w:rsidRPr="0042523A" w:rsidRDefault="00860DCC" w:rsidP="00B35E1E">
      <w:pPr>
        <w:pStyle w:val="1"/>
        <w:spacing w:line="240" w:lineRule="auto"/>
        <w:rPr>
          <w:bCs/>
          <w:sz w:val="28"/>
          <w:szCs w:val="28"/>
        </w:rPr>
      </w:pPr>
      <w:r w:rsidRPr="0042523A">
        <w:rPr>
          <w:bCs/>
          <w:sz w:val="28"/>
          <w:szCs w:val="28"/>
        </w:rPr>
        <w:t>Хвороби сої  та заходи їх контролю</w:t>
      </w:r>
    </w:p>
    <w:p w14:paraId="758EC1DD" w14:textId="77777777" w:rsidR="00B35E1E" w:rsidRPr="0042523A" w:rsidRDefault="00B35E1E" w:rsidP="00B35E1E">
      <w:pPr>
        <w:rPr>
          <w:lang w:eastAsia="ru-RU" w:bidi="ar-SA"/>
        </w:rPr>
      </w:pPr>
    </w:p>
    <w:p w14:paraId="00B024A3" w14:textId="77777777" w:rsidR="000E596D" w:rsidRPr="0042523A" w:rsidRDefault="00860DCC" w:rsidP="00B35E1E">
      <w:pPr>
        <w:ind w:firstLine="851"/>
        <w:jc w:val="both"/>
        <w:rPr>
          <w:kern w:val="24"/>
          <w:sz w:val="28"/>
          <w:szCs w:val="28"/>
          <w:lang w:eastAsia="uk-UA"/>
        </w:rPr>
      </w:pPr>
      <w:r w:rsidRPr="0042523A">
        <w:rPr>
          <w:sz w:val="28"/>
          <w:szCs w:val="28"/>
        </w:rPr>
        <w:t>З</w:t>
      </w:r>
      <w:r w:rsidR="00790A4C" w:rsidRPr="0042523A">
        <w:rPr>
          <w:sz w:val="28"/>
          <w:szCs w:val="28"/>
        </w:rPr>
        <w:t xml:space="preserve">а результатами досліджень Інституту землеробства НААН </w:t>
      </w:r>
      <w:r w:rsidRPr="0042523A">
        <w:rPr>
          <w:sz w:val="28"/>
          <w:szCs w:val="28"/>
        </w:rPr>
        <w:t xml:space="preserve">2022 року фітопатогенний комплекс сої включав збудників: сім’ядольного бактеріозу – </w:t>
      </w:r>
      <w:proofErr w:type="spellStart"/>
      <w:r w:rsidR="00852088" w:rsidRPr="0042523A">
        <w:rPr>
          <w:i/>
          <w:sz w:val="28"/>
          <w:szCs w:val="28"/>
        </w:rPr>
        <w:t>Pseudomonas</w:t>
      </w:r>
      <w:proofErr w:type="spellEnd"/>
      <w:r w:rsidR="00852088" w:rsidRPr="0042523A">
        <w:rPr>
          <w:i/>
          <w:sz w:val="28"/>
          <w:szCs w:val="28"/>
        </w:rPr>
        <w:t>,</w:t>
      </w:r>
      <w:r w:rsidRPr="0042523A">
        <w:rPr>
          <w:i/>
          <w:sz w:val="28"/>
          <w:szCs w:val="28"/>
        </w:rPr>
        <w:t xml:space="preserve"> </w:t>
      </w:r>
      <w:proofErr w:type="spellStart"/>
      <w:r w:rsidRPr="0042523A">
        <w:rPr>
          <w:i/>
          <w:sz w:val="28"/>
          <w:szCs w:val="28"/>
        </w:rPr>
        <w:t>Xanthomonas</w:t>
      </w:r>
      <w:proofErr w:type="spellEnd"/>
      <w:r w:rsidRPr="0042523A">
        <w:rPr>
          <w:i/>
          <w:sz w:val="28"/>
          <w:szCs w:val="28"/>
        </w:rPr>
        <w:t xml:space="preserve"> та </w:t>
      </w:r>
      <w:proofErr w:type="spellStart"/>
      <w:r w:rsidRPr="0042523A">
        <w:rPr>
          <w:i/>
          <w:sz w:val="28"/>
          <w:szCs w:val="28"/>
        </w:rPr>
        <w:t>Erwinia</w:t>
      </w:r>
      <w:proofErr w:type="spellEnd"/>
      <w:r w:rsidRPr="0042523A">
        <w:rPr>
          <w:sz w:val="28"/>
          <w:szCs w:val="28"/>
        </w:rPr>
        <w:t xml:space="preserve">, кутастої плямистості листя </w:t>
      </w:r>
      <w:r w:rsidRPr="0042523A">
        <w:rPr>
          <w:i/>
          <w:sz w:val="28"/>
          <w:szCs w:val="28"/>
        </w:rPr>
        <w:t>(</w:t>
      </w:r>
      <w:proofErr w:type="spellStart"/>
      <w:r w:rsidRPr="0042523A">
        <w:rPr>
          <w:bCs/>
          <w:i/>
          <w:sz w:val="28"/>
          <w:szCs w:val="28"/>
        </w:rPr>
        <w:t>Pseudomonas</w:t>
      </w:r>
      <w:proofErr w:type="spellEnd"/>
      <w:r w:rsidRPr="0042523A">
        <w:rPr>
          <w:bCs/>
          <w:i/>
          <w:sz w:val="28"/>
          <w:szCs w:val="28"/>
        </w:rPr>
        <w:t xml:space="preserve"> </w:t>
      </w:r>
      <w:proofErr w:type="spellStart"/>
      <w:r w:rsidRPr="0042523A">
        <w:rPr>
          <w:bCs/>
          <w:i/>
          <w:sz w:val="28"/>
          <w:szCs w:val="28"/>
        </w:rPr>
        <w:t>savastаnoi</w:t>
      </w:r>
      <w:proofErr w:type="spellEnd"/>
      <w:r w:rsidRPr="0042523A">
        <w:rPr>
          <w:bCs/>
          <w:i/>
          <w:sz w:val="28"/>
          <w:szCs w:val="28"/>
        </w:rPr>
        <w:t xml:space="preserve"> </w:t>
      </w:r>
      <w:proofErr w:type="spellStart"/>
      <w:r w:rsidRPr="0042523A">
        <w:rPr>
          <w:bCs/>
          <w:i/>
          <w:sz w:val="28"/>
          <w:szCs w:val="28"/>
        </w:rPr>
        <w:t>pv</w:t>
      </w:r>
      <w:proofErr w:type="spellEnd"/>
      <w:r w:rsidRPr="0042523A">
        <w:rPr>
          <w:bCs/>
          <w:i/>
          <w:sz w:val="28"/>
          <w:szCs w:val="28"/>
        </w:rPr>
        <w:t xml:space="preserve">. </w:t>
      </w:r>
      <w:proofErr w:type="spellStart"/>
      <w:r w:rsidRPr="0042523A">
        <w:rPr>
          <w:bCs/>
          <w:i/>
          <w:sz w:val="28"/>
          <w:szCs w:val="28"/>
        </w:rPr>
        <w:t>glycinea</w:t>
      </w:r>
      <w:proofErr w:type="spellEnd"/>
      <w:r w:rsidRPr="0042523A">
        <w:rPr>
          <w:i/>
          <w:sz w:val="28"/>
          <w:szCs w:val="28"/>
        </w:rPr>
        <w:t>),</w:t>
      </w:r>
      <w:r w:rsidRPr="0042523A">
        <w:rPr>
          <w:sz w:val="28"/>
          <w:szCs w:val="28"/>
        </w:rPr>
        <w:t xml:space="preserve"> дикого опіку (</w:t>
      </w:r>
      <w:proofErr w:type="spellStart"/>
      <w:r w:rsidRPr="0042523A">
        <w:rPr>
          <w:bCs/>
          <w:i/>
          <w:sz w:val="28"/>
          <w:szCs w:val="28"/>
        </w:rPr>
        <w:t>Pseudomonas</w:t>
      </w:r>
      <w:proofErr w:type="spellEnd"/>
      <w:r w:rsidRPr="0042523A">
        <w:rPr>
          <w:bCs/>
          <w:i/>
          <w:sz w:val="28"/>
          <w:szCs w:val="28"/>
        </w:rPr>
        <w:t xml:space="preserve"> </w:t>
      </w:r>
      <w:proofErr w:type="spellStart"/>
      <w:r w:rsidRPr="0042523A">
        <w:rPr>
          <w:bCs/>
          <w:i/>
          <w:sz w:val="28"/>
          <w:szCs w:val="28"/>
        </w:rPr>
        <w:t>syringae</w:t>
      </w:r>
      <w:proofErr w:type="spellEnd"/>
      <w:r w:rsidRPr="0042523A">
        <w:rPr>
          <w:bCs/>
          <w:i/>
          <w:sz w:val="28"/>
          <w:szCs w:val="28"/>
        </w:rPr>
        <w:t xml:space="preserve"> </w:t>
      </w:r>
      <w:proofErr w:type="spellStart"/>
      <w:r w:rsidRPr="0042523A">
        <w:rPr>
          <w:bCs/>
          <w:i/>
          <w:sz w:val="28"/>
          <w:szCs w:val="28"/>
        </w:rPr>
        <w:t>pv.tabaci</w:t>
      </w:r>
      <w:proofErr w:type="spellEnd"/>
      <w:r w:rsidRPr="0042523A">
        <w:rPr>
          <w:sz w:val="28"/>
          <w:szCs w:val="28"/>
        </w:rPr>
        <w:t xml:space="preserve">), бактеріальної смугастості стебла </w:t>
      </w:r>
      <w:r w:rsidRPr="0042523A">
        <w:rPr>
          <w:i/>
          <w:sz w:val="28"/>
          <w:szCs w:val="28"/>
        </w:rPr>
        <w:t>(</w:t>
      </w:r>
      <w:proofErr w:type="spellStart"/>
      <w:r w:rsidRPr="0042523A">
        <w:rPr>
          <w:i/>
          <w:sz w:val="28"/>
          <w:szCs w:val="28"/>
        </w:rPr>
        <w:t>Erwinia</w:t>
      </w:r>
      <w:proofErr w:type="spellEnd"/>
      <w:r w:rsidRPr="0042523A">
        <w:rPr>
          <w:i/>
          <w:sz w:val="28"/>
          <w:szCs w:val="28"/>
        </w:rPr>
        <w:t xml:space="preserve"> </w:t>
      </w:r>
      <w:proofErr w:type="spellStart"/>
      <w:r w:rsidRPr="0042523A">
        <w:rPr>
          <w:i/>
          <w:sz w:val="28"/>
          <w:szCs w:val="28"/>
        </w:rPr>
        <w:t>lathyri</w:t>
      </w:r>
      <w:proofErr w:type="spellEnd"/>
      <w:r w:rsidRPr="0042523A">
        <w:rPr>
          <w:i/>
          <w:sz w:val="28"/>
          <w:szCs w:val="28"/>
        </w:rPr>
        <w:t>);</w:t>
      </w:r>
      <w:r w:rsidRPr="0042523A">
        <w:rPr>
          <w:sz w:val="28"/>
          <w:szCs w:val="28"/>
        </w:rPr>
        <w:t xml:space="preserve"> </w:t>
      </w:r>
      <w:proofErr w:type="spellStart"/>
      <w:r w:rsidRPr="0042523A">
        <w:rPr>
          <w:sz w:val="28"/>
          <w:szCs w:val="28"/>
        </w:rPr>
        <w:t>септоріозу</w:t>
      </w:r>
      <w:proofErr w:type="spellEnd"/>
      <w:r w:rsidRPr="0042523A">
        <w:rPr>
          <w:sz w:val="28"/>
          <w:szCs w:val="28"/>
        </w:rPr>
        <w:t xml:space="preserve"> або </w:t>
      </w:r>
      <w:r w:rsidRPr="0042523A">
        <w:rPr>
          <w:sz w:val="28"/>
          <w:szCs w:val="28"/>
        </w:rPr>
        <w:lastRenderedPageBreak/>
        <w:t>бурої плямистості листя (</w:t>
      </w:r>
      <w:proofErr w:type="spellStart"/>
      <w:r w:rsidRPr="0042523A">
        <w:rPr>
          <w:i/>
          <w:sz w:val="28"/>
          <w:szCs w:val="28"/>
        </w:rPr>
        <w:t>Septoria</w:t>
      </w:r>
      <w:proofErr w:type="spellEnd"/>
      <w:r w:rsidRPr="0042523A">
        <w:rPr>
          <w:i/>
          <w:sz w:val="28"/>
          <w:szCs w:val="28"/>
        </w:rPr>
        <w:t xml:space="preserve"> </w:t>
      </w:r>
      <w:proofErr w:type="spellStart"/>
      <w:r w:rsidRPr="0042523A">
        <w:rPr>
          <w:i/>
          <w:sz w:val="28"/>
          <w:szCs w:val="28"/>
        </w:rPr>
        <w:t>glycines</w:t>
      </w:r>
      <w:proofErr w:type="spellEnd"/>
      <w:r w:rsidRPr="0042523A">
        <w:rPr>
          <w:i/>
          <w:sz w:val="28"/>
          <w:szCs w:val="28"/>
        </w:rPr>
        <w:t xml:space="preserve"> </w:t>
      </w:r>
      <w:proofErr w:type="spellStart"/>
      <w:r w:rsidRPr="0042523A">
        <w:rPr>
          <w:i/>
          <w:sz w:val="28"/>
          <w:szCs w:val="28"/>
        </w:rPr>
        <w:t>T.Hemmi</w:t>
      </w:r>
      <w:proofErr w:type="spellEnd"/>
      <w:r w:rsidRPr="0042523A">
        <w:rPr>
          <w:sz w:val="28"/>
          <w:szCs w:val="28"/>
        </w:rPr>
        <w:t xml:space="preserve">), аскохітозу </w:t>
      </w:r>
      <w:proofErr w:type="spellStart"/>
      <w:r w:rsidRPr="0042523A">
        <w:rPr>
          <w:i/>
          <w:sz w:val="28"/>
          <w:szCs w:val="28"/>
        </w:rPr>
        <w:t>Ascochyta</w:t>
      </w:r>
      <w:proofErr w:type="spellEnd"/>
      <w:r w:rsidRPr="0042523A">
        <w:rPr>
          <w:i/>
          <w:sz w:val="28"/>
          <w:szCs w:val="28"/>
        </w:rPr>
        <w:t xml:space="preserve"> </w:t>
      </w:r>
      <w:proofErr w:type="spellStart"/>
      <w:r w:rsidRPr="0042523A">
        <w:rPr>
          <w:i/>
          <w:sz w:val="28"/>
          <w:szCs w:val="28"/>
        </w:rPr>
        <w:t>sojecolа</w:t>
      </w:r>
      <w:proofErr w:type="spellEnd"/>
      <w:r w:rsidRPr="0042523A">
        <w:rPr>
          <w:i/>
          <w:sz w:val="28"/>
          <w:szCs w:val="28"/>
        </w:rPr>
        <w:t xml:space="preserve"> </w:t>
      </w:r>
      <w:proofErr w:type="spellStart"/>
      <w:r w:rsidRPr="0042523A">
        <w:rPr>
          <w:i/>
          <w:sz w:val="28"/>
          <w:szCs w:val="28"/>
        </w:rPr>
        <w:t>Abramow</w:t>
      </w:r>
      <w:proofErr w:type="spellEnd"/>
      <w:r w:rsidRPr="0042523A">
        <w:rPr>
          <w:i/>
          <w:sz w:val="28"/>
          <w:szCs w:val="28"/>
        </w:rPr>
        <w:t xml:space="preserve"> (ASCOSO);</w:t>
      </w:r>
      <w:r w:rsidRPr="0042523A">
        <w:rPr>
          <w:kern w:val="24"/>
          <w:sz w:val="28"/>
          <w:szCs w:val="28"/>
          <w:lang w:eastAsia="uk-UA"/>
        </w:rPr>
        <w:t xml:space="preserve"> </w:t>
      </w:r>
      <w:proofErr w:type="spellStart"/>
      <w:r w:rsidRPr="0042523A">
        <w:rPr>
          <w:kern w:val="24"/>
          <w:sz w:val="28"/>
          <w:szCs w:val="28"/>
          <w:lang w:eastAsia="uk-UA"/>
        </w:rPr>
        <w:t>пероноспорозу</w:t>
      </w:r>
      <w:proofErr w:type="spellEnd"/>
      <w:r w:rsidRPr="0042523A">
        <w:rPr>
          <w:kern w:val="24"/>
          <w:sz w:val="28"/>
          <w:szCs w:val="28"/>
          <w:lang w:eastAsia="uk-UA"/>
        </w:rPr>
        <w:t xml:space="preserve">  </w:t>
      </w:r>
      <w:proofErr w:type="spellStart"/>
      <w:r w:rsidRPr="0042523A">
        <w:rPr>
          <w:i/>
          <w:iCs/>
          <w:sz w:val="28"/>
          <w:szCs w:val="28"/>
        </w:rPr>
        <w:t>Peronospora</w:t>
      </w:r>
      <w:proofErr w:type="spellEnd"/>
      <w:r w:rsidRPr="0042523A">
        <w:rPr>
          <w:i/>
          <w:iCs/>
          <w:sz w:val="28"/>
          <w:szCs w:val="28"/>
        </w:rPr>
        <w:t xml:space="preserve"> </w:t>
      </w:r>
      <w:proofErr w:type="spellStart"/>
      <w:r w:rsidRPr="0042523A">
        <w:rPr>
          <w:i/>
          <w:iCs/>
          <w:sz w:val="28"/>
          <w:szCs w:val="28"/>
        </w:rPr>
        <w:t>manshurica</w:t>
      </w:r>
      <w:proofErr w:type="spellEnd"/>
      <w:r w:rsidRPr="0042523A">
        <w:rPr>
          <w:i/>
          <w:iCs/>
          <w:sz w:val="28"/>
          <w:szCs w:val="28"/>
        </w:rPr>
        <w:t xml:space="preserve"> (</w:t>
      </w:r>
      <w:proofErr w:type="spellStart"/>
      <w:r w:rsidRPr="0042523A">
        <w:rPr>
          <w:i/>
          <w:iCs/>
          <w:sz w:val="28"/>
          <w:szCs w:val="28"/>
        </w:rPr>
        <w:t>Naum</w:t>
      </w:r>
      <w:proofErr w:type="spellEnd"/>
      <w:r w:rsidRPr="0042523A">
        <w:rPr>
          <w:i/>
          <w:iCs/>
          <w:sz w:val="28"/>
          <w:szCs w:val="28"/>
        </w:rPr>
        <w:t xml:space="preserve">) </w:t>
      </w:r>
      <w:proofErr w:type="spellStart"/>
      <w:r w:rsidRPr="0042523A">
        <w:rPr>
          <w:i/>
          <w:iCs/>
          <w:sz w:val="28"/>
          <w:szCs w:val="28"/>
        </w:rPr>
        <w:t>Syd</w:t>
      </w:r>
      <w:proofErr w:type="spellEnd"/>
      <w:r w:rsidRPr="0042523A">
        <w:rPr>
          <w:i/>
          <w:iCs/>
          <w:sz w:val="28"/>
          <w:szCs w:val="28"/>
        </w:rPr>
        <w:t xml:space="preserve">. (PEROMA </w:t>
      </w:r>
      <w:r w:rsidRPr="0042523A">
        <w:rPr>
          <w:i/>
          <w:sz w:val="28"/>
          <w:szCs w:val="28"/>
        </w:rPr>
        <w:t>).</w:t>
      </w:r>
    </w:p>
    <w:p w14:paraId="007A43AE" w14:textId="77777777" w:rsidR="000E596D" w:rsidRPr="0042523A" w:rsidRDefault="00860DCC" w:rsidP="00EF59E4">
      <w:pPr>
        <w:pStyle w:val="21"/>
        <w:spacing w:after="0" w:line="240" w:lineRule="auto"/>
        <w:ind w:right="140" w:firstLine="708"/>
        <w:jc w:val="both"/>
        <w:rPr>
          <w:sz w:val="28"/>
          <w:szCs w:val="28"/>
        </w:rPr>
      </w:pPr>
      <w:r w:rsidRPr="0042523A">
        <w:rPr>
          <w:sz w:val="28"/>
          <w:szCs w:val="28"/>
        </w:rPr>
        <w:t>Ураженість рослин хворобами була в межах від 0,3 до 56,0% (поширення) і від 0,1 до 28,7% (розвиток) в залежності від типу захворювань і особливостей їх збудників, від сортової специфіки, фази розвитку рослин і погодних умов. Погодні умов</w:t>
      </w:r>
      <w:r w:rsidR="00EF59E4" w:rsidRPr="0042523A">
        <w:rPr>
          <w:sz w:val="28"/>
          <w:szCs w:val="28"/>
        </w:rPr>
        <w:t>и -</w:t>
      </w:r>
      <w:r w:rsidRPr="0042523A">
        <w:rPr>
          <w:sz w:val="28"/>
          <w:szCs w:val="28"/>
        </w:rPr>
        <w:t xml:space="preserve"> один з найважливіших факторів для розвитку </w:t>
      </w:r>
      <w:proofErr w:type="spellStart"/>
      <w:r w:rsidRPr="0042523A">
        <w:rPr>
          <w:sz w:val="28"/>
          <w:szCs w:val="28"/>
        </w:rPr>
        <w:t>хвороб</w:t>
      </w:r>
      <w:proofErr w:type="spellEnd"/>
      <w:r w:rsidRPr="0042523A">
        <w:rPr>
          <w:sz w:val="28"/>
          <w:szCs w:val="28"/>
        </w:rPr>
        <w:t>.</w:t>
      </w:r>
      <w:r w:rsidRPr="0042523A">
        <w:rPr>
          <w:sz w:val="28"/>
          <w:szCs w:val="28"/>
          <w:shd w:val="clear" w:color="auto" w:fill="FFFFFF"/>
        </w:rPr>
        <w:t xml:space="preserve"> Реакція рослини на зміну погодних умов залежить не лише від особливостей її фізіології, але і від властивостей збудника.</w:t>
      </w:r>
    </w:p>
    <w:p w14:paraId="6D83221B" w14:textId="77777777" w:rsidR="000E596D" w:rsidRPr="0042523A" w:rsidRDefault="00860DCC" w:rsidP="00B35E1E">
      <w:pPr>
        <w:shd w:val="clear" w:color="auto" w:fill="FFFFFF"/>
        <w:ind w:firstLine="708"/>
        <w:jc w:val="both"/>
        <w:rPr>
          <w:sz w:val="28"/>
          <w:szCs w:val="28"/>
        </w:rPr>
      </w:pPr>
      <w:r w:rsidRPr="0042523A">
        <w:rPr>
          <w:sz w:val="28"/>
          <w:szCs w:val="28"/>
          <w:shd w:val="clear" w:color="auto" w:fill="FFFFFF"/>
        </w:rPr>
        <w:t>Збудники бактеріозів можуть пристосовуватись до різноманітних погодних умов, в залежності від них прояв і симптоми хвороби можуть бути різними.</w:t>
      </w:r>
    </w:p>
    <w:p w14:paraId="5AC05E7A" w14:textId="77777777" w:rsidR="000E596D" w:rsidRPr="0042523A" w:rsidRDefault="00860DCC" w:rsidP="00B35E1E">
      <w:pPr>
        <w:ind w:firstLine="709"/>
        <w:jc w:val="both"/>
        <w:rPr>
          <w:sz w:val="28"/>
          <w:szCs w:val="28"/>
          <w:shd w:val="clear" w:color="auto" w:fill="FFFFFF"/>
        </w:rPr>
      </w:pPr>
      <w:r w:rsidRPr="0042523A">
        <w:rPr>
          <w:sz w:val="28"/>
          <w:szCs w:val="28"/>
          <w:shd w:val="clear" w:color="auto" w:fill="FFFFFF"/>
        </w:rPr>
        <w:t xml:space="preserve"> Для розробки стратегії боротьби з хворобами, важливо установити характер їх мінливості в залежності від факторів навколишнього середовища, що складаються в період вегетації рослин. </w:t>
      </w:r>
    </w:p>
    <w:p w14:paraId="20F558CC" w14:textId="77777777" w:rsidR="000E596D" w:rsidRPr="0042523A" w:rsidRDefault="00860DCC" w:rsidP="00B35E1E">
      <w:pPr>
        <w:ind w:firstLine="709"/>
        <w:jc w:val="both"/>
        <w:rPr>
          <w:sz w:val="28"/>
          <w:szCs w:val="28"/>
        </w:rPr>
      </w:pPr>
      <w:r w:rsidRPr="0042523A">
        <w:rPr>
          <w:sz w:val="28"/>
          <w:szCs w:val="28"/>
        </w:rPr>
        <w:t xml:space="preserve">Як показали спостереження, погодні умови з помірною зволоженістю та підвищеною температурою повітря під час вегетації в поточному році своєрідно вплинули на розвиток як грибних так і бактеріальних </w:t>
      </w:r>
      <w:proofErr w:type="spellStart"/>
      <w:r w:rsidRPr="0042523A">
        <w:rPr>
          <w:sz w:val="28"/>
          <w:szCs w:val="28"/>
        </w:rPr>
        <w:t>хвороб</w:t>
      </w:r>
      <w:proofErr w:type="spellEnd"/>
      <w:r w:rsidRPr="0042523A">
        <w:rPr>
          <w:sz w:val="28"/>
          <w:szCs w:val="28"/>
        </w:rPr>
        <w:t xml:space="preserve"> в посівах сої. </w:t>
      </w:r>
    </w:p>
    <w:p w14:paraId="7F5C41DA" w14:textId="77777777" w:rsidR="000E596D" w:rsidRPr="0042523A" w:rsidRDefault="00860DCC" w:rsidP="00B35E1E">
      <w:pPr>
        <w:ind w:firstLine="709"/>
        <w:jc w:val="both"/>
        <w:rPr>
          <w:sz w:val="28"/>
          <w:szCs w:val="28"/>
        </w:rPr>
      </w:pPr>
      <w:r w:rsidRPr="0042523A">
        <w:rPr>
          <w:sz w:val="28"/>
          <w:szCs w:val="28"/>
        </w:rPr>
        <w:t xml:space="preserve">У фазу сходів сої був виявлений </w:t>
      </w:r>
      <w:r w:rsidRPr="0042523A">
        <w:rPr>
          <w:b/>
          <w:sz w:val="28"/>
          <w:szCs w:val="28"/>
        </w:rPr>
        <w:t>сім’ядольний бактеріоз</w:t>
      </w:r>
      <w:r w:rsidRPr="0042523A">
        <w:rPr>
          <w:sz w:val="28"/>
          <w:szCs w:val="28"/>
        </w:rPr>
        <w:t xml:space="preserve"> (</w:t>
      </w:r>
      <w:proofErr w:type="spellStart"/>
      <w:r w:rsidRPr="0042523A">
        <w:rPr>
          <w:sz w:val="28"/>
          <w:szCs w:val="28"/>
        </w:rPr>
        <w:t>зб</w:t>
      </w:r>
      <w:proofErr w:type="spellEnd"/>
      <w:r w:rsidRPr="0042523A">
        <w:rPr>
          <w:sz w:val="28"/>
          <w:szCs w:val="28"/>
        </w:rPr>
        <w:t xml:space="preserve">. </w:t>
      </w:r>
      <w:proofErr w:type="spellStart"/>
      <w:r w:rsidRPr="0042523A">
        <w:rPr>
          <w:i/>
          <w:sz w:val="28"/>
          <w:szCs w:val="28"/>
        </w:rPr>
        <w:t>Pseudomonas</w:t>
      </w:r>
      <w:proofErr w:type="spellEnd"/>
      <w:r w:rsidRPr="0042523A">
        <w:rPr>
          <w:i/>
          <w:sz w:val="28"/>
          <w:szCs w:val="28"/>
        </w:rPr>
        <w:t xml:space="preserve">, </w:t>
      </w:r>
      <w:proofErr w:type="spellStart"/>
      <w:r w:rsidRPr="0042523A">
        <w:rPr>
          <w:i/>
          <w:sz w:val="28"/>
          <w:szCs w:val="28"/>
        </w:rPr>
        <w:t>Xanthomonas</w:t>
      </w:r>
      <w:proofErr w:type="spellEnd"/>
      <w:r w:rsidRPr="0042523A">
        <w:rPr>
          <w:i/>
          <w:sz w:val="28"/>
          <w:szCs w:val="28"/>
        </w:rPr>
        <w:t xml:space="preserve"> та </w:t>
      </w:r>
      <w:proofErr w:type="spellStart"/>
      <w:r w:rsidRPr="0042523A">
        <w:rPr>
          <w:i/>
          <w:sz w:val="28"/>
          <w:szCs w:val="28"/>
        </w:rPr>
        <w:t>Erwinia</w:t>
      </w:r>
      <w:proofErr w:type="spellEnd"/>
      <w:r w:rsidRPr="0042523A">
        <w:rPr>
          <w:sz w:val="28"/>
          <w:szCs w:val="28"/>
        </w:rPr>
        <w:t xml:space="preserve">) – до 28,7% розвиток за поширеності до 56,0%. Хвороба проявилась на сходах. На сім’ядолях сої були помітні світло-коричневі або бурі маслянисті, ослизнюючі плями різної форми і розмірів. Уражена сім’ядоля виглядала вузькою, меншою за здорову і мала темний колір. </w:t>
      </w:r>
    </w:p>
    <w:p w14:paraId="11574DCC" w14:textId="77777777" w:rsidR="000E596D" w:rsidRPr="0042523A" w:rsidRDefault="00860DCC" w:rsidP="0062521F">
      <w:pPr>
        <w:ind w:firstLine="540"/>
        <w:jc w:val="both"/>
        <w:rPr>
          <w:sz w:val="28"/>
          <w:szCs w:val="28"/>
        </w:rPr>
      </w:pPr>
      <w:r w:rsidRPr="0042523A">
        <w:rPr>
          <w:sz w:val="28"/>
          <w:szCs w:val="28"/>
        </w:rPr>
        <w:t>Погода червня місяця з т</w:t>
      </w:r>
      <w:r w:rsidRPr="0042523A">
        <w:rPr>
          <w:bCs/>
          <w:sz w:val="28"/>
          <w:szCs w:val="28"/>
        </w:rPr>
        <w:t>емпературою повітря</w:t>
      </w:r>
      <w:r w:rsidRPr="0042523A">
        <w:rPr>
          <w:b/>
          <w:bCs/>
          <w:sz w:val="28"/>
          <w:szCs w:val="28"/>
        </w:rPr>
        <w:t xml:space="preserve"> </w:t>
      </w:r>
      <w:r w:rsidRPr="0042523A">
        <w:rPr>
          <w:sz w:val="28"/>
          <w:szCs w:val="28"/>
        </w:rPr>
        <w:t> вищою за норму на 2°</w:t>
      </w:r>
      <w:r w:rsidR="00B35E1E" w:rsidRPr="0042523A">
        <w:rPr>
          <w:sz w:val="28"/>
          <w:szCs w:val="28"/>
        </w:rPr>
        <w:t>С</w:t>
      </w:r>
      <w:r w:rsidRPr="0042523A">
        <w:rPr>
          <w:sz w:val="28"/>
          <w:szCs w:val="28"/>
        </w:rPr>
        <w:t xml:space="preserve"> і в абсолютному визначенні становила плюс 21,7°</w:t>
      </w:r>
      <w:r w:rsidR="00B35E1E" w:rsidRPr="0042523A">
        <w:rPr>
          <w:sz w:val="28"/>
          <w:szCs w:val="28"/>
        </w:rPr>
        <w:t>С</w:t>
      </w:r>
      <w:r w:rsidRPr="0042523A">
        <w:rPr>
          <w:sz w:val="28"/>
          <w:szCs w:val="28"/>
        </w:rPr>
        <w:t xml:space="preserve"> та дефіцитом вологи погода (ГТК 0,5) мало сприяла розвитку у фазу бутонізації хворобам тому ураженість ними була невисокою. Серед </w:t>
      </w:r>
      <w:proofErr w:type="spellStart"/>
      <w:r w:rsidRPr="0042523A">
        <w:rPr>
          <w:sz w:val="28"/>
          <w:szCs w:val="28"/>
        </w:rPr>
        <w:t>хвороб</w:t>
      </w:r>
      <w:proofErr w:type="spellEnd"/>
      <w:r w:rsidRPr="0042523A">
        <w:rPr>
          <w:sz w:val="28"/>
          <w:szCs w:val="28"/>
        </w:rPr>
        <w:t xml:space="preserve"> на сої у цей час були відмічені: </w:t>
      </w:r>
      <w:proofErr w:type="spellStart"/>
      <w:r w:rsidRPr="0042523A">
        <w:rPr>
          <w:b/>
          <w:sz w:val="28"/>
          <w:szCs w:val="28"/>
        </w:rPr>
        <w:t>септоріоз</w:t>
      </w:r>
      <w:proofErr w:type="spellEnd"/>
      <w:r w:rsidRPr="0042523A">
        <w:rPr>
          <w:b/>
          <w:sz w:val="28"/>
          <w:szCs w:val="28"/>
        </w:rPr>
        <w:t xml:space="preserve"> </w:t>
      </w:r>
      <w:r w:rsidRPr="0042523A">
        <w:rPr>
          <w:sz w:val="28"/>
          <w:szCs w:val="28"/>
        </w:rPr>
        <w:t>3,0-5,</w:t>
      </w:r>
      <w:r w:rsidR="00B35E1E" w:rsidRPr="0042523A">
        <w:rPr>
          <w:sz w:val="28"/>
          <w:szCs w:val="28"/>
        </w:rPr>
        <w:t>6% за розвитку хвороби 0,8-2,2%</w:t>
      </w:r>
      <w:r w:rsidRPr="0042523A">
        <w:rPr>
          <w:sz w:val="28"/>
          <w:szCs w:val="28"/>
        </w:rPr>
        <w:t xml:space="preserve">, </w:t>
      </w:r>
      <w:r w:rsidRPr="0042523A">
        <w:rPr>
          <w:b/>
          <w:sz w:val="28"/>
          <w:szCs w:val="28"/>
        </w:rPr>
        <w:t>аскохітоз</w:t>
      </w:r>
      <w:r w:rsidRPr="0042523A">
        <w:rPr>
          <w:sz w:val="28"/>
          <w:szCs w:val="28"/>
        </w:rPr>
        <w:t xml:space="preserve"> поширеність 1,8-10,5% за розвитку хвороби 0,6-2,5%, </w:t>
      </w:r>
      <w:r w:rsidRPr="0042523A">
        <w:rPr>
          <w:b/>
          <w:sz w:val="28"/>
          <w:szCs w:val="28"/>
        </w:rPr>
        <w:t>кутаста плямистість листя</w:t>
      </w:r>
      <w:r w:rsidRPr="0042523A">
        <w:rPr>
          <w:sz w:val="28"/>
          <w:szCs w:val="28"/>
        </w:rPr>
        <w:t xml:space="preserve"> – 2,0-22,1% поширення за розвитку хвороби 0,4-5,7%, </w:t>
      </w:r>
      <w:proofErr w:type="spellStart"/>
      <w:r w:rsidRPr="0042523A">
        <w:rPr>
          <w:b/>
          <w:sz w:val="28"/>
          <w:szCs w:val="28"/>
        </w:rPr>
        <w:t>пустульний</w:t>
      </w:r>
      <w:proofErr w:type="spellEnd"/>
      <w:r w:rsidRPr="0042523A">
        <w:rPr>
          <w:b/>
          <w:sz w:val="28"/>
          <w:szCs w:val="28"/>
        </w:rPr>
        <w:t xml:space="preserve"> бактеріоз</w:t>
      </w:r>
      <w:r w:rsidRPr="0042523A">
        <w:rPr>
          <w:sz w:val="28"/>
          <w:szCs w:val="28"/>
        </w:rPr>
        <w:t xml:space="preserve"> 1,0-2,0% за розвитку 0,5-1,1%, </w:t>
      </w:r>
      <w:r w:rsidRPr="0042523A">
        <w:rPr>
          <w:b/>
          <w:sz w:val="28"/>
          <w:szCs w:val="28"/>
        </w:rPr>
        <w:t>дикий опік</w:t>
      </w:r>
      <w:r w:rsidRPr="0042523A">
        <w:rPr>
          <w:sz w:val="28"/>
          <w:szCs w:val="28"/>
        </w:rPr>
        <w:t xml:space="preserve"> 0,5 -4,2% за розвитку 0,2-2,6%, </w:t>
      </w:r>
      <w:proofErr w:type="spellStart"/>
      <w:r w:rsidRPr="0042523A">
        <w:rPr>
          <w:b/>
          <w:sz w:val="28"/>
          <w:szCs w:val="28"/>
        </w:rPr>
        <w:t>пероноспороз</w:t>
      </w:r>
      <w:proofErr w:type="spellEnd"/>
      <w:r w:rsidRPr="0042523A">
        <w:rPr>
          <w:sz w:val="28"/>
          <w:szCs w:val="28"/>
        </w:rPr>
        <w:t xml:space="preserve"> 1,5-6,6% за розвитку 1,0-3,3%.</w:t>
      </w:r>
      <w:r w:rsidR="00B35E1E" w:rsidRPr="0042523A">
        <w:rPr>
          <w:sz w:val="28"/>
          <w:szCs w:val="28"/>
        </w:rPr>
        <w:t xml:space="preserve"> </w:t>
      </w:r>
      <w:r w:rsidRPr="0042523A">
        <w:rPr>
          <w:bCs/>
          <w:sz w:val="28"/>
          <w:szCs w:val="28"/>
        </w:rPr>
        <w:t>У липні</w:t>
      </w:r>
      <w:r w:rsidRPr="0042523A">
        <w:rPr>
          <w:sz w:val="28"/>
          <w:szCs w:val="28"/>
        </w:rPr>
        <w:t> переважала контрастна погода.</w:t>
      </w:r>
    </w:p>
    <w:p w14:paraId="5D50397D" w14:textId="77777777" w:rsidR="000E596D" w:rsidRPr="0042523A" w:rsidRDefault="00B35E1E" w:rsidP="00B35E1E">
      <w:pPr>
        <w:ind w:firstLine="540"/>
        <w:jc w:val="both"/>
        <w:rPr>
          <w:sz w:val="28"/>
          <w:szCs w:val="28"/>
        </w:rPr>
      </w:pPr>
      <w:r w:rsidRPr="0042523A">
        <w:rPr>
          <w:sz w:val="28"/>
          <w:szCs w:val="28"/>
        </w:rPr>
        <w:t xml:space="preserve"> </w:t>
      </w:r>
      <w:r w:rsidR="00860DCC" w:rsidRPr="0042523A">
        <w:rPr>
          <w:sz w:val="28"/>
          <w:szCs w:val="28"/>
        </w:rPr>
        <w:t>Середні</w:t>
      </w:r>
      <w:r w:rsidR="0062521F" w:rsidRPr="0042523A">
        <w:rPr>
          <w:sz w:val="28"/>
          <w:szCs w:val="28"/>
        </w:rPr>
        <w:t xml:space="preserve"> добові температури повітря були вищими </w:t>
      </w:r>
      <w:r w:rsidR="00860DCC" w:rsidRPr="0042523A">
        <w:rPr>
          <w:sz w:val="28"/>
          <w:szCs w:val="28"/>
        </w:rPr>
        <w:t>від</w:t>
      </w:r>
      <w:r w:rsidR="0062521F" w:rsidRPr="0042523A">
        <w:rPr>
          <w:sz w:val="28"/>
          <w:szCs w:val="28"/>
        </w:rPr>
        <w:t xml:space="preserve"> </w:t>
      </w:r>
      <w:r w:rsidRPr="0042523A">
        <w:rPr>
          <w:sz w:val="28"/>
          <w:szCs w:val="28"/>
        </w:rPr>
        <w:t xml:space="preserve">норми на </w:t>
      </w:r>
      <w:r w:rsidR="00860DCC" w:rsidRPr="0042523A">
        <w:rPr>
          <w:sz w:val="28"/>
          <w:szCs w:val="28"/>
        </w:rPr>
        <w:t>1-2°</w:t>
      </w:r>
      <w:r w:rsidR="0062521F" w:rsidRPr="0042523A">
        <w:rPr>
          <w:sz w:val="28"/>
          <w:szCs w:val="28"/>
        </w:rPr>
        <w:t>С,</w:t>
      </w:r>
      <w:r w:rsidR="00860DCC" w:rsidRPr="0042523A">
        <w:rPr>
          <w:sz w:val="28"/>
          <w:szCs w:val="28"/>
        </w:rPr>
        <w:t xml:space="preserve"> або нижчими  за норму на 3°</w:t>
      </w:r>
      <w:r w:rsidR="0062521F" w:rsidRPr="0042523A">
        <w:rPr>
          <w:sz w:val="28"/>
          <w:szCs w:val="28"/>
        </w:rPr>
        <w:t>С</w:t>
      </w:r>
      <w:r w:rsidR="00860DCC" w:rsidRPr="0042523A">
        <w:rPr>
          <w:sz w:val="28"/>
          <w:szCs w:val="28"/>
        </w:rPr>
        <w:t xml:space="preserve"> (ГТК 0,7), такі погодні умови сприяли прояву </w:t>
      </w:r>
      <w:proofErr w:type="spellStart"/>
      <w:r w:rsidR="00860DCC" w:rsidRPr="0042523A">
        <w:rPr>
          <w:sz w:val="28"/>
          <w:szCs w:val="28"/>
        </w:rPr>
        <w:t>хвороб</w:t>
      </w:r>
      <w:proofErr w:type="spellEnd"/>
      <w:r w:rsidR="00860DCC" w:rsidRPr="0042523A">
        <w:rPr>
          <w:sz w:val="28"/>
          <w:szCs w:val="28"/>
        </w:rPr>
        <w:t xml:space="preserve"> на посівах сої, особливо бактеріальним. Так, у фазу цвітіння </w:t>
      </w:r>
      <w:proofErr w:type="spellStart"/>
      <w:r w:rsidR="00860DCC" w:rsidRPr="0042523A">
        <w:rPr>
          <w:sz w:val="28"/>
          <w:szCs w:val="28"/>
        </w:rPr>
        <w:t>відмічено</w:t>
      </w:r>
      <w:proofErr w:type="spellEnd"/>
      <w:r w:rsidR="00860DCC" w:rsidRPr="0042523A">
        <w:rPr>
          <w:sz w:val="28"/>
          <w:szCs w:val="28"/>
        </w:rPr>
        <w:t xml:space="preserve"> інтенсивне поширення бактеріальної  </w:t>
      </w:r>
      <w:r w:rsidR="00860DCC" w:rsidRPr="0042523A">
        <w:rPr>
          <w:b/>
          <w:sz w:val="28"/>
          <w:szCs w:val="28"/>
        </w:rPr>
        <w:t>кутастої плямистості листя</w:t>
      </w:r>
      <w:r w:rsidR="00860DCC" w:rsidRPr="0042523A">
        <w:rPr>
          <w:sz w:val="28"/>
          <w:szCs w:val="28"/>
        </w:rPr>
        <w:t xml:space="preserve"> 2,5-47,2% за розвитку хвороби 1,0-38,0%. Найбільш ураженими були сорти Устя, Алмаз та інші, в решти сортів та досліджуваних номерів ураженість рослин хворобою була дещо нижчою і становила 0,5-38,0% за розвитку хвороби 0,5-16,6%. Із бактеріальних хворою в цей час (фаза цвітіння) проявились також </w:t>
      </w:r>
      <w:proofErr w:type="spellStart"/>
      <w:r w:rsidR="00860DCC" w:rsidRPr="0042523A">
        <w:rPr>
          <w:b/>
          <w:sz w:val="28"/>
          <w:szCs w:val="28"/>
        </w:rPr>
        <w:t>пустульний</w:t>
      </w:r>
      <w:proofErr w:type="spellEnd"/>
      <w:r w:rsidR="00860DCC" w:rsidRPr="0042523A">
        <w:rPr>
          <w:sz w:val="28"/>
          <w:szCs w:val="28"/>
        </w:rPr>
        <w:t xml:space="preserve"> </w:t>
      </w:r>
      <w:r w:rsidR="00860DCC" w:rsidRPr="0042523A">
        <w:rPr>
          <w:b/>
          <w:sz w:val="28"/>
          <w:szCs w:val="28"/>
        </w:rPr>
        <w:t>бактеріоз</w:t>
      </w:r>
      <w:r w:rsidR="00860DCC" w:rsidRPr="0042523A">
        <w:rPr>
          <w:sz w:val="28"/>
          <w:szCs w:val="28"/>
        </w:rPr>
        <w:t xml:space="preserve"> 2,1-6,2% за розвитку 0,5-4,5% та </w:t>
      </w:r>
      <w:r w:rsidR="00860DCC" w:rsidRPr="0042523A">
        <w:rPr>
          <w:b/>
          <w:sz w:val="28"/>
          <w:szCs w:val="28"/>
        </w:rPr>
        <w:t>дикий опік</w:t>
      </w:r>
      <w:r w:rsidR="00860DCC" w:rsidRPr="0042523A">
        <w:rPr>
          <w:sz w:val="28"/>
          <w:szCs w:val="28"/>
        </w:rPr>
        <w:t xml:space="preserve"> сої 1,5-10,1% за розвитку 0,6-3,3%. Серед грибних </w:t>
      </w:r>
      <w:proofErr w:type="spellStart"/>
      <w:r w:rsidR="00860DCC" w:rsidRPr="0042523A">
        <w:rPr>
          <w:sz w:val="28"/>
          <w:szCs w:val="28"/>
        </w:rPr>
        <w:t>хвороб</w:t>
      </w:r>
      <w:proofErr w:type="spellEnd"/>
      <w:r w:rsidR="00860DCC" w:rsidRPr="0042523A">
        <w:rPr>
          <w:sz w:val="28"/>
          <w:szCs w:val="28"/>
        </w:rPr>
        <w:t xml:space="preserve"> виявлено</w:t>
      </w:r>
      <w:r w:rsidR="00860DCC" w:rsidRPr="0042523A">
        <w:rPr>
          <w:b/>
          <w:sz w:val="28"/>
          <w:szCs w:val="28"/>
        </w:rPr>
        <w:t xml:space="preserve"> </w:t>
      </w:r>
      <w:proofErr w:type="spellStart"/>
      <w:r w:rsidR="00860DCC" w:rsidRPr="0042523A">
        <w:rPr>
          <w:b/>
          <w:sz w:val="28"/>
          <w:szCs w:val="28"/>
        </w:rPr>
        <w:t>пероноспороз</w:t>
      </w:r>
      <w:proofErr w:type="spellEnd"/>
      <w:r w:rsidR="00860DCC" w:rsidRPr="0042523A">
        <w:rPr>
          <w:sz w:val="28"/>
          <w:szCs w:val="28"/>
        </w:rPr>
        <w:t xml:space="preserve"> 3,0-40,0% за розвитку хвороби 0,5-12,3%, </w:t>
      </w:r>
      <w:r w:rsidR="00860DCC" w:rsidRPr="0042523A">
        <w:rPr>
          <w:b/>
          <w:sz w:val="28"/>
          <w:szCs w:val="28"/>
        </w:rPr>
        <w:t xml:space="preserve">аскохітоз </w:t>
      </w:r>
      <w:r w:rsidR="00860DCC" w:rsidRPr="0042523A">
        <w:rPr>
          <w:sz w:val="28"/>
          <w:szCs w:val="28"/>
        </w:rPr>
        <w:t xml:space="preserve">2,2-22,5% за розвитку 0,5-12,5% та  </w:t>
      </w:r>
      <w:proofErr w:type="spellStart"/>
      <w:r w:rsidR="00860DCC" w:rsidRPr="0042523A">
        <w:rPr>
          <w:b/>
          <w:sz w:val="28"/>
          <w:szCs w:val="28"/>
        </w:rPr>
        <w:t>септоріоз</w:t>
      </w:r>
      <w:proofErr w:type="spellEnd"/>
      <w:r w:rsidR="00860DCC" w:rsidRPr="0042523A">
        <w:rPr>
          <w:b/>
          <w:sz w:val="28"/>
          <w:szCs w:val="28"/>
        </w:rPr>
        <w:t xml:space="preserve"> листя</w:t>
      </w:r>
      <w:r w:rsidR="00860DCC" w:rsidRPr="0042523A">
        <w:rPr>
          <w:sz w:val="28"/>
          <w:szCs w:val="28"/>
        </w:rPr>
        <w:t xml:space="preserve"> –7,8-31,1 % і 0,5-12,2% відповідно.</w:t>
      </w:r>
    </w:p>
    <w:p w14:paraId="69BA5AF5" w14:textId="77777777" w:rsidR="000E596D" w:rsidRPr="0042523A" w:rsidRDefault="00860DCC" w:rsidP="00B35E1E">
      <w:pPr>
        <w:ind w:firstLine="540"/>
        <w:jc w:val="both"/>
        <w:rPr>
          <w:sz w:val="28"/>
          <w:szCs w:val="28"/>
        </w:rPr>
      </w:pPr>
      <w:r w:rsidRPr="0042523A">
        <w:rPr>
          <w:bCs/>
          <w:sz w:val="28"/>
          <w:szCs w:val="28"/>
        </w:rPr>
        <w:lastRenderedPageBreak/>
        <w:t>У другій половині вегетації кінець липня початок серпня місяця (фаза наливу бобів)</w:t>
      </w:r>
      <w:r w:rsidRPr="0042523A">
        <w:rPr>
          <w:sz w:val="28"/>
          <w:szCs w:val="28"/>
        </w:rPr>
        <w:t xml:space="preserve"> переважала дуже тепла з нерівномірними опадами погода. Середні добові температури повітря у більшості днів місяця були вищими за норму на 1-5°</w:t>
      </w:r>
      <w:r w:rsidR="0062521F" w:rsidRPr="0042523A">
        <w:rPr>
          <w:sz w:val="28"/>
          <w:szCs w:val="28"/>
        </w:rPr>
        <w:t>С</w:t>
      </w:r>
      <w:r w:rsidRPr="0042523A">
        <w:rPr>
          <w:sz w:val="28"/>
          <w:szCs w:val="28"/>
        </w:rPr>
        <w:t xml:space="preserve"> </w:t>
      </w:r>
      <w:r w:rsidRPr="0042523A">
        <w:rPr>
          <w:bCs/>
          <w:sz w:val="28"/>
          <w:szCs w:val="28"/>
        </w:rPr>
        <w:t xml:space="preserve"> (ГТК становила 0,5). Такі погодні умови були сприятливими для прояву </w:t>
      </w:r>
      <w:proofErr w:type="spellStart"/>
      <w:r w:rsidRPr="0042523A">
        <w:rPr>
          <w:bCs/>
          <w:sz w:val="28"/>
          <w:szCs w:val="28"/>
        </w:rPr>
        <w:t>хвороб</w:t>
      </w:r>
      <w:proofErr w:type="spellEnd"/>
      <w:r w:rsidR="0062521F" w:rsidRPr="0042523A">
        <w:rPr>
          <w:sz w:val="28"/>
          <w:szCs w:val="28"/>
        </w:rPr>
        <w:t xml:space="preserve"> на посівах сої.</w:t>
      </w:r>
    </w:p>
    <w:p w14:paraId="2D404E15" w14:textId="77777777" w:rsidR="000E596D" w:rsidRPr="0042523A" w:rsidRDefault="0062521F" w:rsidP="0062521F">
      <w:pPr>
        <w:ind w:firstLine="540"/>
        <w:jc w:val="both"/>
        <w:rPr>
          <w:sz w:val="28"/>
          <w:szCs w:val="28"/>
        </w:rPr>
      </w:pPr>
      <w:r w:rsidRPr="0042523A">
        <w:rPr>
          <w:sz w:val="28"/>
          <w:szCs w:val="28"/>
        </w:rPr>
        <w:t xml:space="preserve">Так, у фазу наливу зерна </w:t>
      </w:r>
      <w:r w:rsidR="00860DCC" w:rsidRPr="0042523A">
        <w:rPr>
          <w:sz w:val="28"/>
          <w:szCs w:val="28"/>
        </w:rPr>
        <w:t xml:space="preserve">рівень ураження </w:t>
      </w:r>
      <w:proofErr w:type="spellStart"/>
      <w:r w:rsidR="00860DCC" w:rsidRPr="0042523A">
        <w:rPr>
          <w:b/>
          <w:sz w:val="28"/>
          <w:szCs w:val="28"/>
        </w:rPr>
        <w:t>септоріозом</w:t>
      </w:r>
      <w:proofErr w:type="spellEnd"/>
      <w:r w:rsidR="00860DCC" w:rsidRPr="0042523A">
        <w:rPr>
          <w:sz w:val="28"/>
          <w:szCs w:val="28"/>
        </w:rPr>
        <w:t xml:space="preserve"> становив 1,5-15,2% рослин за розвитку хвороби 0,3-5,5%. Поширеність </w:t>
      </w:r>
      <w:r w:rsidR="00860DCC" w:rsidRPr="0042523A">
        <w:rPr>
          <w:b/>
          <w:sz w:val="28"/>
          <w:szCs w:val="28"/>
        </w:rPr>
        <w:t>аскохітозу</w:t>
      </w:r>
      <w:r w:rsidR="00860DCC" w:rsidRPr="0042523A">
        <w:rPr>
          <w:sz w:val="28"/>
          <w:szCs w:val="28"/>
        </w:rPr>
        <w:t xml:space="preserve"> в цей час становила – 1,5-11,7 % за розвитку хвороби 0,4-5,7%. Ураженість рослин сої бактеріальними хворобами в цей час теж була дещо нижчою порівняно з фазою цвітіння. Так, розповсюдженість </w:t>
      </w:r>
      <w:r w:rsidR="00860DCC" w:rsidRPr="0042523A">
        <w:rPr>
          <w:b/>
          <w:sz w:val="28"/>
          <w:szCs w:val="28"/>
        </w:rPr>
        <w:t>кутастої плямистості</w:t>
      </w:r>
      <w:r w:rsidR="00860DCC" w:rsidRPr="0042523A">
        <w:rPr>
          <w:sz w:val="28"/>
          <w:szCs w:val="28"/>
        </w:rPr>
        <w:t xml:space="preserve"> листя становила 1,2-21,0% за розвитку хвороби 0,5-10,1%, </w:t>
      </w:r>
      <w:proofErr w:type="spellStart"/>
      <w:r w:rsidR="00860DCC" w:rsidRPr="0042523A">
        <w:rPr>
          <w:b/>
          <w:sz w:val="28"/>
          <w:szCs w:val="28"/>
        </w:rPr>
        <w:t>пустульний</w:t>
      </w:r>
      <w:proofErr w:type="spellEnd"/>
      <w:r w:rsidR="00860DCC" w:rsidRPr="0042523A">
        <w:rPr>
          <w:b/>
          <w:sz w:val="28"/>
          <w:szCs w:val="28"/>
        </w:rPr>
        <w:t xml:space="preserve"> бактеріоз</w:t>
      </w:r>
      <w:r w:rsidR="00860DCC" w:rsidRPr="0042523A">
        <w:rPr>
          <w:sz w:val="28"/>
          <w:szCs w:val="28"/>
        </w:rPr>
        <w:t xml:space="preserve"> – 2,3-6,6% за розвитку 1,0-2,5%, </w:t>
      </w:r>
      <w:r w:rsidR="00860DCC" w:rsidRPr="0042523A">
        <w:rPr>
          <w:b/>
          <w:sz w:val="28"/>
          <w:szCs w:val="28"/>
        </w:rPr>
        <w:t>дикий опік</w:t>
      </w:r>
      <w:r w:rsidR="00860DCC" w:rsidRPr="0042523A">
        <w:rPr>
          <w:sz w:val="28"/>
          <w:szCs w:val="28"/>
        </w:rPr>
        <w:t xml:space="preserve"> – 1,0-7,3% за розвитку 0,5-2,2 %</w:t>
      </w:r>
      <w:r w:rsidRPr="0042523A">
        <w:rPr>
          <w:sz w:val="28"/>
          <w:szCs w:val="28"/>
        </w:rPr>
        <w:t>.</w:t>
      </w:r>
    </w:p>
    <w:p w14:paraId="170056BF" w14:textId="77777777" w:rsidR="000E596D" w:rsidRPr="0042523A" w:rsidRDefault="00860DCC" w:rsidP="0062521F">
      <w:pPr>
        <w:ind w:firstLine="540"/>
        <w:jc w:val="both"/>
        <w:rPr>
          <w:sz w:val="28"/>
          <w:szCs w:val="28"/>
        </w:rPr>
      </w:pPr>
      <w:r w:rsidRPr="0042523A">
        <w:rPr>
          <w:sz w:val="28"/>
          <w:szCs w:val="28"/>
        </w:rPr>
        <w:t xml:space="preserve">У зв'язку з поступовим збільшенням площ під соєю виникає небезпека збільшення поширеності  </w:t>
      </w:r>
      <w:proofErr w:type="spellStart"/>
      <w:r w:rsidRPr="0042523A">
        <w:rPr>
          <w:sz w:val="28"/>
          <w:szCs w:val="28"/>
        </w:rPr>
        <w:t>хвороб</w:t>
      </w:r>
      <w:proofErr w:type="spellEnd"/>
      <w:r w:rsidRPr="0042523A">
        <w:rPr>
          <w:sz w:val="28"/>
          <w:szCs w:val="28"/>
        </w:rPr>
        <w:t xml:space="preserve">. У 2023 році за умов сирої та прохолодної погоди навесні можливий розвиток сім’ядольного бактеріозу. За умов підвищеної температури повітря (18…26 </w:t>
      </w:r>
      <w:proofErr w:type="spellStart"/>
      <w:r w:rsidRPr="0042523A">
        <w:rPr>
          <w:sz w:val="28"/>
          <w:szCs w:val="28"/>
          <w:vertAlign w:val="superscript"/>
        </w:rPr>
        <w:t>о</w:t>
      </w:r>
      <w:r w:rsidRPr="0042523A">
        <w:rPr>
          <w:sz w:val="28"/>
          <w:szCs w:val="28"/>
        </w:rPr>
        <w:t>С</w:t>
      </w:r>
      <w:proofErr w:type="spellEnd"/>
      <w:r w:rsidRPr="0042523A">
        <w:rPr>
          <w:sz w:val="28"/>
          <w:szCs w:val="28"/>
        </w:rPr>
        <w:t xml:space="preserve">) та високої відносної вологості впродовж вегетації сої ймовірний розвиток та поширення </w:t>
      </w:r>
      <w:proofErr w:type="spellStart"/>
      <w:r w:rsidRPr="0042523A">
        <w:rPr>
          <w:sz w:val="28"/>
          <w:szCs w:val="28"/>
        </w:rPr>
        <w:t>пероноспорозу</w:t>
      </w:r>
      <w:proofErr w:type="spellEnd"/>
      <w:r w:rsidRPr="0042523A">
        <w:rPr>
          <w:sz w:val="28"/>
          <w:szCs w:val="28"/>
        </w:rPr>
        <w:t xml:space="preserve">, </w:t>
      </w:r>
      <w:proofErr w:type="spellStart"/>
      <w:r w:rsidRPr="0042523A">
        <w:rPr>
          <w:sz w:val="28"/>
          <w:szCs w:val="28"/>
        </w:rPr>
        <w:t>септоріозу</w:t>
      </w:r>
      <w:proofErr w:type="spellEnd"/>
      <w:r w:rsidRPr="0042523A">
        <w:rPr>
          <w:sz w:val="28"/>
          <w:szCs w:val="28"/>
        </w:rPr>
        <w:t xml:space="preserve">, аскохітозу і ін. Бактеріальні хвороби прогресуватимуть при підвищених температурах і вологості. Поширення вірусних </w:t>
      </w:r>
      <w:proofErr w:type="spellStart"/>
      <w:r w:rsidRPr="0042523A">
        <w:rPr>
          <w:sz w:val="28"/>
          <w:szCs w:val="28"/>
        </w:rPr>
        <w:t>хвороб</w:t>
      </w:r>
      <w:proofErr w:type="spellEnd"/>
      <w:r w:rsidRPr="0042523A">
        <w:rPr>
          <w:sz w:val="28"/>
          <w:szCs w:val="28"/>
        </w:rPr>
        <w:t xml:space="preserve"> </w:t>
      </w:r>
      <w:proofErr w:type="spellStart"/>
      <w:r w:rsidRPr="0042523A">
        <w:rPr>
          <w:sz w:val="28"/>
          <w:szCs w:val="28"/>
        </w:rPr>
        <w:t>залежатиме</w:t>
      </w:r>
      <w:proofErr w:type="spellEnd"/>
      <w:r w:rsidRPr="0042523A">
        <w:rPr>
          <w:sz w:val="28"/>
          <w:szCs w:val="28"/>
        </w:rPr>
        <w:t xml:space="preserve"> від активності сисних комах-переносників і забур’яненості посівів у літній період. </w:t>
      </w:r>
    </w:p>
    <w:p w14:paraId="030C8C12" w14:textId="77777777" w:rsidR="000E596D" w:rsidRPr="0042523A" w:rsidRDefault="00860DCC" w:rsidP="0062521F">
      <w:pPr>
        <w:ind w:firstLine="708"/>
        <w:jc w:val="both"/>
        <w:rPr>
          <w:rFonts w:cs="Times New Roman"/>
          <w:sz w:val="28"/>
          <w:szCs w:val="28"/>
        </w:rPr>
      </w:pPr>
      <w:r w:rsidRPr="0042523A">
        <w:rPr>
          <w:rFonts w:cs="Times New Roman"/>
          <w:sz w:val="28"/>
          <w:szCs w:val="28"/>
        </w:rPr>
        <w:t xml:space="preserve">На відповідність Протоколу фітосанітарних та інспекційних вимог щодо експорту сої з України до КНР, згідно із заявами суб’єктів господарювання у 2022 році були проведені обстеження посівів сої в 3 господарствах на загальній площі </w:t>
      </w:r>
      <w:r w:rsidRPr="0042523A">
        <w:rPr>
          <w:rStyle w:val="a7"/>
          <w:sz w:val="28"/>
          <w:szCs w:val="28"/>
          <w:shd w:val="clear" w:color="auto" w:fill="FFFFFF"/>
        </w:rPr>
        <w:t>889,6 га</w:t>
      </w:r>
      <w:r w:rsidRPr="0042523A">
        <w:rPr>
          <w:rFonts w:cs="Times New Roman"/>
          <w:sz w:val="28"/>
          <w:szCs w:val="28"/>
        </w:rPr>
        <w:t xml:space="preserve">. Зразки сої направлено до ДУ «Центральна фітосанітарна лабораторія». </w:t>
      </w:r>
    </w:p>
    <w:p w14:paraId="1366483D" w14:textId="77777777" w:rsidR="000E596D" w:rsidRPr="0042523A" w:rsidRDefault="00860DCC" w:rsidP="00EF59E4">
      <w:pPr>
        <w:ind w:firstLine="708"/>
        <w:jc w:val="both"/>
        <w:rPr>
          <w:rFonts w:cs="Times New Roman"/>
          <w:sz w:val="28"/>
          <w:szCs w:val="28"/>
        </w:rPr>
      </w:pPr>
      <w:r w:rsidRPr="0042523A">
        <w:rPr>
          <w:rFonts w:cs="Times New Roman"/>
          <w:bCs/>
          <w:sz w:val="28"/>
          <w:szCs w:val="28"/>
        </w:rPr>
        <w:t xml:space="preserve">За результатами ФСЕ у зразках було виявлено збудників оливкової плісняви, іржі, </w:t>
      </w:r>
      <w:proofErr w:type="spellStart"/>
      <w:r w:rsidRPr="0042523A">
        <w:rPr>
          <w:rFonts w:cs="Times New Roman"/>
          <w:bCs/>
          <w:sz w:val="28"/>
          <w:szCs w:val="28"/>
        </w:rPr>
        <w:t>альтернаріозу</w:t>
      </w:r>
      <w:proofErr w:type="spellEnd"/>
      <w:r w:rsidRPr="0042523A">
        <w:rPr>
          <w:rFonts w:cs="Times New Roman"/>
          <w:bCs/>
          <w:sz w:val="28"/>
          <w:szCs w:val="28"/>
        </w:rPr>
        <w:t xml:space="preserve">, </w:t>
      </w:r>
      <w:proofErr w:type="spellStart"/>
      <w:r w:rsidRPr="0042523A">
        <w:rPr>
          <w:rFonts w:cs="Times New Roman"/>
          <w:bCs/>
          <w:sz w:val="28"/>
          <w:szCs w:val="28"/>
        </w:rPr>
        <w:t>гельмінтоспоріозу</w:t>
      </w:r>
      <w:proofErr w:type="spellEnd"/>
      <w:r w:rsidRPr="0042523A">
        <w:rPr>
          <w:rFonts w:cs="Times New Roman"/>
          <w:bCs/>
          <w:sz w:val="28"/>
          <w:szCs w:val="28"/>
        </w:rPr>
        <w:t xml:space="preserve">. Попри наявність збудників перелічених </w:t>
      </w:r>
      <w:proofErr w:type="spellStart"/>
      <w:r w:rsidRPr="0042523A">
        <w:rPr>
          <w:rFonts w:cs="Times New Roman"/>
          <w:bCs/>
          <w:sz w:val="28"/>
          <w:szCs w:val="28"/>
        </w:rPr>
        <w:t>хвороб</w:t>
      </w:r>
      <w:proofErr w:type="spellEnd"/>
      <w:r w:rsidRPr="0042523A">
        <w:rPr>
          <w:rFonts w:cs="Times New Roman"/>
          <w:bCs/>
          <w:sz w:val="28"/>
          <w:szCs w:val="28"/>
        </w:rPr>
        <w:t xml:space="preserve">, посіви відповідали Протоколу фітосанітарних та </w:t>
      </w:r>
      <w:proofErr w:type="spellStart"/>
      <w:r w:rsidRPr="0042523A">
        <w:rPr>
          <w:rFonts w:cs="Times New Roman"/>
          <w:bCs/>
          <w:sz w:val="28"/>
          <w:szCs w:val="28"/>
        </w:rPr>
        <w:t>інспеційних</w:t>
      </w:r>
      <w:proofErr w:type="spellEnd"/>
      <w:r w:rsidRPr="0042523A">
        <w:rPr>
          <w:rFonts w:cs="Times New Roman"/>
          <w:bCs/>
          <w:sz w:val="28"/>
          <w:szCs w:val="28"/>
        </w:rPr>
        <w:t xml:space="preserve">  вимог щодо експорту сої з України до КНР.</w:t>
      </w:r>
    </w:p>
    <w:p w14:paraId="55EDFA64" w14:textId="77777777" w:rsidR="00EF59E4" w:rsidRPr="0042523A" w:rsidRDefault="00EF59E4" w:rsidP="00EF59E4">
      <w:pPr>
        <w:ind w:firstLine="708"/>
        <w:jc w:val="both"/>
        <w:rPr>
          <w:rFonts w:cs="Times New Roman"/>
          <w:sz w:val="28"/>
          <w:szCs w:val="28"/>
        </w:rPr>
      </w:pPr>
    </w:p>
    <w:p w14:paraId="25ABC1F2" w14:textId="77777777" w:rsidR="000E596D" w:rsidRPr="0042523A" w:rsidRDefault="00860DCC">
      <w:pPr>
        <w:jc w:val="both"/>
        <w:rPr>
          <w:b/>
          <w:sz w:val="28"/>
          <w:szCs w:val="28"/>
        </w:rPr>
      </w:pPr>
      <w:r w:rsidRPr="0042523A">
        <w:rPr>
          <w:sz w:val="28"/>
          <w:szCs w:val="28"/>
        </w:rPr>
        <w:t xml:space="preserve"> </w:t>
      </w:r>
      <w:r w:rsidRPr="0042523A">
        <w:rPr>
          <w:b/>
          <w:i/>
          <w:sz w:val="28"/>
          <w:szCs w:val="28"/>
        </w:rPr>
        <w:t xml:space="preserve">                       </w:t>
      </w:r>
      <w:r w:rsidRPr="0042523A">
        <w:rPr>
          <w:b/>
          <w:sz w:val="28"/>
          <w:szCs w:val="28"/>
        </w:rPr>
        <w:t xml:space="preserve">Система заходів захисту сої від шкідників і </w:t>
      </w:r>
      <w:proofErr w:type="spellStart"/>
      <w:r w:rsidRPr="0042523A">
        <w:rPr>
          <w:b/>
          <w:sz w:val="28"/>
          <w:szCs w:val="28"/>
        </w:rPr>
        <w:t>хвороб</w:t>
      </w:r>
      <w:proofErr w:type="spellEnd"/>
      <w:r w:rsidRPr="0042523A">
        <w:rPr>
          <w:b/>
          <w:sz w:val="28"/>
          <w:szCs w:val="28"/>
        </w:rPr>
        <w:t xml:space="preserve"> </w:t>
      </w:r>
    </w:p>
    <w:p w14:paraId="493C1ECE" w14:textId="77777777" w:rsidR="000E596D" w:rsidRPr="0042523A" w:rsidRDefault="00860DCC" w:rsidP="00AE1C50">
      <w:pPr>
        <w:pStyle w:val="af5"/>
        <w:jc w:val="center"/>
        <w:rPr>
          <w:sz w:val="28"/>
          <w:szCs w:val="28"/>
        </w:rPr>
      </w:pPr>
      <w:r w:rsidRPr="0042523A">
        <w:rPr>
          <w:sz w:val="28"/>
          <w:szCs w:val="28"/>
        </w:rPr>
        <w:t>(Рекомендації ННЦ “Інститут землеробства НААН”)</w:t>
      </w:r>
    </w:p>
    <w:p w14:paraId="2276A007" w14:textId="77777777" w:rsidR="000E596D" w:rsidRPr="0042523A" w:rsidRDefault="00860DCC" w:rsidP="00EF59E4">
      <w:pPr>
        <w:ind w:firstLine="540"/>
        <w:jc w:val="both"/>
        <w:rPr>
          <w:sz w:val="28"/>
          <w:szCs w:val="28"/>
        </w:rPr>
      </w:pPr>
      <w:r w:rsidRPr="0042523A">
        <w:rPr>
          <w:sz w:val="28"/>
          <w:szCs w:val="28"/>
        </w:rPr>
        <w:t xml:space="preserve">Система захисту сої від шкідників і </w:t>
      </w:r>
      <w:proofErr w:type="spellStart"/>
      <w:r w:rsidRPr="0042523A">
        <w:rPr>
          <w:sz w:val="28"/>
          <w:szCs w:val="28"/>
        </w:rPr>
        <w:t>хвороб</w:t>
      </w:r>
      <w:proofErr w:type="spellEnd"/>
      <w:r w:rsidRPr="0042523A">
        <w:rPr>
          <w:sz w:val="28"/>
          <w:szCs w:val="28"/>
        </w:rPr>
        <w:t xml:space="preserve"> включає такі організаційно-господарські та агротехнічні заходи:</w:t>
      </w:r>
    </w:p>
    <w:p w14:paraId="3BE5E231" w14:textId="77777777" w:rsidR="000E596D" w:rsidRPr="0042523A" w:rsidRDefault="00860DCC" w:rsidP="00EF59E4">
      <w:pPr>
        <w:numPr>
          <w:ilvl w:val="0"/>
          <w:numId w:val="1"/>
        </w:numPr>
        <w:tabs>
          <w:tab w:val="left" w:pos="540"/>
        </w:tabs>
        <w:ind w:left="0" w:firstLine="539"/>
        <w:jc w:val="both"/>
        <w:rPr>
          <w:sz w:val="28"/>
          <w:szCs w:val="28"/>
        </w:rPr>
      </w:pPr>
      <w:r w:rsidRPr="0042523A">
        <w:rPr>
          <w:sz w:val="28"/>
          <w:szCs w:val="28"/>
        </w:rPr>
        <w:t>дотримання сівозміни: кращими попередниками сої є зернові колосові (озима пшениця і ярі),  кукурудза, картопля і цукрові буряки. Для попередження розвитку інфекції не допускається монокультура, рекомендується повертати сою на попереднє місце не раніше, як через 3-4 роки;</w:t>
      </w:r>
    </w:p>
    <w:p w14:paraId="7D234DBC" w14:textId="77777777" w:rsidR="000E596D" w:rsidRPr="0042523A" w:rsidRDefault="00860DCC" w:rsidP="00EF59E4">
      <w:pPr>
        <w:numPr>
          <w:ilvl w:val="0"/>
          <w:numId w:val="1"/>
        </w:numPr>
        <w:tabs>
          <w:tab w:val="left" w:pos="540"/>
        </w:tabs>
        <w:ind w:left="0" w:firstLine="539"/>
        <w:jc w:val="both"/>
        <w:rPr>
          <w:sz w:val="28"/>
          <w:szCs w:val="28"/>
        </w:rPr>
      </w:pPr>
      <w:r w:rsidRPr="0042523A">
        <w:rPr>
          <w:sz w:val="28"/>
          <w:szCs w:val="28"/>
        </w:rPr>
        <w:t xml:space="preserve">для обмеження чисельності шкідників і збудників </w:t>
      </w:r>
      <w:proofErr w:type="spellStart"/>
      <w:r w:rsidRPr="0042523A">
        <w:rPr>
          <w:sz w:val="28"/>
          <w:szCs w:val="28"/>
        </w:rPr>
        <w:t>хвороб</w:t>
      </w:r>
      <w:proofErr w:type="spellEnd"/>
      <w:r w:rsidRPr="0042523A">
        <w:rPr>
          <w:sz w:val="28"/>
          <w:szCs w:val="28"/>
        </w:rPr>
        <w:t xml:space="preserve"> доцільно після стерньових попередників проводити 2-3 рази дискування з подальшою оранкою плугом з передплужником на глибину 22-25 см, а після кукурудзи та цукрових буряків – на глибину 27-30 см;</w:t>
      </w:r>
    </w:p>
    <w:p w14:paraId="4E6A20A1" w14:textId="77777777" w:rsidR="000E596D" w:rsidRPr="0042523A" w:rsidRDefault="00860DCC" w:rsidP="00EF59E4">
      <w:pPr>
        <w:numPr>
          <w:ilvl w:val="0"/>
          <w:numId w:val="1"/>
        </w:numPr>
        <w:tabs>
          <w:tab w:val="left" w:pos="540"/>
        </w:tabs>
        <w:ind w:left="0" w:firstLine="539"/>
        <w:jc w:val="both"/>
        <w:rPr>
          <w:sz w:val="28"/>
          <w:szCs w:val="28"/>
        </w:rPr>
      </w:pPr>
      <w:r w:rsidRPr="0042523A">
        <w:rPr>
          <w:sz w:val="28"/>
          <w:szCs w:val="28"/>
        </w:rPr>
        <w:lastRenderedPageBreak/>
        <w:t xml:space="preserve">розміщення посівів на відстані &gt; 1 км від однорічних бобових (люпин, горох, квасоля) та багаторічних бобових трав, лісосмуг, акацієвих та декоративних насаджень, городів, які є резерваціями шкідників і збудників </w:t>
      </w:r>
      <w:proofErr w:type="spellStart"/>
      <w:r w:rsidRPr="0042523A">
        <w:rPr>
          <w:sz w:val="28"/>
          <w:szCs w:val="28"/>
        </w:rPr>
        <w:t>хвороб</w:t>
      </w:r>
      <w:proofErr w:type="spellEnd"/>
      <w:r w:rsidRPr="0042523A">
        <w:rPr>
          <w:sz w:val="28"/>
          <w:szCs w:val="28"/>
        </w:rPr>
        <w:t>;</w:t>
      </w:r>
    </w:p>
    <w:p w14:paraId="587299BA" w14:textId="77777777" w:rsidR="000E596D" w:rsidRPr="0042523A" w:rsidRDefault="00EF59E4" w:rsidP="00EF59E4">
      <w:pPr>
        <w:jc w:val="both"/>
        <w:rPr>
          <w:sz w:val="28"/>
          <w:szCs w:val="28"/>
        </w:rPr>
      </w:pPr>
      <w:r w:rsidRPr="0042523A">
        <w:rPr>
          <w:sz w:val="28"/>
          <w:szCs w:val="28"/>
        </w:rPr>
        <w:t xml:space="preserve"> </w:t>
      </w:r>
      <w:r w:rsidRPr="0042523A">
        <w:rPr>
          <w:sz w:val="28"/>
          <w:szCs w:val="28"/>
        </w:rPr>
        <w:tab/>
      </w:r>
      <w:r w:rsidR="00860DCC" w:rsidRPr="0042523A">
        <w:rPr>
          <w:sz w:val="28"/>
          <w:szCs w:val="28"/>
        </w:rPr>
        <w:t xml:space="preserve">  -</w:t>
      </w:r>
      <w:r w:rsidRPr="0042523A">
        <w:rPr>
          <w:sz w:val="28"/>
          <w:szCs w:val="28"/>
        </w:rPr>
        <w:t xml:space="preserve"> </w:t>
      </w:r>
      <w:r w:rsidR="00860DCC" w:rsidRPr="0042523A">
        <w:rPr>
          <w:sz w:val="28"/>
          <w:szCs w:val="28"/>
        </w:rPr>
        <w:t xml:space="preserve">проти збудників грибних і бактеріальних </w:t>
      </w:r>
      <w:proofErr w:type="spellStart"/>
      <w:r w:rsidR="00860DCC" w:rsidRPr="0042523A">
        <w:rPr>
          <w:sz w:val="28"/>
          <w:szCs w:val="28"/>
        </w:rPr>
        <w:t>хвороб</w:t>
      </w:r>
      <w:proofErr w:type="spellEnd"/>
      <w:r w:rsidR="00860DCC" w:rsidRPr="0042523A">
        <w:rPr>
          <w:sz w:val="28"/>
          <w:szCs w:val="28"/>
        </w:rPr>
        <w:t xml:space="preserve"> проводять передпосівне (за 3-6 тижнів) протруювання насіння одним із препаратів: </w:t>
      </w:r>
    </w:p>
    <w:p w14:paraId="3F805B39" w14:textId="77777777" w:rsidR="000E596D" w:rsidRPr="0042523A" w:rsidRDefault="00860DCC" w:rsidP="00EF59E4">
      <w:pPr>
        <w:jc w:val="both"/>
        <w:rPr>
          <w:sz w:val="28"/>
          <w:szCs w:val="28"/>
        </w:rPr>
      </w:pPr>
      <w:proofErr w:type="spellStart"/>
      <w:r w:rsidRPr="0042523A">
        <w:rPr>
          <w:sz w:val="28"/>
          <w:szCs w:val="28"/>
        </w:rPr>
        <w:t>Редіго</w:t>
      </w:r>
      <w:proofErr w:type="spellEnd"/>
      <w:r w:rsidRPr="0042523A">
        <w:rPr>
          <w:sz w:val="28"/>
          <w:szCs w:val="28"/>
        </w:rPr>
        <w:t xml:space="preserve"> М 120 </w:t>
      </w:r>
      <w:r w:rsidRPr="0042523A">
        <w:rPr>
          <w:sz w:val="28"/>
          <w:szCs w:val="28"/>
          <w:lang w:val="en-US"/>
        </w:rPr>
        <w:t>FS</w:t>
      </w:r>
      <w:r w:rsidRPr="0042523A">
        <w:rPr>
          <w:sz w:val="28"/>
          <w:szCs w:val="28"/>
        </w:rPr>
        <w:t xml:space="preserve">, ТН, 0,8-1,0 л/т; </w:t>
      </w:r>
      <w:proofErr w:type="spellStart"/>
      <w:r w:rsidRPr="0042523A">
        <w:rPr>
          <w:sz w:val="28"/>
          <w:szCs w:val="28"/>
        </w:rPr>
        <w:t>Ранкона</w:t>
      </w:r>
      <w:proofErr w:type="spellEnd"/>
      <w:r w:rsidRPr="0042523A">
        <w:rPr>
          <w:sz w:val="28"/>
          <w:szCs w:val="28"/>
        </w:rPr>
        <w:t xml:space="preserve"> 450 ТН, 53,1-79,</w:t>
      </w:r>
      <w:r w:rsidR="00691DF6" w:rsidRPr="0042523A">
        <w:rPr>
          <w:sz w:val="28"/>
          <w:szCs w:val="28"/>
        </w:rPr>
        <w:t xml:space="preserve">7 мл/т; </w:t>
      </w:r>
      <w:proofErr w:type="spellStart"/>
      <w:r w:rsidR="00691DF6" w:rsidRPr="0042523A">
        <w:rPr>
          <w:sz w:val="28"/>
          <w:szCs w:val="28"/>
        </w:rPr>
        <w:t>Авідо</w:t>
      </w:r>
      <w:proofErr w:type="spellEnd"/>
      <w:r w:rsidR="00691DF6" w:rsidRPr="0042523A">
        <w:rPr>
          <w:sz w:val="28"/>
          <w:szCs w:val="28"/>
        </w:rPr>
        <w:t>, ТН (0,5-1,0 л/т);</w:t>
      </w:r>
    </w:p>
    <w:p w14:paraId="3A386DB4" w14:textId="77777777" w:rsidR="000E596D" w:rsidRPr="0042523A" w:rsidRDefault="00860DCC" w:rsidP="00EF59E4">
      <w:pPr>
        <w:jc w:val="both"/>
        <w:rPr>
          <w:sz w:val="28"/>
          <w:szCs w:val="28"/>
        </w:rPr>
      </w:pPr>
      <w:r w:rsidRPr="0042523A">
        <w:rPr>
          <w:sz w:val="28"/>
          <w:szCs w:val="28"/>
        </w:rPr>
        <w:t xml:space="preserve">        -        проти комплексу наземних і ґрунтових шкідників сходів (дротяників, личинок пластинчастовусих жуків, бульбочкових довгоносиків, озимої совки, паросткової мухи та ін.) застосовують інсектицидні протруювачі Гаучо Плюс 466  </w:t>
      </w:r>
      <w:r w:rsidRPr="0042523A">
        <w:rPr>
          <w:sz w:val="28"/>
          <w:szCs w:val="28"/>
          <w:lang w:val="en-US"/>
        </w:rPr>
        <w:t>FS</w:t>
      </w:r>
      <w:r w:rsidRPr="0042523A">
        <w:rPr>
          <w:sz w:val="28"/>
          <w:szCs w:val="28"/>
        </w:rPr>
        <w:t xml:space="preserve">, TH (0,5 л/т),  </w:t>
      </w:r>
      <w:proofErr w:type="spellStart"/>
      <w:r w:rsidRPr="0042523A">
        <w:rPr>
          <w:sz w:val="28"/>
          <w:szCs w:val="28"/>
        </w:rPr>
        <w:t>Команч</w:t>
      </w:r>
      <w:proofErr w:type="spellEnd"/>
      <w:r w:rsidRPr="0042523A">
        <w:rPr>
          <w:sz w:val="28"/>
          <w:szCs w:val="28"/>
        </w:rPr>
        <w:t xml:space="preserve"> WG, BГ (7,0л/т);</w:t>
      </w:r>
    </w:p>
    <w:p w14:paraId="21D55D9F" w14:textId="77777777" w:rsidR="000E596D" w:rsidRPr="0042523A" w:rsidRDefault="00860DCC" w:rsidP="00EF59E4">
      <w:pPr>
        <w:ind w:firstLine="709"/>
        <w:jc w:val="both"/>
        <w:rPr>
          <w:sz w:val="28"/>
          <w:szCs w:val="28"/>
        </w:rPr>
      </w:pPr>
      <w:r w:rsidRPr="0042523A">
        <w:rPr>
          <w:sz w:val="28"/>
          <w:szCs w:val="28"/>
        </w:rPr>
        <w:t xml:space="preserve">- в день сівби посівний матеріал сої обробляють штамами </w:t>
      </w:r>
      <w:proofErr w:type="spellStart"/>
      <w:r w:rsidRPr="0042523A">
        <w:rPr>
          <w:sz w:val="28"/>
          <w:szCs w:val="28"/>
        </w:rPr>
        <w:t>азотфіксувальних</w:t>
      </w:r>
      <w:proofErr w:type="spellEnd"/>
      <w:r w:rsidRPr="0042523A">
        <w:rPr>
          <w:sz w:val="28"/>
          <w:szCs w:val="28"/>
        </w:rPr>
        <w:t xml:space="preserve"> бактерій - </w:t>
      </w:r>
      <w:proofErr w:type="spellStart"/>
      <w:r w:rsidRPr="0042523A">
        <w:rPr>
          <w:sz w:val="28"/>
          <w:szCs w:val="28"/>
        </w:rPr>
        <w:t>Ризобофіт</w:t>
      </w:r>
      <w:proofErr w:type="spellEnd"/>
      <w:r w:rsidRPr="0042523A">
        <w:rPr>
          <w:sz w:val="28"/>
          <w:szCs w:val="28"/>
        </w:rPr>
        <w:t xml:space="preserve">, р. (0,3-3,0 л/га), а також для підвищення врожайності та імунітету рослин до </w:t>
      </w:r>
      <w:proofErr w:type="spellStart"/>
      <w:r w:rsidRPr="0042523A">
        <w:rPr>
          <w:sz w:val="28"/>
          <w:szCs w:val="28"/>
        </w:rPr>
        <w:t>хвороб</w:t>
      </w:r>
      <w:proofErr w:type="spellEnd"/>
      <w:r w:rsidRPr="0042523A">
        <w:rPr>
          <w:sz w:val="28"/>
          <w:szCs w:val="28"/>
        </w:rPr>
        <w:t xml:space="preserve"> проводять оброблення  насіння </w:t>
      </w:r>
      <w:proofErr w:type="spellStart"/>
      <w:r w:rsidRPr="0042523A">
        <w:rPr>
          <w:sz w:val="28"/>
          <w:szCs w:val="28"/>
        </w:rPr>
        <w:t>Біоі</w:t>
      </w:r>
      <w:r w:rsidR="00691DF6" w:rsidRPr="0042523A">
        <w:rPr>
          <w:sz w:val="28"/>
          <w:szCs w:val="28"/>
        </w:rPr>
        <w:t>нокулянтом</w:t>
      </w:r>
      <w:proofErr w:type="spellEnd"/>
      <w:r w:rsidR="00691DF6" w:rsidRPr="0042523A">
        <w:rPr>
          <w:sz w:val="28"/>
          <w:szCs w:val="28"/>
        </w:rPr>
        <w:t>–БТУ-т, п. (1-4 кг/т);</w:t>
      </w:r>
    </w:p>
    <w:p w14:paraId="11755E54" w14:textId="77777777" w:rsidR="000E596D" w:rsidRPr="0042523A" w:rsidRDefault="00860DCC" w:rsidP="00EF59E4">
      <w:pPr>
        <w:ind w:firstLine="720"/>
        <w:jc w:val="both"/>
        <w:rPr>
          <w:sz w:val="28"/>
          <w:szCs w:val="28"/>
        </w:rPr>
      </w:pPr>
      <w:r w:rsidRPr="0042523A">
        <w:rPr>
          <w:sz w:val="28"/>
          <w:szCs w:val="28"/>
        </w:rPr>
        <w:t xml:space="preserve">-  в період вегетації культури, при появі на листках перших ознак аскохітозу, </w:t>
      </w:r>
      <w:proofErr w:type="spellStart"/>
      <w:r w:rsidRPr="0042523A">
        <w:rPr>
          <w:sz w:val="28"/>
          <w:szCs w:val="28"/>
        </w:rPr>
        <w:t>пероноспорозу</w:t>
      </w:r>
      <w:proofErr w:type="spellEnd"/>
      <w:r w:rsidRPr="0042523A">
        <w:rPr>
          <w:sz w:val="28"/>
          <w:szCs w:val="28"/>
        </w:rPr>
        <w:t xml:space="preserve">, борошнистої роси, іржі, фузаріозу, </w:t>
      </w:r>
      <w:proofErr w:type="spellStart"/>
      <w:r w:rsidRPr="0042523A">
        <w:rPr>
          <w:sz w:val="28"/>
          <w:szCs w:val="28"/>
        </w:rPr>
        <w:t>септоріозу</w:t>
      </w:r>
      <w:proofErr w:type="spellEnd"/>
      <w:r w:rsidRPr="0042523A">
        <w:rPr>
          <w:sz w:val="28"/>
          <w:szCs w:val="28"/>
        </w:rPr>
        <w:t xml:space="preserve">, антракнозу та інших </w:t>
      </w:r>
      <w:proofErr w:type="spellStart"/>
      <w:r w:rsidRPr="0042523A">
        <w:rPr>
          <w:sz w:val="28"/>
          <w:szCs w:val="28"/>
        </w:rPr>
        <w:t>хвороб</w:t>
      </w:r>
      <w:proofErr w:type="spellEnd"/>
      <w:r w:rsidRPr="0042523A">
        <w:rPr>
          <w:sz w:val="28"/>
          <w:szCs w:val="28"/>
        </w:rPr>
        <w:t xml:space="preserve"> посіви сої обробляють препаратами Фортеця </w:t>
      </w:r>
      <w:proofErr w:type="spellStart"/>
      <w:r w:rsidRPr="0042523A">
        <w:rPr>
          <w:sz w:val="28"/>
          <w:szCs w:val="28"/>
        </w:rPr>
        <w:t>Тотал</w:t>
      </w:r>
      <w:proofErr w:type="spellEnd"/>
      <w:r w:rsidRPr="0042523A">
        <w:rPr>
          <w:sz w:val="28"/>
          <w:szCs w:val="28"/>
        </w:rPr>
        <w:t xml:space="preserve"> ЕС, КЕ (1 л/га), </w:t>
      </w:r>
      <w:proofErr w:type="spellStart"/>
      <w:r w:rsidRPr="0042523A">
        <w:rPr>
          <w:sz w:val="28"/>
          <w:szCs w:val="28"/>
        </w:rPr>
        <w:t>Абакус</w:t>
      </w:r>
      <w:proofErr w:type="spellEnd"/>
      <w:r w:rsidRPr="0042523A">
        <w:rPr>
          <w:sz w:val="28"/>
          <w:szCs w:val="28"/>
        </w:rPr>
        <w:t xml:space="preserve">, </w:t>
      </w:r>
      <w:proofErr w:type="spellStart"/>
      <w:r w:rsidRPr="0042523A">
        <w:rPr>
          <w:sz w:val="28"/>
          <w:szCs w:val="28"/>
        </w:rPr>
        <w:t>м.к.е</w:t>
      </w:r>
      <w:proofErr w:type="spellEnd"/>
      <w:r w:rsidRPr="0042523A">
        <w:rPr>
          <w:sz w:val="28"/>
          <w:szCs w:val="28"/>
        </w:rPr>
        <w:t xml:space="preserve">. (1,5 л/га),  </w:t>
      </w:r>
      <w:proofErr w:type="spellStart"/>
      <w:r w:rsidRPr="0042523A">
        <w:rPr>
          <w:sz w:val="28"/>
          <w:szCs w:val="28"/>
        </w:rPr>
        <w:t>Фитал</w:t>
      </w:r>
      <w:proofErr w:type="spellEnd"/>
      <w:r w:rsidRPr="0042523A">
        <w:rPr>
          <w:sz w:val="28"/>
          <w:szCs w:val="28"/>
        </w:rPr>
        <w:t xml:space="preserve">, РК  (2,5-3,0 л/га), </w:t>
      </w:r>
      <w:proofErr w:type="spellStart"/>
      <w:r w:rsidRPr="0042523A">
        <w:rPr>
          <w:sz w:val="28"/>
          <w:szCs w:val="28"/>
        </w:rPr>
        <w:t>Аканто</w:t>
      </w:r>
      <w:proofErr w:type="spellEnd"/>
      <w:r w:rsidRPr="0042523A">
        <w:rPr>
          <w:sz w:val="28"/>
          <w:szCs w:val="28"/>
        </w:rPr>
        <w:t xml:space="preserve"> Плюс 28 КС (0,75-1,0), </w:t>
      </w:r>
      <w:proofErr w:type="spellStart"/>
      <w:r w:rsidRPr="0042523A">
        <w:rPr>
          <w:sz w:val="28"/>
          <w:szCs w:val="28"/>
        </w:rPr>
        <w:t>Коронет</w:t>
      </w:r>
      <w:proofErr w:type="spellEnd"/>
      <w:r w:rsidRPr="0042523A">
        <w:rPr>
          <w:sz w:val="28"/>
          <w:szCs w:val="28"/>
        </w:rPr>
        <w:t xml:space="preserve"> 300 SC </w:t>
      </w:r>
      <w:proofErr w:type="spellStart"/>
      <w:r w:rsidRPr="0042523A">
        <w:rPr>
          <w:sz w:val="28"/>
          <w:szCs w:val="28"/>
        </w:rPr>
        <w:t>к.с</w:t>
      </w:r>
      <w:proofErr w:type="spellEnd"/>
      <w:r w:rsidRPr="0042523A">
        <w:rPr>
          <w:sz w:val="28"/>
          <w:szCs w:val="28"/>
        </w:rPr>
        <w:t xml:space="preserve">.(0,6-0,8 л/га) або  </w:t>
      </w:r>
      <w:proofErr w:type="spellStart"/>
      <w:r w:rsidRPr="0042523A">
        <w:rPr>
          <w:sz w:val="28"/>
          <w:szCs w:val="28"/>
        </w:rPr>
        <w:t>Амістар</w:t>
      </w:r>
      <w:proofErr w:type="spellEnd"/>
      <w:r w:rsidRPr="0042523A">
        <w:rPr>
          <w:sz w:val="28"/>
          <w:szCs w:val="28"/>
        </w:rPr>
        <w:t xml:space="preserve"> Екстра 280 </w:t>
      </w:r>
      <w:r w:rsidRPr="0042523A">
        <w:rPr>
          <w:sz w:val="28"/>
          <w:szCs w:val="28"/>
          <w:lang w:val="en-US"/>
        </w:rPr>
        <w:t>SC</w:t>
      </w:r>
      <w:r w:rsidR="00691DF6" w:rsidRPr="0042523A">
        <w:rPr>
          <w:sz w:val="28"/>
          <w:szCs w:val="28"/>
        </w:rPr>
        <w:t xml:space="preserve">, </w:t>
      </w:r>
      <w:proofErr w:type="spellStart"/>
      <w:r w:rsidR="00691DF6" w:rsidRPr="0042523A">
        <w:rPr>
          <w:sz w:val="28"/>
          <w:szCs w:val="28"/>
        </w:rPr>
        <w:t>к.с</w:t>
      </w:r>
      <w:proofErr w:type="spellEnd"/>
      <w:r w:rsidR="00691DF6" w:rsidRPr="0042523A">
        <w:rPr>
          <w:sz w:val="28"/>
          <w:szCs w:val="28"/>
        </w:rPr>
        <w:t>. (0,5-0,75 л/га);</w:t>
      </w:r>
    </w:p>
    <w:p w14:paraId="5EB06D84" w14:textId="77777777" w:rsidR="000E596D" w:rsidRPr="0042523A" w:rsidRDefault="00860DCC" w:rsidP="00EF59E4">
      <w:pPr>
        <w:numPr>
          <w:ilvl w:val="0"/>
          <w:numId w:val="1"/>
        </w:numPr>
        <w:tabs>
          <w:tab w:val="left" w:pos="540"/>
        </w:tabs>
        <w:ind w:left="0" w:firstLine="539"/>
        <w:jc w:val="both"/>
        <w:rPr>
          <w:sz w:val="28"/>
          <w:szCs w:val="28"/>
        </w:rPr>
      </w:pPr>
      <w:r w:rsidRPr="0042523A">
        <w:rPr>
          <w:sz w:val="28"/>
          <w:szCs w:val="28"/>
        </w:rPr>
        <w:t>сівба в оптимальні строки при прогріванні ґрунту до 10</w:t>
      </w:r>
      <w:r w:rsidRPr="0042523A">
        <w:rPr>
          <w:sz w:val="28"/>
          <w:szCs w:val="28"/>
          <w:vertAlign w:val="superscript"/>
        </w:rPr>
        <w:t xml:space="preserve">о </w:t>
      </w:r>
      <w:r w:rsidRPr="0042523A">
        <w:rPr>
          <w:sz w:val="28"/>
          <w:szCs w:val="28"/>
        </w:rPr>
        <w:t xml:space="preserve">С високо - кондиційним насінням високоврожайних сортів (Устя, Легенда, Київська 98, </w:t>
      </w:r>
      <w:proofErr w:type="spellStart"/>
      <w:r w:rsidRPr="0042523A">
        <w:rPr>
          <w:sz w:val="28"/>
          <w:szCs w:val="28"/>
        </w:rPr>
        <w:t>Сузіря</w:t>
      </w:r>
      <w:proofErr w:type="spellEnd"/>
      <w:r w:rsidRPr="0042523A">
        <w:rPr>
          <w:sz w:val="28"/>
          <w:szCs w:val="28"/>
        </w:rPr>
        <w:t xml:space="preserve">  та ін.) на глибину 3-4 см залежно від типу ґрунту, насінники – широкорядно (45 см), </w:t>
      </w:r>
      <w:proofErr w:type="spellStart"/>
      <w:r w:rsidRPr="0042523A">
        <w:rPr>
          <w:sz w:val="28"/>
          <w:szCs w:val="28"/>
        </w:rPr>
        <w:t>післясходове</w:t>
      </w:r>
      <w:proofErr w:type="spellEnd"/>
      <w:r w:rsidRPr="0042523A">
        <w:rPr>
          <w:sz w:val="28"/>
          <w:szCs w:val="28"/>
        </w:rPr>
        <w:t xml:space="preserve"> боронування, міжрядні обробки, що дозволяє отримати дружні сходи, інтенсивний ріст рослин та підвищити стійкість до </w:t>
      </w:r>
      <w:proofErr w:type="spellStart"/>
      <w:r w:rsidRPr="0042523A">
        <w:rPr>
          <w:sz w:val="28"/>
          <w:szCs w:val="28"/>
        </w:rPr>
        <w:t>хвороб</w:t>
      </w:r>
      <w:proofErr w:type="spellEnd"/>
      <w:r w:rsidRPr="0042523A">
        <w:rPr>
          <w:sz w:val="28"/>
          <w:szCs w:val="28"/>
        </w:rPr>
        <w:t xml:space="preserve">; </w:t>
      </w:r>
    </w:p>
    <w:p w14:paraId="31665937" w14:textId="77777777" w:rsidR="000E596D" w:rsidRPr="0042523A" w:rsidRDefault="00860DCC" w:rsidP="00EF59E4">
      <w:pPr>
        <w:numPr>
          <w:ilvl w:val="0"/>
          <w:numId w:val="1"/>
        </w:numPr>
        <w:tabs>
          <w:tab w:val="left" w:pos="540"/>
        </w:tabs>
        <w:ind w:left="0" w:firstLine="539"/>
        <w:jc w:val="both"/>
        <w:rPr>
          <w:sz w:val="28"/>
          <w:szCs w:val="28"/>
        </w:rPr>
      </w:pPr>
      <w:r w:rsidRPr="0042523A">
        <w:rPr>
          <w:sz w:val="28"/>
          <w:szCs w:val="28"/>
        </w:rPr>
        <w:t xml:space="preserve">боротьба з бур’янами – потенційними </w:t>
      </w:r>
      <w:proofErr w:type="spellStart"/>
      <w:r w:rsidRPr="0042523A">
        <w:rPr>
          <w:sz w:val="28"/>
          <w:szCs w:val="28"/>
        </w:rPr>
        <w:t>резерваторами</w:t>
      </w:r>
      <w:proofErr w:type="spellEnd"/>
      <w:r w:rsidRPr="0042523A">
        <w:rPr>
          <w:sz w:val="28"/>
          <w:szCs w:val="28"/>
        </w:rPr>
        <w:t xml:space="preserve"> вірусної бактеріальної і грибної інфекції; </w:t>
      </w:r>
    </w:p>
    <w:p w14:paraId="3E795AE9" w14:textId="77777777" w:rsidR="000E596D" w:rsidRPr="0042523A" w:rsidRDefault="00860DCC" w:rsidP="00EF59E4">
      <w:pPr>
        <w:jc w:val="both"/>
        <w:rPr>
          <w:sz w:val="28"/>
          <w:szCs w:val="28"/>
        </w:rPr>
      </w:pPr>
      <w:r w:rsidRPr="0042523A">
        <w:rPr>
          <w:sz w:val="28"/>
          <w:szCs w:val="28"/>
        </w:rPr>
        <w:t xml:space="preserve">        - в роки з підвищеною кількістю опадів, перед збиранням врожаю за вологості насіння не більше 35 – 40% проводять </w:t>
      </w:r>
      <w:proofErr w:type="spellStart"/>
      <w:r w:rsidRPr="0042523A">
        <w:rPr>
          <w:sz w:val="28"/>
          <w:szCs w:val="28"/>
        </w:rPr>
        <w:t>десикацію</w:t>
      </w:r>
      <w:proofErr w:type="spellEnd"/>
      <w:r w:rsidRPr="0042523A">
        <w:rPr>
          <w:sz w:val="28"/>
          <w:szCs w:val="28"/>
        </w:rPr>
        <w:t xml:space="preserve"> посівів за 14 днів до збирання врожаю препаратами </w:t>
      </w:r>
      <w:proofErr w:type="spellStart"/>
      <w:r w:rsidRPr="0042523A">
        <w:rPr>
          <w:sz w:val="28"/>
          <w:szCs w:val="28"/>
        </w:rPr>
        <w:t>Асталон</w:t>
      </w:r>
      <w:proofErr w:type="spellEnd"/>
      <w:r w:rsidRPr="0042523A">
        <w:rPr>
          <w:sz w:val="28"/>
          <w:szCs w:val="28"/>
        </w:rPr>
        <w:t xml:space="preserve">  150 </w:t>
      </w:r>
      <w:r w:rsidRPr="0042523A">
        <w:rPr>
          <w:sz w:val="28"/>
          <w:szCs w:val="28"/>
          <w:lang w:val="en-US"/>
        </w:rPr>
        <w:t>SL</w:t>
      </w:r>
      <w:r w:rsidRPr="0042523A">
        <w:rPr>
          <w:sz w:val="28"/>
          <w:szCs w:val="28"/>
        </w:rPr>
        <w:t xml:space="preserve">, </w:t>
      </w:r>
      <w:r w:rsidRPr="0042523A">
        <w:rPr>
          <w:sz w:val="28"/>
          <w:szCs w:val="28"/>
          <w:lang w:val="en-US"/>
        </w:rPr>
        <w:t>PK</w:t>
      </w:r>
      <w:r w:rsidRPr="0042523A">
        <w:rPr>
          <w:sz w:val="28"/>
          <w:szCs w:val="28"/>
        </w:rPr>
        <w:t xml:space="preserve"> (2,0-3,0), </w:t>
      </w:r>
      <w:proofErr w:type="spellStart"/>
      <w:r w:rsidRPr="0042523A">
        <w:rPr>
          <w:sz w:val="28"/>
          <w:szCs w:val="28"/>
        </w:rPr>
        <w:t>Гліфовіт</w:t>
      </w:r>
      <w:proofErr w:type="spellEnd"/>
      <w:r w:rsidRPr="0042523A">
        <w:rPr>
          <w:sz w:val="28"/>
          <w:szCs w:val="28"/>
        </w:rPr>
        <w:t xml:space="preserve"> Екстра, РК (2,0-2,5 л/г), Баста 150 SL РК (2,0 л/га), </w:t>
      </w:r>
      <w:proofErr w:type="spellStart"/>
      <w:r w:rsidRPr="0042523A">
        <w:rPr>
          <w:sz w:val="28"/>
          <w:szCs w:val="28"/>
        </w:rPr>
        <w:t>Дикват</w:t>
      </w:r>
      <w:proofErr w:type="spellEnd"/>
      <w:r w:rsidRPr="0042523A">
        <w:rPr>
          <w:sz w:val="28"/>
          <w:szCs w:val="28"/>
        </w:rPr>
        <w:t>, РК (1,5-3,0 л/га) у фазу початку побуріння бобів нижнього і середнього ярусів;</w:t>
      </w:r>
    </w:p>
    <w:p w14:paraId="50A184DE" w14:textId="77777777" w:rsidR="000E596D" w:rsidRPr="0042523A" w:rsidRDefault="00860DCC" w:rsidP="00EF59E4">
      <w:pPr>
        <w:jc w:val="both"/>
        <w:rPr>
          <w:sz w:val="28"/>
          <w:szCs w:val="28"/>
        </w:rPr>
      </w:pPr>
      <w:r w:rsidRPr="0042523A">
        <w:rPr>
          <w:sz w:val="28"/>
          <w:szCs w:val="28"/>
        </w:rPr>
        <w:t xml:space="preserve">      - для отримання </w:t>
      </w:r>
      <w:proofErr w:type="spellStart"/>
      <w:r w:rsidRPr="0042523A">
        <w:rPr>
          <w:sz w:val="28"/>
          <w:szCs w:val="28"/>
        </w:rPr>
        <w:t>висококондиційного</w:t>
      </w:r>
      <w:proofErr w:type="spellEnd"/>
      <w:r w:rsidRPr="0042523A">
        <w:rPr>
          <w:sz w:val="28"/>
          <w:szCs w:val="28"/>
        </w:rPr>
        <w:t xml:space="preserve"> насіння та для попередження пліснявіння зерна проводять калібрування зібраного врожаю, видалення хворого і недозрілого зерна, при необхідності просушування зерна до 14% вологості.</w:t>
      </w:r>
    </w:p>
    <w:p w14:paraId="5F732BE3" w14:textId="77777777" w:rsidR="000E596D" w:rsidRPr="0042523A" w:rsidRDefault="000E596D" w:rsidP="00EF59E4">
      <w:pPr>
        <w:jc w:val="both"/>
        <w:rPr>
          <w:sz w:val="28"/>
          <w:szCs w:val="28"/>
        </w:rPr>
      </w:pPr>
    </w:p>
    <w:p w14:paraId="60678B3D" w14:textId="77777777" w:rsidR="000E596D" w:rsidRPr="0042523A" w:rsidRDefault="000E596D" w:rsidP="00EF59E4">
      <w:pPr>
        <w:tabs>
          <w:tab w:val="left" w:pos="540"/>
        </w:tabs>
        <w:ind w:right="-1" w:firstLine="709"/>
        <w:jc w:val="both"/>
        <w:rPr>
          <w:rFonts w:cs="Times New Roman"/>
          <w:b/>
          <w:sz w:val="28"/>
          <w:szCs w:val="28"/>
        </w:rPr>
      </w:pPr>
    </w:p>
    <w:p w14:paraId="7F5592F3" w14:textId="77777777" w:rsidR="000E596D" w:rsidRPr="0042523A" w:rsidRDefault="000E596D" w:rsidP="00EF59E4">
      <w:pPr>
        <w:tabs>
          <w:tab w:val="left" w:pos="540"/>
        </w:tabs>
        <w:ind w:right="-1"/>
        <w:jc w:val="center"/>
        <w:rPr>
          <w:rFonts w:cs="Times New Roman"/>
          <w:b/>
          <w:sz w:val="27"/>
          <w:szCs w:val="27"/>
        </w:rPr>
      </w:pPr>
    </w:p>
    <w:p w14:paraId="10F374C8" w14:textId="77777777" w:rsidR="000E596D" w:rsidRPr="0042523A" w:rsidRDefault="000E596D" w:rsidP="00EF59E4">
      <w:pPr>
        <w:tabs>
          <w:tab w:val="left" w:pos="540"/>
        </w:tabs>
        <w:ind w:right="-1"/>
        <w:jc w:val="center"/>
        <w:rPr>
          <w:rFonts w:cs="Times New Roman"/>
          <w:b/>
          <w:sz w:val="27"/>
          <w:szCs w:val="27"/>
        </w:rPr>
      </w:pPr>
    </w:p>
    <w:p w14:paraId="11B511E6" w14:textId="77777777" w:rsidR="000E596D" w:rsidRPr="0042523A" w:rsidRDefault="000E596D">
      <w:pPr>
        <w:tabs>
          <w:tab w:val="left" w:pos="540"/>
        </w:tabs>
        <w:ind w:right="-1"/>
        <w:jc w:val="center"/>
        <w:rPr>
          <w:rFonts w:cs="Times New Roman"/>
          <w:b/>
          <w:sz w:val="27"/>
          <w:szCs w:val="27"/>
        </w:rPr>
      </w:pPr>
    </w:p>
    <w:p w14:paraId="6A7C546E" w14:textId="77777777" w:rsidR="000E596D" w:rsidRPr="0042523A" w:rsidRDefault="00860DCC">
      <w:pPr>
        <w:tabs>
          <w:tab w:val="left" w:pos="540"/>
        </w:tabs>
        <w:ind w:right="-1"/>
        <w:jc w:val="center"/>
        <w:rPr>
          <w:rFonts w:cs="Times New Roman"/>
          <w:b/>
          <w:sz w:val="27"/>
          <w:szCs w:val="27"/>
        </w:rPr>
      </w:pPr>
      <w:r w:rsidRPr="0042523A">
        <w:rPr>
          <w:rFonts w:cs="Times New Roman"/>
          <w:b/>
          <w:sz w:val="27"/>
          <w:szCs w:val="27"/>
        </w:rPr>
        <w:lastRenderedPageBreak/>
        <w:t xml:space="preserve">Гербіциди, </w:t>
      </w:r>
    </w:p>
    <w:p w14:paraId="3EC002C9" w14:textId="77777777" w:rsidR="000E596D" w:rsidRPr="0042523A" w:rsidRDefault="00860DCC">
      <w:pPr>
        <w:tabs>
          <w:tab w:val="left" w:pos="540"/>
        </w:tabs>
        <w:ind w:right="-1"/>
        <w:jc w:val="center"/>
        <w:rPr>
          <w:rFonts w:cs="Times New Roman"/>
          <w:b/>
          <w:sz w:val="27"/>
          <w:szCs w:val="27"/>
        </w:rPr>
      </w:pPr>
      <w:r w:rsidRPr="0042523A">
        <w:rPr>
          <w:rFonts w:cs="Times New Roman"/>
          <w:b/>
          <w:sz w:val="27"/>
          <w:szCs w:val="27"/>
        </w:rPr>
        <w:t xml:space="preserve">рекомендовані для знищення бур'янів у посівах сої </w:t>
      </w:r>
    </w:p>
    <w:p w14:paraId="6737B867" w14:textId="77777777" w:rsidR="000E596D" w:rsidRPr="0042523A" w:rsidRDefault="000E596D">
      <w:pPr>
        <w:tabs>
          <w:tab w:val="left" w:pos="540"/>
        </w:tabs>
        <w:ind w:right="-1" w:firstLine="709"/>
        <w:jc w:val="center"/>
        <w:rPr>
          <w:rFonts w:cs="Times New Roman"/>
          <w:b/>
          <w:sz w:val="28"/>
          <w:szCs w:val="28"/>
        </w:rPr>
      </w:pPr>
    </w:p>
    <w:tbl>
      <w:tblPr>
        <w:tblW w:w="9372" w:type="dxa"/>
        <w:tblInd w:w="-8" w:type="dxa"/>
        <w:tblLayout w:type="fixed"/>
        <w:tblCellMar>
          <w:left w:w="0" w:type="dxa"/>
          <w:right w:w="0" w:type="dxa"/>
        </w:tblCellMar>
        <w:tblLook w:val="04A0" w:firstRow="1" w:lastRow="0" w:firstColumn="1" w:lastColumn="0" w:noHBand="0" w:noVBand="1"/>
      </w:tblPr>
      <w:tblGrid>
        <w:gridCol w:w="1418"/>
        <w:gridCol w:w="2729"/>
        <w:gridCol w:w="24"/>
        <w:gridCol w:w="5201"/>
      </w:tblGrid>
      <w:tr w:rsidR="000E596D" w:rsidRPr="0042523A" w14:paraId="34524DD3" w14:textId="77777777" w:rsidTr="00691DF6">
        <w:trPr>
          <w:trHeight w:hRule="exact" w:val="553"/>
        </w:trPr>
        <w:tc>
          <w:tcPr>
            <w:tcW w:w="1418" w:type="dxa"/>
            <w:tcBorders>
              <w:top w:val="single" w:sz="6" w:space="0" w:color="000000"/>
              <w:left w:val="single" w:sz="6" w:space="0" w:color="000000"/>
              <w:bottom w:val="single" w:sz="6" w:space="0" w:color="000000"/>
            </w:tcBorders>
            <w:shd w:val="clear" w:color="000000" w:fill="FFFFFF"/>
          </w:tcPr>
          <w:p w14:paraId="5FAA2A06" w14:textId="77777777" w:rsidR="000E596D" w:rsidRPr="0042523A" w:rsidRDefault="00860DCC">
            <w:pPr>
              <w:pStyle w:val="c1e0e7eee2fbe9"/>
              <w:shd w:val="clear" w:color="000000" w:fill="FFFFFF"/>
              <w:ind w:right="-1"/>
              <w:jc w:val="center"/>
              <w:rPr>
                <w:b/>
                <w:i/>
                <w:lang w:val="uk-UA"/>
              </w:rPr>
            </w:pPr>
            <w:r w:rsidRPr="0042523A">
              <w:rPr>
                <w:b/>
                <w:i/>
                <w:lang w:val="uk-UA"/>
              </w:rPr>
              <w:t>Види бур</w:t>
            </w:r>
            <w:r w:rsidRPr="0042523A">
              <w:rPr>
                <w:b/>
                <w:i/>
                <w:lang w:val="en-US"/>
              </w:rPr>
              <w:t>’</w:t>
            </w:r>
            <w:proofErr w:type="spellStart"/>
            <w:r w:rsidRPr="0042523A">
              <w:rPr>
                <w:b/>
                <w:i/>
                <w:lang w:val="uk-UA"/>
              </w:rPr>
              <w:t>янів</w:t>
            </w:r>
            <w:proofErr w:type="spellEnd"/>
          </w:p>
        </w:tc>
        <w:tc>
          <w:tcPr>
            <w:tcW w:w="2729" w:type="dxa"/>
            <w:tcBorders>
              <w:top w:val="single" w:sz="6" w:space="0" w:color="000000"/>
              <w:left w:val="single" w:sz="6" w:space="0" w:color="000000"/>
              <w:bottom w:val="single" w:sz="6" w:space="0" w:color="000000"/>
            </w:tcBorders>
            <w:shd w:val="clear" w:color="000000" w:fill="FFFFFF"/>
          </w:tcPr>
          <w:p w14:paraId="1E1B0385" w14:textId="77777777" w:rsidR="000E596D" w:rsidRPr="0042523A" w:rsidRDefault="00860DCC">
            <w:pPr>
              <w:pStyle w:val="c1e0e7eee2fbe9"/>
              <w:shd w:val="clear" w:color="000000" w:fill="FFFFFF"/>
              <w:ind w:right="-1"/>
              <w:jc w:val="center"/>
              <w:rPr>
                <w:b/>
                <w:i/>
                <w:lang w:val="uk-UA"/>
              </w:rPr>
            </w:pPr>
            <w:r w:rsidRPr="0042523A">
              <w:rPr>
                <w:b/>
                <w:i/>
                <w:lang w:val="uk-UA"/>
              </w:rPr>
              <w:t>Назва гербіциду</w:t>
            </w:r>
            <w:r w:rsidRPr="0042523A">
              <w:rPr>
                <w:b/>
                <w:i/>
              </w:rPr>
              <w:t>, н</w:t>
            </w:r>
            <w:proofErr w:type="spellStart"/>
            <w:r w:rsidRPr="0042523A">
              <w:rPr>
                <w:b/>
                <w:i/>
                <w:lang w:val="uk-UA"/>
              </w:rPr>
              <w:t>орма</w:t>
            </w:r>
            <w:proofErr w:type="spellEnd"/>
            <w:r w:rsidRPr="0042523A">
              <w:rPr>
                <w:b/>
                <w:i/>
              </w:rPr>
              <w:t xml:space="preserve"> </w:t>
            </w:r>
            <w:proofErr w:type="spellStart"/>
            <w:r w:rsidRPr="0042523A">
              <w:rPr>
                <w:b/>
                <w:i/>
              </w:rPr>
              <w:t>витрати</w:t>
            </w:r>
            <w:proofErr w:type="spellEnd"/>
          </w:p>
          <w:p w14:paraId="0D62C8E8" w14:textId="77777777" w:rsidR="000E596D" w:rsidRPr="0042523A" w:rsidRDefault="000E596D">
            <w:pPr>
              <w:pStyle w:val="c1e0e7eee2fbe9"/>
              <w:shd w:val="clear" w:color="000000" w:fill="FFFFFF"/>
              <w:ind w:right="-1"/>
              <w:jc w:val="center"/>
              <w:rPr>
                <w:b/>
                <w:i/>
                <w:lang w:val="uk-UA"/>
              </w:rPr>
            </w:pPr>
          </w:p>
          <w:p w14:paraId="21C2199D" w14:textId="77777777" w:rsidR="000E596D" w:rsidRPr="0042523A" w:rsidRDefault="000E596D">
            <w:pPr>
              <w:pStyle w:val="c1e0e7eee2fbe9"/>
              <w:shd w:val="clear" w:color="000000" w:fill="FFFFFF"/>
              <w:ind w:right="-1"/>
              <w:jc w:val="center"/>
              <w:rPr>
                <w:b/>
                <w:i/>
                <w:lang w:val="uk-UA"/>
              </w:rPr>
            </w:pPr>
          </w:p>
        </w:tc>
        <w:tc>
          <w:tcPr>
            <w:tcW w:w="522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E5D71C1" w14:textId="77777777" w:rsidR="000E596D" w:rsidRPr="0042523A" w:rsidRDefault="00860DCC">
            <w:pPr>
              <w:pStyle w:val="c1e0e7eee2fbe9"/>
              <w:shd w:val="clear" w:color="000000" w:fill="FFFFFF"/>
              <w:ind w:right="-1"/>
              <w:jc w:val="center"/>
              <w:rPr>
                <w:b/>
                <w:i/>
                <w:lang w:val="uk-UA"/>
              </w:rPr>
            </w:pPr>
            <w:r w:rsidRPr="0042523A">
              <w:rPr>
                <w:b/>
                <w:i/>
                <w:lang w:val="uk-UA"/>
              </w:rPr>
              <w:t>Спосіб, строки обробок, обмеження, фази розвитку культури, бур</w:t>
            </w:r>
            <w:r w:rsidRPr="0042523A">
              <w:rPr>
                <w:b/>
                <w:i/>
              </w:rPr>
              <w:t>’</w:t>
            </w:r>
            <w:proofErr w:type="spellStart"/>
            <w:r w:rsidRPr="0042523A">
              <w:rPr>
                <w:b/>
                <w:i/>
                <w:lang w:val="uk-UA"/>
              </w:rPr>
              <w:t>янів</w:t>
            </w:r>
            <w:proofErr w:type="spellEnd"/>
          </w:p>
          <w:p w14:paraId="51E1CB29" w14:textId="77777777" w:rsidR="000E596D" w:rsidRPr="0042523A" w:rsidRDefault="000E596D">
            <w:pPr>
              <w:pStyle w:val="c1e0e7eee2fbe9"/>
              <w:shd w:val="clear" w:color="000000" w:fill="FFFFFF"/>
              <w:ind w:right="-1"/>
              <w:jc w:val="center"/>
              <w:rPr>
                <w:b/>
                <w:i/>
                <w:lang w:val="uk-UA"/>
              </w:rPr>
            </w:pPr>
          </w:p>
          <w:p w14:paraId="5E3BB9C3" w14:textId="77777777" w:rsidR="000E596D" w:rsidRPr="0042523A" w:rsidRDefault="000E596D">
            <w:pPr>
              <w:pStyle w:val="c1e0e7eee2fbe9"/>
              <w:shd w:val="clear" w:color="000000" w:fill="FFFFFF"/>
              <w:ind w:right="-1"/>
              <w:jc w:val="center"/>
              <w:rPr>
                <w:b/>
                <w:i/>
                <w:lang w:val="uk-UA"/>
              </w:rPr>
            </w:pPr>
          </w:p>
        </w:tc>
      </w:tr>
      <w:tr w:rsidR="000E596D" w:rsidRPr="0042523A" w14:paraId="10D0948F" w14:textId="77777777" w:rsidTr="00691DF6">
        <w:trPr>
          <w:trHeight w:val="1199"/>
        </w:trPr>
        <w:tc>
          <w:tcPr>
            <w:tcW w:w="1418" w:type="dxa"/>
            <w:vMerge w:val="restart"/>
            <w:tcBorders>
              <w:top w:val="single" w:sz="6" w:space="0" w:color="000000"/>
              <w:left w:val="single" w:sz="6" w:space="0" w:color="000000"/>
              <w:bottom w:val="single" w:sz="6" w:space="0" w:color="000000"/>
            </w:tcBorders>
            <w:shd w:val="clear" w:color="000000" w:fill="FFFFFF"/>
          </w:tcPr>
          <w:p w14:paraId="54806547" w14:textId="77777777" w:rsidR="000E596D" w:rsidRPr="0042523A" w:rsidRDefault="00860DCC">
            <w:pPr>
              <w:pStyle w:val="c1e0e7eee2fbe9"/>
              <w:shd w:val="clear" w:color="000000" w:fill="FFFFFF"/>
              <w:ind w:right="-1"/>
              <w:rPr>
                <w:spacing w:val="-4"/>
                <w:lang w:val="uk-UA"/>
              </w:rPr>
            </w:pPr>
            <w:r w:rsidRPr="0042523A">
              <w:rPr>
                <w:spacing w:val="-9"/>
                <w:lang w:val="uk-UA"/>
              </w:rPr>
              <w:t>Однорічні</w:t>
            </w:r>
          </w:p>
          <w:p w14:paraId="5CBA3586" w14:textId="77777777" w:rsidR="000E596D" w:rsidRPr="0042523A" w:rsidRDefault="00860DCC">
            <w:pPr>
              <w:pStyle w:val="c1e0e7eee2fbe9"/>
              <w:shd w:val="clear" w:color="000000" w:fill="FFFFFF"/>
              <w:ind w:right="-1"/>
              <w:rPr>
                <w:spacing w:val="-3"/>
                <w:lang w:val="uk-UA"/>
              </w:rPr>
            </w:pPr>
            <w:r w:rsidRPr="0042523A">
              <w:rPr>
                <w:spacing w:val="-4"/>
                <w:lang w:val="uk-UA"/>
              </w:rPr>
              <w:t>злакові і де</w:t>
            </w:r>
            <w:r w:rsidRPr="0042523A">
              <w:rPr>
                <w:spacing w:val="-3"/>
                <w:lang w:val="uk-UA"/>
              </w:rPr>
              <w:t>які двод</w:t>
            </w:r>
            <w:r w:rsidRPr="0042523A">
              <w:rPr>
                <w:spacing w:val="4"/>
                <w:lang w:val="uk-UA"/>
              </w:rPr>
              <w:t>ольні</w:t>
            </w:r>
          </w:p>
          <w:p w14:paraId="6EA4429F" w14:textId="77777777" w:rsidR="000E596D" w:rsidRPr="0042523A" w:rsidRDefault="000E596D">
            <w:pPr>
              <w:pStyle w:val="c1e0e7eee2fbe9"/>
              <w:shd w:val="clear" w:color="000000" w:fill="FFFFFF"/>
              <w:ind w:right="-1"/>
              <w:rPr>
                <w:rFonts w:eastAsia="MS Mincho"/>
                <w:lang w:val="uk-UA"/>
              </w:rPr>
            </w:pPr>
          </w:p>
        </w:tc>
        <w:tc>
          <w:tcPr>
            <w:tcW w:w="2729" w:type="dxa"/>
            <w:tcBorders>
              <w:top w:val="single" w:sz="6" w:space="0" w:color="000000"/>
              <w:left w:val="single" w:sz="6" w:space="0" w:color="000000"/>
              <w:bottom w:val="single" w:sz="6" w:space="0" w:color="000000"/>
            </w:tcBorders>
            <w:shd w:val="clear" w:color="000000" w:fill="FFFFFF"/>
          </w:tcPr>
          <w:p w14:paraId="2E9CD203" w14:textId="77777777" w:rsidR="000E596D" w:rsidRPr="0042523A" w:rsidRDefault="00860DCC">
            <w:pPr>
              <w:pStyle w:val="c1e0e7eee2fbe9"/>
              <w:shd w:val="clear" w:color="000000" w:fill="FFFFFF"/>
              <w:ind w:right="-1"/>
              <w:rPr>
                <w:spacing w:val="4"/>
                <w:lang w:val="uk-UA"/>
              </w:rPr>
            </w:pPr>
            <w:r w:rsidRPr="0042523A">
              <w:rPr>
                <w:spacing w:val="1"/>
                <w:lang w:val="uk-UA"/>
              </w:rPr>
              <w:t xml:space="preserve">Піонер 900, КЕ - </w:t>
            </w:r>
            <w:r w:rsidRPr="0042523A">
              <w:rPr>
                <w:spacing w:val="4"/>
                <w:lang w:val="uk-UA"/>
              </w:rPr>
              <w:t>1,5-2,5</w:t>
            </w:r>
          </w:p>
          <w:p w14:paraId="5131877E" w14:textId="77777777" w:rsidR="000E596D" w:rsidRPr="0042523A" w:rsidRDefault="00860DCC">
            <w:pPr>
              <w:pStyle w:val="c1e0e7eee2fbe9"/>
              <w:shd w:val="clear" w:color="000000" w:fill="FFFFFF"/>
              <w:ind w:right="-1"/>
              <w:rPr>
                <w:spacing w:val="4"/>
                <w:lang w:val="uk-UA"/>
              </w:rPr>
            </w:pPr>
            <w:proofErr w:type="spellStart"/>
            <w:r w:rsidRPr="0042523A">
              <w:rPr>
                <w:spacing w:val="4"/>
                <w:lang w:val="uk-UA"/>
              </w:rPr>
              <w:t>Хортус</w:t>
            </w:r>
            <w:proofErr w:type="spellEnd"/>
            <w:r w:rsidRPr="0042523A">
              <w:rPr>
                <w:spacing w:val="4"/>
                <w:lang w:val="uk-UA"/>
              </w:rPr>
              <w:t>, КЕ – 1,7-3,0</w:t>
            </w:r>
          </w:p>
          <w:p w14:paraId="7427D4C5" w14:textId="77777777" w:rsidR="000E596D" w:rsidRPr="0042523A" w:rsidRDefault="000E596D">
            <w:pPr>
              <w:pStyle w:val="c1e0e7eee2fbe9"/>
              <w:shd w:val="clear" w:color="000000" w:fill="FFFFFF"/>
              <w:ind w:right="-1"/>
              <w:rPr>
                <w:rFonts w:eastAsia="MS Mincho"/>
                <w:lang w:val="uk-UA"/>
              </w:rPr>
            </w:pPr>
          </w:p>
        </w:tc>
        <w:tc>
          <w:tcPr>
            <w:tcW w:w="5225" w:type="dxa"/>
            <w:gridSpan w:val="2"/>
            <w:tcBorders>
              <w:top w:val="single" w:sz="6" w:space="0" w:color="000000"/>
              <w:left w:val="single" w:sz="6" w:space="0" w:color="000000"/>
              <w:right w:val="single" w:sz="6" w:space="0" w:color="000000"/>
            </w:tcBorders>
            <w:shd w:val="clear" w:color="000000" w:fill="FFFFFF"/>
          </w:tcPr>
          <w:p w14:paraId="371A8E44" w14:textId="77777777" w:rsidR="000E596D" w:rsidRPr="0042523A" w:rsidRDefault="00860DCC">
            <w:pPr>
              <w:pStyle w:val="c1e0e7eee2fbe9"/>
              <w:shd w:val="clear" w:color="000000" w:fill="FFFFFF"/>
              <w:ind w:right="-1"/>
              <w:rPr>
                <w:spacing w:val="-9"/>
                <w:lang w:val="uk-UA"/>
              </w:rPr>
            </w:pPr>
            <w:r w:rsidRPr="0042523A">
              <w:rPr>
                <w:spacing w:val="-2"/>
                <w:lang w:val="uk-UA"/>
              </w:rPr>
              <w:t xml:space="preserve">Обприскування ґрунту до сівби, </w:t>
            </w:r>
            <w:r w:rsidRPr="0042523A">
              <w:rPr>
                <w:spacing w:val="2"/>
                <w:lang w:val="uk-UA"/>
              </w:rPr>
              <w:t>під час сівби, після сівби, але до появи сходів</w:t>
            </w:r>
            <w:r w:rsidRPr="0042523A">
              <w:rPr>
                <w:spacing w:val="-2"/>
                <w:lang w:val="uk-UA"/>
              </w:rPr>
              <w:t xml:space="preserve"> (в зонах недостатнього зволо</w:t>
            </w:r>
            <w:r w:rsidRPr="0042523A">
              <w:rPr>
                <w:spacing w:val="5"/>
                <w:lang w:val="uk-UA"/>
              </w:rPr>
              <w:t xml:space="preserve">ження із загортанням) </w:t>
            </w:r>
          </w:p>
        </w:tc>
      </w:tr>
      <w:tr w:rsidR="000E596D" w:rsidRPr="0042523A" w14:paraId="0598B225" w14:textId="77777777" w:rsidTr="00691DF6">
        <w:trPr>
          <w:trHeight w:val="408"/>
        </w:trPr>
        <w:tc>
          <w:tcPr>
            <w:tcW w:w="1418" w:type="dxa"/>
            <w:vMerge/>
            <w:tcBorders>
              <w:top w:val="single" w:sz="6" w:space="0" w:color="000000"/>
              <w:left w:val="single" w:sz="6" w:space="0" w:color="000000"/>
              <w:bottom w:val="single" w:sz="6" w:space="0" w:color="000000"/>
            </w:tcBorders>
            <w:shd w:val="clear" w:color="000000" w:fill="FFFFFF"/>
          </w:tcPr>
          <w:p w14:paraId="2CDFDADD" w14:textId="77777777" w:rsidR="000E596D" w:rsidRPr="0042523A" w:rsidRDefault="000E596D">
            <w:pPr>
              <w:ind w:right="-1"/>
            </w:pPr>
          </w:p>
        </w:tc>
        <w:tc>
          <w:tcPr>
            <w:tcW w:w="2729" w:type="dxa"/>
            <w:tcBorders>
              <w:top w:val="single" w:sz="6" w:space="0" w:color="000000"/>
              <w:left w:val="single" w:sz="6" w:space="0" w:color="000000"/>
              <w:bottom w:val="single" w:sz="6" w:space="0" w:color="000000"/>
            </w:tcBorders>
            <w:shd w:val="clear" w:color="000000" w:fill="FFFFFF"/>
          </w:tcPr>
          <w:p w14:paraId="22DC0A82" w14:textId="77777777" w:rsidR="000E596D" w:rsidRPr="0042523A" w:rsidRDefault="00860DCC">
            <w:pPr>
              <w:pStyle w:val="c1e0e7eee2fbe9"/>
              <w:shd w:val="clear" w:color="000000" w:fill="FFFFFF"/>
              <w:ind w:right="-1"/>
              <w:rPr>
                <w:spacing w:val="1"/>
              </w:rPr>
            </w:pPr>
            <w:r w:rsidRPr="0042523A">
              <w:rPr>
                <w:spacing w:val="4"/>
                <w:lang w:val="uk-UA"/>
              </w:rPr>
              <w:t>Тропіка, КЕ – 1,5-3,0</w:t>
            </w:r>
          </w:p>
        </w:tc>
        <w:tc>
          <w:tcPr>
            <w:tcW w:w="5225" w:type="dxa"/>
            <w:gridSpan w:val="2"/>
            <w:tcBorders>
              <w:top w:val="single" w:sz="6" w:space="0" w:color="000000"/>
              <w:left w:val="single" w:sz="6" w:space="0" w:color="000000"/>
              <w:right w:val="single" w:sz="6" w:space="0" w:color="000000"/>
            </w:tcBorders>
            <w:shd w:val="clear" w:color="000000" w:fill="FFFFFF"/>
          </w:tcPr>
          <w:p w14:paraId="6E8BD5DF" w14:textId="77777777" w:rsidR="000E596D" w:rsidRPr="0042523A" w:rsidRDefault="00860DCC">
            <w:pPr>
              <w:pStyle w:val="c1e0e7eee2fbe9"/>
              <w:shd w:val="clear" w:color="000000" w:fill="FFFFFF"/>
              <w:ind w:right="-1"/>
              <w:rPr>
                <w:spacing w:val="-9"/>
                <w:lang w:val="uk-UA"/>
              </w:rPr>
            </w:pPr>
            <w:r w:rsidRPr="0042523A">
              <w:rPr>
                <w:spacing w:val="2"/>
                <w:lang w:val="uk-UA"/>
              </w:rPr>
              <w:t>Обприскування ґрунту до сів</w:t>
            </w:r>
            <w:r w:rsidRPr="0042523A">
              <w:rPr>
                <w:lang w:val="uk-UA"/>
              </w:rPr>
              <w:t>би або до сходів культури</w:t>
            </w:r>
            <w:r w:rsidRPr="0042523A">
              <w:rPr>
                <w:rFonts w:eastAsia="MS Mincho"/>
              </w:rPr>
              <w:t xml:space="preserve"> </w:t>
            </w:r>
          </w:p>
        </w:tc>
      </w:tr>
      <w:tr w:rsidR="000E596D" w:rsidRPr="0042523A" w14:paraId="21C94BDA" w14:textId="77777777" w:rsidTr="00691DF6">
        <w:trPr>
          <w:trHeight w:val="921"/>
        </w:trPr>
        <w:tc>
          <w:tcPr>
            <w:tcW w:w="1418" w:type="dxa"/>
            <w:vMerge/>
            <w:tcBorders>
              <w:top w:val="single" w:sz="6" w:space="0" w:color="000000"/>
              <w:left w:val="single" w:sz="6" w:space="0" w:color="000000"/>
              <w:bottom w:val="single" w:sz="6" w:space="0" w:color="000000"/>
            </w:tcBorders>
            <w:shd w:val="clear" w:color="000000" w:fill="FFFFFF"/>
          </w:tcPr>
          <w:p w14:paraId="4DF6D8BB" w14:textId="77777777" w:rsidR="000E596D" w:rsidRPr="0042523A" w:rsidRDefault="000E596D">
            <w:pPr>
              <w:ind w:right="-1"/>
            </w:pPr>
          </w:p>
        </w:tc>
        <w:tc>
          <w:tcPr>
            <w:tcW w:w="2729" w:type="dxa"/>
            <w:tcBorders>
              <w:top w:val="single" w:sz="6" w:space="0" w:color="000000"/>
              <w:left w:val="single" w:sz="6" w:space="0" w:color="000000"/>
              <w:bottom w:val="single" w:sz="4" w:space="0" w:color="000000"/>
            </w:tcBorders>
            <w:shd w:val="clear" w:color="000000" w:fill="FFFFFF"/>
          </w:tcPr>
          <w:p w14:paraId="11E56CFB" w14:textId="77777777" w:rsidR="000E596D" w:rsidRPr="0042523A" w:rsidRDefault="00860DCC">
            <w:pPr>
              <w:pStyle w:val="c1e0e7eee2fbe9"/>
              <w:shd w:val="clear" w:color="000000" w:fill="FFFFFF"/>
              <w:ind w:right="-1"/>
              <w:rPr>
                <w:spacing w:val="6"/>
                <w:lang w:val="uk-UA"/>
              </w:rPr>
            </w:pPr>
            <w:proofErr w:type="spellStart"/>
            <w:r w:rsidRPr="0042523A">
              <w:rPr>
                <w:spacing w:val="-2"/>
                <w:lang w:val="uk-UA"/>
              </w:rPr>
              <w:t>Фронтьєр</w:t>
            </w:r>
            <w:proofErr w:type="spellEnd"/>
            <w:r w:rsidRPr="0042523A">
              <w:rPr>
                <w:spacing w:val="-2"/>
              </w:rPr>
              <w:t xml:space="preserve"> </w:t>
            </w:r>
            <w:r w:rsidRPr="0042523A">
              <w:rPr>
                <w:spacing w:val="1"/>
                <w:lang w:val="uk-UA"/>
              </w:rPr>
              <w:t>Опт</w:t>
            </w:r>
            <w:r w:rsidRPr="0042523A">
              <w:rPr>
                <w:spacing w:val="1"/>
              </w:rPr>
              <w:t>і</w:t>
            </w:r>
            <w:proofErr w:type="spellStart"/>
            <w:r w:rsidRPr="0042523A">
              <w:rPr>
                <w:spacing w:val="1"/>
                <w:lang w:val="uk-UA"/>
              </w:rPr>
              <w:t>ма</w:t>
            </w:r>
            <w:proofErr w:type="spellEnd"/>
            <w:r w:rsidRPr="0042523A">
              <w:rPr>
                <w:spacing w:val="1"/>
                <w:lang w:val="uk-UA"/>
              </w:rPr>
              <w:t xml:space="preserve">, </w:t>
            </w:r>
            <w:r w:rsidRPr="0042523A">
              <w:rPr>
                <w:spacing w:val="1"/>
              </w:rPr>
              <w:t>КЕ-</w:t>
            </w:r>
            <w:r w:rsidRPr="0042523A">
              <w:rPr>
                <w:spacing w:val="6"/>
                <w:lang w:val="uk-UA"/>
              </w:rPr>
              <w:t>0,8-1,</w:t>
            </w:r>
            <w:r w:rsidRPr="0042523A">
              <w:rPr>
                <w:spacing w:val="6"/>
              </w:rPr>
              <w:t xml:space="preserve">2 (максимальна норма на </w:t>
            </w:r>
            <w:proofErr w:type="spellStart"/>
            <w:r w:rsidRPr="0042523A">
              <w:rPr>
                <w:spacing w:val="6"/>
              </w:rPr>
              <w:t>ґрун-тах</w:t>
            </w:r>
            <w:proofErr w:type="spellEnd"/>
            <w:r w:rsidRPr="0042523A">
              <w:rPr>
                <w:spacing w:val="6"/>
              </w:rPr>
              <w:t xml:space="preserve"> з </w:t>
            </w:r>
            <w:proofErr w:type="spellStart"/>
            <w:r w:rsidRPr="0042523A">
              <w:rPr>
                <w:spacing w:val="6"/>
              </w:rPr>
              <w:t>вмістом</w:t>
            </w:r>
            <w:proofErr w:type="spellEnd"/>
            <w:r w:rsidRPr="0042523A">
              <w:rPr>
                <w:spacing w:val="6"/>
              </w:rPr>
              <w:t xml:space="preserve"> гумусу </w:t>
            </w:r>
            <w:proofErr w:type="spellStart"/>
            <w:r w:rsidRPr="0042523A">
              <w:rPr>
                <w:spacing w:val="6"/>
              </w:rPr>
              <w:t>понад</w:t>
            </w:r>
            <w:proofErr w:type="spellEnd"/>
            <w:r w:rsidRPr="0042523A">
              <w:rPr>
                <w:spacing w:val="6"/>
              </w:rPr>
              <w:t xml:space="preserve"> 3,5%)</w:t>
            </w:r>
          </w:p>
        </w:tc>
        <w:tc>
          <w:tcPr>
            <w:tcW w:w="522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29929401" w14:textId="77777777" w:rsidR="000E596D" w:rsidRPr="0042523A" w:rsidRDefault="00860DCC">
            <w:pPr>
              <w:pStyle w:val="c1e0e7eee2fbe9"/>
              <w:shd w:val="clear" w:color="000000" w:fill="FFFFFF"/>
              <w:ind w:right="-1"/>
              <w:rPr>
                <w:rFonts w:eastAsia="MS Mincho"/>
              </w:rPr>
            </w:pPr>
            <w:r w:rsidRPr="0042523A">
              <w:rPr>
                <w:spacing w:val="6"/>
                <w:lang w:val="uk-UA"/>
              </w:rPr>
              <w:t xml:space="preserve">Обприскування ґрунту до чи </w:t>
            </w:r>
            <w:r w:rsidRPr="0042523A">
              <w:rPr>
                <w:spacing w:val="2"/>
                <w:lang w:val="uk-UA"/>
              </w:rPr>
              <w:t>після</w:t>
            </w:r>
            <w:r w:rsidRPr="0042523A">
              <w:rPr>
                <w:spacing w:val="2"/>
              </w:rPr>
              <w:t xml:space="preserve"> </w:t>
            </w:r>
            <w:proofErr w:type="spellStart"/>
            <w:r w:rsidRPr="0042523A">
              <w:rPr>
                <w:spacing w:val="2"/>
              </w:rPr>
              <w:t>сі</w:t>
            </w:r>
            <w:r w:rsidRPr="0042523A">
              <w:rPr>
                <w:spacing w:val="2"/>
                <w:lang w:val="uk-UA"/>
              </w:rPr>
              <w:t>вби</w:t>
            </w:r>
            <w:proofErr w:type="spellEnd"/>
            <w:r w:rsidRPr="0042523A">
              <w:rPr>
                <w:spacing w:val="2"/>
                <w:lang w:val="uk-UA"/>
              </w:rPr>
              <w:t>, але до</w:t>
            </w:r>
            <w:r w:rsidRPr="0042523A">
              <w:rPr>
                <w:spacing w:val="1"/>
                <w:lang w:val="uk-UA"/>
              </w:rPr>
              <w:t xml:space="preserve"> появи сходів культури</w:t>
            </w:r>
            <w:r w:rsidRPr="0042523A">
              <w:rPr>
                <w:spacing w:val="1"/>
              </w:rPr>
              <w:t xml:space="preserve">. </w:t>
            </w:r>
          </w:p>
          <w:p w14:paraId="7744B464" w14:textId="77777777" w:rsidR="000E596D" w:rsidRPr="0042523A" w:rsidRDefault="000E596D">
            <w:pPr>
              <w:pStyle w:val="c1e0e7eee2fbe9"/>
              <w:shd w:val="clear" w:color="000000" w:fill="FFFFFF"/>
              <w:ind w:right="-1"/>
              <w:rPr>
                <w:rFonts w:eastAsia="MS Mincho"/>
              </w:rPr>
            </w:pPr>
          </w:p>
        </w:tc>
      </w:tr>
      <w:tr w:rsidR="000E596D" w:rsidRPr="0042523A" w14:paraId="02809889" w14:textId="77777777" w:rsidTr="00691DF6">
        <w:trPr>
          <w:trHeight w:val="3888"/>
        </w:trPr>
        <w:tc>
          <w:tcPr>
            <w:tcW w:w="1418" w:type="dxa"/>
            <w:tcBorders>
              <w:top w:val="single" w:sz="6" w:space="0" w:color="000000"/>
              <w:left w:val="single" w:sz="6" w:space="0" w:color="000000"/>
              <w:bottom w:val="single" w:sz="4" w:space="0" w:color="000000"/>
            </w:tcBorders>
            <w:shd w:val="clear" w:color="000000" w:fill="FFFFFF"/>
          </w:tcPr>
          <w:p w14:paraId="426FB6D9" w14:textId="77777777" w:rsidR="000E596D" w:rsidRPr="0042523A" w:rsidRDefault="00860DCC">
            <w:pPr>
              <w:pStyle w:val="c1e0e7eee2fbe9"/>
              <w:shd w:val="clear" w:color="000000" w:fill="FFFFFF"/>
              <w:ind w:right="-1"/>
              <w:rPr>
                <w:spacing w:val="1"/>
                <w:lang w:val="uk-UA"/>
              </w:rPr>
            </w:pPr>
            <w:r w:rsidRPr="0042523A">
              <w:rPr>
                <w:spacing w:val="-5"/>
                <w:lang w:val="uk-UA"/>
              </w:rPr>
              <w:t>Однорічні</w:t>
            </w:r>
          </w:p>
          <w:p w14:paraId="52C675B4" w14:textId="77777777" w:rsidR="000E596D" w:rsidRPr="0042523A" w:rsidRDefault="00860DCC">
            <w:pPr>
              <w:pStyle w:val="c1e0e7eee2fbe9"/>
              <w:shd w:val="clear" w:color="000000" w:fill="FFFFFF"/>
              <w:ind w:right="-1"/>
              <w:rPr>
                <w:spacing w:val="3"/>
                <w:lang w:val="uk-UA"/>
              </w:rPr>
            </w:pPr>
            <w:r w:rsidRPr="0042523A">
              <w:rPr>
                <w:spacing w:val="1"/>
                <w:lang w:val="uk-UA"/>
              </w:rPr>
              <w:t>злакові та</w:t>
            </w:r>
          </w:p>
          <w:p w14:paraId="229E5030" w14:textId="77777777" w:rsidR="000E596D" w:rsidRPr="0042523A" w:rsidRDefault="00860DCC">
            <w:pPr>
              <w:pStyle w:val="c1e0e7eee2fbe9"/>
              <w:shd w:val="clear" w:color="000000" w:fill="FFFFFF"/>
              <w:ind w:right="-1"/>
              <w:rPr>
                <w:spacing w:val="1"/>
                <w:lang w:val="uk-UA"/>
              </w:rPr>
            </w:pPr>
            <w:r w:rsidRPr="0042523A">
              <w:rPr>
                <w:spacing w:val="3"/>
                <w:lang w:val="uk-UA"/>
              </w:rPr>
              <w:t>дво</w:t>
            </w:r>
            <w:r w:rsidRPr="0042523A">
              <w:rPr>
                <w:spacing w:val="1"/>
                <w:lang w:val="uk-UA"/>
              </w:rPr>
              <w:t>дольні</w:t>
            </w:r>
          </w:p>
        </w:tc>
        <w:tc>
          <w:tcPr>
            <w:tcW w:w="2729" w:type="dxa"/>
            <w:tcBorders>
              <w:top w:val="single" w:sz="4" w:space="0" w:color="000000"/>
              <w:left w:val="single" w:sz="6" w:space="0" w:color="000000"/>
              <w:bottom w:val="single" w:sz="4" w:space="0" w:color="000000"/>
            </w:tcBorders>
            <w:shd w:val="clear" w:color="000000" w:fill="FFFFFF"/>
          </w:tcPr>
          <w:p w14:paraId="2E76F417" w14:textId="77777777" w:rsidR="000E596D" w:rsidRPr="0042523A" w:rsidRDefault="000E596D">
            <w:pPr>
              <w:pStyle w:val="c1e0e7eee2fbe9"/>
              <w:shd w:val="clear" w:color="000000" w:fill="FFFFFF"/>
              <w:ind w:right="-1"/>
              <w:rPr>
                <w:spacing w:val="6"/>
              </w:rPr>
            </w:pPr>
          </w:p>
          <w:p w14:paraId="247EE81B" w14:textId="77777777" w:rsidR="000E596D" w:rsidRPr="0042523A" w:rsidRDefault="00860DCC">
            <w:pPr>
              <w:pStyle w:val="c1e0e7eee2fbe9"/>
              <w:shd w:val="clear" w:color="000000" w:fill="FFFFFF"/>
              <w:ind w:right="-1"/>
              <w:rPr>
                <w:spacing w:val="6"/>
              </w:rPr>
            </w:pPr>
            <w:proofErr w:type="spellStart"/>
            <w:r w:rsidRPr="0042523A">
              <w:rPr>
                <w:spacing w:val="6"/>
              </w:rPr>
              <w:t>Гезо</w:t>
            </w:r>
            <w:proofErr w:type="spellEnd"/>
            <w:r w:rsidRPr="0042523A">
              <w:rPr>
                <w:spacing w:val="6"/>
              </w:rPr>
              <w:t xml:space="preserve"> (капрал), КС-2,0-3,0 </w:t>
            </w:r>
          </w:p>
          <w:p w14:paraId="339B0DCE" w14:textId="77777777" w:rsidR="000E596D" w:rsidRPr="0042523A" w:rsidRDefault="00860DCC">
            <w:pPr>
              <w:pStyle w:val="c1e0e7eee2fbe9"/>
              <w:shd w:val="clear" w:color="000000" w:fill="FFFFFF"/>
              <w:ind w:right="-1"/>
              <w:rPr>
                <w:spacing w:val="6"/>
              </w:rPr>
            </w:pPr>
            <w:proofErr w:type="spellStart"/>
            <w:r w:rsidRPr="0042523A">
              <w:rPr>
                <w:spacing w:val="6"/>
              </w:rPr>
              <w:t>Прометрекс</w:t>
            </w:r>
            <w:proofErr w:type="spellEnd"/>
            <w:r w:rsidRPr="0042523A">
              <w:rPr>
                <w:spacing w:val="6"/>
              </w:rPr>
              <w:t xml:space="preserve">, КС-2,0-3,0 </w:t>
            </w:r>
          </w:p>
          <w:p w14:paraId="5E6D61F0" w14:textId="77777777" w:rsidR="000E596D" w:rsidRPr="0042523A" w:rsidRDefault="00860DCC">
            <w:pPr>
              <w:pStyle w:val="c1e0e7eee2fbe9"/>
              <w:shd w:val="clear" w:color="000000" w:fill="FFFFFF"/>
              <w:ind w:right="-1"/>
              <w:rPr>
                <w:spacing w:val="-4"/>
                <w:lang w:val="uk-UA"/>
              </w:rPr>
            </w:pPr>
            <w:proofErr w:type="spellStart"/>
            <w:r w:rsidRPr="0042523A">
              <w:rPr>
                <w:spacing w:val="-4"/>
              </w:rPr>
              <w:t>Кратос</w:t>
            </w:r>
            <w:proofErr w:type="spellEnd"/>
            <w:r w:rsidRPr="0042523A">
              <w:rPr>
                <w:spacing w:val="-4"/>
              </w:rPr>
              <w:t>, КЕ-1,5-3,0</w:t>
            </w:r>
          </w:p>
          <w:p w14:paraId="255326AE" w14:textId="77777777" w:rsidR="000E596D" w:rsidRPr="0042523A" w:rsidRDefault="00860DCC">
            <w:pPr>
              <w:pStyle w:val="c1e0e7eee2fbe9"/>
              <w:shd w:val="clear" w:color="000000" w:fill="FFFFFF"/>
              <w:ind w:right="-1"/>
              <w:rPr>
                <w:spacing w:val="-5"/>
                <w:lang w:val="uk-UA"/>
              </w:rPr>
            </w:pPr>
            <w:proofErr w:type="spellStart"/>
            <w:r w:rsidRPr="0042523A">
              <w:rPr>
                <w:spacing w:val="-4"/>
                <w:lang w:val="uk-UA"/>
              </w:rPr>
              <w:t>Екстрем</w:t>
            </w:r>
            <w:proofErr w:type="spellEnd"/>
            <w:r w:rsidRPr="0042523A">
              <w:rPr>
                <w:spacing w:val="-4"/>
                <w:lang w:val="uk-UA"/>
              </w:rPr>
              <w:t xml:space="preserve">, </w:t>
            </w:r>
            <w:r w:rsidRPr="0042523A">
              <w:rPr>
                <w:spacing w:val="-4"/>
              </w:rPr>
              <w:t>КЕ-</w:t>
            </w:r>
            <w:r w:rsidRPr="0042523A">
              <w:rPr>
                <w:spacing w:val="-2"/>
                <w:lang w:val="uk-UA"/>
              </w:rPr>
              <w:t xml:space="preserve"> 1,5-3</w:t>
            </w:r>
            <w:r w:rsidRPr="0042523A">
              <w:rPr>
                <w:spacing w:val="-2"/>
              </w:rPr>
              <w:t>,0</w:t>
            </w:r>
          </w:p>
          <w:p w14:paraId="01FFA9AC" w14:textId="77777777" w:rsidR="000E596D" w:rsidRPr="0042523A" w:rsidRDefault="00860DCC">
            <w:pPr>
              <w:pStyle w:val="c1e0e7eee2fbe9"/>
              <w:shd w:val="clear" w:color="000000" w:fill="FFFFFF"/>
              <w:ind w:right="-1"/>
              <w:rPr>
                <w:lang w:val="uk-UA"/>
              </w:rPr>
            </w:pPr>
            <w:r w:rsidRPr="0042523A">
              <w:t>Стратег SC, КС-3</w:t>
            </w:r>
            <w:r w:rsidRPr="0042523A">
              <w:rPr>
                <w:lang w:val="uk-UA"/>
              </w:rPr>
              <w:t>,0</w:t>
            </w:r>
            <w:r w:rsidRPr="0042523A">
              <w:t>-4</w:t>
            </w:r>
            <w:r w:rsidRPr="0042523A">
              <w:rPr>
                <w:lang w:val="uk-UA"/>
              </w:rPr>
              <w:t>,0</w:t>
            </w:r>
          </w:p>
          <w:p w14:paraId="481CD166" w14:textId="77777777" w:rsidR="000E596D" w:rsidRPr="0042523A" w:rsidRDefault="000E596D">
            <w:pPr>
              <w:pStyle w:val="c1e0e7eee2fbe9"/>
              <w:shd w:val="clear" w:color="000000" w:fill="FFFFFF"/>
              <w:ind w:right="-1"/>
              <w:rPr>
                <w:spacing w:val="3"/>
                <w:lang w:val="uk-UA"/>
              </w:rPr>
            </w:pPr>
          </w:p>
          <w:p w14:paraId="149A0C74" w14:textId="77777777" w:rsidR="000E596D" w:rsidRPr="0042523A" w:rsidRDefault="00860DCC">
            <w:pPr>
              <w:pStyle w:val="c1e0e7eee2fbe9"/>
              <w:shd w:val="clear" w:color="000000" w:fill="FFFFFF"/>
              <w:ind w:right="-1"/>
              <w:rPr>
                <w:spacing w:val="-4"/>
              </w:rPr>
            </w:pPr>
            <w:proofErr w:type="spellStart"/>
            <w:r w:rsidRPr="0042523A">
              <w:rPr>
                <w:spacing w:val="5"/>
                <w:lang w:val="uk-UA"/>
              </w:rPr>
              <w:t>Олрайт</w:t>
            </w:r>
            <w:proofErr w:type="spellEnd"/>
            <w:r w:rsidRPr="0042523A">
              <w:rPr>
                <w:spacing w:val="5"/>
              </w:rPr>
              <w:t>, КЕ -</w:t>
            </w:r>
            <w:r w:rsidRPr="0042523A">
              <w:rPr>
                <w:lang w:val="uk-UA"/>
              </w:rPr>
              <w:t xml:space="preserve"> 1,5-3</w:t>
            </w:r>
            <w:r w:rsidRPr="0042523A">
              <w:t>,0</w:t>
            </w:r>
          </w:p>
          <w:p w14:paraId="74DC72D0" w14:textId="77777777" w:rsidR="000E596D" w:rsidRPr="0042523A" w:rsidRDefault="000E596D">
            <w:pPr>
              <w:pStyle w:val="c1e0e7eee2fbe9"/>
              <w:shd w:val="clear" w:color="000000" w:fill="FFFFFF"/>
              <w:ind w:right="-1"/>
              <w:rPr>
                <w:lang w:val="uk-UA"/>
              </w:rPr>
            </w:pPr>
          </w:p>
          <w:p w14:paraId="482D8A00" w14:textId="77777777" w:rsidR="000E596D" w:rsidRPr="0042523A" w:rsidRDefault="000E596D">
            <w:pPr>
              <w:pStyle w:val="c1e0e7eee2fbe9"/>
              <w:shd w:val="clear" w:color="000000" w:fill="FFFFFF"/>
              <w:ind w:right="-1"/>
              <w:rPr>
                <w:lang w:val="uk-UA"/>
              </w:rPr>
            </w:pPr>
          </w:p>
          <w:p w14:paraId="16140655" w14:textId="77777777" w:rsidR="000E596D" w:rsidRPr="0042523A" w:rsidRDefault="00860DCC">
            <w:pPr>
              <w:pStyle w:val="c1e0e7eee2fbe9"/>
              <w:shd w:val="clear" w:color="000000" w:fill="FFFFFF"/>
              <w:ind w:right="-1"/>
              <w:rPr>
                <w:lang w:val="uk-UA"/>
              </w:rPr>
            </w:pPr>
            <w:proofErr w:type="spellStart"/>
            <w:r w:rsidRPr="0042523A">
              <w:rPr>
                <w:spacing w:val="2"/>
                <w:lang w:val="uk-UA"/>
              </w:rPr>
              <w:t>Стомп</w:t>
            </w:r>
            <w:proofErr w:type="spellEnd"/>
            <w:r w:rsidRPr="0042523A">
              <w:rPr>
                <w:spacing w:val="2"/>
                <w:lang w:val="uk-UA"/>
              </w:rPr>
              <w:t xml:space="preserve"> 330, </w:t>
            </w:r>
            <w:proofErr w:type="spellStart"/>
            <w:r w:rsidRPr="0042523A">
              <w:rPr>
                <w:spacing w:val="2"/>
                <w:lang w:val="uk-UA"/>
              </w:rPr>
              <w:t>к.е</w:t>
            </w:r>
            <w:proofErr w:type="spellEnd"/>
            <w:r w:rsidRPr="0042523A">
              <w:rPr>
                <w:spacing w:val="2"/>
                <w:lang w:val="uk-UA"/>
              </w:rPr>
              <w:t>.-</w:t>
            </w:r>
            <w:r w:rsidRPr="0042523A">
              <w:rPr>
                <w:lang w:val="uk-UA"/>
              </w:rPr>
              <w:t xml:space="preserve"> 3,0-6,0</w:t>
            </w:r>
          </w:p>
          <w:p w14:paraId="1943A6AD" w14:textId="77777777" w:rsidR="000E596D" w:rsidRPr="0042523A" w:rsidRDefault="000E596D">
            <w:pPr>
              <w:pStyle w:val="c1e0e7eee2fbe9"/>
              <w:shd w:val="clear" w:color="000000" w:fill="FFFFFF"/>
              <w:ind w:right="-1"/>
              <w:rPr>
                <w:lang w:val="uk-UA"/>
              </w:rPr>
            </w:pPr>
          </w:p>
          <w:p w14:paraId="535DEC60" w14:textId="77777777" w:rsidR="000E596D" w:rsidRPr="0042523A" w:rsidRDefault="00860DCC">
            <w:pPr>
              <w:pStyle w:val="c1e0e7eee2fbe9"/>
              <w:shd w:val="clear" w:color="000000" w:fill="FFFFFF"/>
              <w:ind w:right="-1"/>
              <w:rPr>
                <w:spacing w:val="-1"/>
                <w:lang w:val="uk-UA"/>
              </w:rPr>
            </w:pPr>
            <w:r w:rsidRPr="0042523A">
              <w:rPr>
                <w:lang w:val="uk-UA"/>
              </w:rPr>
              <w:t xml:space="preserve">Зодіак 40 </w:t>
            </w:r>
            <w:r w:rsidRPr="0042523A">
              <w:rPr>
                <w:lang w:val="en-US"/>
              </w:rPr>
              <w:t>SL</w:t>
            </w:r>
            <w:r w:rsidRPr="0042523A">
              <w:rPr>
                <w:lang w:val="uk-UA"/>
              </w:rPr>
              <w:t>, РК</w:t>
            </w:r>
          </w:p>
        </w:tc>
        <w:tc>
          <w:tcPr>
            <w:tcW w:w="5225" w:type="dxa"/>
            <w:gridSpan w:val="2"/>
            <w:tcBorders>
              <w:top w:val="single" w:sz="6" w:space="0" w:color="000000"/>
              <w:left w:val="single" w:sz="6" w:space="0" w:color="000000"/>
              <w:bottom w:val="single" w:sz="4" w:space="0" w:color="000000"/>
              <w:right w:val="single" w:sz="6" w:space="0" w:color="000000"/>
            </w:tcBorders>
            <w:shd w:val="clear" w:color="000000" w:fill="FFFFFF"/>
          </w:tcPr>
          <w:p w14:paraId="5541FB30" w14:textId="77777777" w:rsidR="000E596D" w:rsidRPr="0042523A" w:rsidRDefault="00860DCC">
            <w:pPr>
              <w:pStyle w:val="c1e0e7eee2fbe9"/>
              <w:shd w:val="clear" w:color="000000" w:fill="FFFFFF"/>
              <w:ind w:right="-1"/>
              <w:rPr>
                <w:spacing w:val="2"/>
              </w:rPr>
            </w:pPr>
            <w:r w:rsidRPr="0042523A">
              <w:rPr>
                <w:spacing w:val="2"/>
                <w:lang w:val="uk-UA"/>
              </w:rPr>
              <w:t xml:space="preserve">Обприскування </w:t>
            </w:r>
            <w:proofErr w:type="spellStart"/>
            <w:r w:rsidRPr="0042523A">
              <w:rPr>
                <w:spacing w:val="2"/>
              </w:rPr>
              <w:t>ґрунту</w:t>
            </w:r>
            <w:proofErr w:type="spellEnd"/>
            <w:r w:rsidRPr="0042523A">
              <w:rPr>
                <w:spacing w:val="2"/>
              </w:rPr>
              <w:t xml:space="preserve"> </w:t>
            </w:r>
            <w:r w:rsidRPr="0042523A">
              <w:rPr>
                <w:spacing w:val="2"/>
                <w:lang w:val="uk-UA"/>
              </w:rPr>
              <w:t>до</w:t>
            </w:r>
            <w:r w:rsidRPr="0042523A">
              <w:rPr>
                <w:spacing w:val="2"/>
              </w:rPr>
              <w:t xml:space="preserve"> </w:t>
            </w:r>
            <w:proofErr w:type="spellStart"/>
            <w:r w:rsidRPr="0042523A">
              <w:rPr>
                <w:spacing w:val="2"/>
              </w:rPr>
              <w:t>сівби</w:t>
            </w:r>
            <w:proofErr w:type="spellEnd"/>
            <w:r w:rsidRPr="0042523A">
              <w:rPr>
                <w:spacing w:val="2"/>
              </w:rPr>
              <w:t xml:space="preserve">, </w:t>
            </w:r>
            <w:proofErr w:type="spellStart"/>
            <w:r w:rsidRPr="0042523A">
              <w:rPr>
                <w:spacing w:val="2"/>
              </w:rPr>
              <w:t>під</w:t>
            </w:r>
            <w:proofErr w:type="spellEnd"/>
            <w:r w:rsidRPr="0042523A">
              <w:rPr>
                <w:spacing w:val="2"/>
              </w:rPr>
              <w:t xml:space="preserve"> час </w:t>
            </w:r>
            <w:r w:rsidRPr="0042523A">
              <w:rPr>
                <w:spacing w:val="2"/>
                <w:lang w:val="uk-UA"/>
              </w:rPr>
              <w:t>сівби, але до сходів культури</w:t>
            </w:r>
            <w:r w:rsidRPr="0042523A">
              <w:rPr>
                <w:spacing w:val="2"/>
              </w:rPr>
              <w:t xml:space="preserve"> </w:t>
            </w:r>
          </w:p>
          <w:p w14:paraId="5F4E31E2" w14:textId="77777777" w:rsidR="000E596D" w:rsidRPr="0042523A" w:rsidRDefault="000E596D">
            <w:pPr>
              <w:pStyle w:val="c1e0e7eee2fbe9"/>
              <w:shd w:val="clear" w:color="000000" w:fill="FFFFFF"/>
              <w:ind w:right="-1"/>
              <w:rPr>
                <w:spacing w:val="2"/>
                <w:lang w:val="uk-UA"/>
              </w:rPr>
            </w:pPr>
          </w:p>
          <w:p w14:paraId="55DC95F3" w14:textId="77777777" w:rsidR="000E596D" w:rsidRPr="0042523A" w:rsidRDefault="000E596D">
            <w:pPr>
              <w:pStyle w:val="c1e0e7eee2fbe9"/>
              <w:shd w:val="clear" w:color="000000" w:fill="FFFFFF"/>
              <w:ind w:right="-1"/>
              <w:rPr>
                <w:spacing w:val="2"/>
                <w:lang w:val="uk-UA"/>
              </w:rPr>
            </w:pPr>
          </w:p>
          <w:p w14:paraId="0A7165DF" w14:textId="77777777" w:rsidR="000E596D" w:rsidRPr="0042523A" w:rsidRDefault="000E596D">
            <w:pPr>
              <w:pStyle w:val="c1e0e7eee2fbe9"/>
              <w:shd w:val="clear" w:color="000000" w:fill="FFFFFF"/>
              <w:ind w:right="-1"/>
              <w:rPr>
                <w:spacing w:val="2"/>
                <w:lang w:val="uk-UA"/>
              </w:rPr>
            </w:pPr>
          </w:p>
          <w:p w14:paraId="3B5DC047" w14:textId="77777777" w:rsidR="000E596D" w:rsidRPr="0042523A" w:rsidRDefault="000E596D">
            <w:pPr>
              <w:pStyle w:val="c1e0e7eee2fbe9"/>
              <w:shd w:val="clear" w:color="000000" w:fill="FFFFFF"/>
              <w:ind w:right="-1"/>
              <w:rPr>
                <w:spacing w:val="2"/>
                <w:lang w:val="uk-UA"/>
              </w:rPr>
            </w:pPr>
          </w:p>
          <w:p w14:paraId="16A63A57" w14:textId="77777777" w:rsidR="000E596D" w:rsidRPr="0042523A" w:rsidRDefault="000E596D">
            <w:pPr>
              <w:pStyle w:val="c1e0e7eee2fbe9"/>
              <w:shd w:val="clear" w:color="000000" w:fill="FFFFFF"/>
              <w:ind w:right="-1"/>
              <w:rPr>
                <w:spacing w:val="2"/>
                <w:lang w:val="uk-UA"/>
              </w:rPr>
            </w:pPr>
          </w:p>
          <w:p w14:paraId="0218C738" w14:textId="77777777" w:rsidR="000E596D" w:rsidRPr="0042523A" w:rsidRDefault="00860DCC">
            <w:pPr>
              <w:pStyle w:val="c1e0e7eee2fbe9"/>
              <w:shd w:val="clear" w:color="000000" w:fill="FFFFFF"/>
              <w:ind w:right="-1"/>
              <w:rPr>
                <w:spacing w:val="2"/>
              </w:rPr>
            </w:pPr>
            <w:proofErr w:type="spellStart"/>
            <w:r w:rsidRPr="0042523A">
              <w:rPr>
                <w:spacing w:val="2"/>
              </w:rPr>
              <w:t>Обприскування</w:t>
            </w:r>
            <w:proofErr w:type="spellEnd"/>
            <w:r w:rsidRPr="0042523A">
              <w:rPr>
                <w:spacing w:val="2"/>
              </w:rPr>
              <w:t xml:space="preserve"> до, </w:t>
            </w:r>
            <w:proofErr w:type="spellStart"/>
            <w:r w:rsidRPr="0042523A">
              <w:rPr>
                <w:spacing w:val="2"/>
              </w:rPr>
              <w:t>після</w:t>
            </w:r>
            <w:proofErr w:type="spellEnd"/>
            <w:r w:rsidRPr="0042523A">
              <w:rPr>
                <w:spacing w:val="2"/>
              </w:rPr>
              <w:t xml:space="preserve"> </w:t>
            </w:r>
            <w:proofErr w:type="spellStart"/>
            <w:r w:rsidRPr="0042523A">
              <w:rPr>
                <w:spacing w:val="2"/>
              </w:rPr>
              <w:t>сівби</w:t>
            </w:r>
            <w:proofErr w:type="spellEnd"/>
            <w:r w:rsidRPr="0042523A">
              <w:rPr>
                <w:spacing w:val="2"/>
              </w:rPr>
              <w:t xml:space="preserve">, але до </w:t>
            </w:r>
            <w:proofErr w:type="spellStart"/>
            <w:r w:rsidRPr="0042523A">
              <w:rPr>
                <w:spacing w:val="2"/>
              </w:rPr>
              <w:t>появи</w:t>
            </w:r>
            <w:proofErr w:type="spellEnd"/>
            <w:r w:rsidRPr="0042523A">
              <w:rPr>
                <w:spacing w:val="2"/>
              </w:rPr>
              <w:t xml:space="preserve"> </w:t>
            </w:r>
            <w:proofErr w:type="spellStart"/>
            <w:r w:rsidRPr="0042523A">
              <w:rPr>
                <w:spacing w:val="2"/>
              </w:rPr>
              <w:t>сходів</w:t>
            </w:r>
            <w:proofErr w:type="spellEnd"/>
            <w:r w:rsidRPr="0042523A">
              <w:rPr>
                <w:spacing w:val="2"/>
              </w:rPr>
              <w:t xml:space="preserve"> </w:t>
            </w:r>
            <w:proofErr w:type="spellStart"/>
            <w:r w:rsidRPr="0042523A">
              <w:rPr>
                <w:spacing w:val="2"/>
              </w:rPr>
              <w:t>культури</w:t>
            </w:r>
            <w:proofErr w:type="spellEnd"/>
            <w:r w:rsidRPr="0042523A">
              <w:rPr>
                <w:spacing w:val="2"/>
              </w:rPr>
              <w:t xml:space="preserve"> ( в зонах </w:t>
            </w:r>
            <w:proofErr w:type="spellStart"/>
            <w:r w:rsidRPr="0042523A">
              <w:rPr>
                <w:spacing w:val="2"/>
              </w:rPr>
              <w:t>недостатнього</w:t>
            </w:r>
            <w:proofErr w:type="spellEnd"/>
            <w:r w:rsidRPr="0042523A">
              <w:rPr>
                <w:spacing w:val="2"/>
              </w:rPr>
              <w:t xml:space="preserve"> </w:t>
            </w:r>
            <w:proofErr w:type="spellStart"/>
            <w:r w:rsidRPr="0042523A">
              <w:rPr>
                <w:spacing w:val="2"/>
              </w:rPr>
              <w:t>зволоження</w:t>
            </w:r>
            <w:proofErr w:type="spellEnd"/>
            <w:r w:rsidRPr="0042523A">
              <w:rPr>
                <w:spacing w:val="2"/>
              </w:rPr>
              <w:t xml:space="preserve"> </w:t>
            </w:r>
            <w:proofErr w:type="spellStart"/>
            <w:r w:rsidRPr="0042523A">
              <w:rPr>
                <w:spacing w:val="2"/>
              </w:rPr>
              <w:t>із</w:t>
            </w:r>
            <w:proofErr w:type="spellEnd"/>
            <w:r w:rsidRPr="0042523A">
              <w:rPr>
                <w:spacing w:val="2"/>
              </w:rPr>
              <w:t xml:space="preserve"> </w:t>
            </w:r>
            <w:proofErr w:type="spellStart"/>
            <w:r w:rsidRPr="0042523A">
              <w:rPr>
                <w:spacing w:val="2"/>
              </w:rPr>
              <w:t>загортанням</w:t>
            </w:r>
            <w:proofErr w:type="spellEnd"/>
            <w:r w:rsidRPr="0042523A">
              <w:rPr>
                <w:spacing w:val="2"/>
              </w:rPr>
              <w:t>)</w:t>
            </w:r>
          </w:p>
          <w:p w14:paraId="0B9F57E2" w14:textId="77777777" w:rsidR="000E596D" w:rsidRPr="0042523A" w:rsidRDefault="00860DCC">
            <w:pPr>
              <w:pStyle w:val="c1e0e7eee2fbe9"/>
              <w:shd w:val="clear" w:color="000000" w:fill="FFFFFF"/>
              <w:ind w:right="-1"/>
              <w:rPr>
                <w:spacing w:val="2"/>
              </w:rPr>
            </w:pPr>
            <w:proofErr w:type="spellStart"/>
            <w:r w:rsidRPr="0042523A">
              <w:rPr>
                <w:spacing w:val="2"/>
              </w:rPr>
              <w:t>Обприскування</w:t>
            </w:r>
            <w:proofErr w:type="spellEnd"/>
            <w:r w:rsidRPr="0042523A">
              <w:rPr>
                <w:spacing w:val="2"/>
              </w:rPr>
              <w:t xml:space="preserve"> </w:t>
            </w:r>
            <w:proofErr w:type="spellStart"/>
            <w:r w:rsidRPr="0042523A">
              <w:rPr>
                <w:spacing w:val="2"/>
              </w:rPr>
              <w:t>ґрунту</w:t>
            </w:r>
            <w:proofErr w:type="spellEnd"/>
            <w:r w:rsidRPr="0042523A">
              <w:rPr>
                <w:spacing w:val="2"/>
              </w:rPr>
              <w:t xml:space="preserve"> до </w:t>
            </w:r>
            <w:proofErr w:type="spellStart"/>
            <w:r w:rsidRPr="0042523A">
              <w:rPr>
                <w:spacing w:val="2"/>
              </w:rPr>
              <w:t>сходів</w:t>
            </w:r>
            <w:proofErr w:type="spellEnd"/>
            <w:r w:rsidRPr="0042523A">
              <w:rPr>
                <w:spacing w:val="2"/>
              </w:rPr>
              <w:t xml:space="preserve"> </w:t>
            </w:r>
            <w:proofErr w:type="spellStart"/>
            <w:r w:rsidRPr="0042523A">
              <w:rPr>
                <w:spacing w:val="2"/>
              </w:rPr>
              <w:t>культури</w:t>
            </w:r>
            <w:proofErr w:type="spellEnd"/>
            <w:r w:rsidRPr="0042523A">
              <w:rPr>
                <w:spacing w:val="2"/>
              </w:rPr>
              <w:t xml:space="preserve"> </w:t>
            </w:r>
          </w:p>
          <w:p w14:paraId="7AFB36D7" w14:textId="77777777" w:rsidR="000E596D" w:rsidRPr="0042523A" w:rsidRDefault="000E596D">
            <w:pPr>
              <w:pStyle w:val="c1e0e7eee2fbe9"/>
              <w:shd w:val="clear" w:color="000000" w:fill="FFFFFF"/>
              <w:ind w:right="-1"/>
              <w:rPr>
                <w:spacing w:val="2"/>
                <w:lang w:val="uk-UA"/>
              </w:rPr>
            </w:pPr>
          </w:p>
          <w:p w14:paraId="1273E0B7" w14:textId="77777777" w:rsidR="000E596D" w:rsidRPr="0042523A" w:rsidRDefault="00860DCC">
            <w:pPr>
              <w:pStyle w:val="c1e0e7eee2fbe9"/>
              <w:shd w:val="clear" w:color="000000" w:fill="FFFFFF"/>
              <w:ind w:right="-1"/>
              <w:rPr>
                <w:spacing w:val="-9"/>
                <w:lang w:val="uk-UA"/>
              </w:rPr>
            </w:pPr>
            <w:proofErr w:type="spellStart"/>
            <w:r w:rsidRPr="0042523A">
              <w:rPr>
                <w:spacing w:val="2"/>
                <w:lang w:val="uk-UA"/>
              </w:rPr>
              <w:t>Обрискування</w:t>
            </w:r>
            <w:proofErr w:type="spellEnd"/>
            <w:r w:rsidRPr="0042523A">
              <w:rPr>
                <w:spacing w:val="2"/>
                <w:lang w:val="uk-UA"/>
              </w:rPr>
              <w:t xml:space="preserve"> посівів у фазу 2-3 справжніх листків культури</w:t>
            </w:r>
          </w:p>
        </w:tc>
      </w:tr>
      <w:tr w:rsidR="000E596D" w:rsidRPr="0042523A" w14:paraId="24403FE1" w14:textId="77777777" w:rsidTr="00691DF6">
        <w:trPr>
          <w:trHeight w:val="425"/>
        </w:trPr>
        <w:tc>
          <w:tcPr>
            <w:tcW w:w="1418" w:type="dxa"/>
            <w:tcBorders>
              <w:top w:val="single" w:sz="4" w:space="0" w:color="000000"/>
              <w:left w:val="single" w:sz="6" w:space="0" w:color="000000"/>
              <w:bottom w:val="single" w:sz="4" w:space="0" w:color="000000"/>
            </w:tcBorders>
            <w:shd w:val="clear" w:color="000000" w:fill="FFFFFF"/>
          </w:tcPr>
          <w:p w14:paraId="1A688142" w14:textId="77777777" w:rsidR="000E596D" w:rsidRPr="0042523A" w:rsidRDefault="00860DCC">
            <w:pPr>
              <w:pStyle w:val="c1e0e7eee2fbe9"/>
              <w:shd w:val="clear" w:color="000000" w:fill="FFFFFF"/>
              <w:ind w:right="-1"/>
              <w:rPr>
                <w:spacing w:val="-1"/>
                <w:lang w:val="uk-UA"/>
              </w:rPr>
            </w:pPr>
            <w:r w:rsidRPr="0042523A">
              <w:rPr>
                <w:spacing w:val="-9"/>
                <w:lang w:val="uk-UA"/>
              </w:rPr>
              <w:t>Однорічні</w:t>
            </w:r>
          </w:p>
          <w:p w14:paraId="36339161" w14:textId="77777777" w:rsidR="000E596D" w:rsidRPr="0042523A" w:rsidRDefault="00860DCC">
            <w:pPr>
              <w:pStyle w:val="c1e0e7eee2fbe9"/>
              <w:shd w:val="clear" w:color="000000" w:fill="FFFFFF"/>
              <w:ind w:right="-1"/>
              <w:rPr>
                <w:spacing w:val="1"/>
                <w:lang w:val="uk-UA"/>
              </w:rPr>
            </w:pPr>
            <w:r w:rsidRPr="0042523A">
              <w:rPr>
                <w:spacing w:val="-1"/>
                <w:lang w:val="uk-UA"/>
              </w:rPr>
              <w:t>дво</w:t>
            </w:r>
            <w:r w:rsidRPr="0042523A">
              <w:rPr>
                <w:spacing w:val="1"/>
                <w:lang w:val="uk-UA"/>
              </w:rPr>
              <w:t>дольні</w:t>
            </w:r>
          </w:p>
        </w:tc>
        <w:tc>
          <w:tcPr>
            <w:tcW w:w="2729" w:type="dxa"/>
            <w:tcBorders>
              <w:top w:val="single" w:sz="4" w:space="0" w:color="000000"/>
              <w:left w:val="single" w:sz="6" w:space="0" w:color="000000"/>
              <w:bottom w:val="single" w:sz="4" w:space="0" w:color="000000"/>
            </w:tcBorders>
            <w:shd w:val="clear" w:color="000000" w:fill="FFFFFF"/>
          </w:tcPr>
          <w:p w14:paraId="735CFCE5" w14:textId="77777777" w:rsidR="000E596D" w:rsidRPr="0042523A" w:rsidRDefault="00860DCC">
            <w:pPr>
              <w:pStyle w:val="c1e0e7eee2fbe9"/>
              <w:shd w:val="clear" w:color="000000" w:fill="FFFFFF"/>
              <w:ind w:right="-1"/>
              <w:rPr>
                <w:rFonts w:eastAsia="MS Mincho"/>
                <w:spacing w:val="-2"/>
                <w:lang w:val="uk-UA"/>
              </w:rPr>
            </w:pPr>
            <w:r w:rsidRPr="0042523A">
              <w:rPr>
                <w:rFonts w:eastAsia="MS Mincho"/>
                <w:spacing w:val="-2"/>
              </w:rPr>
              <w:t>Набоб, РК-1,5-3</w:t>
            </w:r>
            <w:r w:rsidRPr="0042523A">
              <w:rPr>
                <w:rFonts w:eastAsia="MS Mincho"/>
                <w:spacing w:val="-2"/>
                <w:lang w:val="uk-UA"/>
              </w:rPr>
              <w:t>,0</w:t>
            </w:r>
          </w:p>
          <w:p w14:paraId="515EC20B" w14:textId="77777777" w:rsidR="000E596D" w:rsidRPr="0042523A" w:rsidRDefault="00860DCC">
            <w:pPr>
              <w:pStyle w:val="c1e0e7eee2fbe9"/>
              <w:shd w:val="clear" w:color="000000" w:fill="FFFFFF"/>
              <w:ind w:right="-1"/>
              <w:rPr>
                <w:rFonts w:eastAsia="MS Mincho"/>
                <w:spacing w:val="-2"/>
                <w:lang w:val="uk-UA"/>
              </w:rPr>
            </w:pPr>
            <w:proofErr w:type="spellStart"/>
            <w:r w:rsidRPr="0042523A">
              <w:rPr>
                <w:rFonts w:eastAsia="MS Mincho"/>
                <w:spacing w:val="-2"/>
              </w:rPr>
              <w:t>Табезон</w:t>
            </w:r>
            <w:proofErr w:type="spellEnd"/>
            <w:r w:rsidRPr="0042523A">
              <w:rPr>
                <w:rFonts w:eastAsia="MS Mincho"/>
                <w:spacing w:val="-2"/>
              </w:rPr>
              <w:t>, РК-1,5-3</w:t>
            </w:r>
            <w:r w:rsidRPr="0042523A">
              <w:rPr>
                <w:rFonts w:eastAsia="MS Mincho"/>
                <w:spacing w:val="-2"/>
                <w:lang w:val="uk-UA"/>
              </w:rPr>
              <w:t>,0</w:t>
            </w:r>
          </w:p>
          <w:p w14:paraId="3B470CB8" w14:textId="77777777" w:rsidR="000E596D" w:rsidRPr="0042523A" w:rsidRDefault="00860DCC">
            <w:pPr>
              <w:pStyle w:val="c1e0e7eee2fbe9"/>
              <w:shd w:val="clear" w:color="000000" w:fill="FFFFFF"/>
              <w:ind w:right="-1"/>
              <w:rPr>
                <w:rFonts w:eastAsia="MS Mincho"/>
                <w:spacing w:val="-2"/>
              </w:rPr>
            </w:pPr>
            <w:r w:rsidRPr="0042523A">
              <w:rPr>
                <w:rFonts w:eastAsia="MS Mincho"/>
                <w:spacing w:val="-2"/>
              </w:rPr>
              <w:t xml:space="preserve">Флейм </w:t>
            </w:r>
            <w:r w:rsidRPr="0042523A">
              <w:rPr>
                <w:rFonts w:eastAsia="MS Mincho"/>
                <w:spacing w:val="-2"/>
                <w:lang w:val="en-US"/>
              </w:rPr>
              <w:t>WG</w:t>
            </w:r>
            <w:r w:rsidRPr="0042523A">
              <w:rPr>
                <w:rFonts w:eastAsia="MS Mincho"/>
                <w:spacing w:val="-2"/>
                <w:lang w:val="uk-UA"/>
              </w:rPr>
              <w:t>,</w:t>
            </w:r>
            <w:r w:rsidRPr="0042523A">
              <w:rPr>
                <w:rFonts w:eastAsia="MS Mincho"/>
                <w:spacing w:val="-2"/>
              </w:rPr>
              <w:t xml:space="preserve"> ВГ -18-26 г/га </w:t>
            </w:r>
          </w:p>
        </w:tc>
        <w:tc>
          <w:tcPr>
            <w:tcW w:w="5225" w:type="dxa"/>
            <w:gridSpan w:val="2"/>
            <w:tcBorders>
              <w:top w:val="single" w:sz="4" w:space="0" w:color="000000"/>
              <w:left w:val="single" w:sz="6" w:space="0" w:color="000000"/>
              <w:bottom w:val="single" w:sz="4" w:space="0" w:color="000000"/>
              <w:right w:val="single" w:sz="6" w:space="0" w:color="000000"/>
            </w:tcBorders>
            <w:shd w:val="clear" w:color="000000" w:fill="FFFFFF"/>
          </w:tcPr>
          <w:p w14:paraId="2FBFB7D3" w14:textId="77777777" w:rsidR="000E596D" w:rsidRPr="0042523A" w:rsidRDefault="00860DCC">
            <w:pPr>
              <w:pStyle w:val="c1e0e7eee2fbe9"/>
              <w:shd w:val="clear" w:color="000000" w:fill="FFFFFF"/>
              <w:ind w:right="-1"/>
              <w:rPr>
                <w:rFonts w:eastAsia="MS Mincho"/>
              </w:rPr>
            </w:pPr>
            <w:proofErr w:type="spellStart"/>
            <w:r w:rsidRPr="0042523A">
              <w:rPr>
                <w:rFonts w:eastAsia="MS Mincho"/>
              </w:rPr>
              <w:t>Обприскування</w:t>
            </w:r>
            <w:proofErr w:type="spellEnd"/>
            <w:r w:rsidRPr="0042523A">
              <w:rPr>
                <w:rFonts w:eastAsia="MS Mincho"/>
              </w:rPr>
              <w:t xml:space="preserve"> </w:t>
            </w:r>
            <w:proofErr w:type="spellStart"/>
            <w:r w:rsidRPr="0042523A">
              <w:rPr>
                <w:rFonts w:eastAsia="MS Mincho"/>
              </w:rPr>
              <w:t>посівів</w:t>
            </w:r>
            <w:proofErr w:type="spellEnd"/>
            <w:r w:rsidRPr="0042523A">
              <w:rPr>
                <w:rFonts w:eastAsia="MS Mincho"/>
              </w:rPr>
              <w:t xml:space="preserve"> у </w:t>
            </w:r>
            <w:proofErr w:type="spellStart"/>
            <w:r w:rsidRPr="0042523A">
              <w:rPr>
                <w:rFonts w:eastAsia="MS Mincho"/>
              </w:rPr>
              <w:t>фазі</w:t>
            </w:r>
            <w:proofErr w:type="spellEnd"/>
            <w:r w:rsidRPr="0042523A">
              <w:rPr>
                <w:rFonts w:eastAsia="MS Mincho"/>
              </w:rPr>
              <w:t xml:space="preserve"> 1-3 </w:t>
            </w:r>
            <w:proofErr w:type="spellStart"/>
            <w:r w:rsidRPr="0042523A">
              <w:rPr>
                <w:rFonts w:eastAsia="MS Mincho"/>
              </w:rPr>
              <w:t>справжніх</w:t>
            </w:r>
            <w:proofErr w:type="spellEnd"/>
            <w:r w:rsidRPr="0042523A">
              <w:rPr>
                <w:rFonts w:eastAsia="MS Mincho"/>
              </w:rPr>
              <w:t xml:space="preserve"> </w:t>
            </w:r>
            <w:proofErr w:type="spellStart"/>
            <w:r w:rsidRPr="0042523A">
              <w:rPr>
                <w:rFonts w:eastAsia="MS Mincho"/>
              </w:rPr>
              <w:t>листків</w:t>
            </w:r>
            <w:proofErr w:type="spellEnd"/>
            <w:r w:rsidRPr="0042523A">
              <w:rPr>
                <w:rFonts w:eastAsia="MS Mincho"/>
              </w:rPr>
              <w:t xml:space="preserve"> </w:t>
            </w:r>
            <w:proofErr w:type="spellStart"/>
            <w:r w:rsidRPr="0042523A">
              <w:rPr>
                <w:rFonts w:eastAsia="MS Mincho"/>
              </w:rPr>
              <w:t>культури</w:t>
            </w:r>
            <w:proofErr w:type="spellEnd"/>
          </w:p>
          <w:p w14:paraId="68FBF058" w14:textId="77777777" w:rsidR="000E596D" w:rsidRPr="0042523A" w:rsidRDefault="00860DCC">
            <w:pPr>
              <w:pStyle w:val="c1e0e7eee2fbe9"/>
              <w:shd w:val="clear" w:color="000000" w:fill="FFFFFF"/>
              <w:ind w:right="-1"/>
              <w:rPr>
                <w:rFonts w:eastAsia="MS Mincho"/>
              </w:rPr>
            </w:pPr>
            <w:r w:rsidRPr="0042523A">
              <w:rPr>
                <w:rFonts w:eastAsia="MS Mincho"/>
              </w:rPr>
              <w:t xml:space="preserve">- « - у </w:t>
            </w:r>
            <w:proofErr w:type="spellStart"/>
            <w:r w:rsidRPr="0042523A">
              <w:rPr>
                <w:rFonts w:eastAsia="MS Mincho"/>
              </w:rPr>
              <w:t>фазі</w:t>
            </w:r>
            <w:proofErr w:type="spellEnd"/>
            <w:r w:rsidRPr="0042523A">
              <w:rPr>
                <w:rFonts w:eastAsia="MS Mincho"/>
              </w:rPr>
              <w:t xml:space="preserve"> 1-2 </w:t>
            </w:r>
            <w:proofErr w:type="spellStart"/>
            <w:r w:rsidRPr="0042523A">
              <w:rPr>
                <w:rFonts w:eastAsia="MS Mincho"/>
              </w:rPr>
              <w:t>справжніх</w:t>
            </w:r>
            <w:proofErr w:type="spellEnd"/>
            <w:r w:rsidRPr="0042523A">
              <w:rPr>
                <w:rFonts w:eastAsia="MS Mincho"/>
              </w:rPr>
              <w:t xml:space="preserve"> </w:t>
            </w:r>
            <w:proofErr w:type="spellStart"/>
            <w:r w:rsidRPr="0042523A">
              <w:rPr>
                <w:rFonts w:eastAsia="MS Mincho"/>
              </w:rPr>
              <w:t>листків</w:t>
            </w:r>
            <w:proofErr w:type="spellEnd"/>
            <w:r w:rsidRPr="0042523A">
              <w:rPr>
                <w:rFonts w:eastAsia="MS Mincho"/>
              </w:rPr>
              <w:t xml:space="preserve"> </w:t>
            </w:r>
            <w:proofErr w:type="spellStart"/>
            <w:r w:rsidRPr="0042523A">
              <w:rPr>
                <w:rFonts w:eastAsia="MS Mincho"/>
              </w:rPr>
              <w:t>культури</w:t>
            </w:r>
            <w:proofErr w:type="spellEnd"/>
            <w:r w:rsidRPr="0042523A">
              <w:rPr>
                <w:rFonts w:eastAsia="MS Mincho"/>
              </w:rPr>
              <w:t xml:space="preserve"> </w:t>
            </w:r>
          </w:p>
        </w:tc>
      </w:tr>
      <w:tr w:rsidR="000E596D" w:rsidRPr="0042523A" w14:paraId="2F0FDB65" w14:textId="77777777" w:rsidTr="00691DF6">
        <w:trPr>
          <w:trHeight w:val="273"/>
        </w:trPr>
        <w:tc>
          <w:tcPr>
            <w:tcW w:w="1418" w:type="dxa"/>
            <w:vMerge w:val="restart"/>
            <w:tcBorders>
              <w:top w:val="single" w:sz="4" w:space="0" w:color="000000"/>
              <w:left w:val="single" w:sz="6" w:space="0" w:color="000000"/>
              <w:bottom w:val="single" w:sz="4" w:space="0" w:color="auto"/>
            </w:tcBorders>
            <w:shd w:val="clear" w:color="000000" w:fill="FFFFFF"/>
          </w:tcPr>
          <w:p w14:paraId="4FDF6165" w14:textId="77777777" w:rsidR="000E596D" w:rsidRPr="0042523A" w:rsidRDefault="00860DCC">
            <w:pPr>
              <w:pStyle w:val="c1e0e7eee2fbe9"/>
              <w:shd w:val="clear" w:color="000000" w:fill="FFFFFF"/>
              <w:ind w:right="-1"/>
              <w:rPr>
                <w:rFonts w:eastAsia="MS Mincho"/>
                <w:lang w:val="uk-UA"/>
              </w:rPr>
            </w:pPr>
            <w:proofErr w:type="spellStart"/>
            <w:r w:rsidRPr="0042523A">
              <w:rPr>
                <w:rFonts w:eastAsia="MS Mincho"/>
              </w:rPr>
              <w:t>Злакові</w:t>
            </w:r>
            <w:proofErr w:type="spellEnd"/>
            <w:r w:rsidRPr="0042523A">
              <w:rPr>
                <w:rFonts w:eastAsia="MS Mincho"/>
                <w:lang w:val="uk-UA"/>
              </w:rPr>
              <w:t xml:space="preserve"> та </w:t>
            </w:r>
            <w:proofErr w:type="spellStart"/>
            <w:r w:rsidRPr="0042523A">
              <w:rPr>
                <w:rFonts w:eastAsia="MS Mincho"/>
              </w:rPr>
              <w:t>однорічні</w:t>
            </w:r>
            <w:proofErr w:type="spellEnd"/>
            <w:r w:rsidRPr="0042523A">
              <w:rPr>
                <w:rFonts w:eastAsia="MS Mincho"/>
              </w:rPr>
              <w:t xml:space="preserve"> </w:t>
            </w:r>
            <w:proofErr w:type="spellStart"/>
            <w:r w:rsidRPr="0042523A">
              <w:rPr>
                <w:rFonts w:eastAsia="MS Mincho"/>
              </w:rPr>
              <w:t>дводольні</w:t>
            </w:r>
            <w:proofErr w:type="spellEnd"/>
          </w:p>
          <w:p w14:paraId="47A8448B" w14:textId="77777777" w:rsidR="000E596D" w:rsidRPr="0042523A" w:rsidRDefault="000E596D">
            <w:pPr>
              <w:pStyle w:val="c1e0e7eee2fbe9"/>
              <w:shd w:val="clear" w:color="000000" w:fill="FFFFFF"/>
              <w:ind w:right="-1"/>
              <w:rPr>
                <w:rFonts w:eastAsia="MS Mincho"/>
              </w:rPr>
            </w:pPr>
          </w:p>
          <w:p w14:paraId="1D5A7512" w14:textId="77777777" w:rsidR="000E596D" w:rsidRPr="0042523A" w:rsidRDefault="000E596D">
            <w:pPr>
              <w:pStyle w:val="c1e0e7eee2fbe9"/>
              <w:shd w:val="clear" w:color="000000" w:fill="FFFFFF"/>
              <w:ind w:right="-1"/>
              <w:rPr>
                <w:rFonts w:eastAsia="MS Mincho"/>
              </w:rPr>
            </w:pPr>
          </w:p>
          <w:p w14:paraId="3249EE95" w14:textId="77777777" w:rsidR="000E596D" w:rsidRPr="0042523A" w:rsidRDefault="000E596D">
            <w:pPr>
              <w:pStyle w:val="c1e0e7eee2fbe9"/>
              <w:shd w:val="clear" w:color="000000" w:fill="FFFFFF"/>
              <w:ind w:right="-1"/>
              <w:rPr>
                <w:rFonts w:eastAsia="MS Mincho"/>
              </w:rPr>
            </w:pPr>
          </w:p>
          <w:p w14:paraId="5952A910" w14:textId="77777777" w:rsidR="000E596D" w:rsidRPr="0042523A" w:rsidRDefault="000E596D">
            <w:pPr>
              <w:pStyle w:val="c1e0e7eee2fbe9"/>
              <w:shd w:val="clear" w:color="000000" w:fill="FFFFFF"/>
              <w:ind w:right="-1"/>
              <w:rPr>
                <w:rFonts w:eastAsia="MS Mincho"/>
              </w:rPr>
            </w:pPr>
          </w:p>
          <w:p w14:paraId="532CA9F8" w14:textId="77777777" w:rsidR="000E596D" w:rsidRPr="0042523A" w:rsidRDefault="000E596D">
            <w:pPr>
              <w:pStyle w:val="c1e0e7eee2fbe9"/>
              <w:shd w:val="clear" w:color="000000" w:fill="FFFFFF"/>
              <w:ind w:right="-1"/>
              <w:rPr>
                <w:rFonts w:eastAsia="MS Mincho"/>
              </w:rPr>
            </w:pPr>
          </w:p>
        </w:tc>
        <w:tc>
          <w:tcPr>
            <w:tcW w:w="2729" w:type="dxa"/>
            <w:tcBorders>
              <w:top w:val="single" w:sz="4" w:space="0" w:color="000000"/>
              <w:left w:val="single" w:sz="6" w:space="0" w:color="000000"/>
              <w:bottom w:val="single" w:sz="4" w:space="0" w:color="auto"/>
            </w:tcBorders>
            <w:shd w:val="clear" w:color="000000" w:fill="FFFFFF"/>
          </w:tcPr>
          <w:p w14:paraId="73818328" w14:textId="77777777" w:rsidR="000E596D" w:rsidRPr="0042523A" w:rsidRDefault="00860DCC">
            <w:pPr>
              <w:pStyle w:val="c1e0e7eee2fbe9"/>
              <w:shd w:val="clear" w:color="000000" w:fill="FFFFFF"/>
              <w:ind w:right="-1"/>
              <w:rPr>
                <w:rFonts w:eastAsia="MS Mincho"/>
                <w:spacing w:val="-2"/>
                <w:lang w:val="uk-UA"/>
              </w:rPr>
            </w:pPr>
            <w:r w:rsidRPr="0042523A">
              <w:rPr>
                <w:rFonts w:eastAsia="MS Mincho"/>
                <w:spacing w:val="-2"/>
              </w:rPr>
              <w:t>Артист 41,5 WG</w:t>
            </w:r>
            <w:r w:rsidRPr="0042523A">
              <w:rPr>
                <w:rFonts w:eastAsia="MS Mincho"/>
                <w:spacing w:val="-2"/>
                <w:lang w:val="uk-UA"/>
              </w:rPr>
              <w:t>,ВГ</w:t>
            </w:r>
            <w:r w:rsidRPr="0042523A">
              <w:rPr>
                <w:rFonts w:eastAsia="MS Mincho"/>
                <w:spacing w:val="-2"/>
              </w:rPr>
              <w:t>-2,0-2,5</w:t>
            </w:r>
          </w:p>
          <w:p w14:paraId="4A917D3B" w14:textId="77777777" w:rsidR="000E596D" w:rsidRPr="0042523A" w:rsidRDefault="00860DCC">
            <w:pPr>
              <w:pStyle w:val="c1e0e7eee2fbe9"/>
              <w:shd w:val="clear" w:color="000000" w:fill="FFFFFF"/>
              <w:ind w:right="-1"/>
              <w:rPr>
                <w:rFonts w:eastAsia="MS Mincho"/>
                <w:spacing w:val="-2"/>
                <w:lang w:val="uk-UA"/>
              </w:rPr>
            </w:pPr>
            <w:r w:rsidRPr="0042523A">
              <w:rPr>
                <w:rFonts w:eastAsia="MS Mincho"/>
                <w:spacing w:val="-2"/>
              </w:rPr>
              <w:t>Адвокат, КС-0,5-0,7</w:t>
            </w:r>
          </w:p>
          <w:p w14:paraId="4A7E2942" w14:textId="77777777" w:rsidR="000E596D" w:rsidRPr="0042523A" w:rsidRDefault="00860DCC">
            <w:pPr>
              <w:pStyle w:val="c1e0e7eee2fbe9"/>
              <w:shd w:val="clear" w:color="000000" w:fill="FFFFFF"/>
              <w:ind w:right="-1"/>
              <w:rPr>
                <w:rFonts w:eastAsia="MS Mincho"/>
                <w:spacing w:val="-2"/>
                <w:lang w:val="uk-UA"/>
              </w:rPr>
            </w:pPr>
            <w:proofErr w:type="spellStart"/>
            <w:r w:rsidRPr="0042523A">
              <w:rPr>
                <w:rFonts w:eastAsia="MS Mincho"/>
                <w:spacing w:val="-2"/>
                <w:lang w:val="uk-UA"/>
              </w:rPr>
              <w:t>Зенкор</w:t>
            </w:r>
            <w:proofErr w:type="spellEnd"/>
            <w:r w:rsidRPr="0042523A">
              <w:rPr>
                <w:rFonts w:eastAsia="MS Mincho"/>
                <w:spacing w:val="-2"/>
                <w:lang w:val="uk-UA"/>
              </w:rPr>
              <w:t xml:space="preserve"> </w:t>
            </w:r>
            <w:proofErr w:type="spellStart"/>
            <w:r w:rsidRPr="0042523A">
              <w:rPr>
                <w:rFonts w:eastAsia="MS Mincho"/>
                <w:spacing w:val="-2"/>
                <w:lang w:val="uk-UA"/>
              </w:rPr>
              <w:t>Ліквід</w:t>
            </w:r>
            <w:proofErr w:type="spellEnd"/>
            <w:r w:rsidRPr="0042523A">
              <w:rPr>
                <w:rFonts w:eastAsia="MS Mincho"/>
                <w:spacing w:val="-2"/>
                <w:lang w:val="uk-UA"/>
              </w:rPr>
              <w:t xml:space="preserve"> </w:t>
            </w:r>
            <w:r w:rsidRPr="0042523A">
              <w:rPr>
                <w:rFonts w:eastAsia="MS Mincho"/>
                <w:spacing w:val="-2"/>
                <w:lang w:val="en-US"/>
              </w:rPr>
              <w:t>SC</w:t>
            </w:r>
            <w:r w:rsidRPr="0042523A">
              <w:rPr>
                <w:rFonts w:eastAsia="MS Mincho"/>
                <w:spacing w:val="-2"/>
                <w:lang w:val="uk-UA"/>
              </w:rPr>
              <w:t>,КС -0,5-0,75</w:t>
            </w:r>
          </w:p>
          <w:p w14:paraId="6501A73C" w14:textId="77777777" w:rsidR="000E596D" w:rsidRPr="0042523A" w:rsidRDefault="00860DCC">
            <w:pPr>
              <w:pStyle w:val="c1e0e7eee2fbe9"/>
              <w:shd w:val="clear" w:color="000000" w:fill="FFFFFF"/>
              <w:ind w:right="-1"/>
              <w:rPr>
                <w:rFonts w:eastAsia="MS Mincho"/>
                <w:spacing w:val="-2"/>
              </w:rPr>
            </w:pPr>
            <w:r w:rsidRPr="0042523A">
              <w:rPr>
                <w:rFonts w:eastAsia="MS Mincho"/>
                <w:spacing w:val="-2"/>
              </w:rPr>
              <w:t>Командир, КЕ-0,3-0,5</w:t>
            </w:r>
          </w:p>
          <w:p w14:paraId="0B7995F9" w14:textId="77777777" w:rsidR="000E596D" w:rsidRPr="0042523A" w:rsidRDefault="000E596D">
            <w:pPr>
              <w:pStyle w:val="c1e0e7eee2fbe9"/>
              <w:shd w:val="clear" w:color="000000" w:fill="FFFFFF"/>
              <w:ind w:right="-1"/>
              <w:rPr>
                <w:rFonts w:eastAsia="MS Mincho"/>
                <w:spacing w:val="-2"/>
                <w:lang w:val="uk-UA"/>
              </w:rPr>
            </w:pPr>
          </w:p>
          <w:p w14:paraId="527B1785" w14:textId="77777777" w:rsidR="000E596D" w:rsidRPr="0042523A" w:rsidRDefault="00860DCC">
            <w:pPr>
              <w:pStyle w:val="c1e0e7eee2fbe9"/>
              <w:shd w:val="clear" w:color="000000" w:fill="FFFFFF"/>
              <w:ind w:right="-1"/>
              <w:rPr>
                <w:rFonts w:eastAsia="MS Mincho"/>
                <w:spacing w:val="-2"/>
                <w:lang w:val="uk-UA"/>
              </w:rPr>
            </w:pPr>
            <w:r w:rsidRPr="0042523A">
              <w:rPr>
                <w:rFonts w:eastAsia="MS Mincho"/>
                <w:spacing w:val="-2"/>
                <w:lang w:val="uk-UA"/>
              </w:rPr>
              <w:t>Лазурит, ЗП-0,5-0,7</w:t>
            </w:r>
          </w:p>
          <w:p w14:paraId="57422DA5" w14:textId="77777777" w:rsidR="000E596D" w:rsidRPr="0042523A" w:rsidRDefault="000E596D">
            <w:pPr>
              <w:pStyle w:val="c1e0e7eee2fbe9"/>
              <w:shd w:val="clear" w:color="000000" w:fill="FFFFFF"/>
              <w:ind w:right="-1"/>
              <w:rPr>
                <w:rFonts w:eastAsia="MS Mincho"/>
                <w:lang w:val="uk-UA"/>
              </w:rPr>
            </w:pPr>
          </w:p>
          <w:p w14:paraId="20DDF51A" w14:textId="77777777" w:rsidR="000E596D" w:rsidRPr="0042523A" w:rsidRDefault="000E596D">
            <w:pPr>
              <w:pStyle w:val="c1e0e7eee2fbe9"/>
              <w:shd w:val="clear" w:color="000000" w:fill="FFFFFF"/>
              <w:ind w:right="-1"/>
              <w:rPr>
                <w:rFonts w:eastAsia="MS Mincho"/>
                <w:lang w:val="uk-UA"/>
              </w:rPr>
            </w:pPr>
          </w:p>
          <w:p w14:paraId="7E1097F8" w14:textId="77777777" w:rsidR="000E596D" w:rsidRPr="0042523A" w:rsidRDefault="00860DCC">
            <w:pPr>
              <w:pStyle w:val="c1e0e7eee2fbe9"/>
              <w:shd w:val="clear" w:color="000000" w:fill="FFFFFF"/>
              <w:ind w:right="-1"/>
              <w:rPr>
                <w:rFonts w:eastAsia="MS Mincho"/>
                <w:spacing w:val="-2"/>
                <w:lang w:val="uk-UA"/>
              </w:rPr>
            </w:pPr>
            <w:r w:rsidRPr="0042523A">
              <w:rPr>
                <w:rFonts w:eastAsia="MS Mincho"/>
                <w:spacing w:val="-2"/>
                <w:lang w:val="uk-UA"/>
              </w:rPr>
              <w:t xml:space="preserve">Серп, </w:t>
            </w:r>
            <w:r w:rsidRPr="0042523A">
              <w:rPr>
                <w:rFonts w:eastAsia="MS Mincho"/>
                <w:spacing w:val="-2"/>
              </w:rPr>
              <w:t>SL</w:t>
            </w:r>
            <w:r w:rsidRPr="0042523A">
              <w:rPr>
                <w:rFonts w:eastAsia="MS Mincho"/>
                <w:spacing w:val="-2"/>
                <w:lang w:val="uk-UA"/>
              </w:rPr>
              <w:t>, РК-0,5-1,0</w:t>
            </w:r>
          </w:p>
          <w:p w14:paraId="5DA307C4" w14:textId="77777777" w:rsidR="000E596D" w:rsidRPr="0042523A" w:rsidRDefault="000E596D">
            <w:pPr>
              <w:pStyle w:val="c1e0e7eee2fbe9"/>
              <w:shd w:val="clear" w:color="000000" w:fill="FFFFFF"/>
              <w:ind w:right="-1"/>
              <w:rPr>
                <w:rFonts w:eastAsia="MS Mincho"/>
                <w:lang w:val="uk-UA"/>
              </w:rPr>
            </w:pPr>
          </w:p>
        </w:tc>
        <w:tc>
          <w:tcPr>
            <w:tcW w:w="5225" w:type="dxa"/>
            <w:gridSpan w:val="2"/>
            <w:tcBorders>
              <w:top w:val="single" w:sz="4" w:space="0" w:color="000000"/>
              <w:left w:val="single" w:sz="6" w:space="0" w:color="000000"/>
              <w:bottom w:val="single" w:sz="4" w:space="0" w:color="000000"/>
              <w:right w:val="single" w:sz="6" w:space="0" w:color="000000"/>
            </w:tcBorders>
            <w:shd w:val="clear" w:color="000000" w:fill="FFFFFF"/>
          </w:tcPr>
          <w:p w14:paraId="526DE203" w14:textId="77777777" w:rsidR="000E596D" w:rsidRPr="0042523A" w:rsidRDefault="00860DCC">
            <w:pPr>
              <w:pStyle w:val="c1e0e7eee2fbe9"/>
              <w:shd w:val="clear" w:color="000000" w:fill="FFFFFF"/>
              <w:ind w:right="-1"/>
              <w:rPr>
                <w:rFonts w:eastAsia="MS Mincho"/>
              </w:rPr>
            </w:pPr>
            <w:proofErr w:type="spellStart"/>
            <w:r w:rsidRPr="0042523A">
              <w:rPr>
                <w:rFonts w:eastAsia="MS Mincho"/>
              </w:rPr>
              <w:t>Обприскування</w:t>
            </w:r>
            <w:proofErr w:type="spellEnd"/>
            <w:r w:rsidRPr="0042523A">
              <w:rPr>
                <w:rFonts w:eastAsia="MS Mincho"/>
              </w:rPr>
              <w:t xml:space="preserve"> </w:t>
            </w:r>
            <w:proofErr w:type="spellStart"/>
            <w:r w:rsidRPr="0042523A">
              <w:rPr>
                <w:rFonts w:eastAsia="MS Mincho"/>
              </w:rPr>
              <w:t>ґрунту</w:t>
            </w:r>
            <w:proofErr w:type="spellEnd"/>
            <w:r w:rsidRPr="0042523A">
              <w:rPr>
                <w:rFonts w:eastAsia="MS Mincho"/>
              </w:rPr>
              <w:t xml:space="preserve"> до </w:t>
            </w:r>
            <w:proofErr w:type="spellStart"/>
            <w:r w:rsidRPr="0042523A">
              <w:rPr>
                <w:rFonts w:eastAsia="MS Mincho"/>
              </w:rPr>
              <w:t>сходів</w:t>
            </w:r>
            <w:proofErr w:type="spellEnd"/>
            <w:r w:rsidRPr="0042523A">
              <w:rPr>
                <w:rFonts w:eastAsia="MS Mincho"/>
              </w:rPr>
              <w:t xml:space="preserve"> </w:t>
            </w:r>
            <w:proofErr w:type="spellStart"/>
            <w:r w:rsidRPr="0042523A">
              <w:rPr>
                <w:rFonts w:eastAsia="MS Mincho"/>
              </w:rPr>
              <w:t>культури</w:t>
            </w:r>
            <w:proofErr w:type="spellEnd"/>
          </w:p>
          <w:p w14:paraId="5C8477F0" w14:textId="77777777" w:rsidR="000E596D" w:rsidRPr="0042523A" w:rsidRDefault="000E596D">
            <w:pPr>
              <w:pStyle w:val="c1e0e7eee2fbe9"/>
              <w:shd w:val="clear" w:color="000000" w:fill="FFFFFF"/>
              <w:ind w:right="-1"/>
              <w:rPr>
                <w:rFonts w:eastAsia="MS Mincho"/>
              </w:rPr>
            </w:pPr>
          </w:p>
          <w:p w14:paraId="60FA0CC6" w14:textId="77777777" w:rsidR="000E596D" w:rsidRPr="0042523A" w:rsidRDefault="000E596D">
            <w:pPr>
              <w:pStyle w:val="c1e0e7eee2fbe9"/>
              <w:shd w:val="clear" w:color="000000" w:fill="FFFFFF"/>
              <w:ind w:right="-1"/>
              <w:rPr>
                <w:rFonts w:eastAsia="MS Mincho"/>
              </w:rPr>
            </w:pPr>
          </w:p>
          <w:p w14:paraId="73C8F8EB" w14:textId="77777777" w:rsidR="000E596D" w:rsidRPr="0042523A" w:rsidRDefault="000E596D">
            <w:pPr>
              <w:pStyle w:val="c1e0e7eee2fbe9"/>
              <w:shd w:val="clear" w:color="000000" w:fill="FFFFFF"/>
              <w:ind w:right="-1"/>
              <w:rPr>
                <w:rFonts w:eastAsia="MS Mincho"/>
              </w:rPr>
            </w:pPr>
          </w:p>
          <w:p w14:paraId="00024C48" w14:textId="77777777" w:rsidR="000E596D" w:rsidRPr="0042523A" w:rsidRDefault="000E596D">
            <w:pPr>
              <w:pStyle w:val="c1e0e7eee2fbe9"/>
              <w:shd w:val="clear" w:color="000000" w:fill="FFFFFF"/>
              <w:ind w:right="-1"/>
              <w:rPr>
                <w:rFonts w:eastAsia="MS Mincho"/>
                <w:lang w:val="uk-UA"/>
              </w:rPr>
            </w:pPr>
          </w:p>
          <w:p w14:paraId="733511D6" w14:textId="77777777" w:rsidR="000E596D" w:rsidRPr="0042523A" w:rsidRDefault="000E596D">
            <w:pPr>
              <w:pStyle w:val="c1e0e7eee2fbe9"/>
              <w:shd w:val="clear" w:color="000000" w:fill="FFFFFF"/>
              <w:ind w:right="-1"/>
              <w:rPr>
                <w:rFonts w:eastAsia="MS Mincho"/>
                <w:lang w:val="uk-UA"/>
              </w:rPr>
            </w:pPr>
          </w:p>
          <w:p w14:paraId="55FA3AF9" w14:textId="77777777" w:rsidR="000E596D" w:rsidRPr="0042523A" w:rsidRDefault="00860DCC">
            <w:pPr>
              <w:pStyle w:val="c1e0e7eee2fbe9"/>
              <w:shd w:val="clear" w:color="000000" w:fill="FFFFFF"/>
              <w:ind w:right="-1"/>
              <w:rPr>
                <w:spacing w:val="2"/>
                <w:lang w:val="uk-UA"/>
              </w:rPr>
            </w:pPr>
            <w:r w:rsidRPr="0042523A">
              <w:rPr>
                <w:spacing w:val="2"/>
                <w:lang w:val="uk-UA"/>
              </w:rPr>
              <w:t xml:space="preserve">Обприскування </w:t>
            </w:r>
            <w:proofErr w:type="spellStart"/>
            <w:r w:rsidRPr="0042523A">
              <w:rPr>
                <w:spacing w:val="2"/>
              </w:rPr>
              <w:t>ґрунту</w:t>
            </w:r>
            <w:proofErr w:type="spellEnd"/>
            <w:r w:rsidRPr="0042523A">
              <w:rPr>
                <w:spacing w:val="2"/>
              </w:rPr>
              <w:t xml:space="preserve"> </w:t>
            </w:r>
            <w:r w:rsidRPr="0042523A">
              <w:rPr>
                <w:spacing w:val="2"/>
                <w:lang w:val="uk-UA"/>
              </w:rPr>
              <w:t>до</w:t>
            </w:r>
            <w:r w:rsidRPr="0042523A">
              <w:rPr>
                <w:spacing w:val="2"/>
              </w:rPr>
              <w:t xml:space="preserve"> </w:t>
            </w:r>
            <w:proofErr w:type="spellStart"/>
            <w:r w:rsidRPr="0042523A">
              <w:rPr>
                <w:spacing w:val="2"/>
              </w:rPr>
              <w:t>сівби</w:t>
            </w:r>
            <w:proofErr w:type="spellEnd"/>
            <w:r w:rsidRPr="0042523A">
              <w:rPr>
                <w:spacing w:val="2"/>
              </w:rPr>
              <w:t xml:space="preserve">, </w:t>
            </w:r>
            <w:proofErr w:type="spellStart"/>
            <w:r w:rsidRPr="0042523A">
              <w:rPr>
                <w:spacing w:val="2"/>
              </w:rPr>
              <w:t>після</w:t>
            </w:r>
            <w:proofErr w:type="spellEnd"/>
            <w:r w:rsidRPr="0042523A">
              <w:rPr>
                <w:spacing w:val="2"/>
              </w:rPr>
              <w:t xml:space="preserve"> </w:t>
            </w:r>
            <w:r w:rsidRPr="0042523A">
              <w:rPr>
                <w:spacing w:val="2"/>
                <w:lang w:val="uk-UA"/>
              </w:rPr>
              <w:t>сівби, але до сходів культури</w:t>
            </w:r>
            <w:r w:rsidRPr="0042523A">
              <w:rPr>
                <w:spacing w:val="2"/>
              </w:rPr>
              <w:t xml:space="preserve"> </w:t>
            </w:r>
          </w:p>
          <w:p w14:paraId="7BB55060" w14:textId="77777777" w:rsidR="000E596D" w:rsidRPr="0042523A" w:rsidRDefault="000E596D">
            <w:pPr>
              <w:pStyle w:val="c1e0e7eee2fbe9"/>
              <w:shd w:val="clear" w:color="000000" w:fill="FFFFFF"/>
              <w:ind w:right="-1"/>
              <w:rPr>
                <w:rFonts w:eastAsia="MS Mincho"/>
                <w:lang w:val="uk-UA"/>
              </w:rPr>
            </w:pPr>
          </w:p>
          <w:p w14:paraId="75D95E9E" w14:textId="77777777" w:rsidR="000E596D" w:rsidRPr="0042523A" w:rsidRDefault="00860DCC">
            <w:pPr>
              <w:pStyle w:val="c1e0e7eee2fbe9"/>
              <w:shd w:val="clear" w:color="000000" w:fill="FFFFFF"/>
              <w:ind w:right="-1"/>
              <w:rPr>
                <w:rFonts w:eastAsia="MS Mincho"/>
              </w:rPr>
            </w:pPr>
            <w:proofErr w:type="spellStart"/>
            <w:r w:rsidRPr="0042523A">
              <w:rPr>
                <w:rFonts w:eastAsia="MS Mincho"/>
              </w:rPr>
              <w:t>Обприскування</w:t>
            </w:r>
            <w:proofErr w:type="spellEnd"/>
            <w:r w:rsidRPr="0042523A">
              <w:rPr>
                <w:rFonts w:eastAsia="MS Mincho"/>
              </w:rPr>
              <w:t xml:space="preserve"> </w:t>
            </w:r>
            <w:proofErr w:type="spellStart"/>
            <w:r w:rsidRPr="0042523A">
              <w:rPr>
                <w:rFonts w:eastAsia="MS Mincho"/>
              </w:rPr>
              <w:t>ґрунту</w:t>
            </w:r>
            <w:proofErr w:type="spellEnd"/>
            <w:r w:rsidRPr="0042523A">
              <w:rPr>
                <w:rFonts w:eastAsia="MS Mincho"/>
              </w:rPr>
              <w:t xml:space="preserve"> до </w:t>
            </w:r>
            <w:proofErr w:type="spellStart"/>
            <w:r w:rsidRPr="0042523A">
              <w:rPr>
                <w:rFonts w:eastAsia="MS Mincho"/>
              </w:rPr>
              <w:t>сівби</w:t>
            </w:r>
            <w:proofErr w:type="spellEnd"/>
            <w:r w:rsidRPr="0042523A">
              <w:rPr>
                <w:rFonts w:eastAsia="MS Mincho"/>
              </w:rPr>
              <w:t xml:space="preserve">, до </w:t>
            </w:r>
            <w:proofErr w:type="spellStart"/>
            <w:r w:rsidRPr="0042523A">
              <w:rPr>
                <w:rFonts w:eastAsia="MS Mincho"/>
              </w:rPr>
              <w:t>сходів</w:t>
            </w:r>
            <w:proofErr w:type="spellEnd"/>
            <w:r w:rsidRPr="0042523A">
              <w:rPr>
                <w:rFonts w:eastAsia="MS Mincho"/>
              </w:rPr>
              <w:t xml:space="preserve"> </w:t>
            </w:r>
            <w:proofErr w:type="spellStart"/>
            <w:r w:rsidRPr="0042523A">
              <w:rPr>
                <w:rFonts w:eastAsia="MS Mincho"/>
              </w:rPr>
              <w:t>або</w:t>
            </w:r>
            <w:proofErr w:type="spellEnd"/>
            <w:r w:rsidRPr="0042523A">
              <w:rPr>
                <w:rFonts w:eastAsia="MS Mincho"/>
              </w:rPr>
              <w:t xml:space="preserve"> </w:t>
            </w:r>
            <w:proofErr w:type="spellStart"/>
            <w:r w:rsidRPr="0042523A">
              <w:rPr>
                <w:rFonts w:eastAsia="MS Mincho"/>
              </w:rPr>
              <w:t>після</w:t>
            </w:r>
            <w:proofErr w:type="spellEnd"/>
            <w:r w:rsidRPr="0042523A">
              <w:rPr>
                <w:rFonts w:eastAsia="MS Mincho"/>
              </w:rPr>
              <w:t xml:space="preserve"> </w:t>
            </w:r>
            <w:proofErr w:type="spellStart"/>
            <w:r w:rsidRPr="0042523A">
              <w:rPr>
                <w:rFonts w:eastAsia="MS Mincho"/>
              </w:rPr>
              <w:t>сходів</w:t>
            </w:r>
            <w:proofErr w:type="spellEnd"/>
            <w:r w:rsidRPr="0042523A">
              <w:rPr>
                <w:rFonts w:eastAsia="MS Mincho"/>
              </w:rPr>
              <w:t xml:space="preserve"> у </w:t>
            </w:r>
            <w:proofErr w:type="spellStart"/>
            <w:r w:rsidRPr="0042523A">
              <w:rPr>
                <w:rFonts w:eastAsia="MS Mincho"/>
              </w:rPr>
              <w:t>фазі</w:t>
            </w:r>
            <w:proofErr w:type="spellEnd"/>
            <w:r w:rsidRPr="0042523A">
              <w:rPr>
                <w:rFonts w:eastAsia="MS Mincho"/>
              </w:rPr>
              <w:t xml:space="preserve"> 2-3 </w:t>
            </w:r>
            <w:proofErr w:type="spellStart"/>
            <w:r w:rsidRPr="0042523A">
              <w:rPr>
                <w:rFonts w:eastAsia="MS Mincho"/>
              </w:rPr>
              <w:t>справжніх</w:t>
            </w:r>
            <w:proofErr w:type="spellEnd"/>
            <w:r w:rsidRPr="0042523A">
              <w:rPr>
                <w:rFonts w:eastAsia="MS Mincho"/>
              </w:rPr>
              <w:t xml:space="preserve"> </w:t>
            </w:r>
            <w:proofErr w:type="spellStart"/>
            <w:r w:rsidRPr="0042523A">
              <w:rPr>
                <w:rFonts w:eastAsia="MS Mincho"/>
              </w:rPr>
              <w:t>листків</w:t>
            </w:r>
            <w:proofErr w:type="spellEnd"/>
            <w:r w:rsidRPr="0042523A">
              <w:rPr>
                <w:rFonts w:eastAsia="MS Mincho"/>
              </w:rPr>
              <w:t xml:space="preserve"> </w:t>
            </w:r>
            <w:proofErr w:type="spellStart"/>
            <w:r w:rsidRPr="0042523A">
              <w:rPr>
                <w:rFonts w:eastAsia="MS Mincho"/>
              </w:rPr>
              <w:t>культури</w:t>
            </w:r>
            <w:proofErr w:type="spellEnd"/>
          </w:p>
        </w:tc>
      </w:tr>
      <w:tr w:rsidR="000E596D" w:rsidRPr="0042523A" w14:paraId="10222542" w14:textId="77777777" w:rsidTr="00691DF6">
        <w:trPr>
          <w:trHeight w:val="817"/>
        </w:trPr>
        <w:tc>
          <w:tcPr>
            <w:tcW w:w="1418" w:type="dxa"/>
            <w:vMerge/>
            <w:tcBorders>
              <w:top w:val="single" w:sz="4" w:space="0" w:color="000000"/>
              <w:left w:val="single" w:sz="6" w:space="0" w:color="000000"/>
              <w:bottom w:val="single" w:sz="4" w:space="0" w:color="auto"/>
            </w:tcBorders>
            <w:shd w:val="clear" w:color="000000" w:fill="FFFFFF"/>
          </w:tcPr>
          <w:p w14:paraId="0E607F3F" w14:textId="77777777" w:rsidR="000E596D" w:rsidRPr="0042523A" w:rsidRDefault="000E596D">
            <w:pPr>
              <w:ind w:right="-1"/>
            </w:pPr>
          </w:p>
        </w:tc>
        <w:tc>
          <w:tcPr>
            <w:tcW w:w="2729" w:type="dxa"/>
            <w:tcBorders>
              <w:top w:val="single" w:sz="4" w:space="0" w:color="auto"/>
              <w:left w:val="single" w:sz="4" w:space="0" w:color="auto"/>
              <w:bottom w:val="single" w:sz="4" w:space="0" w:color="auto"/>
              <w:right w:val="single" w:sz="4" w:space="0" w:color="auto"/>
            </w:tcBorders>
            <w:shd w:val="clear" w:color="000000" w:fill="FFFFFF"/>
          </w:tcPr>
          <w:p w14:paraId="26FE474A" w14:textId="77777777" w:rsidR="000E596D" w:rsidRPr="0042523A" w:rsidRDefault="00860DCC">
            <w:pPr>
              <w:pStyle w:val="c1e0e7eee2fbe9"/>
              <w:shd w:val="clear" w:color="000000" w:fill="FFFFFF"/>
              <w:ind w:right="-1"/>
              <w:rPr>
                <w:spacing w:val="-3"/>
                <w:lang w:val="uk-UA"/>
              </w:rPr>
            </w:pPr>
            <w:r w:rsidRPr="0042523A">
              <w:rPr>
                <w:spacing w:val="-3"/>
              </w:rPr>
              <w:t>Пульсар 40 (</w:t>
            </w:r>
            <w:r w:rsidRPr="0042523A">
              <w:rPr>
                <w:spacing w:val="-3"/>
                <w:lang w:val="uk-UA"/>
              </w:rPr>
              <w:t>П</w:t>
            </w:r>
            <w:proofErr w:type="spellStart"/>
            <w:r w:rsidRPr="0042523A">
              <w:rPr>
                <w:spacing w:val="-3"/>
              </w:rPr>
              <w:t>ассат</w:t>
            </w:r>
            <w:proofErr w:type="spellEnd"/>
            <w:r w:rsidRPr="0042523A">
              <w:rPr>
                <w:spacing w:val="-3"/>
              </w:rPr>
              <w:t>) РК, в.р.-0,75-1</w:t>
            </w:r>
            <w:r w:rsidRPr="0042523A">
              <w:rPr>
                <w:spacing w:val="-3"/>
                <w:lang w:val="uk-UA"/>
              </w:rPr>
              <w:t>,0</w:t>
            </w:r>
          </w:p>
          <w:p w14:paraId="0401AC97" w14:textId="77777777" w:rsidR="000E596D" w:rsidRPr="0042523A" w:rsidRDefault="000E596D">
            <w:pPr>
              <w:pStyle w:val="c1e0e7eee2fbe9"/>
              <w:shd w:val="clear" w:color="000000" w:fill="FFFFFF"/>
              <w:ind w:right="-1"/>
            </w:pPr>
          </w:p>
        </w:tc>
        <w:tc>
          <w:tcPr>
            <w:tcW w:w="5225" w:type="dxa"/>
            <w:gridSpan w:val="2"/>
            <w:tcBorders>
              <w:top w:val="single" w:sz="4" w:space="0" w:color="auto"/>
              <w:left w:val="single" w:sz="4" w:space="0" w:color="auto"/>
              <w:bottom w:val="single" w:sz="4" w:space="0" w:color="auto"/>
              <w:right w:val="single" w:sz="4" w:space="0" w:color="auto"/>
            </w:tcBorders>
            <w:shd w:val="clear" w:color="000000" w:fill="FFFFFF"/>
          </w:tcPr>
          <w:p w14:paraId="4F46D401" w14:textId="77777777" w:rsidR="000E596D" w:rsidRPr="0042523A" w:rsidRDefault="00860DCC">
            <w:pPr>
              <w:pStyle w:val="c1e0e7eee2fbe9"/>
              <w:shd w:val="clear" w:color="000000" w:fill="FFFFFF"/>
              <w:ind w:right="-1"/>
              <w:rPr>
                <w:spacing w:val="-4"/>
              </w:rPr>
            </w:pPr>
            <w:proofErr w:type="spellStart"/>
            <w:r w:rsidRPr="0042523A">
              <w:rPr>
                <w:spacing w:val="-4"/>
              </w:rPr>
              <w:t>Обприскування</w:t>
            </w:r>
            <w:proofErr w:type="spellEnd"/>
            <w:r w:rsidRPr="0042523A">
              <w:rPr>
                <w:spacing w:val="-4"/>
              </w:rPr>
              <w:t xml:space="preserve"> у фазу 1-3 </w:t>
            </w:r>
            <w:proofErr w:type="spellStart"/>
            <w:r w:rsidRPr="0042523A">
              <w:rPr>
                <w:spacing w:val="-4"/>
              </w:rPr>
              <w:t>трійчастих</w:t>
            </w:r>
            <w:proofErr w:type="spellEnd"/>
            <w:r w:rsidRPr="0042523A">
              <w:rPr>
                <w:spacing w:val="-4"/>
              </w:rPr>
              <w:t xml:space="preserve"> </w:t>
            </w:r>
            <w:proofErr w:type="spellStart"/>
            <w:r w:rsidRPr="0042523A">
              <w:rPr>
                <w:spacing w:val="-4"/>
              </w:rPr>
              <w:t>листків</w:t>
            </w:r>
            <w:proofErr w:type="spellEnd"/>
            <w:r w:rsidRPr="0042523A">
              <w:rPr>
                <w:spacing w:val="-4"/>
              </w:rPr>
              <w:t xml:space="preserve"> </w:t>
            </w:r>
            <w:proofErr w:type="spellStart"/>
            <w:r w:rsidRPr="0042523A">
              <w:rPr>
                <w:spacing w:val="-4"/>
              </w:rPr>
              <w:t>культури</w:t>
            </w:r>
            <w:proofErr w:type="spellEnd"/>
          </w:p>
          <w:p w14:paraId="6B3FF836" w14:textId="77777777" w:rsidR="000E596D" w:rsidRPr="0042523A" w:rsidRDefault="000E596D">
            <w:pPr>
              <w:pStyle w:val="c1e0e7eee2fbe9"/>
              <w:shd w:val="clear" w:color="000000" w:fill="FFFFFF"/>
              <w:ind w:right="-1"/>
              <w:rPr>
                <w:spacing w:val="-9"/>
                <w:lang w:val="uk-UA"/>
              </w:rPr>
            </w:pPr>
          </w:p>
        </w:tc>
      </w:tr>
      <w:tr w:rsidR="000E596D" w:rsidRPr="0042523A" w14:paraId="0E04B717" w14:textId="77777777" w:rsidTr="00691DF6">
        <w:trPr>
          <w:trHeight w:val="2846"/>
        </w:trPr>
        <w:tc>
          <w:tcPr>
            <w:tcW w:w="1418" w:type="dxa"/>
            <w:tcBorders>
              <w:top w:val="single" w:sz="4" w:space="0" w:color="auto"/>
              <w:left w:val="single" w:sz="6" w:space="0" w:color="000000"/>
            </w:tcBorders>
            <w:shd w:val="clear" w:color="000000" w:fill="FFFFFF"/>
          </w:tcPr>
          <w:p w14:paraId="08FC0F59" w14:textId="77777777" w:rsidR="000E596D" w:rsidRPr="0042523A" w:rsidRDefault="00860DCC">
            <w:pPr>
              <w:pStyle w:val="c1e0e7eee2fbe9"/>
              <w:shd w:val="clear" w:color="000000" w:fill="FFFFFF"/>
              <w:ind w:right="-1"/>
              <w:rPr>
                <w:spacing w:val="-5"/>
                <w:lang w:val="uk-UA"/>
              </w:rPr>
            </w:pPr>
            <w:r w:rsidRPr="0042523A">
              <w:rPr>
                <w:spacing w:val="-9"/>
                <w:lang w:val="uk-UA"/>
              </w:rPr>
              <w:lastRenderedPageBreak/>
              <w:t>Однорічні</w:t>
            </w:r>
          </w:p>
          <w:p w14:paraId="48E58FEA" w14:textId="77777777" w:rsidR="000E596D" w:rsidRPr="0042523A" w:rsidRDefault="00860DCC">
            <w:pPr>
              <w:pStyle w:val="c1e0e7eee2fbe9"/>
              <w:shd w:val="clear" w:color="000000" w:fill="FFFFFF"/>
              <w:ind w:right="-1"/>
              <w:rPr>
                <w:lang w:val="uk-UA"/>
              </w:rPr>
            </w:pPr>
            <w:r w:rsidRPr="0042523A">
              <w:rPr>
                <w:spacing w:val="-5"/>
                <w:lang w:val="uk-UA"/>
              </w:rPr>
              <w:t>злакові</w:t>
            </w:r>
          </w:p>
        </w:tc>
        <w:tc>
          <w:tcPr>
            <w:tcW w:w="2753" w:type="dxa"/>
            <w:gridSpan w:val="2"/>
            <w:tcBorders>
              <w:top w:val="single" w:sz="6" w:space="0" w:color="000000"/>
              <w:left w:val="single" w:sz="6" w:space="0" w:color="000000"/>
            </w:tcBorders>
            <w:shd w:val="clear" w:color="000000" w:fill="FFFFFF"/>
          </w:tcPr>
          <w:p w14:paraId="29CEE1E5" w14:textId="77777777" w:rsidR="000E596D" w:rsidRPr="0042523A" w:rsidRDefault="00860DCC">
            <w:pPr>
              <w:pStyle w:val="c1e0e7eee2fbe9"/>
              <w:shd w:val="clear" w:color="000000" w:fill="FFFFFF"/>
              <w:ind w:right="-1"/>
            </w:pPr>
            <w:r w:rsidRPr="0042523A">
              <w:t>А</w:t>
            </w:r>
            <w:proofErr w:type="spellStart"/>
            <w:r w:rsidRPr="0042523A">
              <w:rPr>
                <w:lang w:val="uk-UA"/>
              </w:rPr>
              <w:t>чіба</w:t>
            </w:r>
            <w:proofErr w:type="spellEnd"/>
            <w:r w:rsidRPr="0042523A">
              <w:rPr>
                <w:lang w:val="uk-UA"/>
              </w:rPr>
              <w:t xml:space="preserve"> 50, </w:t>
            </w:r>
            <w:r w:rsidRPr="0042523A">
              <w:t>ЕС, КЕ-1,0-2,0</w:t>
            </w:r>
          </w:p>
          <w:p w14:paraId="00BCD886" w14:textId="77777777" w:rsidR="000E596D" w:rsidRPr="0042523A" w:rsidRDefault="00860DCC">
            <w:pPr>
              <w:pStyle w:val="c1e0e7eee2fbe9"/>
              <w:shd w:val="clear" w:color="000000" w:fill="FFFFFF"/>
              <w:ind w:right="-1"/>
              <w:rPr>
                <w:spacing w:val="1"/>
                <w:lang w:val="uk-UA"/>
              </w:rPr>
            </w:pPr>
            <w:r w:rsidRPr="0042523A">
              <w:t>Ба</w:t>
            </w:r>
            <w:r w:rsidRPr="0042523A">
              <w:rPr>
                <w:lang w:val="uk-UA"/>
              </w:rPr>
              <w:t>г</w:t>
            </w:r>
            <w:proofErr w:type="spellStart"/>
            <w:r w:rsidRPr="0042523A">
              <w:t>іра</w:t>
            </w:r>
            <w:proofErr w:type="spellEnd"/>
            <w:r w:rsidRPr="0042523A">
              <w:t xml:space="preserve"> Супер, КЕ-1,0-2,0</w:t>
            </w:r>
          </w:p>
          <w:p w14:paraId="67CB4759" w14:textId="77777777" w:rsidR="000E596D" w:rsidRPr="0042523A" w:rsidRDefault="00860DCC">
            <w:pPr>
              <w:pStyle w:val="c1e0e7eee2fbe9"/>
              <w:shd w:val="clear" w:color="000000" w:fill="FFFFFF"/>
              <w:ind w:right="-1"/>
              <w:rPr>
                <w:spacing w:val="-6"/>
                <w:lang w:val="uk-UA"/>
              </w:rPr>
            </w:pPr>
            <w:proofErr w:type="spellStart"/>
            <w:r w:rsidRPr="0042523A">
              <w:rPr>
                <w:spacing w:val="1"/>
                <w:lang w:val="uk-UA"/>
              </w:rPr>
              <w:t>Міура</w:t>
            </w:r>
            <w:proofErr w:type="spellEnd"/>
            <w:r w:rsidRPr="0042523A">
              <w:rPr>
                <w:spacing w:val="1"/>
                <w:lang w:val="uk-UA"/>
              </w:rPr>
              <w:t xml:space="preserve">, </w:t>
            </w:r>
            <w:r w:rsidRPr="0042523A">
              <w:rPr>
                <w:spacing w:val="1"/>
              </w:rPr>
              <w:t>КЕ-</w:t>
            </w:r>
            <w:r w:rsidRPr="0042523A">
              <w:rPr>
                <w:spacing w:val="2"/>
                <w:lang w:val="uk-UA"/>
              </w:rPr>
              <w:t xml:space="preserve">0,4-0,8; </w:t>
            </w:r>
            <w:r w:rsidRPr="0042523A">
              <w:rPr>
                <w:spacing w:val="2"/>
              </w:rPr>
              <w:t>Лемур, КЕ-1,0</w:t>
            </w:r>
            <w:r w:rsidRPr="0042523A">
              <w:rPr>
                <w:spacing w:val="2"/>
                <w:lang w:val="uk-UA"/>
              </w:rPr>
              <w:t xml:space="preserve">; </w:t>
            </w:r>
            <w:proofErr w:type="spellStart"/>
            <w:r w:rsidRPr="0042523A">
              <w:rPr>
                <w:spacing w:val="-2"/>
                <w:lang w:val="uk-UA"/>
              </w:rPr>
              <w:t>Фюз</w:t>
            </w:r>
            <w:proofErr w:type="spellEnd"/>
            <w:r w:rsidRPr="0042523A">
              <w:rPr>
                <w:spacing w:val="-2"/>
              </w:rPr>
              <w:t>і</w:t>
            </w:r>
            <w:r w:rsidRPr="0042523A">
              <w:rPr>
                <w:spacing w:val="-2"/>
                <w:lang w:val="uk-UA"/>
              </w:rPr>
              <w:t>лад</w:t>
            </w:r>
            <w:r w:rsidRPr="0042523A">
              <w:rPr>
                <w:spacing w:val="-2"/>
              </w:rPr>
              <w:t xml:space="preserve"> </w:t>
            </w:r>
            <w:r w:rsidRPr="0042523A">
              <w:rPr>
                <w:spacing w:val="2"/>
                <w:lang w:val="uk-UA"/>
              </w:rPr>
              <w:t>Форте</w:t>
            </w:r>
            <w:r w:rsidRPr="0042523A">
              <w:rPr>
                <w:spacing w:val="2"/>
              </w:rPr>
              <w:t xml:space="preserve"> 150 ЕС</w:t>
            </w:r>
            <w:r w:rsidRPr="0042523A">
              <w:rPr>
                <w:spacing w:val="2"/>
                <w:lang w:val="uk-UA"/>
              </w:rPr>
              <w:t xml:space="preserve">, КЕ </w:t>
            </w:r>
            <w:r w:rsidRPr="0042523A">
              <w:rPr>
                <w:spacing w:val="2"/>
              </w:rPr>
              <w:t>-</w:t>
            </w:r>
            <w:r w:rsidRPr="0042523A">
              <w:rPr>
                <w:spacing w:val="-2"/>
                <w:lang w:val="uk-UA"/>
              </w:rPr>
              <w:t xml:space="preserve"> 0,5-1</w:t>
            </w:r>
            <w:r w:rsidRPr="0042523A">
              <w:rPr>
                <w:spacing w:val="-2"/>
              </w:rPr>
              <w:t>,0</w:t>
            </w:r>
          </w:p>
          <w:p w14:paraId="7C7D03C9" w14:textId="77777777" w:rsidR="000E596D" w:rsidRPr="0042523A" w:rsidRDefault="000E596D">
            <w:pPr>
              <w:pStyle w:val="c1e0e7eee2fbe9"/>
              <w:shd w:val="clear" w:color="000000" w:fill="FFFFFF"/>
              <w:ind w:right="-1"/>
              <w:rPr>
                <w:spacing w:val="2"/>
                <w:lang w:val="uk-UA"/>
              </w:rPr>
            </w:pPr>
          </w:p>
          <w:p w14:paraId="6307353F" w14:textId="77777777" w:rsidR="000E596D" w:rsidRPr="0042523A" w:rsidRDefault="00860DCC">
            <w:pPr>
              <w:pStyle w:val="c1e0e7eee2fbe9"/>
              <w:shd w:val="clear" w:color="000000" w:fill="FFFFFF"/>
              <w:ind w:right="-1"/>
              <w:rPr>
                <w:spacing w:val="2"/>
                <w:lang w:val="uk-UA"/>
              </w:rPr>
            </w:pPr>
            <w:r w:rsidRPr="0042523A">
              <w:rPr>
                <w:spacing w:val="2"/>
              </w:rPr>
              <w:t>С</w:t>
            </w:r>
            <w:proofErr w:type="spellStart"/>
            <w:r w:rsidRPr="0042523A">
              <w:rPr>
                <w:spacing w:val="2"/>
                <w:lang w:val="uk-UA"/>
              </w:rPr>
              <w:t>елект</w:t>
            </w:r>
            <w:proofErr w:type="spellEnd"/>
            <w:r w:rsidRPr="0042523A">
              <w:rPr>
                <w:spacing w:val="2"/>
              </w:rPr>
              <w:t xml:space="preserve"> 120</w:t>
            </w:r>
            <w:r w:rsidRPr="0042523A">
              <w:rPr>
                <w:spacing w:val="2"/>
                <w:lang w:val="uk-UA"/>
              </w:rPr>
              <w:t xml:space="preserve"> (</w:t>
            </w:r>
            <w:proofErr w:type="spellStart"/>
            <w:r w:rsidRPr="0042523A">
              <w:rPr>
                <w:spacing w:val="2"/>
                <w:lang w:val="uk-UA"/>
              </w:rPr>
              <w:t>Блейд</w:t>
            </w:r>
            <w:proofErr w:type="spellEnd"/>
            <w:r w:rsidRPr="0042523A">
              <w:rPr>
                <w:spacing w:val="2"/>
                <w:lang w:val="uk-UA"/>
              </w:rPr>
              <w:t xml:space="preserve">), КЕ </w:t>
            </w:r>
            <w:r w:rsidRPr="0042523A">
              <w:rPr>
                <w:spacing w:val="2"/>
              </w:rPr>
              <w:t>-</w:t>
            </w:r>
            <w:r w:rsidRPr="0042523A">
              <w:rPr>
                <w:spacing w:val="2"/>
                <w:lang w:val="uk-UA"/>
              </w:rPr>
              <w:t>0,4-0,8</w:t>
            </w:r>
          </w:p>
          <w:p w14:paraId="26929C36" w14:textId="77777777" w:rsidR="000E596D" w:rsidRPr="0042523A" w:rsidRDefault="00860DCC">
            <w:pPr>
              <w:pStyle w:val="c1e0e7eee2fbe9"/>
              <w:shd w:val="clear" w:color="000000" w:fill="FFFFFF"/>
              <w:ind w:right="-1"/>
              <w:rPr>
                <w:spacing w:val="-4"/>
                <w:lang w:val="uk-UA"/>
              </w:rPr>
            </w:pPr>
            <w:proofErr w:type="spellStart"/>
            <w:r w:rsidRPr="0042523A">
              <w:rPr>
                <w:spacing w:val="2"/>
                <w:lang w:val="uk-UA"/>
              </w:rPr>
              <w:t>Репенс</w:t>
            </w:r>
            <w:proofErr w:type="spellEnd"/>
            <w:r w:rsidRPr="0042523A">
              <w:rPr>
                <w:spacing w:val="2"/>
                <w:lang w:val="uk-UA"/>
              </w:rPr>
              <w:t xml:space="preserve"> </w:t>
            </w:r>
            <w:proofErr w:type="spellStart"/>
            <w:r w:rsidRPr="0042523A">
              <w:rPr>
                <w:spacing w:val="2"/>
                <w:lang w:val="uk-UA"/>
              </w:rPr>
              <w:t>Протект</w:t>
            </w:r>
            <w:proofErr w:type="spellEnd"/>
            <w:r w:rsidRPr="0042523A">
              <w:rPr>
                <w:spacing w:val="2"/>
                <w:lang w:val="uk-UA"/>
              </w:rPr>
              <w:t>, КЕ – 0,4-0,8</w:t>
            </w:r>
            <w:r w:rsidRPr="0042523A">
              <w:rPr>
                <w:spacing w:val="2"/>
              </w:rPr>
              <w:t xml:space="preserve"> </w:t>
            </w:r>
          </w:p>
        </w:tc>
        <w:tc>
          <w:tcPr>
            <w:tcW w:w="5201" w:type="dxa"/>
            <w:tcBorders>
              <w:top w:val="single" w:sz="6" w:space="0" w:color="000000"/>
              <w:left w:val="single" w:sz="6" w:space="0" w:color="000000"/>
              <w:right w:val="single" w:sz="6" w:space="0" w:color="000000"/>
            </w:tcBorders>
            <w:shd w:val="clear" w:color="000000" w:fill="FFFFFF"/>
          </w:tcPr>
          <w:p w14:paraId="617F93CA" w14:textId="77777777" w:rsidR="000E596D" w:rsidRPr="0042523A" w:rsidRDefault="00860DCC">
            <w:pPr>
              <w:pStyle w:val="c1e0e7eee2fbe9"/>
              <w:shd w:val="clear" w:color="000000" w:fill="FFFFFF"/>
              <w:ind w:right="-1"/>
              <w:rPr>
                <w:lang w:val="uk-UA"/>
              </w:rPr>
            </w:pPr>
            <w:r w:rsidRPr="0042523A">
              <w:rPr>
                <w:spacing w:val="-4"/>
                <w:lang w:val="uk-UA"/>
              </w:rPr>
              <w:t xml:space="preserve">Обприскування </w:t>
            </w:r>
            <w:proofErr w:type="spellStart"/>
            <w:r w:rsidRPr="0042523A">
              <w:rPr>
                <w:spacing w:val="-4"/>
                <w:lang w:val="uk-UA"/>
              </w:rPr>
              <w:t>вегетуючої</w:t>
            </w:r>
            <w:proofErr w:type="spellEnd"/>
            <w:r w:rsidRPr="0042523A">
              <w:rPr>
                <w:spacing w:val="-4"/>
                <w:lang w:val="uk-UA"/>
              </w:rPr>
              <w:t xml:space="preserve"> </w:t>
            </w:r>
            <w:r w:rsidRPr="0042523A">
              <w:rPr>
                <w:spacing w:val="-1"/>
                <w:lang w:val="uk-UA"/>
              </w:rPr>
              <w:t xml:space="preserve">культури у фазі 2-4 листків </w:t>
            </w:r>
            <w:r w:rsidRPr="0042523A">
              <w:rPr>
                <w:spacing w:val="6"/>
                <w:lang w:val="uk-UA"/>
              </w:rPr>
              <w:t>бур'янів</w:t>
            </w:r>
            <w:r w:rsidRPr="0042523A">
              <w:rPr>
                <w:spacing w:val="6"/>
              </w:rPr>
              <w:t xml:space="preserve"> </w:t>
            </w:r>
          </w:p>
          <w:p w14:paraId="765593DB" w14:textId="77777777" w:rsidR="000E596D" w:rsidRPr="0042523A" w:rsidRDefault="000E596D">
            <w:pPr>
              <w:pStyle w:val="c1e0e7eee2fbe9"/>
              <w:shd w:val="clear" w:color="000000" w:fill="FFFFFF"/>
              <w:ind w:right="-1"/>
              <w:rPr>
                <w:lang w:val="uk-UA"/>
              </w:rPr>
            </w:pPr>
          </w:p>
          <w:p w14:paraId="4C1632D7" w14:textId="77777777" w:rsidR="000E596D" w:rsidRPr="0042523A" w:rsidRDefault="000E596D">
            <w:pPr>
              <w:pStyle w:val="c1e0e7eee2fbe9"/>
              <w:shd w:val="clear" w:color="000000" w:fill="FFFFFF"/>
              <w:ind w:right="-1"/>
              <w:rPr>
                <w:rFonts w:eastAsia="MS Mincho"/>
              </w:rPr>
            </w:pPr>
          </w:p>
          <w:p w14:paraId="0AA94CBB" w14:textId="77777777" w:rsidR="000E596D" w:rsidRPr="0042523A" w:rsidRDefault="000E596D">
            <w:pPr>
              <w:pStyle w:val="c1e0e7eee2fbe9"/>
              <w:shd w:val="clear" w:color="000000" w:fill="FFFFFF"/>
              <w:ind w:right="-1"/>
              <w:rPr>
                <w:rFonts w:eastAsia="MS Mincho"/>
              </w:rPr>
            </w:pPr>
          </w:p>
          <w:p w14:paraId="1BF1679F" w14:textId="77777777" w:rsidR="000E596D" w:rsidRPr="0042523A" w:rsidRDefault="000E596D">
            <w:pPr>
              <w:pStyle w:val="c1e0e7eee2fbe9"/>
              <w:shd w:val="clear" w:color="000000" w:fill="FFFFFF"/>
              <w:ind w:right="-1"/>
              <w:rPr>
                <w:rFonts w:eastAsia="MS Mincho"/>
              </w:rPr>
            </w:pPr>
          </w:p>
          <w:p w14:paraId="1720EF65" w14:textId="77777777" w:rsidR="000E596D" w:rsidRPr="0042523A" w:rsidRDefault="00860DCC">
            <w:pPr>
              <w:pStyle w:val="c1e0e7eee2fbe9"/>
              <w:shd w:val="clear" w:color="000000" w:fill="FFFFFF"/>
              <w:ind w:right="-1"/>
            </w:pPr>
            <w:proofErr w:type="spellStart"/>
            <w:r w:rsidRPr="0042523A">
              <w:rPr>
                <w:rFonts w:eastAsia="MS Mincho"/>
              </w:rPr>
              <w:t>Обприскування</w:t>
            </w:r>
            <w:proofErr w:type="spellEnd"/>
            <w:r w:rsidRPr="0042523A">
              <w:rPr>
                <w:rFonts w:eastAsia="MS Mincho"/>
              </w:rPr>
              <w:t xml:space="preserve"> </w:t>
            </w:r>
            <w:proofErr w:type="spellStart"/>
            <w:r w:rsidRPr="0042523A">
              <w:rPr>
                <w:rFonts w:eastAsia="MS Mincho"/>
              </w:rPr>
              <w:t>посівів</w:t>
            </w:r>
            <w:proofErr w:type="spellEnd"/>
            <w:r w:rsidRPr="0042523A">
              <w:rPr>
                <w:rFonts w:eastAsia="MS Mincho"/>
              </w:rPr>
              <w:t xml:space="preserve"> за </w:t>
            </w:r>
            <w:proofErr w:type="spellStart"/>
            <w:r w:rsidRPr="0042523A">
              <w:rPr>
                <w:rFonts w:eastAsia="MS Mincho"/>
              </w:rPr>
              <w:t>висоти</w:t>
            </w:r>
            <w:proofErr w:type="spellEnd"/>
            <w:r w:rsidRPr="0042523A">
              <w:rPr>
                <w:rFonts w:eastAsia="MS Mincho"/>
              </w:rPr>
              <w:t xml:space="preserve"> </w:t>
            </w:r>
            <w:proofErr w:type="spellStart"/>
            <w:r w:rsidRPr="0042523A">
              <w:rPr>
                <w:rFonts w:eastAsia="MS Mincho"/>
              </w:rPr>
              <w:t>бур'янів</w:t>
            </w:r>
            <w:proofErr w:type="spellEnd"/>
            <w:r w:rsidRPr="0042523A">
              <w:rPr>
                <w:rFonts w:eastAsia="MS Mincho"/>
              </w:rPr>
              <w:t xml:space="preserve"> </w:t>
            </w:r>
            <w:r w:rsidRPr="0042523A">
              <w:rPr>
                <w:rFonts w:eastAsia="MS Mincho"/>
                <w:lang w:val="uk-UA"/>
              </w:rPr>
              <w:t>3</w:t>
            </w:r>
            <w:r w:rsidRPr="0042523A">
              <w:rPr>
                <w:rFonts w:eastAsia="MS Mincho"/>
              </w:rPr>
              <w:t xml:space="preserve">-5 см </w:t>
            </w:r>
            <w:proofErr w:type="spellStart"/>
            <w:r w:rsidRPr="0042523A">
              <w:rPr>
                <w:rFonts w:eastAsia="MS Mincho"/>
              </w:rPr>
              <w:t>незалежно</w:t>
            </w:r>
            <w:proofErr w:type="spellEnd"/>
            <w:r w:rsidRPr="0042523A">
              <w:rPr>
                <w:rFonts w:eastAsia="MS Mincho"/>
              </w:rPr>
              <w:t xml:space="preserve"> </w:t>
            </w:r>
            <w:proofErr w:type="spellStart"/>
            <w:r w:rsidRPr="0042523A">
              <w:rPr>
                <w:rFonts w:eastAsia="MS Mincho"/>
              </w:rPr>
              <w:t>від</w:t>
            </w:r>
            <w:proofErr w:type="spellEnd"/>
            <w:r w:rsidRPr="0042523A">
              <w:rPr>
                <w:rFonts w:eastAsia="MS Mincho"/>
              </w:rPr>
              <w:t xml:space="preserve"> </w:t>
            </w:r>
            <w:proofErr w:type="spellStart"/>
            <w:r w:rsidRPr="0042523A">
              <w:rPr>
                <w:rFonts w:eastAsia="MS Mincho"/>
              </w:rPr>
              <w:t>фази</w:t>
            </w:r>
            <w:proofErr w:type="spellEnd"/>
            <w:r w:rsidRPr="0042523A">
              <w:rPr>
                <w:rFonts w:eastAsia="MS Mincho"/>
              </w:rPr>
              <w:t xml:space="preserve"> </w:t>
            </w:r>
            <w:proofErr w:type="spellStart"/>
            <w:r w:rsidRPr="0042523A">
              <w:rPr>
                <w:rFonts w:eastAsia="MS Mincho"/>
              </w:rPr>
              <w:t>розвитку</w:t>
            </w:r>
            <w:proofErr w:type="spellEnd"/>
            <w:r w:rsidRPr="0042523A">
              <w:rPr>
                <w:rFonts w:eastAsia="MS Mincho"/>
              </w:rPr>
              <w:t xml:space="preserve"> </w:t>
            </w:r>
            <w:proofErr w:type="spellStart"/>
            <w:r w:rsidRPr="0042523A">
              <w:rPr>
                <w:rFonts w:eastAsia="MS Mincho"/>
              </w:rPr>
              <w:t>культури</w:t>
            </w:r>
            <w:proofErr w:type="spellEnd"/>
            <w:r w:rsidRPr="0042523A">
              <w:rPr>
                <w:rFonts w:eastAsia="MS Mincho"/>
              </w:rPr>
              <w:t xml:space="preserve"> </w:t>
            </w:r>
          </w:p>
          <w:p w14:paraId="658CA4BF" w14:textId="77777777" w:rsidR="000E596D" w:rsidRPr="0042523A" w:rsidRDefault="000E596D">
            <w:pPr>
              <w:pStyle w:val="c1e0e7eee2fbe9"/>
              <w:shd w:val="clear" w:color="000000" w:fill="FFFFFF"/>
              <w:ind w:right="-1"/>
              <w:rPr>
                <w:lang w:val="uk-UA"/>
              </w:rPr>
            </w:pPr>
          </w:p>
          <w:p w14:paraId="5F990FEC" w14:textId="77777777" w:rsidR="000E596D" w:rsidRPr="0042523A" w:rsidRDefault="00860DCC">
            <w:pPr>
              <w:pStyle w:val="c1e0e7eee2fbe9"/>
              <w:shd w:val="clear" w:color="000000" w:fill="FFFFFF"/>
              <w:ind w:right="-1"/>
              <w:rPr>
                <w:spacing w:val="-3"/>
                <w:lang w:val="uk-UA"/>
              </w:rPr>
            </w:pPr>
            <w:r w:rsidRPr="0042523A">
              <w:t xml:space="preserve"> </w:t>
            </w:r>
          </w:p>
        </w:tc>
      </w:tr>
      <w:tr w:rsidR="000E596D" w:rsidRPr="0042523A" w14:paraId="793DDA27" w14:textId="77777777" w:rsidTr="00691DF6">
        <w:trPr>
          <w:trHeight w:hRule="exact" w:val="939"/>
        </w:trPr>
        <w:tc>
          <w:tcPr>
            <w:tcW w:w="1418" w:type="dxa"/>
            <w:vMerge w:val="restart"/>
            <w:tcBorders>
              <w:top w:val="single" w:sz="4" w:space="0" w:color="000000"/>
              <w:left w:val="single" w:sz="6" w:space="0" w:color="000000"/>
              <w:bottom w:val="single" w:sz="4" w:space="0" w:color="auto"/>
            </w:tcBorders>
            <w:shd w:val="clear" w:color="000000" w:fill="FFFFFF"/>
          </w:tcPr>
          <w:p w14:paraId="65F0A57A" w14:textId="77777777" w:rsidR="000E596D" w:rsidRPr="0042523A" w:rsidRDefault="00860DCC">
            <w:pPr>
              <w:pStyle w:val="c1e0e7eee2fbe9"/>
              <w:shd w:val="clear" w:color="000000" w:fill="FFFFFF"/>
              <w:ind w:right="-1"/>
              <w:rPr>
                <w:spacing w:val="-2"/>
                <w:lang w:val="uk-UA"/>
              </w:rPr>
            </w:pPr>
            <w:r w:rsidRPr="0042523A">
              <w:rPr>
                <w:spacing w:val="-3"/>
                <w:lang w:val="uk-UA"/>
              </w:rPr>
              <w:t>Однорічні</w:t>
            </w:r>
            <w:r w:rsidRPr="0042523A">
              <w:rPr>
                <w:spacing w:val="-3"/>
              </w:rPr>
              <w:t xml:space="preserve"> та</w:t>
            </w:r>
          </w:p>
          <w:p w14:paraId="5C091508" w14:textId="77777777" w:rsidR="000E596D" w:rsidRPr="0042523A" w:rsidRDefault="00860DCC">
            <w:pPr>
              <w:pStyle w:val="c1e0e7eee2fbe9"/>
              <w:shd w:val="clear" w:color="000000" w:fill="FFFFFF"/>
              <w:ind w:right="-1"/>
              <w:rPr>
                <w:spacing w:val="1"/>
                <w:lang w:val="uk-UA"/>
              </w:rPr>
            </w:pPr>
            <w:r w:rsidRPr="0042523A">
              <w:rPr>
                <w:spacing w:val="-2"/>
                <w:lang w:val="uk-UA"/>
              </w:rPr>
              <w:t xml:space="preserve"> </w:t>
            </w:r>
            <w:r w:rsidRPr="0042523A">
              <w:rPr>
                <w:spacing w:val="-2"/>
              </w:rPr>
              <w:t>б</w:t>
            </w:r>
            <w:proofErr w:type="spellStart"/>
            <w:r w:rsidRPr="0042523A">
              <w:rPr>
                <w:spacing w:val="-2"/>
                <w:lang w:val="uk-UA"/>
              </w:rPr>
              <w:t>агато</w:t>
            </w:r>
            <w:r w:rsidRPr="0042523A">
              <w:rPr>
                <w:spacing w:val="-2"/>
              </w:rPr>
              <w:t>річні</w:t>
            </w:r>
            <w:proofErr w:type="spellEnd"/>
            <w:r w:rsidRPr="0042523A">
              <w:rPr>
                <w:spacing w:val="-2"/>
              </w:rPr>
              <w:t xml:space="preserve"> </w:t>
            </w:r>
            <w:proofErr w:type="spellStart"/>
            <w:r w:rsidRPr="0042523A">
              <w:rPr>
                <w:spacing w:val="-2"/>
              </w:rPr>
              <w:t>злакові</w:t>
            </w:r>
            <w:proofErr w:type="spellEnd"/>
          </w:p>
          <w:p w14:paraId="6378BA55" w14:textId="77777777" w:rsidR="000E596D" w:rsidRPr="0042523A" w:rsidRDefault="000E596D">
            <w:pPr>
              <w:pStyle w:val="c1e0e7eee2fbe9"/>
              <w:shd w:val="clear" w:color="000000" w:fill="FFFFFF"/>
              <w:ind w:right="-1"/>
              <w:rPr>
                <w:spacing w:val="-3"/>
              </w:rPr>
            </w:pPr>
          </w:p>
          <w:p w14:paraId="29913455" w14:textId="77777777" w:rsidR="000E596D" w:rsidRPr="0042523A" w:rsidRDefault="000E596D">
            <w:pPr>
              <w:pStyle w:val="c1e0e7eee2fbe9"/>
              <w:shd w:val="clear" w:color="000000" w:fill="FFFFFF"/>
              <w:ind w:right="-1"/>
              <w:rPr>
                <w:spacing w:val="-3"/>
                <w:lang w:val="uk-UA"/>
              </w:rPr>
            </w:pPr>
          </w:p>
        </w:tc>
        <w:tc>
          <w:tcPr>
            <w:tcW w:w="2753" w:type="dxa"/>
            <w:gridSpan w:val="2"/>
            <w:tcBorders>
              <w:top w:val="single" w:sz="4" w:space="0" w:color="000000"/>
              <w:left w:val="single" w:sz="6" w:space="0" w:color="000000"/>
            </w:tcBorders>
            <w:shd w:val="clear" w:color="000000" w:fill="FFFFFF"/>
          </w:tcPr>
          <w:p w14:paraId="42917878" w14:textId="77777777" w:rsidR="000E596D" w:rsidRPr="0042523A" w:rsidRDefault="00860DCC">
            <w:pPr>
              <w:pStyle w:val="c1e0e7eee2fbe9"/>
              <w:shd w:val="clear" w:color="000000" w:fill="FFFFFF"/>
              <w:ind w:right="-1"/>
              <w:rPr>
                <w:spacing w:val="2"/>
                <w:lang w:val="uk-UA"/>
              </w:rPr>
            </w:pPr>
            <w:proofErr w:type="spellStart"/>
            <w:r w:rsidRPr="0042523A">
              <w:rPr>
                <w:spacing w:val="1"/>
                <w:lang w:val="uk-UA"/>
              </w:rPr>
              <w:t>Агіл</w:t>
            </w:r>
            <w:proofErr w:type="spellEnd"/>
            <w:r w:rsidRPr="0042523A">
              <w:rPr>
                <w:spacing w:val="1"/>
                <w:lang w:val="uk-UA"/>
              </w:rPr>
              <w:t>, КЕ-0,8-1,2</w:t>
            </w:r>
          </w:p>
          <w:p w14:paraId="61C77A65" w14:textId="77777777" w:rsidR="000E596D" w:rsidRPr="0042523A" w:rsidRDefault="00860DCC">
            <w:pPr>
              <w:pStyle w:val="c1e0e7eee2fbe9"/>
              <w:shd w:val="clear" w:color="000000" w:fill="FFFFFF"/>
              <w:ind w:right="-1"/>
              <w:rPr>
                <w:spacing w:val="2"/>
              </w:rPr>
            </w:pPr>
            <w:r w:rsidRPr="0042523A">
              <w:rPr>
                <w:spacing w:val="2"/>
              </w:rPr>
              <w:t>Герой, КЕ-0,8-1,2</w:t>
            </w:r>
          </w:p>
          <w:p w14:paraId="3CAF56A0" w14:textId="77777777" w:rsidR="000E596D" w:rsidRPr="0042523A" w:rsidRDefault="00860DCC">
            <w:pPr>
              <w:pStyle w:val="c1e0e7eee2fbe9"/>
              <w:shd w:val="clear" w:color="000000" w:fill="FFFFFF"/>
              <w:ind w:right="-1"/>
            </w:pPr>
            <w:proofErr w:type="spellStart"/>
            <w:r w:rsidRPr="0042523A">
              <w:rPr>
                <w:spacing w:val="2"/>
              </w:rPr>
              <w:t>Норвел</w:t>
            </w:r>
            <w:proofErr w:type="spellEnd"/>
            <w:r w:rsidRPr="0042523A">
              <w:rPr>
                <w:spacing w:val="2"/>
              </w:rPr>
              <w:t xml:space="preserve"> </w:t>
            </w:r>
            <w:proofErr w:type="spellStart"/>
            <w:r w:rsidRPr="0042523A">
              <w:rPr>
                <w:spacing w:val="2"/>
              </w:rPr>
              <w:t>Екстра</w:t>
            </w:r>
            <w:proofErr w:type="spellEnd"/>
            <w:r w:rsidRPr="0042523A">
              <w:rPr>
                <w:spacing w:val="2"/>
              </w:rPr>
              <w:t>, КЕ-0,6-1,2</w:t>
            </w:r>
          </w:p>
        </w:tc>
        <w:tc>
          <w:tcPr>
            <w:tcW w:w="5201" w:type="dxa"/>
            <w:tcBorders>
              <w:top w:val="single" w:sz="4" w:space="0" w:color="000000"/>
              <w:left w:val="single" w:sz="6" w:space="0" w:color="000000"/>
              <w:right w:val="single" w:sz="6" w:space="0" w:color="000000"/>
            </w:tcBorders>
            <w:shd w:val="clear" w:color="000000" w:fill="FFFFFF"/>
          </w:tcPr>
          <w:p w14:paraId="2D9AFB1D" w14:textId="77777777" w:rsidR="000E596D" w:rsidRPr="0042523A" w:rsidRDefault="00860DCC">
            <w:pPr>
              <w:pStyle w:val="c1e0e7eee2fbe9"/>
              <w:shd w:val="clear" w:color="000000" w:fill="FFFFFF"/>
              <w:ind w:right="-1"/>
              <w:rPr>
                <w:spacing w:val="-1"/>
              </w:rPr>
            </w:pPr>
            <w:r w:rsidRPr="0042523A">
              <w:rPr>
                <w:spacing w:val="-1"/>
                <w:lang w:val="uk-UA"/>
              </w:rPr>
              <w:t xml:space="preserve">Обприскування </w:t>
            </w:r>
            <w:proofErr w:type="spellStart"/>
            <w:r w:rsidRPr="0042523A">
              <w:rPr>
                <w:spacing w:val="-1"/>
                <w:lang w:val="uk-UA"/>
              </w:rPr>
              <w:t>вегетуючої</w:t>
            </w:r>
            <w:proofErr w:type="spellEnd"/>
            <w:r w:rsidRPr="0042523A">
              <w:rPr>
                <w:spacing w:val="-1"/>
                <w:lang w:val="uk-UA"/>
              </w:rPr>
              <w:t xml:space="preserve"> </w:t>
            </w:r>
            <w:r w:rsidRPr="0042523A">
              <w:rPr>
                <w:spacing w:val="3"/>
                <w:lang w:val="uk-UA"/>
              </w:rPr>
              <w:t xml:space="preserve">культури від фази 2 листків </w:t>
            </w:r>
            <w:r w:rsidRPr="0042523A">
              <w:rPr>
                <w:spacing w:val="5"/>
                <w:lang w:val="uk-UA"/>
              </w:rPr>
              <w:t>до кущіння однорічних бур'я</w:t>
            </w:r>
            <w:r w:rsidRPr="0042523A">
              <w:rPr>
                <w:spacing w:val="2"/>
                <w:lang w:val="uk-UA"/>
              </w:rPr>
              <w:t>нів, за висоти пирію 10-15см</w:t>
            </w:r>
            <w:r w:rsidRPr="0042523A">
              <w:rPr>
                <w:spacing w:val="2"/>
              </w:rPr>
              <w:t xml:space="preserve"> </w:t>
            </w:r>
          </w:p>
          <w:p w14:paraId="2DA049D9" w14:textId="77777777" w:rsidR="000E596D" w:rsidRPr="0042523A" w:rsidRDefault="000E596D">
            <w:pPr>
              <w:pStyle w:val="c1e0e7eee2fbe9"/>
              <w:shd w:val="clear" w:color="000000" w:fill="FFFFFF"/>
              <w:ind w:right="-1"/>
              <w:rPr>
                <w:spacing w:val="-1"/>
                <w:lang w:val="uk-UA"/>
              </w:rPr>
            </w:pPr>
          </w:p>
        </w:tc>
      </w:tr>
      <w:tr w:rsidR="000E596D" w:rsidRPr="0042523A" w14:paraId="12532A54" w14:textId="77777777" w:rsidTr="00691DF6">
        <w:trPr>
          <w:trHeight w:hRule="exact" w:val="975"/>
        </w:trPr>
        <w:tc>
          <w:tcPr>
            <w:tcW w:w="1418" w:type="dxa"/>
            <w:vMerge/>
            <w:tcBorders>
              <w:top w:val="single" w:sz="4" w:space="0" w:color="000000"/>
              <w:left w:val="single" w:sz="6" w:space="0" w:color="000000"/>
              <w:bottom w:val="single" w:sz="4" w:space="0" w:color="auto"/>
            </w:tcBorders>
            <w:shd w:val="clear" w:color="000000" w:fill="FFFFFF"/>
          </w:tcPr>
          <w:p w14:paraId="54E6FF94" w14:textId="77777777" w:rsidR="000E596D" w:rsidRPr="0042523A" w:rsidRDefault="000E596D">
            <w:pPr>
              <w:ind w:right="-1"/>
            </w:pPr>
          </w:p>
        </w:tc>
        <w:tc>
          <w:tcPr>
            <w:tcW w:w="2753" w:type="dxa"/>
            <w:gridSpan w:val="2"/>
            <w:tcBorders>
              <w:top w:val="single" w:sz="4" w:space="0" w:color="000000"/>
              <w:left w:val="single" w:sz="6" w:space="0" w:color="000000"/>
            </w:tcBorders>
            <w:shd w:val="clear" w:color="000000" w:fill="FFFFFF"/>
          </w:tcPr>
          <w:p w14:paraId="3CE7C2E2" w14:textId="77777777" w:rsidR="000E596D" w:rsidRPr="0042523A" w:rsidRDefault="00860DCC">
            <w:pPr>
              <w:pStyle w:val="c1e0e7eee2fbe9"/>
              <w:shd w:val="clear" w:color="000000" w:fill="FFFFFF"/>
              <w:ind w:right="-1"/>
            </w:pPr>
            <w:proofErr w:type="spellStart"/>
            <w:r w:rsidRPr="0042523A">
              <w:t>Арамо</w:t>
            </w:r>
            <w:proofErr w:type="spellEnd"/>
            <w:r w:rsidRPr="0042523A">
              <w:t xml:space="preserve"> 45, </w:t>
            </w:r>
            <w:r w:rsidRPr="0042523A">
              <w:rPr>
                <w:lang w:val="uk-UA"/>
              </w:rPr>
              <w:t>КЕ</w:t>
            </w:r>
            <w:r w:rsidRPr="0042523A">
              <w:t>-1,2-2,3</w:t>
            </w:r>
          </w:p>
          <w:p w14:paraId="222C2415" w14:textId="77777777" w:rsidR="000E596D" w:rsidRPr="0042523A" w:rsidRDefault="000E596D">
            <w:pPr>
              <w:pStyle w:val="c1e0e7eee2fbe9"/>
              <w:shd w:val="clear" w:color="000000" w:fill="FFFFFF"/>
              <w:ind w:right="-1"/>
            </w:pPr>
          </w:p>
        </w:tc>
        <w:tc>
          <w:tcPr>
            <w:tcW w:w="5201" w:type="dxa"/>
            <w:tcBorders>
              <w:top w:val="single" w:sz="4" w:space="0" w:color="000000"/>
              <w:left w:val="single" w:sz="6" w:space="0" w:color="000000"/>
              <w:right w:val="single" w:sz="6" w:space="0" w:color="000000"/>
            </w:tcBorders>
            <w:shd w:val="clear" w:color="000000" w:fill="FFFFFF"/>
          </w:tcPr>
          <w:p w14:paraId="1270F427" w14:textId="77777777" w:rsidR="000E596D" w:rsidRPr="0042523A" w:rsidRDefault="00860DCC">
            <w:pPr>
              <w:pStyle w:val="c1e0e7eee2fbe9"/>
              <w:shd w:val="clear" w:color="000000" w:fill="FFFFFF"/>
              <w:ind w:right="-1"/>
              <w:rPr>
                <w:spacing w:val="-3"/>
                <w:lang w:val="uk-UA"/>
              </w:rPr>
            </w:pPr>
            <w:r w:rsidRPr="0042523A">
              <w:rPr>
                <w:spacing w:val="-1"/>
              </w:rPr>
              <w:t xml:space="preserve">-« - </w:t>
            </w:r>
            <w:proofErr w:type="spellStart"/>
            <w:r w:rsidRPr="0042523A">
              <w:rPr>
                <w:spacing w:val="-1"/>
              </w:rPr>
              <w:t>від</w:t>
            </w:r>
            <w:proofErr w:type="spellEnd"/>
            <w:r w:rsidRPr="0042523A">
              <w:rPr>
                <w:spacing w:val="-1"/>
              </w:rPr>
              <w:t xml:space="preserve"> </w:t>
            </w:r>
            <w:proofErr w:type="spellStart"/>
            <w:r w:rsidRPr="0042523A">
              <w:rPr>
                <w:spacing w:val="-1"/>
              </w:rPr>
              <w:t>фази</w:t>
            </w:r>
            <w:proofErr w:type="spellEnd"/>
            <w:r w:rsidRPr="0042523A">
              <w:rPr>
                <w:spacing w:val="-1"/>
              </w:rPr>
              <w:t xml:space="preserve"> 3-х </w:t>
            </w:r>
            <w:proofErr w:type="spellStart"/>
            <w:r w:rsidRPr="0042523A">
              <w:rPr>
                <w:spacing w:val="-1"/>
              </w:rPr>
              <w:t>листків</w:t>
            </w:r>
            <w:proofErr w:type="spellEnd"/>
            <w:r w:rsidRPr="0042523A">
              <w:rPr>
                <w:spacing w:val="-1"/>
              </w:rPr>
              <w:t xml:space="preserve"> до </w:t>
            </w:r>
            <w:proofErr w:type="spellStart"/>
            <w:r w:rsidRPr="0042523A">
              <w:rPr>
                <w:spacing w:val="-1"/>
              </w:rPr>
              <w:t>кі</w:t>
            </w:r>
            <w:proofErr w:type="spellEnd"/>
            <w:r w:rsidRPr="0042523A">
              <w:rPr>
                <w:spacing w:val="-1"/>
                <w:lang w:val="uk-UA"/>
              </w:rPr>
              <w:t>н</w:t>
            </w:r>
            <w:proofErr w:type="spellStart"/>
            <w:r w:rsidRPr="0042523A">
              <w:rPr>
                <w:spacing w:val="-1"/>
              </w:rPr>
              <w:t>ця</w:t>
            </w:r>
            <w:proofErr w:type="spellEnd"/>
            <w:r w:rsidRPr="0042523A">
              <w:rPr>
                <w:spacing w:val="-1"/>
              </w:rPr>
              <w:t xml:space="preserve"> </w:t>
            </w:r>
            <w:proofErr w:type="spellStart"/>
            <w:r w:rsidRPr="0042523A">
              <w:rPr>
                <w:spacing w:val="-1"/>
              </w:rPr>
              <w:t>кущіння</w:t>
            </w:r>
            <w:proofErr w:type="spellEnd"/>
            <w:r w:rsidRPr="0042523A">
              <w:rPr>
                <w:spacing w:val="-1"/>
              </w:rPr>
              <w:t xml:space="preserve"> </w:t>
            </w:r>
            <w:proofErr w:type="spellStart"/>
            <w:r w:rsidRPr="0042523A">
              <w:rPr>
                <w:spacing w:val="-1"/>
              </w:rPr>
              <w:t>однорічних</w:t>
            </w:r>
            <w:proofErr w:type="spellEnd"/>
            <w:r w:rsidRPr="0042523A">
              <w:rPr>
                <w:spacing w:val="-1"/>
              </w:rPr>
              <w:t xml:space="preserve"> </w:t>
            </w:r>
            <w:proofErr w:type="spellStart"/>
            <w:r w:rsidRPr="0042523A">
              <w:rPr>
                <w:spacing w:val="-1"/>
              </w:rPr>
              <w:t>злакових</w:t>
            </w:r>
            <w:proofErr w:type="spellEnd"/>
            <w:r w:rsidRPr="0042523A">
              <w:rPr>
                <w:spacing w:val="-1"/>
              </w:rPr>
              <w:t xml:space="preserve"> </w:t>
            </w:r>
            <w:proofErr w:type="spellStart"/>
            <w:r w:rsidRPr="0042523A">
              <w:rPr>
                <w:spacing w:val="-1"/>
              </w:rPr>
              <w:t>бур'янів</w:t>
            </w:r>
            <w:proofErr w:type="spellEnd"/>
            <w:r w:rsidRPr="0042523A">
              <w:rPr>
                <w:spacing w:val="-1"/>
              </w:rPr>
              <w:t xml:space="preserve">, за </w:t>
            </w:r>
            <w:proofErr w:type="spellStart"/>
            <w:r w:rsidRPr="0042523A">
              <w:rPr>
                <w:spacing w:val="-1"/>
              </w:rPr>
              <w:t>висоти</w:t>
            </w:r>
            <w:proofErr w:type="spellEnd"/>
            <w:r w:rsidRPr="0042523A">
              <w:rPr>
                <w:spacing w:val="-1"/>
              </w:rPr>
              <w:t xml:space="preserve"> </w:t>
            </w:r>
            <w:proofErr w:type="spellStart"/>
            <w:r w:rsidRPr="0042523A">
              <w:rPr>
                <w:spacing w:val="-1"/>
              </w:rPr>
              <w:t>пирію</w:t>
            </w:r>
            <w:proofErr w:type="spellEnd"/>
            <w:r w:rsidRPr="0042523A">
              <w:rPr>
                <w:spacing w:val="-1"/>
              </w:rPr>
              <w:t xml:space="preserve"> 10-15 см (</w:t>
            </w:r>
            <w:proofErr w:type="spellStart"/>
            <w:r w:rsidRPr="0042523A">
              <w:rPr>
                <w:spacing w:val="-1"/>
              </w:rPr>
              <w:t>незалежно</w:t>
            </w:r>
            <w:proofErr w:type="spellEnd"/>
            <w:r w:rsidRPr="0042523A">
              <w:rPr>
                <w:spacing w:val="-1"/>
              </w:rPr>
              <w:t xml:space="preserve"> </w:t>
            </w:r>
            <w:proofErr w:type="spellStart"/>
            <w:r w:rsidRPr="0042523A">
              <w:rPr>
                <w:spacing w:val="-1"/>
              </w:rPr>
              <w:t>від</w:t>
            </w:r>
            <w:proofErr w:type="spellEnd"/>
            <w:r w:rsidRPr="0042523A">
              <w:rPr>
                <w:spacing w:val="-1"/>
              </w:rPr>
              <w:t xml:space="preserve"> </w:t>
            </w:r>
            <w:proofErr w:type="spellStart"/>
            <w:r w:rsidRPr="0042523A">
              <w:rPr>
                <w:spacing w:val="-1"/>
              </w:rPr>
              <w:t>фази</w:t>
            </w:r>
            <w:proofErr w:type="spellEnd"/>
            <w:r w:rsidRPr="0042523A">
              <w:rPr>
                <w:spacing w:val="-1"/>
              </w:rPr>
              <w:t xml:space="preserve"> </w:t>
            </w:r>
            <w:proofErr w:type="spellStart"/>
            <w:r w:rsidRPr="0042523A">
              <w:rPr>
                <w:spacing w:val="-1"/>
              </w:rPr>
              <w:t>розвитку</w:t>
            </w:r>
            <w:proofErr w:type="spellEnd"/>
            <w:r w:rsidRPr="0042523A">
              <w:rPr>
                <w:spacing w:val="-1"/>
              </w:rPr>
              <w:t xml:space="preserve"> </w:t>
            </w:r>
            <w:proofErr w:type="spellStart"/>
            <w:r w:rsidRPr="0042523A">
              <w:rPr>
                <w:spacing w:val="-1"/>
              </w:rPr>
              <w:t>культури</w:t>
            </w:r>
            <w:proofErr w:type="spellEnd"/>
            <w:r w:rsidRPr="0042523A">
              <w:rPr>
                <w:spacing w:val="-1"/>
                <w:lang w:val="uk-UA"/>
              </w:rPr>
              <w:t>)</w:t>
            </w:r>
          </w:p>
        </w:tc>
      </w:tr>
      <w:tr w:rsidR="000E596D" w:rsidRPr="0042523A" w14:paraId="1E25AE67" w14:textId="77777777" w:rsidTr="00691DF6">
        <w:trPr>
          <w:trHeight w:hRule="exact" w:val="739"/>
        </w:trPr>
        <w:tc>
          <w:tcPr>
            <w:tcW w:w="1418" w:type="dxa"/>
            <w:vMerge/>
            <w:tcBorders>
              <w:top w:val="single" w:sz="4" w:space="0" w:color="000000"/>
              <w:left w:val="single" w:sz="6" w:space="0" w:color="000000"/>
              <w:bottom w:val="single" w:sz="4" w:space="0" w:color="auto"/>
            </w:tcBorders>
            <w:shd w:val="clear" w:color="000000" w:fill="FFFFFF"/>
          </w:tcPr>
          <w:p w14:paraId="1B8B87CC" w14:textId="77777777" w:rsidR="000E596D" w:rsidRPr="0042523A" w:rsidRDefault="000E596D">
            <w:pPr>
              <w:ind w:right="-1"/>
            </w:pPr>
          </w:p>
        </w:tc>
        <w:tc>
          <w:tcPr>
            <w:tcW w:w="2753" w:type="dxa"/>
            <w:gridSpan w:val="2"/>
            <w:tcBorders>
              <w:top w:val="single" w:sz="4" w:space="0" w:color="000000"/>
              <w:left w:val="single" w:sz="6" w:space="0" w:color="000000"/>
              <w:bottom w:val="single" w:sz="4" w:space="0" w:color="auto"/>
            </w:tcBorders>
            <w:shd w:val="clear" w:color="000000" w:fill="FFFFFF"/>
          </w:tcPr>
          <w:p w14:paraId="52E56830" w14:textId="77777777" w:rsidR="000E596D" w:rsidRPr="0042523A" w:rsidRDefault="00860DCC">
            <w:pPr>
              <w:pStyle w:val="c1e0e7eee2fbe9"/>
              <w:shd w:val="clear" w:color="000000" w:fill="FFFFFF"/>
              <w:ind w:right="-1"/>
              <w:rPr>
                <w:rFonts w:eastAsia="MS Mincho"/>
                <w:lang w:val="uk-UA"/>
              </w:rPr>
            </w:pPr>
            <w:r w:rsidRPr="0042523A">
              <w:rPr>
                <w:spacing w:val="-6"/>
                <w:lang w:val="uk-UA"/>
              </w:rPr>
              <w:t xml:space="preserve">Ураган Форте 500 </w:t>
            </w:r>
            <w:r w:rsidRPr="0042523A">
              <w:rPr>
                <w:spacing w:val="-6"/>
              </w:rPr>
              <w:t>SL</w:t>
            </w:r>
            <w:r w:rsidRPr="0042523A">
              <w:rPr>
                <w:spacing w:val="-6"/>
                <w:lang w:val="uk-UA"/>
              </w:rPr>
              <w:t>, РК-2,0-4,0</w:t>
            </w:r>
          </w:p>
          <w:p w14:paraId="45DAD36D" w14:textId="77777777" w:rsidR="000E596D" w:rsidRPr="0042523A" w:rsidRDefault="000E596D">
            <w:pPr>
              <w:pStyle w:val="c1e0e7eee2fbe9"/>
              <w:shd w:val="clear" w:color="000000" w:fill="FFFFFF"/>
              <w:ind w:right="-1"/>
              <w:rPr>
                <w:spacing w:val="1"/>
                <w:lang w:val="uk-UA"/>
              </w:rPr>
            </w:pPr>
          </w:p>
        </w:tc>
        <w:tc>
          <w:tcPr>
            <w:tcW w:w="5201" w:type="dxa"/>
            <w:tcBorders>
              <w:top w:val="single" w:sz="4" w:space="0" w:color="000000"/>
              <w:left w:val="single" w:sz="6" w:space="0" w:color="000000"/>
              <w:bottom w:val="single" w:sz="4" w:space="0" w:color="auto"/>
              <w:right w:val="single" w:sz="6" w:space="0" w:color="000000"/>
            </w:tcBorders>
            <w:shd w:val="clear" w:color="000000" w:fill="FFFFFF"/>
          </w:tcPr>
          <w:p w14:paraId="76EDDC34" w14:textId="77777777" w:rsidR="000E596D" w:rsidRPr="0042523A" w:rsidRDefault="00860DCC">
            <w:pPr>
              <w:pStyle w:val="c1e0e7eee2fbe9"/>
              <w:shd w:val="clear" w:color="000000" w:fill="FFFFFF"/>
              <w:ind w:right="-1"/>
              <w:rPr>
                <w:spacing w:val="1"/>
                <w:lang w:val="uk-UA"/>
              </w:rPr>
            </w:pPr>
            <w:r w:rsidRPr="0042523A">
              <w:rPr>
                <w:spacing w:val="1"/>
                <w:lang w:val="uk-UA"/>
              </w:rPr>
              <w:t xml:space="preserve">Обприскування </w:t>
            </w:r>
            <w:proofErr w:type="spellStart"/>
            <w:r w:rsidRPr="0042523A">
              <w:rPr>
                <w:spacing w:val="1"/>
                <w:lang w:val="uk-UA"/>
              </w:rPr>
              <w:t>вегетуючих</w:t>
            </w:r>
            <w:proofErr w:type="spellEnd"/>
            <w:r w:rsidRPr="0042523A">
              <w:rPr>
                <w:spacing w:val="1"/>
                <w:lang w:val="uk-UA"/>
              </w:rPr>
              <w:t xml:space="preserve"> бур’янів восени після збирання попередника</w:t>
            </w:r>
          </w:p>
        </w:tc>
      </w:tr>
      <w:tr w:rsidR="000E596D" w:rsidRPr="0042523A" w14:paraId="270EB49D" w14:textId="77777777" w:rsidTr="00691DF6">
        <w:trPr>
          <w:cantSplit/>
          <w:trHeight w:val="1974"/>
        </w:trPr>
        <w:tc>
          <w:tcPr>
            <w:tcW w:w="1418" w:type="dxa"/>
            <w:tcBorders>
              <w:top w:val="single" w:sz="4" w:space="0" w:color="auto"/>
              <w:left w:val="single" w:sz="6" w:space="0" w:color="000000"/>
              <w:bottom w:val="single" w:sz="4" w:space="0" w:color="auto"/>
            </w:tcBorders>
            <w:shd w:val="clear" w:color="000000" w:fill="FFFFFF"/>
          </w:tcPr>
          <w:p w14:paraId="26A07478" w14:textId="77777777" w:rsidR="000E596D" w:rsidRPr="0042523A" w:rsidRDefault="00860DCC">
            <w:pPr>
              <w:pStyle w:val="c1e0e7eee2fbe9"/>
              <w:shd w:val="clear" w:color="000000" w:fill="FFFFFF"/>
              <w:ind w:right="-1"/>
              <w:rPr>
                <w:w w:val="114"/>
                <w:lang w:val="uk-UA"/>
              </w:rPr>
            </w:pPr>
            <w:r w:rsidRPr="0042523A">
              <w:rPr>
                <w:spacing w:val="-4"/>
                <w:w w:val="114"/>
                <w:lang w:val="uk-UA"/>
              </w:rPr>
              <w:t xml:space="preserve">Однорічні </w:t>
            </w:r>
            <w:r w:rsidRPr="0042523A">
              <w:rPr>
                <w:spacing w:val="14"/>
                <w:w w:val="114"/>
                <w:lang w:val="uk-UA"/>
              </w:rPr>
              <w:t>дво</w:t>
            </w:r>
            <w:r w:rsidRPr="0042523A">
              <w:rPr>
                <w:spacing w:val="-2"/>
                <w:w w:val="114"/>
                <w:lang w:val="uk-UA"/>
              </w:rPr>
              <w:t>дольні</w:t>
            </w:r>
          </w:p>
        </w:tc>
        <w:tc>
          <w:tcPr>
            <w:tcW w:w="2753" w:type="dxa"/>
            <w:gridSpan w:val="2"/>
            <w:tcBorders>
              <w:top w:val="single" w:sz="4" w:space="0" w:color="auto"/>
              <w:left w:val="single" w:sz="6" w:space="0" w:color="000000"/>
              <w:bottom w:val="single" w:sz="4" w:space="0" w:color="auto"/>
            </w:tcBorders>
            <w:shd w:val="clear" w:color="000000" w:fill="FFFFFF"/>
          </w:tcPr>
          <w:p w14:paraId="74A0EB45" w14:textId="77777777" w:rsidR="000E596D" w:rsidRPr="0042523A" w:rsidRDefault="00860DCC">
            <w:pPr>
              <w:pStyle w:val="c1e0e7eee2fbe9"/>
              <w:shd w:val="clear" w:color="000000" w:fill="FFFFFF"/>
              <w:tabs>
                <w:tab w:val="left" w:pos="1441"/>
              </w:tabs>
              <w:ind w:right="-1"/>
              <w:rPr>
                <w:spacing w:val="14"/>
                <w:w w:val="114"/>
                <w:lang w:val="uk-UA"/>
              </w:rPr>
            </w:pPr>
            <w:proofErr w:type="spellStart"/>
            <w:r w:rsidRPr="0042523A">
              <w:rPr>
                <w:w w:val="114"/>
                <w:lang w:val="uk-UA"/>
              </w:rPr>
              <w:t>Хармоні</w:t>
            </w:r>
            <w:proofErr w:type="spellEnd"/>
            <w:r w:rsidRPr="0042523A">
              <w:rPr>
                <w:w w:val="114"/>
                <w:lang w:val="uk-UA"/>
              </w:rPr>
              <w:t xml:space="preserve"> 75, </w:t>
            </w:r>
            <w:r w:rsidRPr="0042523A">
              <w:rPr>
                <w:spacing w:val="4"/>
                <w:w w:val="114"/>
              </w:rPr>
              <w:t>ВГ-</w:t>
            </w:r>
            <w:r w:rsidRPr="0042523A">
              <w:rPr>
                <w:spacing w:val="3"/>
                <w:w w:val="114"/>
                <w:lang w:val="uk-UA"/>
              </w:rPr>
              <w:t>6-8 г/га</w:t>
            </w:r>
            <w:r w:rsidRPr="0042523A">
              <w:rPr>
                <w:spacing w:val="3"/>
                <w:w w:val="114"/>
              </w:rPr>
              <w:t xml:space="preserve">+ </w:t>
            </w:r>
            <w:r w:rsidRPr="0042523A">
              <w:rPr>
                <w:spacing w:val="3"/>
                <w:w w:val="114"/>
                <w:lang w:val="uk-UA"/>
              </w:rPr>
              <w:t xml:space="preserve">200 мл/га </w:t>
            </w:r>
            <w:r w:rsidRPr="0042523A">
              <w:rPr>
                <w:spacing w:val="-20"/>
                <w:w w:val="114"/>
                <w:lang w:val="uk-UA"/>
              </w:rPr>
              <w:t>ПАР Тренд 90</w:t>
            </w:r>
          </w:p>
          <w:p w14:paraId="5C6EA170" w14:textId="77777777" w:rsidR="000E596D" w:rsidRPr="0042523A" w:rsidRDefault="000E596D">
            <w:pPr>
              <w:pStyle w:val="c1e0e7eee2fbe9"/>
              <w:shd w:val="clear" w:color="000000" w:fill="FFFFFF"/>
              <w:tabs>
                <w:tab w:val="left" w:pos="1441"/>
              </w:tabs>
              <w:ind w:right="-1"/>
              <w:rPr>
                <w:spacing w:val="10"/>
                <w:w w:val="114"/>
              </w:rPr>
            </w:pPr>
          </w:p>
          <w:p w14:paraId="1B342AC5" w14:textId="77777777" w:rsidR="000E596D" w:rsidRPr="0042523A" w:rsidRDefault="000E596D">
            <w:pPr>
              <w:pStyle w:val="c1e0e7eee2fbe9"/>
              <w:shd w:val="clear" w:color="000000" w:fill="FFFFFF"/>
              <w:ind w:right="-1"/>
              <w:rPr>
                <w:spacing w:val="-3"/>
                <w:w w:val="114"/>
                <w:lang w:val="uk-UA"/>
              </w:rPr>
            </w:pPr>
          </w:p>
          <w:p w14:paraId="3B597C51" w14:textId="77777777" w:rsidR="000E596D" w:rsidRPr="0042523A" w:rsidRDefault="000E596D">
            <w:pPr>
              <w:pStyle w:val="c1e0e7eee2fbe9"/>
              <w:shd w:val="clear" w:color="000000" w:fill="FFFFFF"/>
              <w:ind w:right="-1"/>
              <w:rPr>
                <w:spacing w:val="-3"/>
                <w:w w:val="114"/>
                <w:lang w:val="uk-UA"/>
              </w:rPr>
            </w:pPr>
          </w:p>
          <w:p w14:paraId="73030477" w14:textId="77777777" w:rsidR="000E596D" w:rsidRPr="0042523A" w:rsidRDefault="00860DCC">
            <w:pPr>
              <w:pStyle w:val="c1e0e7eee2fbe9"/>
              <w:shd w:val="clear" w:color="000000" w:fill="FFFFFF"/>
              <w:ind w:right="-1"/>
              <w:rPr>
                <w:spacing w:val="-3"/>
                <w:w w:val="114"/>
                <w:lang w:val="uk-UA"/>
              </w:rPr>
            </w:pPr>
            <w:r w:rsidRPr="0042523A">
              <w:rPr>
                <w:spacing w:val="-3"/>
                <w:w w:val="114"/>
              </w:rPr>
              <w:t xml:space="preserve">Базан, РК-1,5-3,0 </w:t>
            </w:r>
          </w:p>
          <w:p w14:paraId="55CF4FA7" w14:textId="77777777" w:rsidR="000E596D" w:rsidRPr="0042523A" w:rsidRDefault="00860DCC">
            <w:pPr>
              <w:pStyle w:val="c1e0e7eee2fbe9"/>
              <w:shd w:val="clear" w:color="000000" w:fill="FFFFFF"/>
              <w:ind w:right="-1"/>
              <w:rPr>
                <w:spacing w:val="-20"/>
                <w:w w:val="114"/>
                <w:lang w:val="uk-UA"/>
              </w:rPr>
            </w:pPr>
            <w:r w:rsidRPr="0042523A">
              <w:rPr>
                <w:spacing w:val="-3"/>
                <w:w w:val="114"/>
              </w:rPr>
              <w:t>Б</w:t>
            </w:r>
            <w:r w:rsidRPr="0042523A">
              <w:rPr>
                <w:spacing w:val="-3"/>
                <w:w w:val="114"/>
                <w:lang w:val="uk-UA"/>
              </w:rPr>
              <w:t>ЕНАЗОН</w:t>
            </w:r>
            <w:r w:rsidRPr="0042523A">
              <w:rPr>
                <w:spacing w:val="-3"/>
                <w:w w:val="114"/>
              </w:rPr>
              <w:t>, РК-1,5-2,5</w:t>
            </w:r>
          </w:p>
        </w:tc>
        <w:tc>
          <w:tcPr>
            <w:tcW w:w="5201" w:type="dxa"/>
            <w:tcBorders>
              <w:top w:val="single" w:sz="4" w:space="0" w:color="auto"/>
              <w:left w:val="single" w:sz="6" w:space="0" w:color="000000"/>
              <w:bottom w:val="single" w:sz="4" w:space="0" w:color="auto"/>
              <w:right w:val="single" w:sz="6" w:space="0" w:color="000000"/>
            </w:tcBorders>
            <w:shd w:val="clear" w:color="000000" w:fill="FFFFFF"/>
          </w:tcPr>
          <w:p w14:paraId="0D2F8E6A" w14:textId="77777777" w:rsidR="000E596D" w:rsidRPr="0042523A" w:rsidRDefault="00860DCC">
            <w:pPr>
              <w:pStyle w:val="c1e0e7eee2fbe9"/>
              <w:shd w:val="clear" w:color="000000" w:fill="FFFFFF"/>
              <w:ind w:right="-1"/>
              <w:rPr>
                <w:w w:val="114"/>
                <w:lang w:val="uk-UA"/>
              </w:rPr>
            </w:pPr>
            <w:r w:rsidRPr="0042523A">
              <w:rPr>
                <w:w w:val="114"/>
                <w:lang w:val="uk-UA"/>
              </w:rPr>
              <w:t>Обприскування посівів у фазі 1-2 справжніх</w:t>
            </w:r>
            <w:r w:rsidRPr="0042523A">
              <w:rPr>
                <w:w w:val="114"/>
              </w:rPr>
              <w:t xml:space="preserve"> </w:t>
            </w:r>
            <w:r w:rsidRPr="0042523A">
              <w:rPr>
                <w:w w:val="114"/>
                <w:lang w:val="uk-UA"/>
              </w:rPr>
              <w:t>листків культури (в ранні фази розвитку бур'янів)</w:t>
            </w:r>
          </w:p>
          <w:p w14:paraId="74773CB1" w14:textId="77777777" w:rsidR="000E596D" w:rsidRPr="0042523A" w:rsidRDefault="000E596D">
            <w:pPr>
              <w:pStyle w:val="c1e0e7eee2fbe9"/>
              <w:shd w:val="clear" w:color="000000" w:fill="FFFFFF"/>
              <w:ind w:right="-1"/>
              <w:rPr>
                <w:spacing w:val="1"/>
              </w:rPr>
            </w:pPr>
          </w:p>
          <w:p w14:paraId="1D603762" w14:textId="77777777" w:rsidR="000E596D" w:rsidRPr="0042523A" w:rsidRDefault="000E596D">
            <w:pPr>
              <w:pStyle w:val="c1e0e7eee2fbe9"/>
              <w:shd w:val="clear" w:color="000000" w:fill="FFFFFF"/>
              <w:ind w:right="-1"/>
              <w:rPr>
                <w:spacing w:val="-2"/>
                <w:w w:val="114"/>
                <w:lang w:val="uk-UA"/>
              </w:rPr>
            </w:pPr>
          </w:p>
          <w:p w14:paraId="0F395F6E" w14:textId="77777777" w:rsidR="000E596D" w:rsidRPr="0042523A" w:rsidRDefault="00860DCC">
            <w:pPr>
              <w:pStyle w:val="c1e0e7eee2fbe9"/>
              <w:shd w:val="clear" w:color="000000" w:fill="FFFFFF"/>
              <w:ind w:right="-1"/>
              <w:rPr>
                <w:spacing w:val="1"/>
              </w:rPr>
            </w:pPr>
            <w:r w:rsidRPr="0042523A">
              <w:rPr>
                <w:w w:val="114"/>
                <w:lang w:val="uk-UA"/>
              </w:rPr>
              <w:t xml:space="preserve">Обприскування посівів у фазі </w:t>
            </w:r>
            <w:r w:rsidRPr="0042523A">
              <w:rPr>
                <w:spacing w:val="-2"/>
                <w:w w:val="114"/>
              </w:rPr>
              <w:t xml:space="preserve">1-3 </w:t>
            </w:r>
            <w:proofErr w:type="spellStart"/>
            <w:r w:rsidRPr="0042523A">
              <w:rPr>
                <w:spacing w:val="-2"/>
                <w:w w:val="114"/>
              </w:rPr>
              <w:t>листків</w:t>
            </w:r>
            <w:proofErr w:type="spellEnd"/>
            <w:r w:rsidRPr="0042523A">
              <w:rPr>
                <w:spacing w:val="-2"/>
                <w:w w:val="114"/>
              </w:rPr>
              <w:t xml:space="preserve"> у </w:t>
            </w:r>
            <w:proofErr w:type="spellStart"/>
            <w:r w:rsidRPr="0042523A">
              <w:rPr>
                <w:spacing w:val="-2"/>
                <w:w w:val="114"/>
              </w:rPr>
              <w:t>культури</w:t>
            </w:r>
            <w:proofErr w:type="spellEnd"/>
          </w:p>
        </w:tc>
      </w:tr>
      <w:tr w:rsidR="000E596D" w:rsidRPr="0042523A" w14:paraId="63E52EA2" w14:textId="77777777" w:rsidTr="00691DF6">
        <w:trPr>
          <w:trHeight w:val="1975"/>
        </w:trPr>
        <w:tc>
          <w:tcPr>
            <w:tcW w:w="1418" w:type="dxa"/>
            <w:vMerge w:val="restart"/>
            <w:tcBorders>
              <w:top w:val="single" w:sz="4" w:space="0" w:color="auto"/>
              <w:left w:val="single" w:sz="4" w:space="0" w:color="auto"/>
              <w:bottom w:val="single" w:sz="4" w:space="0" w:color="000000"/>
            </w:tcBorders>
            <w:shd w:val="clear" w:color="000000" w:fill="FFFFFF"/>
          </w:tcPr>
          <w:p w14:paraId="7A33A09B" w14:textId="77777777" w:rsidR="000E596D" w:rsidRPr="0042523A" w:rsidRDefault="00860DCC">
            <w:pPr>
              <w:pStyle w:val="c1e0e7eee2fbe9"/>
              <w:shd w:val="clear" w:color="000000" w:fill="FFFFFF"/>
              <w:ind w:right="-1"/>
            </w:pPr>
            <w:r w:rsidRPr="0042523A">
              <w:rPr>
                <w:w w:val="114"/>
                <w:lang w:val="uk-UA"/>
              </w:rPr>
              <w:t>Багато-річні злакові</w:t>
            </w:r>
          </w:p>
        </w:tc>
        <w:tc>
          <w:tcPr>
            <w:tcW w:w="2753" w:type="dxa"/>
            <w:gridSpan w:val="2"/>
            <w:vMerge w:val="restart"/>
            <w:tcBorders>
              <w:top w:val="single" w:sz="4" w:space="0" w:color="auto"/>
              <w:left w:val="single" w:sz="6" w:space="0" w:color="000000"/>
              <w:bottom w:val="single" w:sz="4" w:space="0" w:color="000000"/>
            </w:tcBorders>
            <w:shd w:val="clear" w:color="000000" w:fill="FFFFFF"/>
          </w:tcPr>
          <w:p w14:paraId="29A555A4" w14:textId="77777777" w:rsidR="000E596D" w:rsidRPr="0042523A" w:rsidRDefault="00860DCC">
            <w:pPr>
              <w:pStyle w:val="c1e0e7eee2fbe9"/>
              <w:shd w:val="clear" w:color="000000" w:fill="FFFFFF"/>
              <w:ind w:right="-1"/>
            </w:pPr>
            <w:proofErr w:type="spellStart"/>
            <w:r w:rsidRPr="0042523A">
              <w:t>Ачіба</w:t>
            </w:r>
            <w:proofErr w:type="spellEnd"/>
            <w:r w:rsidRPr="0042523A">
              <w:t xml:space="preserve"> 50, ЕС (</w:t>
            </w:r>
            <w:r w:rsidRPr="0042523A">
              <w:rPr>
                <w:lang w:val="uk-UA"/>
              </w:rPr>
              <w:t>Б</w:t>
            </w:r>
            <w:proofErr w:type="spellStart"/>
            <w:r w:rsidRPr="0042523A">
              <w:t>агіра</w:t>
            </w:r>
            <w:proofErr w:type="spellEnd"/>
            <w:r w:rsidRPr="0042523A">
              <w:t xml:space="preserve"> </w:t>
            </w:r>
            <w:r w:rsidRPr="0042523A">
              <w:rPr>
                <w:lang w:val="uk-UA"/>
              </w:rPr>
              <w:t>С</w:t>
            </w:r>
            <w:r w:rsidRPr="0042523A">
              <w:t xml:space="preserve">упер), КЕ- 2-3 </w:t>
            </w:r>
          </w:p>
          <w:p w14:paraId="46D34DD1" w14:textId="77777777" w:rsidR="000E596D" w:rsidRPr="0042523A" w:rsidRDefault="00860DCC">
            <w:pPr>
              <w:pStyle w:val="c1e0e7eee2fbe9"/>
              <w:shd w:val="clear" w:color="000000" w:fill="FFFFFF"/>
              <w:ind w:right="-1"/>
              <w:rPr>
                <w:spacing w:val="2"/>
                <w:w w:val="114"/>
                <w:lang w:val="uk-UA"/>
              </w:rPr>
            </w:pPr>
            <w:proofErr w:type="spellStart"/>
            <w:r w:rsidRPr="0042523A">
              <w:rPr>
                <w:spacing w:val="-3"/>
                <w:w w:val="114"/>
                <w:lang w:val="uk-UA"/>
              </w:rPr>
              <w:t>Блейд</w:t>
            </w:r>
            <w:proofErr w:type="spellEnd"/>
            <w:r w:rsidRPr="0042523A">
              <w:rPr>
                <w:spacing w:val="-3"/>
                <w:w w:val="114"/>
                <w:lang w:val="uk-UA"/>
              </w:rPr>
              <w:t xml:space="preserve">, КЕ </w:t>
            </w:r>
            <w:r w:rsidRPr="0042523A">
              <w:rPr>
                <w:spacing w:val="-3"/>
                <w:w w:val="114"/>
              </w:rPr>
              <w:t>-</w:t>
            </w:r>
            <w:r w:rsidRPr="0042523A">
              <w:rPr>
                <w:spacing w:val="-6"/>
                <w:w w:val="114"/>
                <w:lang w:val="uk-UA"/>
              </w:rPr>
              <w:t xml:space="preserve"> 1,4-1,8</w:t>
            </w:r>
            <w:r w:rsidRPr="0042523A">
              <w:rPr>
                <w:spacing w:val="-6"/>
                <w:w w:val="114"/>
              </w:rPr>
              <w:t xml:space="preserve"> </w:t>
            </w:r>
          </w:p>
          <w:p w14:paraId="335D3194" w14:textId="77777777" w:rsidR="000E596D" w:rsidRPr="0042523A" w:rsidRDefault="00860DCC">
            <w:pPr>
              <w:pStyle w:val="c1e0e7eee2fbe9"/>
              <w:shd w:val="clear" w:color="000000" w:fill="FFFFFF"/>
              <w:ind w:right="-1"/>
            </w:pPr>
            <w:proofErr w:type="spellStart"/>
            <w:r w:rsidRPr="0042523A">
              <w:rPr>
                <w:spacing w:val="2"/>
                <w:w w:val="114"/>
                <w:lang w:val="uk-UA"/>
              </w:rPr>
              <w:t>Міура</w:t>
            </w:r>
            <w:proofErr w:type="spellEnd"/>
            <w:r w:rsidRPr="0042523A">
              <w:rPr>
                <w:spacing w:val="2"/>
                <w:w w:val="114"/>
                <w:lang w:val="uk-UA"/>
              </w:rPr>
              <w:t xml:space="preserve">, </w:t>
            </w:r>
            <w:r w:rsidRPr="0042523A">
              <w:rPr>
                <w:spacing w:val="2"/>
                <w:w w:val="114"/>
              </w:rPr>
              <w:t>КЕ-</w:t>
            </w:r>
            <w:r w:rsidRPr="0042523A">
              <w:rPr>
                <w:w w:val="114"/>
                <w:lang w:val="uk-UA"/>
              </w:rPr>
              <w:t xml:space="preserve"> 0,8-1,2</w:t>
            </w:r>
          </w:p>
          <w:p w14:paraId="1943CEC3" w14:textId="77777777" w:rsidR="000E596D" w:rsidRPr="0042523A" w:rsidRDefault="00860DCC">
            <w:pPr>
              <w:pStyle w:val="c1e0e7eee2fbe9"/>
              <w:shd w:val="clear" w:color="000000" w:fill="FFFFFF"/>
              <w:ind w:right="-1"/>
            </w:pPr>
            <w:r w:rsidRPr="0042523A">
              <w:t>Лемур, КЕ -1,5-2,0</w:t>
            </w:r>
          </w:p>
          <w:p w14:paraId="595FDA11" w14:textId="77777777" w:rsidR="000E596D" w:rsidRPr="0042523A" w:rsidRDefault="00860DCC">
            <w:pPr>
              <w:pStyle w:val="c1e0e7eee2fbe9"/>
              <w:shd w:val="clear" w:color="000000" w:fill="FFFFFF"/>
              <w:ind w:right="-1"/>
              <w:jc w:val="both"/>
              <w:rPr>
                <w:spacing w:val="-1"/>
                <w:w w:val="114"/>
              </w:rPr>
            </w:pPr>
            <w:r w:rsidRPr="0042523A">
              <w:rPr>
                <w:spacing w:val="-3"/>
                <w:w w:val="114"/>
                <w:lang w:val="uk-UA"/>
              </w:rPr>
              <w:t>Пантера,</w:t>
            </w:r>
            <w:r w:rsidRPr="0042523A">
              <w:rPr>
                <w:spacing w:val="-3"/>
                <w:w w:val="114"/>
              </w:rPr>
              <w:t xml:space="preserve"> </w:t>
            </w:r>
            <w:r w:rsidRPr="0042523A">
              <w:rPr>
                <w:spacing w:val="-3"/>
                <w:w w:val="114"/>
                <w:lang w:val="uk-UA"/>
              </w:rPr>
              <w:t xml:space="preserve">КЕ </w:t>
            </w:r>
            <w:r w:rsidRPr="0042523A">
              <w:rPr>
                <w:spacing w:val="-3"/>
                <w:w w:val="114"/>
              </w:rPr>
              <w:t>-</w:t>
            </w:r>
            <w:r w:rsidRPr="0042523A">
              <w:rPr>
                <w:spacing w:val="-5"/>
                <w:w w:val="114"/>
                <w:lang w:val="uk-UA"/>
              </w:rPr>
              <w:t xml:space="preserve"> 1,5-2</w:t>
            </w:r>
            <w:r w:rsidRPr="0042523A">
              <w:rPr>
                <w:spacing w:val="-5"/>
                <w:w w:val="114"/>
              </w:rPr>
              <w:t xml:space="preserve"> </w:t>
            </w:r>
          </w:p>
          <w:p w14:paraId="4D3DA61A" w14:textId="77777777" w:rsidR="000E596D" w:rsidRPr="0042523A" w:rsidRDefault="00860DCC">
            <w:pPr>
              <w:pStyle w:val="c1e0e7eee2fbe9"/>
              <w:shd w:val="clear" w:color="000000" w:fill="FFFFFF"/>
              <w:ind w:right="-1"/>
              <w:rPr>
                <w:w w:val="114"/>
                <w:lang w:val="uk-UA"/>
              </w:rPr>
            </w:pPr>
            <w:proofErr w:type="spellStart"/>
            <w:r w:rsidRPr="0042523A">
              <w:rPr>
                <w:spacing w:val="-3"/>
                <w:w w:val="114"/>
                <w:lang w:val="uk-UA"/>
              </w:rPr>
              <w:t>Фюзілад</w:t>
            </w:r>
            <w:proofErr w:type="spellEnd"/>
            <w:r w:rsidRPr="0042523A">
              <w:rPr>
                <w:spacing w:val="-3"/>
                <w:w w:val="114"/>
                <w:lang w:val="uk-UA"/>
              </w:rPr>
              <w:t xml:space="preserve"> </w:t>
            </w:r>
            <w:r w:rsidRPr="0042523A">
              <w:rPr>
                <w:spacing w:val="1"/>
                <w:w w:val="114"/>
                <w:lang w:val="uk-UA"/>
              </w:rPr>
              <w:t>Форте 150 Е</w:t>
            </w:r>
            <w:r w:rsidRPr="0042523A">
              <w:rPr>
                <w:spacing w:val="1"/>
                <w:w w:val="114"/>
              </w:rPr>
              <w:t>C</w:t>
            </w:r>
            <w:r w:rsidRPr="0042523A">
              <w:rPr>
                <w:spacing w:val="1"/>
                <w:w w:val="114"/>
                <w:lang w:val="uk-UA"/>
              </w:rPr>
              <w:t>, КЕ -</w:t>
            </w:r>
            <w:r w:rsidRPr="0042523A">
              <w:rPr>
                <w:spacing w:val="-9"/>
                <w:w w:val="114"/>
                <w:lang w:val="uk-UA"/>
              </w:rPr>
              <w:t xml:space="preserve">1,0-2,0 </w:t>
            </w:r>
          </w:p>
          <w:p w14:paraId="511A0AD0" w14:textId="77777777" w:rsidR="000E596D" w:rsidRPr="0042523A" w:rsidRDefault="000E596D">
            <w:pPr>
              <w:pStyle w:val="c1e0e7eee2fbe9"/>
              <w:shd w:val="clear" w:color="000000" w:fill="FFFFFF"/>
              <w:ind w:right="-1"/>
              <w:rPr>
                <w:spacing w:val="-7"/>
                <w:w w:val="114"/>
                <w:lang w:val="uk-UA"/>
              </w:rPr>
            </w:pPr>
          </w:p>
          <w:p w14:paraId="6F1D9F75" w14:textId="77777777" w:rsidR="000E596D" w:rsidRPr="0042523A" w:rsidRDefault="00860DCC">
            <w:pPr>
              <w:pStyle w:val="c1e0e7eee2fbe9"/>
              <w:shd w:val="clear" w:color="000000" w:fill="FFFFFF"/>
              <w:ind w:right="-1"/>
              <w:rPr>
                <w:lang w:val="uk-UA"/>
              </w:rPr>
            </w:pPr>
            <w:proofErr w:type="spellStart"/>
            <w:r w:rsidRPr="0042523A">
              <w:rPr>
                <w:spacing w:val="-12"/>
                <w:w w:val="114"/>
                <w:lang w:val="uk-UA"/>
              </w:rPr>
              <w:t>Центор</w:t>
            </w:r>
            <w:proofErr w:type="spellEnd"/>
            <w:r w:rsidRPr="0042523A">
              <w:rPr>
                <w:spacing w:val="-12"/>
                <w:w w:val="114"/>
                <w:lang w:val="uk-UA"/>
              </w:rPr>
              <w:t xml:space="preserve">, КЕ </w:t>
            </w:r>
            <w:r w:rsidRPr="0042523A">
              <w:rPr>
                <w:spacing w:val="-1"/>
                <w:w w:val="114"/>
                <w:lang w:val="uk-UA"/>
              </w:rPr>
              <w:t xml:space="preserve">- </w:t>
            </w:r>
            <w:r w:rsidRPr="0042523A">
              <w:rPr>
                <w:spacing w:val="2"/>
                <w:w w:val="114"/>
                <w:lang w:val="uk-UA"/>
              </w:rPr>
              <w:t xml:space="preserve">0,4-0,8 </w:t>
            </w:r>
            <w:r w:rsidRPr="0042523A">
              <w:rPr>
                <w:spacing w:val="-1"/>
                <w:w w:val="114"/>
                <w:lang w:val="uk-UA"/>
              </w:rPr>
              <w:t xml:space="preserve">+ ПАР </w:t>
            </w:r>
            <w:proofErr w:type="spellStart"/>
            <w:r w:rsidRPr="0042523A">
              <w:rPr>
                <w:spacing w:val="-1"/>
                <w:w w:val="114"/>
                <w:lang w:val="uk-UA"/>
              </w:rPr>
              <w:t>Трейд</w:t>
            </w:r>
            <w:proofErr w:type="spellEnd"/>
            <w:r w:rsidRPr="0042523A">
              <w:rPr>
                <w:spacing w:val="-1"/>
                <w:w w:val="114"/>
                <w:lang w:val="uk-UA"/>
              </w:rPr>
              <w:t xml:space="preserve"> -</w:t>
            </w:r>
            <w:r w:rsidRPr="0042523A">
              <w:rPr>
                <w:w w:val="114"/>
                <w:lang w:val="uk-UA"/>
              </w:rPr>
              <w:t>1,2-2,4</w:t>
            </w:r>
          </w:p>
          <w:p w14:paraId="5E7B39CC" w14:textId="77777777" w:rsidR="000E596D" w:rsidRPr="0042523A" w:rsidRDefault="00860DCC">
            <w:pPr>
              <w:pStyle w:val="c1e0e7eee2fbe9"/>
              <w:shd w:val="clear" w:color="000000" w:fill="FFFFFF"/>
              <w:ind w:right="-1"/>
              <w:rPr>
                <w:spacing w:val="2"/>
                <w:w w:val="114"/>
                <w:lang w:val="uk-UA"/>
              </w:rPr>
            </w:pPr>
            <w:r w:rsidRPr="0042523A">
              <w:rPr>
                <w:spacing w:val="-5"/>
                <w:w w:val="114"/>
              </w:rPr>
              <w:t xml:space="preserve"> </w:t>
            </w:r>
          </w:p>
        </w:tc>
        <w:tc>
          <w:tcPr>
            <w:tcW w:w="5201" w:type="dxa"/>
            <w:tcBorders>
              <w:top w:val="single" w:sz="4" w:space="0" w:color="auto"/>
              <w:left w:val="single" w:sz="6" w:space="0" w:color="000000"/>
              <w:bottom w:val="single" w:sz="4" w:space="0" w:color="auto"/>
              <w:right w:val="single" w:sz="4" w:space="0" w:color="auto"/>
            </w:tcBorders>
            <w:shd w:val="clear" w:color="000000" w:fill="FFFFFF"/>
          </w:tcPr>
          <w:p w14:paraId="38652F56" w14:textId="77777777" w:rsidR="000E596D" w:rsidRPr="0042523A" w:rsidRDefault="00860DCC">
            <w:pPr>
              <w:pStyle w:val="c1e0e7eee2fbe9"/>
              <w:shd w:val="clear" w:color="000000" w:fill="FFFFFF"/>
              <w:ind w:right="-1"/>
              <w:rPr>
                <w:spacing w:val="-20"/>
                <w:w w:val="114"/>
              </w:rPr>
            </w:pPr>
            <w:r w:rsidRPr="0042523A">
              <w:rPr>
                <w:w w:val="114"/>
                <w:lang w:val="uk-UA"/>
              </w:rPr>
              <w:t xml:space="preserve">Обприскування </w:t>
            </w:r>
            <w:proofErr w:type="spellStart"/>
            <w:r w:rsidRPr="0042523A">
              <w:rPr>
                <w:w w:val="114"/>
                <w:lang w:val="uk-UA"/>
              </w:rPr>
              <w:t>вегетуючої</w:t>
            </w:r>
            <w:proofErr w:type="spellEnd"/>
            <w:r w:rsidRPr="0042523A">
              <w:rPr>
                <w:w w:val="114"/>
                <w:lang w:val="uk-UA"/>
              </w:rPr>
              <w:t xml:space="preserve"> культури за </w:t>
            </w:r>
            <w:r w:rsidRPr="0042523A">
              <w:rPr>
                <w:spacing w:val="3"/>
                <w:w w:val="114"/>
                <w:lang w:val="uk-UA"/>
              </w:rPr>
              <w:t>висоти бур'янів 10-15см</w:t>
            </w:r>
          </w:p>
          <w:p w14:paraId="1CD5C31F" w14:textId="77777777" w:rsidR="000E596D" w:rsidRPr="0042523A" w:rsidRDefault="000E596D">
            <w:pPr>
              <w:pStyle w:val="c1e0e7eee2fbe9"/>
              <w:shd w:val="clear" w:color="000000" w:fill="FFFFFF"/>
              <w:ind w:right="-1"/>
              <w:rPr>
                <w:spacing w:val="-20"/>
                <w:w w:val="114"/>
              </w:rPr>
            </w:pPr>
          </w:p>
          <w:p w14:paraId="4FAB3DAC" w14:textId="77777777" w:rsidR="000E596D" w:rsidRPr="0042523A" w:rsidRDefault="000E596D">
            <w:pPr>
              <w:pStyle w:val="c1e0e7eee2fbe9"/>
              <w:shd w:val="clear" w:color="000000" w:fill="FFFFFF"/>
              <w:ind w:right="-1"/>
              <w:rPr>
                <w:spacing w:val="-20"/>
                <w:w w:val="114"/>
              </w:rPr>
            </w:pPr>
          </w:p>
          <w:p w14:paraId="7769DF46" w14:textId="77777777" w:rsidR="000E596D" w:rsidRPr="0042523A" w:rsidRDefault="000E596D">
            <w:pPr>
              <w:pStyle w:val="c1e0e7eee2fbe9"/>
              <w:shd w:val="clear" w:color="000000" w:fill="FFFFFF"/>
              <w:ind w:right="-1"/>
              <w:rPr>
                <w:spacing w:val="-20"/>
                <w:w w:val="114"/>
              </w:rPr>
            </w:pPr>
          </w:p>
          <w:p w14:paraId="33A780EF" w14:textId="77777777" w:rsidR="000E596D" w:rsidRPr="0042523A" w:rsidRDefault="000E596D">
            <w:pPr>
              <w:pStyle w:val="c1e0e7eee2fbe9"/>
              <w:shd w:val="clear" w:color="000000" w:fill="FFFFFF"/>
              <w:ind w:right="-1"/>
              <w:rPr>
                <w:spacing w:val="-20"/>
                <w:w w:val="114"/>
              </w:rPr>
            </w:pPr>
          </w:p>
          <w:p w14:paraId="3C0A1815" w14:textId="77777777" w:rsidR="000E596D" w:rsidRPr="0042523A" w:rsidRDefault="000E596D">
            <w:pPr>
              <w:pStyle w:val="c1e0e7eee2fbe9"/>
              <w:shd w:val="clear" w:color="000000" w:fill="FFFFFF"/>
              <w:ind w:right="-1"/>
              <w:rPr>
                <w:spacing w:val="-20"/>
                <w:w w:val="114"/>
              </w:rPr>
            </w:pPr>
          </w:p>
          <w:p w14:paraId="6A4AAD80" w14:textId="77777777" w:rsidR="000E596D" w:rsidRPr="0042523A" w:rsidRDefault="000E596D">
            <w:pPr>
              <w:pStyle w:val="c1e0e7eee2fbe9"/>
              <w:shd w:val="clear" w:color="000000" w:fill="FFFFFF"/>
              <w:ind w:right="-1"/>
              <w:rPr>
                <w:spacing w:val="-20"/>
                <w:w w:val="114"/>
              </w:rPr>
            </w:pPr>
          </w:p>
          <w:p w14:paraId="4DEEF977" w14:textId="77777777" w:rsidR="000E596D" w:rsidRPr="0042523A" w:rsidRDefault="000E596D">
            <w:pPr>
              <w:pStyle w:val="c1e0e7eee2fbe9"/>
              <w:shd w:val="clear" w:color="000000" w:fill="FFFFFF"/>
              <w:ind w:right="-1"/>
              <w:rPr>
                <w:spacing w:val="-20"/>
                <w:w w:val="114"/>
              </w:rPr>
            </w:pPr>
          </w:p>
        </w:tc>
      </w:tr>
      <w:tr w:rsidR="000E596D" w:rsidRPr="0042523A" w14:paraId="41C09E7F" w14:textId="77777777" w:rsidTr="00691DF6">
        <w:trPr>
          <w:trHeight w:val="888"/>
        </w:trPr>
        <w:tc>
          <w:tcPr>
            <w:tcW w:w="1418" w:type="dxa"/>
            <w:vMerge/>
            <w:tcBorders>
              <w:top w:val="single" w:sz="4" w:space="0" w:color="auto"/>
              <w:left w:val="single" w:sz="4" w:space="0" w:color="auto"/>
              <w:bottom w:val="single" w:sz="4" w:space="0" w:color="000000"/>
            </w:tcBorders>
            <w:shd w:val="clear" w:color="000000" w:fill="FFFFFF"/>
          </w:tcPr>
          <w:p w14:paraId="6A3AE5F9" w14:textId="77777777" w:rsidR="000E596D" w:rsidRPr="0042523A" w:rsidRDefault="000E596D">
            <w:pPr>
              <w:ind w:right="-1"/>
            </w:pPr>
          </w:p>
        </w:tc>
        <w:tc>
          <w:tcPr>
            <w:tcW w:w="2753" w:type="dxa"/>
            <w:gridSpan w:val="2"/>
            <w:vMerge/>
            <w:tcBorders>
              <w:top w:val="single" w:sz="4" w:space="0" w:color="auto"/>
              <w:left w:val="single" w:sz="6" w:space="0" w:color="000000"/>
              <w:bottom w:val="single" w:sz="4" w:space="0" w:color="000000"/>
            </w:tcBorders>
            <w:shd w:val="clear" w:color="000000" w:fill="FFFFFF"/>
          </w:tcPr>
          <w:p w14:paraId="70957B96" w14:textId="77777777" w:rsidR="000E596D" w:rsidRPr="0042523A" w:rsidRDefault="000E596D">
            <w:pPr>
              <w:ind w:right="-1"/>
            </w:pPr>
          </w:p>
        </w:tc>
        <w:tc>
          <w:tcPr>
            <w:tcW w:w="5201" w:type="dxa"/>
            <w:tcBorders>
              <w:top w:val="single" w:sz="4" w:space="0" w:color="auto"/>
              <w:left w:val="single" w:sz="6" w:space="0" w:color="000000"/>
              <w:bottom w:val="single" w:sz="4" w:space="0" w:color="000000"/>
              <w:right w:val="single" w:sz="6" w:space="0" w:color="000000"/>
            </w:tcBorders>
            <w:shd w:val="clear" w:color="000000" w:fill="FFFFFF"/>
          </w:tcPr>
          <w:p w14:paraId="31B32C8B" w14:textId="77777777" w:rsidR="000E596D" w:rsidRPr="0042523A" w:rsidRDefault="00860DCC">
            <w:pPr>
              <w:pStyle w:val="c1e0e7eee2fbe9"/>
              <w:shd w:val="clear" w:color="000000" w:fill="FFFFFF"/>
              <w:ind w:right="-1"/>
              <w:rPr>
                <w:spacing w:val="-24"/>
                <w:w w:val="114"/>
              </w:rPr>
            </w:pPr>
            <w:r w:rsidRPr="0042523A">
              <w:rPr>
                <w:w w:val="114"/>
                <w:lang w:val="uk-UA"/>
              </w:rPr>
              <w:t xml:space="preserve">Обприскування культури за </w:t>
            </w:r>
            <w:r w:rsidRPr="0042523A">
              <w:rPr>
                <w:spacing w:val="3"/>
                <w:w w:val="114"/>
                <w:lang w:val="uk-UA"/>
              </w:rPr>
              <w:t>висоти бур'янів 15-20см</w:t>
            </w:r>
            <w:r w:rsidRPr="0042523A">
              <w:rPr>
                <w:spacing w:val="3"/>
                <w:w w:val="114"/>
              </w:rPr>
              <w:t xml:space="preserve"> (</w:t>
            </w:r>
            <w:proofErr w:type="spellStart"/>
            <w:r w:rsidRPr="0042523A">
              <w:rPr>
                <w:spacing w:val="3"/>
                <w:w w:val="114"/>
              </w:rPr>
              <w:t>незалежно</w:t>
            </w:r>
            <w:proofErr w:type="spellEnd"/>
            <w:r w:rsidRPr="0042523A">
              <w:rPr>
                <w:spacing w:val="3"/>
                <w:w w:val="114"/>
              </w:rPr>
              <w:t xml:space="preserve"> </w:t>
            </w:r>
            <w:proofErr w:type="spellStart"/>
            <w:r w:rsidRPr="0042523A">
              <w:rPr>
                <w:spacing w:val="3"/>
                <w:w w:val="114"/>
              </w:rPr>
              <w:t>від</w:t>
            </w:r>
            <w:proofErr w:type="spellEnd"/>
            <w:r w:rsidRPr="0042523A">
              <w:rPr>
                <w:spacing w:val="3"/>
                <w:w w:val="114"/>
              </w:rPr>
              <w:t xml:space="preserve"> </w:t>
            </w:r>
            <w:proofErr w:type="spellStart"/>
            <w:r w:rsidRPr="0042523A">
              <w:rPr>
                <w:spacing w:val="3"/>
                <w:w w:val="114"/>
              </w:rPr>
              <w:t>фази</w:t>
            </w:r>
            <w:proofErr w:type="spellEnd"/>
            <w:r w:rsidRPr="0042523A">
              <w:rPr>
                <w:spacing w:val="3"/>
                <w:w w:val="114"/>
              </w:rPr>
              <w:t xml:space="preserve"> </w:t>
            </w:r>
            <w:proofErr w:type="spellStart"/>
            <w:r w:rsidRPr="0042523A">
              <w:rPr>
                <w:spacing w:val="3"/>
                <w:w w:val="114"/>
              </w:rPr>
              <w:t>розвитку</w:t>
            </w:r>
            <w:proofErr w:type="spellEnd"/>
            <w:r w:rsidRPr="0042523A">
              <w:rPr>
                <w:spacing w:val="3"/>
                <w:w w:val="114"/>
              </w:rPr>
              <w:t xml:space="preserve"> </w:t>
            </w:r>
            <w:proofErr w:type="spellStart"/>
            <w:r w:rsidRPr="0042523A">
              <w:rPr>
                <w:spacing w:val="3"/>
                <w:w w:val="114"/>
              </w:rPr>
              <w:t>культури</w:t>
            </w:r>
            <w:proofErr w:type="spellEnd"/>
            <w:r w:rsidRPr="0042523A">
              <w:rPr>
                <w:spacing w:val="3"/>
                <w:w w:val="114"/>
              </w:rPr>
              <w:t>)</w:t>
            </w:r>
          </w:p>
        </w:tc>
      </w:tr>
    </w:tbl>
    <w:p w14:paraId="158D4B5A" w14:textId="77777777" w:rsidR="000E596D" w:rsidRPr="0042523A" w:rsidRDefault="000E596D">
      <w:pPr>
        <w:pStyle w:val="c1e0e7eee2fbe9"/>
        <w:ind w:right="-1"/>
        <w:rPr>
          <w:sz w:val="28"/>
          <w:szCs w:val="28"/>
        </w:rPr>
      </w:pPr>
    </w:p>
    <w:p w14:paraId="68906DAC" w14:textId="77777777" w:rsidR="000E596D" w:rsidRPr="0042523A" w:rsidRDefault="000E596D">
      <w:pPr>
        <w:pStyle w:val="c1e0e7eee2fbe9"/>
        <w:ind w:right="-1"/>
        <w:jc w:val="center"/>
        <w:rPr>
          <w:b/>
          <w:sz w:val="27"/>
          <w:szCs w:val="27"/>
        </w:rPr>
      </w:pPr>
    </w:p>
    <w:p w14:paraId="07CC3F3F" w14:textId="77777777" w:rsidR="000E596D" w:rsidRPr="0042523A" w:rsidRDefault="00860DCC">
      <w:pPr>
        <w:pStyle w:val="c1e0e7eee2fbe9"/>
        <w:ind w:right="-1"/>
        <w:jc w:val="center"/>
        <w:rPr>
          <w:b/>
          <w:sz w:val="27"/>
          <w:szCs w:val="27"/>
        </w:rPr>
      </w:pPr>
      <w:proofErr w:type="spellStart"/>
      <w:r w:rsidRPr="0042523A">
        <w:rPr>
          <w:b/>
          <w:sz w:val="27"/>
          <w:szCs w:val="27"/>
        </w:rPr>
        <w:t>Суміші</w:t>
      </w:r>
      <w:proofErr w:type="spellEnd"/>
      <w:r w:rsidRPr="0042523A">
        <w:rPr>
          <w:b/>
          <w:sz w:val="27"/>
          <w:szCs w:val="27"/>
        </w:rPr>
        <w:t xml:space="preserve"> </w:t>
      </w:r>
      <w:proofErr w:type="spellStart"/>
      <w:r w:rsidRPr="0042523A">
        <w:rPr>
          <w:b/>
          <w:sz w:val="27"/>
          <w:szCs w:val="27"/>
        </w:rPr>
        <w:t>гербіцидів</w:t>
      </w:r>
      <w:proofErr w:type="spellEnd"/>
      <w:r w:rsidRPr="0042523A">
        <w:rPr>
          <w:b/>
          <w:sz w:val="27"/>
          <w:szCs w:val="27"/>
        </w:rPr>
        <w:t xml:space="preserve"> </w:t>
      </w:r>
      <w:proofErr w:type="spellStart"/>
      <w:r w:rsidRPr="0042523A">
        <w:rPr>
          <w:b/>
          <w:sz w:val="27"/>
          <w:szCs w:val="27"/>
        </w:rPr>
        <w:t>рекомендовані</w:t>
      </w:r>
      <w:proofErr w:type="spellEnd"/>
      <w:r w:rsidRPr="0042523A">
        <w:rPr>
          <w:b/>
          <w:sz w:val="27"/>
          <w:szCs w:val="27"/>
        </w:rPr>
        <w:t xml:space="preserve"> до </w:t>
      </w:r>
      <w:proofErr w:type="spellStart"/>
      <w:r w:rsidRPr="0042523A">
        <w:rPr>
          <w:b/>
          <w:sz w:val="27"/>
          <w:szCs w:val="27"/>
        </w:rPr>
        <w:t>застосування</w:t>
      </w:r>
      <w:proofErr w:type="spellEnd"/>
      <w:r w:rsidRPr="0042523A">
        <w:rPr>
          <w:b/>
          <w:sz w:val="27"/>
          <w:szCs w:val="27"/>
        </w:rPr>
        <w:t xml:space="preserve"> на </w:t>
      </w:r>
      <w:proofErr w:type="spellStart"/>
      <w:r w:rsidRPr="0042523A">
        <w:rPr>
          <w:b/>
          <w:sz w:val="27"/>
          <w:szCs w:val="27"/>
        </w:rPr>
        <w:t>сої</w:t>
      </w:r>
      <w:proofErr w:type="spellEnd"/>
      <w:r w:rsidRPr="0042523A">
        <w:rPr>
          <w:b/>
          <w:sz w:val="27"/>
          <w:szCs w:val="27"/>
        </w:rPr>
        <w:t xml:space="preserve"> </w:t>
      </w:r>
      <w:proofErr w:type="spellStart"/>
      <w:r w:rsidRPr="0042523A">
        <w:rPr>
          <w:b/>
          <w:sz w:val="27"/>
          <w:szCs w:val="27"/>
        </w:rPr>
        <w:t>Інститутом</w:t>
      </w:r>
      <w:proofErr w:type="spellEnd"/>
    </w:p>
    <w:p w14:paraId="41A30C9C" w14:textId="77777777" w:rsidR="000E596D" w:rsidRPr="0042523A" w:rsidRDefault="00860DCC">
      <w:pPr>
        <w:pStyle w:val="c1e0e7eee2fbe9"/>
        <w:ind w:right="-1"/>
        <w:jc w:val="center"/>
        <w:rPr>
          <w:b/>
          <w:sz w:val="27"/>
          <w:szCs w:val="27"/>
          <w:lang w:val="uk-UA"/>
        </w:rPr>
      </w:pPr>
      <w:r w:rsidRPr="0042523A">
        <w:rPr>
          <w:b/>
          <w:sz w:val="27"/>
          <w:szCs w:val="27"/>
        </w:rPr>
        <w:t xml:space="preserve"> </w:t>
      </w:r>
      <w:proofErr w:type="spellStart"/>
      <w:r w:rsidRPr="0042523A">
        <w:rPr>
          <w:b/>
          <w:sz w:val="27"/>
          <w:szCs w:val="27"/>
        </w:rPr>
        <w:t>фізіології</w:t>
      </w:r>
      <w:proofErr w:type="spellEnd"/>
      <w:r w:rsidRPr="0042523A">
        <w:rPr>
          <w:b/>
          <w:sz w:val="27"/>
          <w:szCs w:val="27"/>
        </w:rPr>
        <w:t xml:space="preserve"> </w:t>
      </w:r>
      <w:proofErr w:type="spellStart"/>
      <w:r w:rsidRPr="0042523A">
        <w:rPr>
          <w:b/>
          <w:sz w:val="27"/>
          <w:szCs w:val="27"/>
        </w:rPr>
        <w:t>рослин</w:t>
      </w:r>
      <w:proofErr w:type="spellEnd"/>
      <w:r w:rsidRPr="0042523A">
        <w:rPr>
          <w:b/>
          <w:sz w:val="27"/>
          <w:szCs w:val="27"/>
        </w:rPr>
        <w:t xml:space="preserve"> і генетики НА</w:t>
      </w:r>
      <w:r w:rsidRPr="0042523A">
        <w:rPr>
          <w:b/>
          <w:sz w:val="27"/>
          <w:szCs w:val="27"/>
          <w:lang w:val="uk-UA"/>
        </w:rPr>
        <w:t>А</w:t>
      </w:r>
      <w:r w:rsidRPr="0042523A">
        <w:rPr>
          <w:b/>
          <w:sz w:val="27"/>
          <w:szCs w:val="27"/>
        </w:rPr>
        <w:t>Н</w:t>
      </w:r>
      <w:r w:rsidRPr="0042523A">
        <w:rPr>
          <w:b/>
          <w:sz w:val="27"/>
          <w:szCs w:val="27"/>
          <w:lang w:val="uk-UA"/>
        </w:rPr>
        <w:t xml:space="preserve"> України</w:t>
      </w:r>
    </w:p>
    <w:p w14:paraId="27278368" w14:textId="77777777" w:rsidR="000E596D" w:rsidRPr="0042523A" w:rsidRDefault="000E596D">
      <w:pPr>
        <w:pStyle w:val="c1e0e7eee2fbe9"/>
        <w:ind w:right="-1"/>
        <w:jc w:val="center"/>
        <w:rPr>
          <w:b/>
          <w:sz w:val="28"/>
          <w:szCs w:val="28"/>
          <w:lang w:val="uk-UA"/>
        </w:rPr>
      </w:pPr>
    </w:p>
    <w:tbl>
      <w:tblPr>
        <w:tblW w:w="9366" w:type="dxa"/>
        <w:tblInd w:w="-5" w:type="dxa"/>
        <w:tblLayout w:type="fixed"/>
        <w:tblCellMar>
          <w:left w:w="0" w:type="dxa"/>
          <w:right w:w="0" w:type="dxa"/>
        </w:tblCellMar>
        <w:tblLook w:val="04A0" w:firstRow="1" w:lastRow="0" w:firstColumn="1" w:lastColumn="0" w:noHBand="0" w:noVBand="1"/>
      </w:tblPr>
      <w:tblGrid>
        <w:gridCol w:w="2269"/>
        <w:gridCol w:w="3245"/>
        <w:gridCol w:w="3852"/>
      </w:tblGrid>
      <w:tr w:rsidR="000E596D" w:rsidRPr="0042523A" w14:paraId="44DE5D8E" w14:textId="77777777" w:rsidTr="009E353E">
        <w:trPr>
          <w:cantSplit/>
          <w:trHeight w:val="608"/>
        </w:trPr>
        <w:tc>
          <w:tcPr>
            <w:tcW w:w="2269" w:type="dxa"/>
            <w:tcBorders>
              <w:top w:val="single" w:sz="4" w:space="0" w:color="000000"/>
              <w:left w:val="single" w:sz="4" w:space="0" w:color="000000"/>
              <w:bottom w:val="single" w:sz="4" w:space="0" w:color="000000"/>
            </w:tcBorders>
            <w:shd w:val="clear" w:color="000000" w:fill="auto"/>
          </w:tcPr>
          <w:p w14:paraId="31E8F23E" w14:textId="77777777" w:rsidR="000E596D" w:rsidRPr="0042523A" w:rsidRDefault="00860DCC">
            <w:pPr>
              <w:pStyle w:val="cde0e7e2e0ede8e5"/>
              <w:ind w:right="-1"/>
              <w:rPr>
                <w:i w:val="0"/>
                <w:lang w:val="uk-UA"/>
              </w:rPr>
            </w:pPr>
            <w:r w:rsidRPr="0042523A">
              <w:rPr>
                <w:i w:val="0"/>
                <w:lang w:val="uk-UA"/>
              </w:rPr>
              <w:t>Однорічні злакові та дводольні бур’яни</w:t>
            </w:r>
          </w:p>
        </w:tc>
        <w:tc>
          <w:tcPr>
            <w:tcW w:w="3245" w:type="dxa"/>
            <w:tcBorders>
              <w:top w:val="single" w:sz="4" w:space="0" w:color="000000"/>
              <w:left w:val="single" w:sz="4" w:space="0" w:color="000000"/>
              <w:bottom w:val="single" w:sz="4" w:space="0" w:color="000000"/>
            </w:tcBorders>
            <w:shd w:val="clear" w:color="000000" w:fill="auto"/>
          </w:tcPr>
          <w:p w14:paraId="50A1F69C" w14:textId="77777777" w:rsidR="000E596D" w:rsidRPr="0042523A" w:rsidRDefault="00860DCC">
            <w:pPr>
              <w:pStyle w:val="cde0e7e2e0ede8e5"/>
              <w:ind w:right="-1"/>
              <w:rPr>
                <w:i w:val="0"/>
              </w:rPr>
            </w:pPr>
            <w:r w:rsidRPr="0042523A">
              <w:rPr>
                <w:i w:val="0"/>
                <w:lang w:val="uk-UA"/>
              </w:rPr>
              <w:t>Пульсар 40, Р</w:t>
            </w:r>
            <w:r w:rsidRPr="0042523A">
              <w:rPr>
                <w:i w:val="0"/>
              </w:rPr>
              <w:t>К-</w:t>
            </w:r>
            <w:r w:rsidRPr="0042523A">
              <w:rPr>
                <w:i w:val="0"/>
                <w:lang w:val="uk-UA"/>
              </w:rPr>
              <w:t xml:space="preserve"> 0,5 л</w:t>
            </w:r>
            <w:r w:rsidRPr="0042523A">
              <w:rPr>
                <w:i w:val="0"/>
              </w:rPr>
              <w:t xml:space="preserve">/га </w:t>
            </w:r>
            <w:r w:rsidRPr="0042523A">
              <w:rPr>
                <w:i w:val="0"/>
                <w:lang w:val="uk-UA"/>
              </w:rPr>
              <w:t xml:space="preserve">+ </w:t>
            </w:r>
            <w:proofErr w:type="spellStart"/>
            <w:r w:rsidRPr="0042523A">
              <w:rPr>
                <w:i w:val="0"/>
                <w:lang w:val="uk-UA"/>
              </w:rPr>
              <w:t>Хармоні</w:t>
            </w:r>
            <w:proofErr w:type="spellEnd"/>
            <w:r w:rsidRPr="0042523A">
              <w:rPr>
                <w:i w:val="0"/>
                <w:lang w:val="uk-UA"/>
              </w:rPr>
              <w:t xml:space="preserve"> 75, </w:t>
            </w:r>
            <w:r w:rsidRPr="0042523A">
              <w:rPr>
                <w:i w:val="0"/>
              </w:rPr>
              <w:t>ВГ-</w:t>
            </w:r>
            <w:r w:rsidRPr="0042523A">
              <w:rPr>
                <w:i w:val="0"/>
                <w:lang w:val="uk-UA"/>
              </w:rPr>
              <w:t xml:space="preserve"> 3</w:t>
            </w:r>
            <w:r w:rsidRPr="0042523A">
              <w:rPr>
                <w:i w:val="0"/>
              </w:rPr>
              <w:t xml:space="preserve"> </w:t>
            </w:r>
            <w:r w:rsidRPr="0042523A">
              <w:rPr>
                <w:i w:val="0"/>
                <w:lang w:val="uk-UA"/>
              </w:rPr>
              <w:t>г</w:t>
            </w:r>
            <w:r w:rsidRPr="0042523A">
              <w:rPr>
                <w:i w:val="0"/>
              </w:rPr>
              <w:t xml:space="preserve">/га +ПАР Тренд 90-200 мл/га </w:t>
            </w:r>
          </w:p>
        </w:tc>
        <w:tc>
          <w:tcPr>
            <w:tcW w:w="3852" w:type="dxa"/>
            <w:tcBorders>
              <w:top w:val="single" w:sz="4" w:space="0" w:color="000000"/>
              <w:left w:val="single" w:sz="4" w:space="0" w:color="000000"/>
              <w:bottom w:val="single" w:sz="4" w:space="0" w:color="000000"/>
              <w:right w:val="single" w:sz="4" w:space="0" w:color="000000"/>
            </w:tcBorders>
            <w:shd w:val="clear" w:color="000000" w:fill="auto"/>
          </w:tcPr>
          <w:p w14:paraId="707EA073" w14:textId="77777777" w:rsidR="000E596D" w:rsidRPr="0042523A" w:rsidRDefault="00860DCC">
            <w:pPr>
              <w:pStyle w:val="cde0e7e2e0ede8e5"/>
              <w:ind w:right="-1"/>
              <w:rPr>
                <w:i w:val="0"/>
              </w:rPr>
            </w:pPr>
            <w:proofErr w:type="spellStart"/>
            <w:r w:rsidRPr="0042523A">
              <w:rPr>
                <w:i w:val="0"/>
              </w:rPr>
              <w:t>Обприскування</w:t>
            </w:r>
            <w:proofErr w:type="spellEnd"/>
            <w:r w:rsidRPr="0042523A">
              <w:rPr>
                <w:i w:val="0"/>
                <w:lang w:val="uk-UA"/>
              </w:rPr>
              <w:t xml:space="preserve"> у фазу 1-2 справжніх листків у культури </w:t>
            </w:r>
          </w:p>
        </w:tc>
      </w:tr>
    </w:tbl>
    <w:p w14:paraId="255EC3A7" w14:textId="77777777" w:rsidR="000E596D" w:rsidRPr="0042523A" w:rsidRDefault="000E596D" w:rsidP="00A43110">
      <w:pPr>
        <w:outlineLvl w:val="0"/>
        <w:rPr>
          <w:rFonts w:cs="Times New Roman"/>
          <w:b/>
          <w:sz w:val="28"/>
          <w:szCs w:val="28"/>
        </w:rPr>
      </w:pPr>
    </w:p>
    <w:p w14:paraId="3F84B3C3" w14:textId="77777777" w:rsidR="000E596D" w:rsidRPr="0042523A" w:rsidRDefault="00860DCC" w:rsidP="009E353E">
      <w:pPr>
        <w:ind w:right="140"/>
        <w:jc w:val="center"/>
        <w:outlineLvl w:val="0"/>
        <w:rPr>
          <w:rFonts w:cs="Times New Roman"/>
          <w:b/>
          <w:sz w:val="28"/>
          <w:szCs w:val="28"/>
        </w:rPr>
      </w:pPr>
      <w:r w:rsidRPr="0042523A">
        <w:rPr>
          <w:rFonts w:cs="Times New Roman"/>
          <w:b/>
          <w:sz w:val="28"/>
          <w:szCs w:val="28"/>
        </w:rPr>
        <w:lastRenderedPageBreak/>
        <w:t>Шкідники і хвороби багаторічних бобових трав</w:t>
      </w:r>
    </w:p>
    <w:p w14:paraId="60F10E5D" w14:textId="77777777" w:rsidR="000E596D" w:rsidRPr="0042523A" w:rsidRDefault="000E596D" w:rsidP="009E353E">
      <w:pPr>
        <w:ind w:right="140" w:firstLine="709"/>
        <w:jc w:val="center"/>
        <w:rPr>
          <w:rFonts w:cs="Times New Roman"/>
          <w:b/>
          <w:sz w:val="28"/>
          <w:szCs w:val="28"/>
        </w:rPr>
      </w:pPr>
    </w:p>
    <w:p w14:paraId="1AC0ED6A" w14:textId="77777777" w:rsidR="000E596D" w:rsidRPr="0042523A" w:rsidRDefault="00860DCC" w:rsidP="009E353E">
      <w:pPr>
        <w:pStyle w:val="c1e0e7eee2fbe9"/>
        <w:ind w:right="-1" w:firstLine="709"/>
        <w:jc w:val="both"/>
        <w:rPr>
          <w:sz w:val="28"/>
          <w:szCs w:val="28"/>
          <w:lang w:val="uk-UA"/>
        </w:rPr>
      </w:pPr>
      <w:r w:rsidRPr="0042523A">
        <w:rPr>
          <w:sz w:val="28"/>
          <w:szCs w:val="28"/>
          <w:lang w:val="uk-UA"/>
        </w:rPr>
        <w:t xml:space="preserve">Агрометеорологічні умови 2022 року були малосприятливими для масового </w:t>
      </w:r>
      <w:proofErr w:type="spellStart"/>
      <w:r w:rsidRPr="0042523A">
        <w:rPr>
          <w:sz w:val="28"/>
          <w:szCs w:val="28"/>
          <w:lang w:val="uk-UA"/>
        </w:rPr>
        <w:t>розвику</w:t>
      </w:r>
      <w:proofErr w:type="spellEnd"/>
      <w:r w:rsidRPr="0042523A">
        <w:rPr>
          <w:sz w:val="28"/>
          <w:szCs w:val="28"/>
          <w:lang w:val="uk-UA"/>
        </w:rPr>
        <w:t xml:space="preserve"> комплексу фітофагів у посівах </w:t>
      </w:r>
      <w:r w:rsidRPr="0042523A">
        <w:rPr>
          <w:b/>
          <w:sz w:val="28"/>
          <w:szCs w:val="28"/>
          <w:lang w:val="uk-UA"/>
        </w:rPr>
        <w:t>багаторічних бобових трав,</w:t>
      </w:r>
      <w:r w:rsidRPr="0042523A">
        <w:rPr>
          <w:sz w:val="28"/>
          <w:szCs w:val="28"/>
          <w:lang w:val="uk-UA"/>
        </w:rPr>
        <w:t xml:space="preserve"> тому шкода, завдана шкідливими комахами рослинам, була господарсько невідчутною, на рівні середньої багаторічної.</w:t>
      </w:r>
    </w:p>
    <w:p w14:paraId="7660B6FF" w14:textId="77777777" w:rsidR="000E596D" w:rsidRPr="0042523A" w:rsidRDefault="00860DCC" w:rsidP="009E353E">
      <w:pPr>
        <w:pStyle w:val="c1e0e7eee2fbe9"/>
        <w:ind w:right="-1" w:firstLine="708"/>
        <w:jc w:val="both"/>
        <w:rPr>
          <w:sz w:val="28"/>
          <w:szCs w:val="28"/>
          <w:lang w:val="uk-UA"/>
        </w:rPr>
      </w:pPr>
      <w:r w:rsidRPr="0042523A">
        <w:rPr>
          <w:b/>
          <w:sz w:val="28"/>
          <w:szCs w:val="28"/>
          <w:lang w:val="uk-UA"/>
        </w:rPr>
        <w:t xml:space="preserve">Бульбочкові довгоносики </w:t>
      </w:r>
      <w:r w:rsidRPr="0042523A">
        <w:rPr>
          <w:sz w:val="28"/>
          <w:szCs w:val="28"/>
          <w:lang w:val="uk-UA"/>
        </w:rPr>
        <w:t xml:space="preserve">були доволі поширеними шкідниками. Жуки перезимували задовільно у посівах бобових трав, за зиму загинуло 12% зимового запасу комах. В кінці березня на початку квітня в теплі сонячні дні при відновленні вегетації рослин шкідники розпочали вихід із ґрунту після перезимівлі  у кількості 1-5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кв.м</w:t>
      </w:r>
      <w:proofErr w:type="spellEnd"/>
      <w:r w:rsidRPr="0042523A">
        <w:rPr>
          <w:sz w:val="28"/>
          <w:szCs w:val="28"/>
          <w:lang w:val="uk-UA"/>
        </w:rPr>
        <w:t xml:space="preserve">., живилися переважно у крайових смугах люцерни у слабкому ступені. Надалі </w:t>
      </w:r>
      <w:proofErr w:type="spellStart"/>
      <w:r w:rsidRPr="0042523A">
        <w:rPr>
          <w:sz w:val="28"/>
          <w:szCs w:val="28"/>
          <w:lang w:val="uk-UA"/>
        </w:rPr>
        <w:t>шкодочинність</w:t>
      </w:r>
      <w:proofErr w:type="spellEnd"/>
      <w:r w:rsidRPr="0042523A">
        <w:rPr>
          <w:sz w:val="28"/>
          <w:szCs w:val="28"/>
          <w:lang w:val="uk-UA"/>
        </w:rPr>
        <w:t xml:space="preserve"> </w:t>
      </w:r>
      <w:proofErr w:type="spellStart"/>
      <w:r w:rsidRPr="0042523A">
        <w:rPr>
          <w:sz w:val="28"/>
          <w:szCs w:val="28"/>
          <w:lang w:val="uk-UA"/>
        </w:rPr>
        <w:t>ситонів</w:t>
      </w:r>
      <w:proofErr w:type="spellEnd"/>
      <w:r w:rsidRPr="0042523A">
        <w:rPr>
          <w:sz w:val="28"/>
          <w:szCs w:val="28"/>
          <w:lang w:val="uk-UA"/>
        </w:rPr>
        <w:t xml:space="preserve"> зросла, фітофаги живилися та слабко ушкодили по всьому полю – 1-3%. Під час масової бутонізації та цвітіння люцерни І укосу на 100 п. с. ураховувалося до 9 жуків, ІІ укосу – 1-3 </w:t>
      </w:r>
      <w:proofErr w:type="spellStart"/>
      <w:r w:rsidRPr="0042523A">
        <w:rPr>
          <w:sz w:val="28"/>
          <w:szCs w:val="28"/>
          <w:lang w:val="uk-UA"/>
        </w:rPr>
        <w:t>екз</w:t>
      </w:r>
      <w:proofErr w:type="spellEnd"/>
      <w:r w:rsidRPr="0042523A">
        <w:rPr>
          <w:sz w:val="28"/>
          <w:szCs w:val="28"/>
          <w:lang w:val="uk-UA"/>
        </w:rPr>
        <w:t>.</w:t>
      </w:r>
    </w:p>
    <w:p w14:paraId="77595D61" w14:textId="77777777" w:rsidR="000E596D" w:rsidRPr="0042523A" w:rsidRDefault="00860DCC" w:rsidP="009E353E">
      <w:pPr>
        <w:pStyle w:val="c1e0e7eee2fbe9"/>
        <w:ind w:right="-1" w:firstLine="708"/>
        <w:jc w:val="both"/>
        <w:rPr>
          <w:sz w:val="28"/>
          <w:szCs w:val="28"/>
          <w:lang w:val="uk-UA"/>
        </w:rPr>
      </w:pPr>
      <w:r w:rsidRPr="0042523A">
        <w:rPr>
          <w:b/>
          <w:sz w:val="28"/>
          <w:szCs w:val="28"/>
          <w:lang w:val="uk-UA"/>
        </w:rPr>
        <w:t xml:space="preserve">Листкові люцернові довгоносики </w:t>
      </w:r>
      <w:r w:rsidRPr="0042523A">
        <w:rPr>
          <w:sz w:val="28"/>
          <w:szCs w:val="28"/>
          <w:lang w:val="uk-UA"/>
        </w:rPr>
        <w:t>розвивалися у посівах люцерни різних строків використання. В фазу масової бутонізації та цвітіння к</w:t>
      </w:r>
      <w:r w:rsidR="009E353E" w:rsidRPr="0042523A">
        <w:rPr>
          <w:sz w:val="28"/>
          <w:szCs w:val="28"/>
          <w:lang w:val="uk-UA"/>
        </w:rPr>
        <w:t xml:space="preserve">ультури І та ІІ укосу на 100 </w:t>
      </w:r>
      <w:proofErr w:type="spellStart"/>
      <w:r w:rsidR="009E353E" w:rsidRPr="0042523A">
        <w:rPr>
          <w:sz w:val="28"/>
          <w:szCs w:val="28"/>
          <w:lang w:val="uk-UA"/>
        </w:rPr>
        <w:t>п.</w:t>
      </w:r>
      <w:r w:rsidRPr="0042523A">
        <w:rPr>
          <w:sz w:val="28"/>
          <w:szCs w:val="28"/>
          <w:lang w:val="uk-UA"/>
        </w:rPr>
        <w:t>с</w:t>
      </w:r>
      <w:proofErr w:type="spellEnd"/>
      <w:r w:rsidRPr="0042523A">
        <w:rPr>
          <w:sz w:val="28"/>
          <w:szCs w:val="28"/>
          <w:lang w:val="uk-UA"/>
        </w:rPr>
        <w:t>. ураховувалося 2-8 фітономусів.</w:t>
      </w:r>
    </w:p>
    <w:p w14:paraId="3A603F1C" w14:textId="77777777" w:rsidR="000E596D" w:rsidRPr="0042523A" w:rsidRDefault="00860DCC" w:rsidP="009E353E">
      <w:pPr>
        <w:pStyle w:val="c1e0e7eee2fbe9"/>
        <w:ind w:right="-1" w:firstLine="708"/>
        <w:jc w:val="both"/>
        <w:rPr>
          <w:sz w:val="28"/>
          <w:szCs w:val="28"/>
          <w:lang w:val="uk-UA"/>
        </w:rPr>
      </w:pPr>
      <w:r w:rsidRPr="0042523A">
        <w:rPr>
          <w:sz w:val="28"/>
          <w:szCs w:val="28"/>
          <w:lang w:val="uk-UA"/>
        </w:rPr>
        <w:t xml:space="preserve">Протягом вегетації в посівах конюшини та люцерни повсюди живилися </w:t>
      </w:r>
      <w:r w:rsidRPr="0042523A">
        <w:rPr>
          <w:b/>
          <w:sz w:val="28"/>
          <w:szCs w:val="28"/>
          <w:lang w:val="uk-UA"/>
        </w:rPr>
        <w:t xml:space="preserve">попелиці, люцерновий клоп, клопи-сліпняки, товстоніжка, насіннєїди, </w:t>
      </w:r>
      <w:r w:rsidRPr="0042523A">
        <w:rPr>
          <w:sz w:val="28"/>
          <w:szCs w:val="28"/>
          <w:lang w:val="uk-UA"/>
        </w:rPr>
        <w:t xml:space="preserve">гусениці </w:t>
      </w:r>
      <w:r w:rsidRPr="0042523A">
        <w:rPr>
          <w:b/>
          <w:sz w:val="28"/>
          <w:szCs w:val="28"/>
          <w:lang w:val="uk-UA"/>
        </w:rPr>
        <w:t xml:space="preserve">листогризучих </w:t>
      </w:r>
      <w:r w:rsidRPr="0042523A">
        <w:rPr>
          <w:sz w:val="28"/>
          <w:szCs w:val="28"/>
          <w:lang w:val="uk-UA"/>
        </w:rPr>
        <w:t xml:space="preserve">та </w:t>
      </w:r>
      <w:r w:rsidRPr="0042523A">
        <w:rPr>
          <w:b/>
          <w:sz w:val="28"/>
          <w:szCs w:val="28"/>
          <w:lang w:val="uk-UA"/>
        </w:rPr>
        <w:t xml:space="preserve">підгризаючих совок, </w:t>
      </w:r>
      <w:r w:rsidRPr="0042523A">
        <w:rPr>
          <w:sz w:val="28"/>
          <w:szCs w:val="28"/>
          <w:lang w:val="uk-UA"/>
        </w:rPr>
        <w:t>інші</w:t>
      </w:r>
      <w:r w:rsidRPr="0042523A">
        <w:rPr>
          <w:b/>
          <w:sz w:val="28"/>
          <w:szCs w:val="28"/>
          <w:lang w:val="uk-UA"/>
        </w:rPr>
        <w:t xml:space="preserve">. </w:t>
      </w:r>
      <w:r w:rsidRPr="0042523A">
        <w:rPr>
          <w:sz w:val="28"/>
          <w:szCs w:val="28"/>
          <w:lang w:val="uk-UA"/>
        </w:rPr>
        <w:t xml:space="preserve">Чисельність фітофагів була нижче порогової і хімічних заходів проти них не проводилося. </w:t>
      </w:r>
    </w:p>
    <w:p w14:paraId="1961EC2B" w14:textId="77777777" w:rsidR="000E596D" w:rsidRPr="0042523A" w:rsidRDefault="00860DCC" w:rsidP="009E353E">
      <w:pPr>
        <w:pStyle w:val="c1e0e7eee2fbe9"/>
        <w:ind w:right="-1" w:firstLine="708"/>
        <w:jc w:val="both"/>
        <w:rPr>
          <w:sz w:val="28"/>
          <w:szCs w:val="28"/>
          <w:lang w:val="uk-UA"/>
        </w:rPr>
      </w:pPr>
      <w:r w:rsidRPr="0042523A">
        <w:rPr>
          <w:sz w:val="28"/>
          <w:szCs w:val="28"/>
          <w:lang w:val="uk-UA"/>
        </w:rPr>
        <w:t xml:space="preserve">У 2023 році розвиток цього комплексу шкідників відбуватиметься в межах стабільних багаторічних показників за чисельності, що не перевищує ЕПШ. За доброї перезимівлі та сприятливої весняної погоди можливе осередкове зростання кількості бульбочкових та листкових люцернових довгоносиків. </w:t>
      </w:r>
    </w:p>
    <w:p w14:paraId="5CADDCAD" w14:textId="77777777" w:rsidR="000E596D" w:rsidRPr="0042523A" w:rsidRDefault="00860DCC" w:rsidP="009E353E">
      <w:pPr>
        <w:ind w:right="-1" w:firstLine="708"/>
        <w:jc w:val="both"/>
        <w:rPr>
          <w:rFonts w:cs="Times New Roman"/>
          <w:sz w:val="28"/>
          <w:szCs w:val="28"/>
        </w:rPr>
      </w:pPr>
      <w:r w:rsidRPr="0042523A">
        <w:rPr>
          <w:rFonts w:cs="Times New Roman"/>
          <w:b/>
          <w:bCs/>
          <w:sz w:val="28"/>
          <w:szCs w:val="28"/>
        </w:rPr>
        <w:t>Хвороби багаторічних бобових трав</w:t>
      </w:r>
      <w:r w:rsidRPr="0042523A">
        <w:rPr>
          <w:rFonts w:cs="Times New Roman"/>
          <w:sz w:val="28"/>
          <w:szCs w:val="28"/>
        </w:rPr>
        <w:t xml:space="preserve">. В поточному році у посівах </w:t>
      </w:r>
      <w:r w:rsidRPr="0042523A">
        <w:rPr>
          <w:rFonts w:cs="Times New Roman"/>
          <w:b/>
          <w:sz w:val="28"/>
          <w:szCs w:val="28"/>
        </w:rPr>
        <w:t xml:space="preserve">конюшини </w:t>
      </w:r>
      <w:r w:rsidRPr="0042523A">
        <w:rPr>
          <w:rFonts w:cs="Times New Roman"/>
          <w:sz w:val="28"/>
          <w:szCs w:val="28"/>
        </w:rPr>
        <w:t xml:space="preserve">розвиток </w:t>
      </w:r>
      <w:proofErr w:type="spellStart"/>
      <w:r w:rsidRPr="0042523A">
        <w:rPr>
          <w:rFonts w:cs="Times New Roman"/>
          <w:sz w:val="28"/>
          <w:szCs w:val="28"/>
        </w:rPr>
        <w:t>хвороб</w:t>
      </w:r>
      <w:proofErr w:type="spellEnd"/>
      <w:r w:rsidRPr="0042523A">
        <w:rPr>
          <w:rFonts w:cs="Times New Roman"/>
          <w:sz w:val="28"/>
          <w:szCs w:val="28"/>
        </w:rPr>
        <w:t xml:space="preserve"> відбувався на слабкому рівні. Від фази бутонізації до фази формування бобів симптоми </w:t>
      </w:r>
      <w:r w:rsidRPr="0042523A">
        <w:rPr>
          <w:rFonts w:cs="Times New Roman"/>
          <w:b/>
          <w:sz w:val="28"/>
          <w:szCs w:val="28"/>
        </w:rPr>
        <w:t xml:space="preserve">антракнозу </w:t>
      </w:r>
      <w:r w:rsidRPr="0042523A">
        <w:rPr>
          <w:rFonts w:cs="Times New Roman"/>
          <w:bCs/>
          <w:sz w:val="28"/>
          <w:szCs w:val="28"/>
        </w:rPr>
        <w:t>були зафіксовані на 4-10% рослин</w:t>
      </w:r>
      <w:r w:rsidRPr="0042523A">
        <w:rPr>
          <w:rFonts w:cs="Times New Roman"/>
          <w:b/>
          <w:sz w:val="28"/>
          <w:szCs w:val="28"/>
        </w:rPr>
        <w:t xml:space="preserve">, борошнистої роси </w:t>
      </w:r>
      <w:r w:rsidRPr="0042523A">
        <w:rPr>
          <w:rFonts w:cs="Times New Roman"/>
          <w:bCs/>
          <w:sz w:val="28"/>
          <w:szCs w:val="28"/>
        </w:rPr>
        <w:t xml:space="preserve">на 1-2% рослин. </w:t>
      </w:r>
    </w:p>
    <w:p w14:paraId="14F7B563" w14:textId="77777777" w:rsidR="000E596D" w:rsidRPr="0042523A" w:rsidRDefault="00860DCC" w:rsidP="009E353E">
      <w:pPr>
        <w:ind w:right="-1" w:firstLine="708"/>
        <w:jc w:val="both"/>
        <w:rPr>
          <w:rFonts w:cs="Times New Roman"/>
          <w:sz w:val="28"/>
          <w:szCs w:val="28"/>
        </w:rPr>
      </w:pPr>
      <w:r w:rsidRPr="0042523A">
        <w:rPr>
          <w:rFonts w:cs="Times New Roman"/>
          <w:sz w:val="28"/>
          <w:szCs w:val="28"/>
        </w:rPr>
        <w:t xml:space="preserve">На </w:t>
      </w:r>
      <w:r w:rsidRPr="0042523A">
        <w:rPr>
          <w:rFonts w:cs="Times New Roman"/>
          <w:b/>
          <w:sz w:val="28"/>
          <w:szCs w:val="28"/>
        </w:rPr>
        <w:t xml:space="preserve">люцерні </w:t>
      </w:r>
      <w:r w:rsidRPr="0042523A">
        <w:rPr>
          <w:rFonts w:cs="Times New Roman"/>
          <w:sz w:val="28"/>
          <w:szCs w:val="28"/>
        </w:rPr>
        <w:t>відмічався</w:t>
      </w:r>
      <w:r w:rsidRPr="0042523A">
        <w:rPr>
          <w:rFonts w:cs="Times New Roman"/>
          <w:b/>
          <w:sz w:val="28"/>
          <w:szCs w:val="28"/>
        </w:rPr>
        <w:t xml:space="preserve"> </w:t>
      </w:r>
      <w:r w:rsidRPr="0042523A">
        <w:rPr>
          <w:rFonts w:cs="Times New Roman"/>
          <w:sz w:val="28"/>
          <w:szCs w:val="28"/>
        </w:rPr>
        <w:t>слабкий розвиток</w:t>
      </w:r>
      <w:r w:rsidRPr="0042523A">
        <w:rPr>
          <w:rFonts w:cs="Times New Roman"/>
          <w:b/>
          <w:sz w:val="28"/>
          <w:szCs w:val="28"/>
        </w:rPr>
        <w:t xml:space="preserve"> бурої плямистості. </w:t>
      </w:r>
      <w:r w:rsidRPr="0042523A">
        <w:rPr>
          <w:rFonts w:cs="Times New Roman"/>
          <w:sz w:val="28"/>
          <w:szCs w:val="28"/>
        </w:rPr>
        <w:t xml:space="preserve">Перші симптоми хвороби проявилися з фази бутонізації культури. Кількість уражених рослин становила 3% за розвитком хвороби 0,1%. Під час формування бобів бура плямистість уразила до 10% рослин за розвитком хвороби 1,0%. </w:t>
      </w:r>
      <w:r w:rsidRPr="0042523A">
        <w:rPr>
          <w:rFonts w:cs="Times New Roman"/>
          <w:b/>
          <w:bCs/>
          <w:sz w:val="28"/>
          <w:szCs w:val="28"/>
        </w:rPr>
        <w:t>Борошниста роса</w:t>
      </w:r>
      <w:r w:rsidRPr="0042523A">
        <w:rPr>
          <w:rFonts w:cs="Times New Roman"/>
          <w:sz w:val="28"/>
          <w:szCs w:val="28"/>
        </w:rPr>
        <w:t xml:space="preserve"> спостерігалась у фазу формування бобів і уразила 3% рослин з розвитком хвороби 1%.</w:t>
      </w:r>
    </w:p>
    <w:p w14:paraId="7DF656F3" w14:textId="77777777" w:rsidR="000E596D" w:rsidRPr="0042523A" w:rsidRDefault="00860DCC" w:rsidP="009E353E">
      <w:pPr>
        <w:ind w:right="-1" w:firstLine="708"/>
        <w:jc w:val="both"/>
        <w:rPr>
          <w:rFonts w:cs="Times New Roman"/>
          <w:sz w:val="28"/>
          <w:szCs w:val="28"/>
        </w:rPr>
      </w:pPr>
      <w:r w:rsidRPr="0042523A">
        <w:rPr>
          <w:rFonts w:cs="Times New Roman"/>
          <w:sz w:val="28"/>
          <w:szCs w:val="28"/>
        </w:rPr>
        <w:t xml:space="preserve">У 2023 році значного та інтенсивного розвитку </w:t>
      </w:r>
      <w:proofErr w:type="spellStart"/>
      <w:r w:rsidRPr="0042523A">
        <w:rPr>
          <w:rFonts w:cs="Times New Roman"/>
          <w:sz w:val="28"/>
          <w:szCs w:val="28"/>
        </w:rPr>
        <w:t>хвороб</w:t>
      </w:r>
      <w:proofErr w:type="spellEnd"/>
      <w:r w:rsidRPr="0042523A">
        <w:rPr>
          <w:rFonts w:cs="Times New Roman"/>
          <w:sz w:val="28"/>
          <w:szCs w:val="28"/>
        </w:rPr>
        <w:t xml:space="preserve"> у багаторічних бобових травах не відбудеться. Беручи до уваги існуючий запас інфекції патогенів у посівах, за сприятливих погодно-кліматичних умов (наявність вологої погоди, середньодобової температури повітря +15-16</w:t>
      </w:r>
      <w:r w:rsidRPr="0042523A">
        <w:rPr>
          <w:rFonts w:cs="Times New Roman"/>
          <w:sz w:val="28"/>
          <w:szCs w:val="28"/>
          <w:vertAlign w:val="superscript"/>
        </w:rPr>
        <w:t>0</w:t>
      </w:r>
      <w:r w:rsidRPr="0042523A">
        <w:rPr>
          <w:rFonts w:cs="Times New Roman"/>
          <w:sz w:val="28"/>
          <w:szCs w:val="28"/>
        </w:rPr>
        <w:t xml:space="preserve">С) можна очікувати осередкове поширення захворювань за слабкого розвитку хвороби у посівах конюшини та у насіннєвих ділянках люцерни. </w:t>
      </w:r>
    </w:p>
    <w:p w14:paraId="6E72AD1F" w14:textId="77777777" w:rsidR="000E596D" w:rsidRPr="0042523A" w:rsidRDefault="000E596D" w:rsidP="009E353E">
      <w:pPr>
        <w:ind w:right="-1" w:firstLine="708"/>
        <w:jc w:val="both"/>
        <w:rPr>
          <w:rFonts w:cs="Times New Roman"/>
        </w:rPr>
      </w:pPr>
    </w:p>
    <w:p w14:paraId="4068806A" w14:textId="77777777" w:rsidR="000E596D" w:rsidRPr="0042523A" w:rsidRDefault="000E596D" w:rsidP="009E353E">
      <w:pPr>
        <w:ind w:right="-1" w:firstLine="709"/>
        <w:jc w:val="both"/>
        <w:rPr>
          <w:sz w:val="32"/>
          <w:szCs w:val="28"/>
        </w:rPr>
      </w:pPr>
    </w:p>
    <w:p w14:paraId="0413299E" w14:textId="77777777" w:rsidR="000E596D" w:rsidRPr="0042523A" w:rsidRDefault="000E596D" w:rsidP="009E353E">
      <w:pPr>
        <w:pStyle w:val="c1e0e7eee2fbe9"/>
        <w:ind w:right="140"/>
        <w:jc w:val="center"/>
        <w:rPr>
          <w:b/>
          <w:sz w:val="28"/>
          <w:lang w:val="uk-UA" w:bidi="ar-SA"/>
        </w:rPr>
      </w:pPr>
    </w:p>
    <w:p w14:paraId="6E305455" w14:textId="77777777" w:rsidR="000E596D" w:rsidRPr="0042523A" w:rsidRDefault="000E596D" w:rsidP="009E353E">
      <w:pPr>
        <w:pStyle w:val="c1e0e7eee2fbe9"/>
        <w:ind w:right="140"/>
        <w:jc w:val="center"/>
        <w:rPr>
          <w:b/>
          <w:sz w:val="28"/>
          <w:lang w:val="uk-UA" w:bidi="ar-SA"/>
        </w:rPr>
      </w:pPr>
    </w:p>
    <w:p w14:paraId="4F203B16" w14:textId="77777777" w:rsidR="000E596D" w:rsidRPr="0042523A" w:rsidRDefault="00860DCC">
      <w:pPr>
        <w:pStyle w:val="c1e0e7eee2fbe9"/>
        <w:ind w:right="-1"/>
        <w:jc w:val="center"/>
        <w:rPr>
          <w:b/>
          <w:caps/>
          <w:sz w:val="28"/>
          <w:lang w:val="uk-UA"/>
        </w:rPr>
      </w:pPr>
      <w:r w:rsidRPr="0042523A">
        <w:rPr>
          <w:b/>
          <w:sz w:val="28"/>
          <w:lang w:val="uk-UA" w:bidi="ar-SA"/>
        </w:rPr>
        <w:t xml:space="preserve">Система заходів захисту люцерни від шкідників, </w:t>
      </w:r>
      <w:proofErr w:type="spellStart"/>
      <w:r w:rsidRPr="0042523A">
        <w:rPr>
          <w:b/>
          <w:sz w:val="28"/>
          <w:lang w:val="uk-UA" w:bidi="ar-SA"/>
        </w:rPr>
        <w:t>хвороб</w:t>
      </w:r>
      <w:proofErr w:type="spellEnd"/>
      <w:r w:rsidRPr="0042523A">
        <w:rPr>
          <w:b/>
          <w:sz w:val="28"/>
          <w:lang w:val="uk-UA" w:bidi="ar-SA"/>
        </w:rPr>
        <w:t xml:space="preserve"> і бур'янів</w:t>
      </w:r>
    </w:p>
    <w:tbl>
      <w:tblPr>
        <w:tblW w:w="9782" w:type="dxa"/>
        <w:tblInd w:w="-279" w:type="dxa"/>
        <w:tblLayout w:type="fixed"/>
        <w:tblCellMar>
          <w:left w:w="0" w:type="dxa"/>
          <w:right w:w="0" w:type="dxa"/>
        </w:tblCellMar>
        <w:tblLook w:val="04A0" w:firstRow="1" w:lastRow="0" w:firstColumn="1" w:lastColumn="0" w:noHBand="0" w:noVBand="1"/>
      </w:tblPr>
      <w:tblGrid>
        <w:gridCol w:w="1842"/>
        <w:gridCol w:w="139"/>
        <w:gridCol w:w="2696"/>
        <w:gridCol w:w="5105"/>
      </w:tblGrid>
      <w:tr w:rsidR="000E596D" w:rsidRPr="0042523A" w14:paraId="45F5904D" w14:textId="77777777">
        <w:trPr>
          <w:trHeight w:val="784"/>
        </w:trPr>
        <w:tc>
          <w:tcPr>
            <w:tcW w:w="1842" w:type="dxa"/>
            <w:tcBorders>
              <w:top w:val="single" w:sz="4" w:space="0" w:color="000000"/>
              <w:left w:val="single" w:sz="4" w:space="0" w:color="000000"/>
              <w:bottom w:val="single" w:sz="4" w:space="0" w:color="000000"/>
              <w:right w:val="nil"/>
            </w:tcBorders>
            <w:vAlign w:val="center"/>
          </w:tcPr>
          <w:p w14:paraId="22879EB9" w14:textId="77777777" w:rsidR="000E596D" w:rsidRPr="0042523A" w:rsidRDefault="00860DCC">
            <w:pPr>
              <w:pStyle w:val="c1e0e7eee2fbe9"/>
              <w:ind w:right="-1"/>
              <w:jc w:val="center"/>
              <w:rPr>
                <w:b/>
                <w:i/>
              </w:rPr>
            </w:pPr>
            <w:r w:rsidRPr="0042523A">
              <w:rPr>
                <w:b/>
                <w:i/>
                <w:lang w:val="uk-UA"/>
              </w:rPr>
              <w:t>Фаза розвитку рослин</w:t>
            </w:r>
          </w:p>
        </w:tc>
        <w:tc>
          <w:tcPr>
            <w:tcW w:w="2835" w:type="dxa"/>
            <w:gridSpan w:val="2"/>
            <w:tcBorders>
              <w:top w:val="single" w:sz="4" w:space="0" w:color="000000"/>
              <w:left w:val="single" w:sz="4" w:space="0" w:color="000000"/>
              <w:bottom w:val="single" w:sz="4" w:space="0" w:color="000000"/>
              <w:right w:val="nil"/>
            </w:tcBorders>
            <w:vAlign w:val="center"/>
          </w:tcPr>
          <w:p w14:paraId="47E0EFFB" w14:textId="77777777" w:rsidR="000E596D" w:rsidRPr="0042523A" w:rsidRDefault="00860DCC">
            <w:pPr>
              <w:pStyle w:val="c1e0e7eee2fbe9"/>
              <w:ind w:right="-1"/>
              <w:jc w:val="center"/>
              <w:rPr>
                <w:b/>
                <w:i/>
              </w:rPr>
            </w:pPr>
            <w:r w:rsidRPr="0042523A">
              <w:rPr>
                <w:b/>
                <w:i/>
                <w:lang w:val="uk-UA"/>
              </w:rPr>
              <w:t>Шкідливі</w:t>
            </w:r>
          </w:p>
          <w:p w14:paraId="1B6342AF" w14:textId="77777777" w:rsidR="000E596D" w:rsidRPr="0042523A" w:rsidRDefault="00860DCC">
            <w:pPr>
              <w:pStyle w:val="c1e0e7eee2fbe9"/>
              <w:ind w:right="-1"/>
              <w:jc w:val="center"/>
              <w:rPr>
                <w:b/>
                <w:i/>
              </w:rPr>
            </w:pPr>
            <w:r w:rsidRPr="0042523A">
              <w:rPr>
                <w:b/>
                <w:i/>
                <w:lang w:val="uk-UA"/>
              </w:rPr>
              <w:t>організми</w:t>
            </w:r>
          </w:p>
        </w:tc>
        <w:tc>
          <w:tcPr>
            <w:tcW w:w="5105" w:type="dxa"/>
            <w:tcBorders>
              <w:top w:val="single" w:sz="4" w:space="0" w:color="000000"/>
              <w:left w:val="single" w:sz="4" w:space="0" w:color="000000"/>
              <w:bottom w:val="single" w:sz="4" w:space="0" w:color="000000"/>
              <w:right w:val="single" w:sz="4" w:space="0" w:color="000000"/>
            </w:tcBorders>
            <w:vAlign w:val="center"/>
          </w:tcPr>
          <w:p w14:paraId="4A01E686" w14:textId="77777777" w:rsidR="000E596D" w:rsidRPr="0042523A" w:rsidRDefault="00860DCC">
            <w:pPr>
              <w:pStyle w:val="c1e0e7eee2fbe9"/>
              <w:ind w:right="-1"/>
              <w:jc w:val="center"/>
              <w:rPr>
                <w:b/>
                <w:i/>
              </w:rPr>
            </w:pPr>
            <w:r w:rsidRPr="0042523A">
              <w:rPr>
                <w:b/>
                <w:i/>
                <w:lang w:val="uk-UA"/>
              </w:rPr>
              <w:t>Технологічні операції (заходи)</w:t>
            </w:r>
          </w:p>
        </w:tc>
      </w:tr>
      <w:tr w:rsidR="000E596D" w:rsidRPr="0042523A" w14:paraId="3959B56F" w14:textId="77777777">
        <w:trPr>
          <w:trHeight w:val="203"/>
        </w:trPr>
        <w:tc>
          <w:tcPr>
            <w:tcW w:w="9782" w:type="dxa"/>
            <w:gridSpan w:val="4"/>
            <w:tcBorders>
              <w:top w:val="single" w:sz="4" w:space="0" w:color="000000"/>
              <w:left w:val="single" w:sz="4" w:space="0" w:color="000000"/>
              <w:bottom w:val="single" w:sz="4" w:space="0" w:color="000000"/>
              <w:right w:val="single" w:sz="4" w:space="0" w:color="000000"/>
            </w:tcBorders>
            <w:vAlign w:val="center"/>
          </w:tcPr>
          <w:p w14:paraId="78ADA9D8" w14:textId="77777777" w:rsidR="000E596D" w:rsidRPr="0042523A" w:rsidRDefault="00860DCC">
            <w:pPr>
              <w:pStyle w:val="c1e0e7eee2fbe9"/>
              <w:ind w:right="-1"/>
              <w:jc w:val="center"/>
            </w:pPr>
            <w:r w:rsidRPr="0042523A">
              <w:rPr>
                <w:b/>
                <w:lang w:val="uk-UA"/>
              </w:rPr>
              <w:t>У рік сівби</w:t>
            </w:r>
          </w:p>
        </w:tc>
      </w:tr>
      <w:tr w:rsidR="000E596D" w:rsidRPr="0042523A" w14:paraId="56CB9A62" w14:textId="77777777">
        <w:trPr>
          <w:trHeight w:val="331"/>
        </w:trPr>
        <w:tc>
          <w:tcPr>
            <w:tcW w:w="1842" w:type="dxa"/>
            <w:tcBorders>
              <w:top w:val="single" w:sz="4" w:space="0" w:color="000000"/>
              <w:left w:val="single" w:sz="4" w:space="0" w:color="000000"/>
              <w:bottom w:val="single" w:sz="4" w:space="0" w:color="000000"/>
              <w:right w:val="nil"/>
            </w:tcBorders>
          </w:tcPr>
          <w:p w14:paraId="419247CE" w14:textId="77777777" w:rsidR="000E596D" w:rsidRPr="0042523A" w:rsidRDefault="00860DCC">
            <w:pPr>
              <w:pStyle w:val="c1e0e7eee2fbe9"/>
              <w:ind w:right="-1"/>
            </w:pPr>
            <w:r w:rsidRPr="0042523A">
              <w:rPr>
                <w:lang w:val="uk-UA"/>
              </w:rPr>
              <w:t>Допосівний період</w:t>
            </w:r>
          </w:p>
          <w:p w14:paraId="23D97391" w14:textId="77777777" w:rsidR="000E596D" w:rsidRPr="0042523A" w:rsidRDefault="000E596D">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14:paraId="68335153" w14:textId="77777777" w:rsidR="000E596D" w:rsidRPr="0042523A" w:rsidRDefault="00860DCC">
            <w:pPr>
              <w:pStyle w:val="c1e0e7eee2fbe9"/>
              <w:ind w:right="-1"/>
            </w:pPr>
            <w:r w:rsidRPr="0042523A">
              <w:rPr>
                <w:lang w:val="uk-UA"/>
              </w:rPr>
              <w:t xml:space="preserve">Ґрунтові шкідники (дротяники, несправжні дротяники), гусениці підгризаючих совок, збудники </w:t>
            </w:r>
            <w:proofErr w:type="spellStart"/>
            <w:r w:rsidRPr="0042523A">
              <w:rPr>
                <w:lang w:val="uk-UA"/>
              </w:rPr>
              <w:t>хвороб</w:t>
            </w:r>
            <w:proofErr w:type="spellEnd"/>
            <w:r w:rsidRPr="0042523A">
              <w:rPr>
                <w:lang w:val="uk-UA"/>
              </w:rPr>
              <w:t>, бур’яни</w:t>
            </w:r>
            <w:r w:rsidRPr="0042523A">
              <w:t xml:space="preserve"> </w:t>
            </w:r>
          </w:p>
        </w:tc>
        <w:tc>
          <w:tcPr>
            <w:tcW w:w="5105" w:type="dxa"/>
            <w:tcBorders>
              <w:top w:val="single" w:sz="4" w:space="0" w:color="000000"/>
              <w:left w:val="single" w:sz="4" w:space="0" w:color="000000"/>
              <w:bottom w:val="single" w:sz="4" w:space="0" w:color="000000"/>
              <w:right w:val="single" w:sz="4" w:space="0" w:color="000000"/>
            </w:tcBorders>
          </w:tcPr>
          <w:p w14:paraId="13C3BA37" w14:textId="77777777" w:rsidR="000E596D" w:rsidRPr="0042523A" w:rsidRDefault="00860DCC">
            <w:pPr>
              <w:pStyle w:val="c1e0e7eee2fbe9"/>
              <w:ind w:right="-1"/>
            </w:pPr>
            <w:r w:rsidRPr="0042523A">
              <w:rPr>
                <w:lang w:val="uk-UA"/>
              </w:rPr>
              <w:t xml:space="preserve">Дворазове лущення стерні попередника, </w:t>
            </w:r>
            <w:proofErr w:type="spellStart"/>
            <w:r w:rsidRPr="0042523A">
              <w:rPr>
                <w:lang w:val="uk-UA"/>
              </w:rPr>
              <w:t>вне</w:t>
            </w:r>
            <w:proofErr w:type="spellEnd"/>
            <w:r w:rsidRPr="0042523A">
              <w:t>сен</w:t>
            </w:r>
            <w:r w:rsidRPr="0042523A">
              <w:rPr>
                <w:lang w:val="uk-UA"/>
              </w:rPr>
              <w:t>ня фосфорних та калійних добрив</w:t>
            </w:r>
            <w:r w:rsidRPr="0042523A">
              <w:t>.</w:t>
            </w:r>
            <w:r w:rsidRPr="0042523A">
              <w:rPr>
                <w:lang w:val="uk-UA"/>
              </w:rPr>
              <w:t xml:space="preserve"> </w:t>
            </w:r>
            <w:r w:rsidRPr="0042523A">
              <w:t>П</w:t>
            </w:r>
            <w:proofErr w:type="spellStart"/>
            <w:r w:rsidRPr="0042523A">
              <w:rPr>
                <w:lang w:val="uk-UA"/>
              </w:rPr>
              <w:t>ередпосівна</w:t>
            </w:r>
            <w:proofErr w:type="spellEnd"/>
            <w:r w:rsidRPr="0042523A">
              <w:rPr>
                <w:lang w:val="uk-UA"/>
              </w:rPr>
              <w:t xml:space="preserve"> підготовка </w:t>
            </w:r>
            <w:r w:rsidRPr="0042523A">
              <w:t>поля</w:t>
            </w:r>
            <w:r w:rsidRPr="0042523A">
              <w:rPr>
                <w:lang w:val="uk-UA"/>
              </w:rPr>
              <w:t>– вирівнювання</w:t>
            </w:r>
            <w:r w:rsidRPr="0042523A">
              <w:t xml:space="preserve">, </w:t>
            </w:r>
            <w:r w:rsidRPr="0042523A">
              <w:rPr>
                <w:lang w:val="uk-UA"/>
              </w:rPr>
              <w:t>культивація на глибину висіву насіння (2-3см) з одночасним боронуванням, коткуванням. Скарифікація, протруювання насіння дозволеними препаратами. Обробка насіння мікроелементами (борна кислота</w:t>
            </w:r>
            <w:r w:rsidRPr="0042523A">
              <w:t>-</w:t>
            </w:r>
            <w:r w:rsidRPr="0042523A">
              <w:rPr>
                <w:lang w:val="uk-UA"/>
              </w:rPr>
              <w:t xml:space="preserve"> 0,4-0,5 кг/т</w:t>
            </w:r>
            <w:r w:rsidRPr="0042523A">
              <w:t>)</w:t>
            </w:r>
          </w:p>
        </w:tc>
      </w:tr>
      <w:tr w:rsidR="000E596D" w:rsidRPr="0042523A" w14:paraId="27189DF0" w14:textId="77777777">
        <w:trPr>
          <w:cantSplit/>
          <w:trHeight w:val="331"/>
        </w:trPr>
        <w:tc>
          <w:tcPr>
            <w:tcW w:w="1842" w:type="dxa"/>
            <w:tcBorders>
              <w:top w:val="single" w:sz="4" w:space="0" w:color="000000"/>
              <w:left w:val="single" w:sz="4" w:space="0" w:color="000000"/>
              <w:bottom w:val="single" w:sz="4" w:space="0" w:color="000000"/>
              <w:right w:val="nil"/>
            </w:tcBorders>
          </w:tcPr>
          <w:p w14:paraId="5BEE899A" w14:textId="77777777" w:rsidR="000E596D" w:rsidRPr="0042523A" w:rsidRDefault="00860DCC">
            <w:pPr>
              <w:pStyle w:val="c1e0e7eee2fbe9"/>
              <w:ind w:right="-1"/>
            </w:pPr>
            <w:r w:rsidRPr="0042523A">
              <w:rPr>
                <w:lang w:val="uk-UA"/>
              </w:rPr>
              <w:t>Сівба</w:t>
            </w:r>
          </w:p>
          <w:p w14:paraId="6921B747" w14:textId="77777777" w:rsidR="000E596D" w:rsidRPr="0042523A" w:rsidRDefault="000E596D">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14:paraId="4D8112EE" w14:textId="77777777" w:rsidR="000E596D" w:rsidRPr="0042523A" w:rsidRDefault="00860DCC">
            <w:pPr>
              <w:pStyle w:val="c1e0e7eee2fbe9"/>
              <w:ind w:right="-1"/>
              <w:jc w:val="center"/>
            </w:pPr>
            <w:r w:rsidRPr="0042523A">
              <w:rPr>
                <w:lang w:val="uk-UA"/>
              </w:rPr>
              <w:t>—’’—</w:t>
            </w:r>
          </w:p>
          <w:p w14:paraId="6BC02321" w14:textId="77777777" w:rsidR="000E596D" w:rsidRPr="0042523A" w:rsidRDefault="000E596D">
            <w:pPr>
              <w:pStyle w:val="c1e0e7eee2fbe9"/>
              <w:ind w:right="-1"/>
              <w:jc w:val="both"/>
            </w:pPr>
          </w:p>
        </w:tc>
        <w:tc>
          <w:tcPr>
            <w:tcW w:w="5105" w:type="dxa"/>
            <w:tcBorders>
              <w:top w:val="single" w:sz="4" w:space="0" w:color="000000"/>
              <w:left w:val="single" w:sz="4" w:space="0" w:color="000000"/>
              <w:bottom w:val="single" w:sz="4" w:space="0" w:color="000000"/>
              <w:right w:val="single" w:sz="4" w:space="0" w:color="000000"/>
            </w:tcBorders>
          </w:tcPr>
          <w:p w14:paraId="45108DB1" w14:textId="77777777" w:rsidR="000E596D" w:rsidRPr="0042523A" w:rsidRDefault="00860DCC">
            <w:pPr>
              <w:pStyle w:val="c1e0e7eee2fbe9"/>
              <w:ind w:right="-1"/>
            </w:pPr>
            <w:r w:rsidRPr="0042523A">
              <w:rPr>
                <w:lang w:val="uk-UA"/>
              </w:rPr>
              <w:t xml:space="preserve">Запровадження широкорядних (45-70см), безпокривних посівів: норма висіву 1-1,5 млн. насінин на </w:t>
            </w:r>
            <w:r w:rsidRPr="0042523A">
              <w:t>1</w:t>
            </w:r>
            <w:r w:rsidRPr="0042523A">
              <w:rPr>
                <w:lang w:val="uk-UA"/>
              </w:rPr>
              <w:t xml:space="preserve">га (2-2,5 кг/га). За ранньовесняної сівби обов’язкове внесення в ґрунт гербіцидів до сівби з негайним загортанням </w:t>
            </w:r>
          </w:p>
        </w:tc>
      </w:tr>
      <w:tr w:rsidR="000E596D" w:rsidRPr="0042523A" w14:paraId="2FBF8893" w14:textId="77777777">
        <w:trPr>
          <w:trHeight w:val="331"/>
        </w:trPr>
        <w:tc>
          <w:tcPr>
            <w:tcW w:w="1842" w:type="dxa"/>
            <w:tcBorders>
              <w:top w:val="single" w:sz="4" w:space="0" w:color="000000"/>
              <w:left w:val="single" w:sz="4" w:space="0" w:color="000000"/>
              <w:bottom w:val="single" w:sz="4" w:space="0" w:color="000000"/>
              <w:right w:val="nil"/>
            </w:tcBorders>
          </w:tcPr>
          <w:p w14:paraId="766FC378" w14:textId="77777777" w:rsidR="000E596D" w:rsidRPr="0042523A" w:rsidRDefault="00860DCC">
            <w:pPr>
              <w:pStyle w:val="c1e0e7eee2fbe9"/>
              <w:ind w:right="-1"/>
              <w:rPr>
                <w:lang w:val="uk-UA"/>
              </w:rPr>
            </w:pPr>
            <w:r w:rsidRPr="0042523A">
              <w:rPr>
                <w:lang w:val="uk-UA"/>
              </w:rPr>
              <w:t>До сходів – сходи</w:t>
            </w:r>
          </w:p>
        </w:tc>
        <w:tc>
          <w:tcPr>
            <w:tcW w:w="2835" w:type="dxa"/>
            <w:gridSpan w:val="2"/>
            <w:tcBorders>
              <w:top w:val="single" w:sz="4" w:space="0" w:color="000000"/>
              <w:left w:val="single" w:sz="4" w:space="0" w:color="000000"/>
              <w:bottom w:val="single" w:sz="4" w:space="0" w:color="000000"/>
              <w:right w:val="nil"/>
            </w:tcBorders>
          </w:tcPr>
          <w:p w14:paraId="38AAD725" w14:textId="77777777" w:rsidR="000E596D" w:rsidRPr="0042523A" w:rsidRDefault="00860DCC">
            <w:pPr>
              <w:pStyle w:val="c1e0e7eee2fbe9"/>
              <w:ind w:right="-1"/>
              <w:rPr>
                <w:lang w:val="uk-UA"/>
              </w:rPr>
            </w:pPr>
            <w:r w:rsidRPr="0042523A">
              <w:rPr>
                <w:lang w:val="uk-UA"/>
              </w:rPr>
              <w:t xml:space="preserve">Жуки довгоносиків (ЕПШ: 5-8 </w:t>
            </w:r>
            <w:proofErr w:type="spellStart"/>
            <w:r w:rsidRPr="0042523A">
              <w:rPr>
                <w:lang w:val="uk-UA"/>
              </w:rPr>
              <w:t>екз</w:t>
            </w:r>
            <w:proofErr w:type="spellEnd"/>
            <w:r w:rsidRPr="0042523A">
              <w:rPr>
                <w:lang w:val="uk-UA"/>
              </w:rPr>
              <w:t>./</w:t>
            </w:r>
            <w:proofErr w:type="spellStart"/>
            <w:r w:rsidRPr="0042523A">
              <w:rPr>
                <w:lang w:val="uk-UA"/>
              </w:rPr>
              <w:t>кв.м</w:t>
            </w:r>
            <w:proofErr w:type="spellEnd"/>
            <w:r w:rsidRPr="0042523A">
              <w:rPr>
                <w:lang w:val="uk-UA"/>
              </w:rPr>
              <w:t>), гусениці підгризаючих совок, бур’яни</w:t>
            </w:r>
          </w:p>
        </w:tc>
        <w:tc>
          <w:tcPr>
            <w:tcW w:w="5105" w:type="dxa"/>
            <w:tcBorders>
              <w:top w:val="single" w:sz="4" w:space="0" w:color="000000"/>
              <w:left w:val="single" w:sz="4" w:space="0" w:color="000000"/>
              <w:bottom w:val="single" w:sz="4" w:space="0" w:color="000000"/>
              <w:right w:val="single" w:sz="4" w:space="0" w:color="000000"/>
            </w:tcBorders>
          </w:tcPr>
          <w:p w14:paraId="0D0C665C" w14:textId="77777777" w:rsidR="000E596D" w:rsidRPr="0042523A" w:rsidRDefault="00860DCC">
            <w:pPr>
              <w:pStyle w:val="c1e0e7eee2fbe9"/>
              <w:ind w:right="-1"/>
              <w:rPr>
                <w:spacing w:val="-6"/>
                <w:lang w:val="uk-UA"/>
              </w:rPr>
            </w:pPr>
            <w:r w:rsidRPr="0042523A">
              <w:rPr>
                <w:spacing w:val="-6"/>
                <w:lang w:val="uk-UA"/>
              </w:rPr>
              <w:t xml:space="preserve">Знищення кірки до сходів, обприскування: </w:t>
            </w:r>
            <w:proofErr w:type="spellStart"/>
            <w:r w:rsidRPr="0042523A">
              <w:rPr>
                <w:spacing w:val="-6"/>
                <w:lang w:val="uk-UA"/>
              </w:rPr>
              <w:t>Актелліком</w:t>
            </w:r>
            <w:proofErr w:type="spellEnd"/>
            <w:r w:rsidRPr="0042523A">
              <w:rPr>
                <w:spacing w:val="-6"/>
                <w:lang w:val="uk-UA"/>
              </w:rPr>
              <w:t xml:space="preserve"> 500 ЕС, КЕ -1 л/га; </w:t>
            </w:r>
            <w:proofErr w:type="spellStart"/>
            <w:r w:rsidRPr="0042523A">
              <w:rPr>
                <w:spacing w:val="-6"/>
                <w:lang w:val="uk-UA"/>
              </w:rPr>
              <w:t>Агростак</w:t>
            </w:r>
            <w:proofErr w:type="spellEnd"/>
            <w:r w:rsidRPr="0042523A">
              <w:rPr>
                <w:spacing w:val="-6"/>
                <w:lang w:val="uk-UA"/>
              </w:rPr>
              <w:t xml:space="preserve"> </w:t>
            </w:r>
            <w:proofErr w:type="spellStart"/>
            <w:r w:rsidRPr="0042523A">
              <w:rPr>
                <w:spacing w:val="-6"/>
                <w:lang w:val="uk-UA"/>
              </w:rPr>
              <w:t>Біо</w:t>
            </w:r>
            <w:proofErr w:type="spellEnd"/>
            <w:r w:rsidRPr="0042523A">
              <w:rPr>
                <w:spacing w:val="-6"/>
                <w:lang w:val="uk-UA"/>
              </w:rPr>
              <w:t>, КЕ – 0,15-0,25 л/га та іншими препаратами. Боротьба з бур’янами: культивація міжрядь на початку сходів, внесення гербіцидів</w:t>
            </w:r>
          </w:p>
        </w:tc>
      </w:tr>
      <w:tr w:rsidR="000E596D" w:rsidRPr="0042523A" w14:paraId="45A270D6" w14:textId="77777777">
        <w:trPr>
          <w:trHeight w:val="910"/>
        </w:trPr>
        <w:tc>
          <w:tcPr>
            <w:tcW w:w="1842" w:type="dxa"/>
            <w:tcBorders>
              <w:top w:val="single" w:sz="4" w:space="0" w:color="000000"/>
              <w:left w:val="single" w:sz="4" w:space="0" w:color="000000"/>
              <w:bottom w:val="single" w:sz="4" w:space="0" w:color="000000"/>
              <w:right w:val="nil"/>
            </w:tcBorders>
          </w:tcPr>
          <w:p w14:paraId="61E74F3C" w14:textId="77777777" w:rsidR="000E596D" w:rsidRPr="0042523A" w:rsidRDefault="00860DCC">
            <w:pPr>
              <w:pStyle w:val="c1e0e7eee2fbe9"/>
              <w:ind w:right="-1"/>
            </w:pPr>
            <w:r w:rsidRPr="0042523A">
              <w:rPr>
                <w:lang w:val="uk-UA"/>
              </w:rPr>
              <w:t>Стеблування- бутонізація</w:t>
            </w:r>
          </w:p>
          <w:p w14:paraId="01D796DA" w14:textId="77777777" w:rsidR="000E596D" w:rsidRPr="0042523A" w:rsidRDefault="000E596D">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14:paraId="46C2EBCE" w14:textId="77777777" w:rsidR="000E596D" w:rsidRPr="0042523A" w:rsidRDefault="00860DCC">
            <w:pPr>
              <w:pStyle w:val="c1e0e7eee2fbe9"/>
              <w:ind w:right="-1"/>
            </w:pPr>
            <w:r w:rsidRPr="0042523A">
              <w:rPr>
                <w:lang w:val="uk-UA"/>
              </w:rPr>
              <w:t xml:space="preserve">Комплекс комах-фітофагів, збудники </w:t>
            </w:r>
            <w:proofErr w:type="spellStart"/>
            <w:r w:rsidRPr="0042523A">
              <w:rPr>
                <w:lang w:val="uk-UA"/>
              </w:rPr>
              <w:t>хвороб</w:t>
            </w:r>
            <w:proofErr w:type="spellEnd"/>
            <w:r w:rsidRPr="0042523A">
              <w:rPr>
                <w:lang w:val="uk-UA"/>
              </w:rPr>
              <w:t>, бур’яни</w:t>
            </w:r>
            <w:r w:rsidRPr="0042523A">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EDD2A09" w14:textId="77777777" w:rsidR="000E596D" w:rsidRPr="0042523A" w:rsidRDefault="00860DCC">
            <w:pPr>
              <w:pStyle w:val="c1e0e7eee2fbe9"/>
              <w:ind w:right="-1"/>
            </w:pPr>
            <w:r w:rsidRPr="0042523A">
              <w:rPr>
                <w:lang w:val="uk-UA"/>
              </w:rPr>
              <w:t>Підкіс рослин у фазі бутонізації за ранньовесняної сівби 2 рази, за літньої 1 раз</w:t>
            </w:r>
            <w:r w:rsidRPr="0042523A">
              <w:t>,</w:t>
            </w:r>
            <w:r w:rsidRPr="0042523A">
              <w:rPr>
                <w:lang w:val="uk-UA"/>
              </w:rPr>
              <w:t xml:space="preserve"> не пізніше як за 3-4 тижні до перших заморозків</w:t>
            </w:r>
          </w:p>
        </w:tc>
      </w:tr>
      <w:tr w:rsidR="000E596D" w:rsidRPr="0042523A" w14:paraId="510E9817" w14:textId="77777777">
        <w:trPr>
          <w:trHeight w:val="475"/>
        </w:trPr>
        <w:tc>
          <w:tcPr>
            <w:tcW w:w="9782" w:type="dxa"/>
            <w:gridSpan w:val="4"/>
            <w:tcBorders>
              <w:top w:val="single" w:sz="4" w:space="0" w:color="000000"/>
              <w:left w:val="single" w:sz="4" w:space="0" w:color="000000"/>
              <w:bottom w:val="single" w:sz="4" w:space="0" w:color="000000"/>
              <w:right w:val="single" w:sz="4" w:space="0" w:color="000000"/>
            </w:tcBorders>
            <w:vAlign w:val="center"/>
          </w:tcPr>
          <w:p w14:paraId="03CFAC38" w14:textId="77777777" w:rsidR="000E596D" w:rsidRPr="0042523A" w:rsidRDefault="00860DCC">
            <w:pPr>
              <w:pStyle w:val="c1e0e7eee2fbe9"/>
              <w:ind w:right="-1"/>
              <w:jc w:val="center"/>
            </w:pPr>
            <w:r w:rsidRPr="0042523A">
              <w:rPr>
                <w:b/>
                <w:lang w:val="uk-UA"/>
              </w:rPr>
              <w:t>Другий і наступні роки</w:t>
            </w:r>
          </w:p>
        </w:tc>
      </w:tr>
      <w:tr w:rsidR="000E596D" w:rsidRPr="0042523A" w14:paraId="7A12E08E" w14:textId="77777777">
        <w:trPr>
          <w:trHeight w:val="331"/>
        </w:trPr>
        <w:tc>
          <w:tcPr>
            <w:tcW w:w="1981" w:type="dxa"/>
            <w:gridSpan w:val="2"/>
            <w:tcBorders>
              <w:top w:val="single" w:sz="4" w:space="0" w:color="000000"/>
              <w:left w:val="single" w:sz="4" w:space="0" w:color="000000"/>
              <w:bottom w:val="single" w:sz="4" w:space="0" w:color="000000"/>
              <w:right w:val="nil"/>
            </w:tcBorders>
          </w:tcPr>
          <w:p w14:paraId="37ED8997" w14:textId="77777777" w:rsidR="000E596D" w:rsidRPr="0042523A" w:rsidRDefault="00860DCC">
            <w:pPr>
              <w:pStyle w:val="c1e0e7eee2fbe9"/>
              <w:ind w:right="-1"/>
            </w:pPr>
            <w:r w:rsidRPr="0042523A">
              <w:rPr>
                <w:lang w:val="uk-UA"/>
              </w:rPr>
              <w:t>До та під час відростання</w:t>
            </w:r>
          </w:p>
          <w:p w14:paraId="2EC43A87" w14:textId="77777777" w:rsidR="000E596D" w:rsidRPr="0042523A" w:rsidRDefault="000E596D">
            <w:pPr>
              <w:pStyle w:val="c1e0e7eee2fbe9"/>
              <w:ind w:right="-1"/>
            </w:pPr>
          </w:p>
        </w:tc>
        <w:tc>
          <w:tcPr>
            <w:tcW w:w="2696" w:type="dxa"/>
            <w:tcBorders>
              <w:top w:val="single" w:sz="4" w:space="0" w:color="000000"/>
              <w:left w:val="single" w:sz="4" w:space="0" w:color="000000"/>
              <w:bottom w:val="single" w:sz="4" w:space="0" w:color="000000"/>
              <w:right w:val="nil"/>
            </w:tcBorders>
          </w:tcPr>
          <w:p w14:paraId="39060A43" w14:textId="77777777" w:rsidR="000E596D" w:rsidRPr="0042523A" w:rsidRDefault="00860DCC">
            <w:pPr>
              <w:pStyle w:val="c1e0e7eee2fbe9"/>
              <w:ind w:right="-1"/>
            </w:pPr>
            <w:r w:rsidRPr="0042523A">
              <w:rPr>
                <w:spacing w:val="-14"/>
                <w:lang w:val="uk-UA"/>
              </w:rPr>
              <w:t>Люцерновий квітковий комарик (</w:t>
            </w:r>
            <w:proofErr w:type="spellStart"/>
            <w:r w:rsidRPr="0042523A">
              <w:rPr>
                <w:spacing w:val="-14"/>
                <w:lang w:val="uk-UA"/>
              </w:rPr>
              <w:t>пупарії</w:t>
            </w:r>
            <w:proofErr w:type="spellEnd"/>
            <w:r w:rsidRPr="0042523A">
              <w:rPr>
                <w:spacing w:val="-14"/>
                <w:lang w:val="uk-UA"/>
              </w:rPr>
              <w:t>), лялечки совок</w:t>
            </w:r>
            <w:r w:rsidRPr="0042523A">
              <w:rPr>
                <w:spacing w:val="-14"/>
              </w:rPr>
              <w:t xml:space="preserve"> </w:t>
            </w:r>
            <w:r w:rsidRPr="0042523A">
              <w:rPr>
                <w:spacing w:val="-14"/>
                <w:lang w:val="uk-UA"/>
              </w:rPr>
              <w:t xml:space="preserve">і п’ядунів, жуки жовтого </w:t>
            </w:r>
            <w:proofErr w:type="spellStart"/>
            <w:r w:rsidRPr="0042523A">
              <w:rPr>
                <w:spacing w:val="-14"/>
                <w:lang w:val="uk-UA"/>
              </w:rPr>
              <w:t>тихіуса</w:t>
            </w:r>
            <w:proofErr w:type="spellEnd"/>
            <w:r w:rsidRPr="0042523A">
              <w:rPr>
                <w:spacing w:val="-14"/>
                <w:lang w:val="uk-UA"/>
              </w:rPr>
              <w:t>, яйця клопів та ін.; бур’яни</w:t>
            </w:r>
            <w:r w:rsidRPr="0042523A">
              <w:rPr>
                <w:spacing w:val="-14"/>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7C46F2D" w14:textId="77777777" w:rsidR="000E596D" w:rsidRPr="0042523A" w:rsidRDefault="00860DCC">
            <w:pPr>
              <w:pStyle w:val="c1e0e7eee2fbe9"/>
              <w:ind w:right="-1"/>
            </w:pPr>
            <w:r w:rsidRPr="0042523A">
              <w:rPr>
                <w:lang w:val="uk-UA"/>
              </w:rPr>
              <w:t xml:space="preserve">Рано навесні боронування в два сліди, компостування або спалювання рослинних решток, щілювання, </w:t>
            </w:r>
            <w:proofErr w:type="spellStart"/>
            <w:r w:rsidRPr="0042523A">
              <w:rPr>
                <w:lang w:val="uk-UA"/>
              </w:rPr>
              <w:t>долотування</w:t>
            </w:r>
            <w:proofErr w:type="spellEnd"/>
            <w:r w:rsidRPr="0042523A">
              <w:rPr>
                <w:lang w:val="uk-UA"/>
              </w:rPr>
              <w:t xml:space="preserve"> та міжрядний обробіток на глибину 8-10 см</w:t>
            </w:r>
          </w:p>
          <w:p w14:paraId="05E9EC17" w14:textId="77777777" w:rsidR="000E596D" w:rsidRPr="0042523A" w:rsidRDefault="000E596D">
            <w:pPr>
              <w:pStyle w:val="c1e0e7eee2fbe9"/>
              <w:ind w:right="-1"/>
            </w:pPr>
          </w:p>
        </w:tc>
      </w:tr>
      <w:tr w:rsidR="000E596D" w:rsidRPr="0042523A" w14:paraId="06F751FE" w14:textId="77777777">
        <w:trPr>
          <w:trHeight w:val="971"/>
        </w:trPr>
        <w:tc>
          <w:tcPr>
            <w:tcW w:w="1981" w:type="dxa"/>
            <w:gridSpan w:val="2"/>
            <w:tcBorders>
              <w:top w:val="single" w:sz="4" w:space="0" w:color="000000"/>
              <w:left w:val="single" w:sz="4" w:space="0" w:color="000000"/>
              <w:bottom w:val="single" w:sz="4" w:space="0" w:color="000000"/>
              <w:right w:val="nil"/>
            </w:tcBorders>
          </w:tcPr>
          <w:p w14:paraId="413D9C40" w14:textId="77777777" w:rsidR="000E596D" w:rsidRPr="0042523A" w:rsidRDefault="00860DCC">
            <w:pPr>
              <w:pStyle w:val="c1e0e7eee2fbe9"/>
              <w:ind w:right="-1"/>
            </w:pPr>
            <w:r w:rsidRPr="0042523A">
              <w:rPr>
                <w:lang w:val="uk-UA"/>
              </w:rPr>
              <w:t>Бутонізація</w:t>
            </w:r>
          </w:p>
          <w:p w14:paraId="73A0160B" w14:textId="77777777" w:rsidR="000E596D" w:rsidRPr="0042523A" w:rsidRDefault="000E596D">
            <w:pPr>
              <w:pStyle w:val="c1e0e7eee2fbe9"/>
              <w:ind w:right="-1"/>
            </w:pPr>
          </w:p>
        </w:tc>
        <w:tc>
          <w:tcPr>
            <w:tcW w:w="2696" w:type="dxa"/>
            <w:tcBorders>
              <w:top w:val="single" w:sz="4" w:space="0" w:color="000000"/>
              <w:left w:val="single" w:sz="4" w:space="0" w:color="000000"/>
              <w:bottom w:val="single" w:sz="4" w:space="0" w:color="000000"/>
              <w:right w:val="nil"/>
            </w:tcBorders>
          </w:tcPr>
          <w:p w14:paraId="5F7A992F" w14:textId="77777777" w:rsidR="000E596D" w:rsidRPr="0042523A" w:rsidRDefault="00860DCC">
            <w:pPr>
              <w:pStyle w:val="c1e0e7eee2fbe9"/>
              <w:ind w:right="-1"/>
              <w:rPr>
                <w:lang w:val="uk-UA"/>
              </w:rPr>
            </w:pPr>
            <w:r w:rsidRPr="0042523A">
              <w:rPr>
                <w:lang w:val="uk-UA"/>
              </w:rPr>
              <w:t>Жуки і личинки довго</w:t>
            </w:r>
            <w:r w:rsidRPr="0042523A">
              <w:t>-</w:t>
            </w:r>
            <w:r w:rsidRPr="0042523A">
              <w:rPr>
                <w:lang w:val="uk-UA"/>
              </w:rPr>
              <w:t>носиків, гусениці совок, попелиці, клопи, бур</w:t>
            </w:r>
            <w:r w:rsidRPr="0042523A">
              <w:t>’</w:t>
            </w:r>
            <w:proofErr w:type="spellStart"/>
            <w:r w:rsidRPr="0042523A">
              <w:rPr>
                <w:lang w:val="uk-UA"/>
              </w:rPr>
              <w:t>яни</w:t>
            </w:r>
            <w:proofErr w:type="spellEnd"/>
          </w:p>
        </w:tc>
        <w:tc>
          <w:tcPr>
            <w:tcW w:w="5105" w:type="dxa"/>
            <w:tcBorders>
              <w:top w:val="single" w:sz="4" w:space="0" w:color="000000"/>
              <w:left w:val="single" w:sz="4" w:space="0" w:color="000000"/>
              <w:bottom w:val="single" w:sz="4" w:space="0" w:color="000000"/>
              <w:right w:val="single" w:sz="4" w:space="0" w:color="000000"/>
            </w:tcBorders>
          </w:tcPr>
          <w:p w14:paraId="7D537D35" w14:textId="77777777" w:rsidR="000E596D" w:rsidRPr="0042523A" w:rsidRDefault="00860DCC">
            <w:pPr>
              <w:pStyle w:val="c1e0e7eee2fbe9"/>
              <w:ind w:right="-1"/>
            </w:pPr>
            <w:r w:rsidRPr="0042523A">
              <w:rPr>
                <w:lang w:val="uk-UA"/>
              </w:rPr>
              <w:t>Підкіс люцерни для одержання насіння з проміжного укосу в фазу масової бутонізації, з другого – перед чи на початку цвітіння</w:t>
            </w:r>
          </w:p>
        </w:tc>
      </w:tr>
      <w:tr w:rsidR="000E596D" w:rsidRPr="0042523A" w14:paraId="3F6CC5A2" w14:textId="77777777">
        <w:trPr>
          <w:trHeight w:val="299"/>
        </w:trPr>
        <w:tc>
          <w:tcPr>
            <w:tcW w:w="1981" w:type="dxa"/>
            <w:gridSpan w:val="2"/>
            <w:tcBorders>
              <w:top w:val="single" w:sz="4" w:space="0" w:color="000000"/>
              <w:left w:val="single" w:sz="4" w:space="0" w:color="000000"/>
              <w:bottom w:val="single" w:sz="4" w:space="0" w:color="000000"/>
              <w:right w:val="nil"/>
            </w:tcBorders>
          </w:tcPr>
          <w:p w14:paraId="59113AF0" w14:textId="77777777" w:rsidR="000E596D" w:rsidRPr="0042523A" w:rsidRDefault="00860DCC">
            <w:pPr>
              <w:pStyle w:val="c1e0e7eee2fbe9"/>
              <w:ind w:right="-1"/>
            </w:pPr>
            <w:r w:rsidRPr="0042523A">
              <w:rPr>
                <w:lang w:val="uk-UA"/>
              </w:rPr>
              <w:t>Стеблування -бутонізація після підкосу</w:t>
            </w:r>
          </w:p>
        </w:tc>
        <w:tc>
          <w:tcPr>
            <w:tcW w:w="2696" w:type="dxa"/>
            <w:tcBorders>
              <w:top w:val="single" w:sz="4" w:space="0" w:color="000000"/>
              <w:left w:val="single" w:sz="4" w:space="0" w:color="000000"/>
              <w:bottom w:val="single" w:sz="4" w:space="0" w:color="000000"/>
              <w:right w:val="nil"/>
            </w:tcBorders>
          </w:tcPr>
          <w:p w14:paraId="050EF5D6" w14:textId="77777777" w:rsidR="000E596D" w:rsidRPr="0042523A" w:rsidRDefault="00860DCC">
            <w:pPr>
              <w:pStyle w:val="c1e0e7eee2fbe9"/>
              <w:ind w:right="-1"/>
              <w:rPr>
                <w:spacing w:val="-6"/>
                <w:lang w:val="uk-UA"/>
              </w:rPr>
            </w:pPr>
            <w:r w:rsidRPr="0042523A">
              <w:rPr>
                <w:spacing w:val="-6"/>
                <w:lang w:val="uk-UA"/>
              </w:rPr>
              <w:t xml:space="preserve">Жуки і личинки довгоносиків, гусінь </w:t>
            </w:r>
            <w:proofErr w:type="spellStart"/>
            <w:r w:rsidRPr="0042523A">
              <w:rPr>
                <w:spacing w:val="-6"/>
                <w:lang w:val="uk-UA"/>
              </w:rPr>
              <w:t>листо</w:t>
            </w:r>
            <w:proofErr w:type="spellEnd"/>
            <w:r w:rsidRPr="0042523A">
              <w:rPr>
                <w:spacing w:val="-6"/>
              </w:rPr>
              <w:t>-</w:t>
            </w:r>
            <w:r w:rsidRPr="0042523A">
              <w:rPr>
                <w:spacing w:val="-6"/>
                <w:lang w:val="uk-UA"/>
              </w:rPr>
              <w:t>гризучих совок, клопи, попелиці, товстоніжки, комарики та інші шкідники</w:t>
            </w:r>
            <w:r w:rsidRPr="0042523A">
              <w:rPr>
                <w:spacing w:val="-6"/>
              </w:rPr>
              <w:t>,</w:t>
            </w:r>
            <w:r w:rsidRPr="0042523A">
              <w:rPr>
                <w:spacing w:val="-6"/>
                <w:lang w:val="uk-UA"/>
              </w:rPr>
              <w:t xml:space="preserve"> бур’яни. ЕПШ: фітономуса (5-8 жуків на </w:t>
            </w:r>
            <w:proofErr w:type="spellStart"/>
            <w:r w:rsidRPr="0042523A">
              <w:rPr>
                <w:spacing w:val="-6"/>
                <w:lang w:val="uk-UA"/>
              </w:rPr>
              <w:t>кв.м</w:t>
            </w:r>
            <w:proofErr w:type="spellEnd"/>
            <w:r w:rsidRPr="0042523A">
              <w:rPr>
                <w:spacing w:val="-6"/>
                <w:lang w:val="uk-UA"/>
              </w:rPr>
              <w:t xml:space="preserve">, личинок 20-30 </w:t>
            </w:r>
            <w:proofErr w:type="spellStart"/>
            <w:r w:rsidRPr="0042523A">
              <w:rPr>
                <w:spacing w:val="-6"/>
                <w:lang w:val="uk-UA"/>
              </w:rPr>
              <w:t>екз</w:t>
            </w:r>
            <w:proofErr w:type="spellEnd"/>
            <w:r w:rsidRPr="0042523A">
              <w:rPr>
                <w:spacing w:val="-6"/>
                <w:lang w:val="uk-UA"/>
              </w:rPr>
              <w:t xml:space="preserve">. на 100 </w:t>
            </w:r>
            <w:proofErr w:type="spellStart"/>
            <w:r w:rsidRPr="0042523A">
              <w:rPr>
                <w:spacing w:val="-6"/>
                <w:lang w:val="uk-UA"/>
              </w:rPr>
              <w:t>п.с</w:t>
            </w:r>
            <w:proofErr w:type="spellEnd"/>
            <w:r w:rsidRPr="0042523A">
              <w:rPr>
                <w:spacing w:val="-6"/>
                <w:lang w:val="uk-UA"/>
              </w:rPr>
              <w:t xml:space="preserve">.), жовтого тихіуса-20-30 жуків, гусениць совок 8-10 </w:t>
            </w:r>
            <w:proofErr w:type="spellStart"/>
            <w:r w:rsidRPr="0042523A">
              <w:rPr>
                <w:spacing w:val="-6"/>
                <w:lang w:val="uk-UA"/>
              </w:rPr>
              <w:t>екз</w:t>
            </w:r>
            <w:proofErr w:type="spellEnd"/>
            <w:r w:rsidRPr="0042523A">
              <w:rPr>
                <w:spacing w:val="-6"/>
                <w:lang w:val="uk-UA"/>
              </w:rPr>
              <w:t xml:space="preserve">. на </w:t>
            </w:r>
            <w:proofErr w:type="spellStart"/>
            <w:r w:rsidRPr="0042523A">
              <w:rPr>
                <w:spacing w:val="-6"/>
                <w:lang w:val="uk-UA"/>
              </w:rPr>
              <w:t>кв.м</w:t>
            </w:r>
            <w:proofErr w:type="spellEnd"/>
            <w:r w:rsidRPr="0042523A">
              <w:rPr>
                <w:spacing w:val="-6"/>
                <w:lang w:val="uk-UA"/>
              </w:rPr>
              <w:t xml:space="preserve">, </w:t>
            </w:r>
            <w:r w:rsidRPr="0042523A">
              <w:rPr>
                <w:spacing w:val="-6"/>
                <w:lang w:val="uk-UA"/>
              </w:rPr>
              <w:lastRenderedPageBreak/>
              <w:t xml:space="preserve">клопів сліпняків 15-20, люцернової товсто ніжки 20-25, попелиць 500-600 </w:t>
            </w:r>
            <w:proofErr w:type="spellStart"/>
            <w:r w:rsidRPr="0042523A">
              <w:rPr>
                <w:spacing w:val="-6"/>
                <w:lang w:val="uk-UA"/>
              </w:rPr>
              <w:t>екз</w:t>
            </w:r>
            <w:proofErr w:type="spellEnd"/>
            <w:r w:rsidRPr="0042523A">
              <w:rPr>
                <w:spacing w:val="-6"/>
                <w:lang w:val="uk-UA"/>
              </w:rPr>
              <w:t xml:space="preserve">./100 помахів сачком </w:t>
            </w:r>
          </w:p>
        </w:tc>
        <w:tc>
          <w:tcPr>
            <w:tcW w:w="5105" w:type="dxa"/>
            <w:tcBorders>
              <w:top w:val="single" w:sz="4" w:space="0" w:color="000000"/>
              <w:left w:val="single" w:sz="4" w:space="0" w:color="000000"/>
              <w:bottom w:val="single" w:sz="4" w:space="0" w:color="000000"/>
              <w:right w:val="single" w:sz="4" w:space="0" w:color="000000"/>
            </w:tcBorders>
          </w:tcPr>
          <w:p w14:paraId="29F9D4C1" w14:textId="77777777" w:rsidR="000E596D" w:rsidRPr="0042523A" w:rsidRDefault="00860DCC">
            <w:pPr>
              <w:pStyle w:val="c1e0e7eee2fbe9"/>
              <w:ind w:right="-1"/>
            </w:pPr>
            <w:proofErr w:type="spellStart"/>
            <w:r w:rsidRPr="0042523A">
              <w:rPr>
                <w:lang w:val="uk-UA"/>
              </w:rPr>
              <w:lastRenderedPageBreak/>
              <w:t>Долотування</w:t>
            </w:r>
            <w:proofErr w:type="spellEnd"/>
            <w:r w:rsidRPr="0042523A">
              <w:rPr>
                <w:lang w:val="uk-UA"/>
              </w:rPr>
              <w:t xml:space="preserve"> загущених посівів, регулярні міжрядні культивації до повного змикання рядків. Обробка проти комах-фітофагів інсектицидами: </w:t>
            </w:r>
            <w:proofErr w:type="spellStart"/>
            <w:r w:rsidRPr="0042523A">
              <w:rPr>
                <w:lang w:val="uk-UA"/>
              </w:rPr>
              <w:t>Актеллік</w:t>
            </w:r>
            <w:proofErr w:type="spellEnd"/>
            <w:r w:rsidRPr="0042523A">
              <w:rPr>
                <w:lang w:val="uk-UA"/>
              </w:rPr>
              <w:t xml:space="preserve"> </w:t>
            </w:r>
            <w:r w:rsidRPr="0042523A">
              <w:rPr>
                <w:spacing w:val="-6"/>
                <w:lang w:val="uk-UA"/>
              </w:rPr>
              <w:t xml:space="preserve">500 ЕС, КЕ </w:t>
            </w:r>
            <w:r w:rsidRPr="0042523A">
              <w:rPr>
                <w:lang w:val="uk-UA"/>
              </w:rPr>
              <w:t xml:space="preserve">-1 л/га; </w:t>
            </w:r>
            <w:r w:rsidRPr="0042523A">
              <w:rPr>
                <w:spacing w:val="-6"/>
                <w:lang w:val="uk-UA"/>
              </w:rPr>
              <w:t xml:space="preserve">; </w:t>
            </w:r>
            <w:proofErr w:type="spellStart"/>
            <w:r w:rsidRPr="0042523A">
              <w:rPr>
                <w:spacing w:val="-6"/>
                <w:lang w:val="uk-UA"/>
              </w:rPr>
              <w:t>Агростак</w:t>
            </w:r>
            <w:proofErr w:type="spellEnd"/>
            <w:r w:rsidRPr="0042523A">
              <w:rPr>
                <w:spacing w:val="-6"/>
                <w:lang w:val="uk-UA"/>
              </w:rPr>
              <w:t xml:space="preserve"> </w:t>
            </w:r>
            <w:proofErr w:type="spellStart"/>
            <w:r w:rsidRPr="0042523A">
              <w:rPr>
                <w:spacing w:val="-6"/>
                <w:lang w:val="uk-UA"/>
              </w:rPr>
              <w:t>Біо</w:t>
            </w:r>
            <w:proofErr w:type="spellEnd"/>
            <w:r w:rsidRPr="0042523A">
              <w:rPr>
                <w:spacing w:val="-6"/>
                <w:lang w:val="uk-UA"/>
              </w:rPr>
              <w:t>, КЕ – 0,15-0,25 л/га</w:t>
            </w:r>
            <w:r w:rsidRPr="0042523A">
              <w:rPr>
                <w:lang w:val="uk-UA"/>
              </w:rPr>
              <w:t xml:space="preserve"> або інші. Одночасно з інсектицидами застосовують мікроелементи (борна кислота, </w:t>
            </w:r>
            <w:proofErr w:type="spellStart"/>
            <w:r w:rsidRPr="0042523A">
              <w:rPr>
                <w:lang w:val="uk-UA"/>
              </w:rPr>
              <w:t>молібдат</w:t>
            </w:r>
            <w:proofErr w:type="spellEnd"/>
            <w:r w:rsidRPr="0042523A">
              <w:rPr>
                <w:lang w:val="uk-UA"/>
              </w:rPr>
              <w:t xml:space="preserve"> амонію 0,3-0,6 кг/га)</w:t>
            </w:r>
          </w:p>
          <w:p w14:paraId="7063CAEC" w14:textId="77777777" w:rsidR="000E596D" w:rsidRPr="0042523A" w:rsidRDefault="000E596D">
            <w:pPr>
              <w:pStyle w:val="c1e0e7eee2fbe9"/>
              <w:ind w:right="-1"/>
            </w:pPr>
          </w:p>
        </w:tc>
      </w:tr>
      <w:tr w:rsidR="000E596D" w:rsidRPr="0042523A" w14:paraId="03A41555" w14:textId="77777777">
        <w:trPr>
          <w:trHeight w:val="224"/>
        </w:trPr>
        <w:tc>
          <w:tcPr>
            <w:tcW w:w="1981" w:type="dxa"/>
            <w:gridSpan w:val="2"/>
            <w:tcBorders>
              <w:top w:val="single" w:sz="4" w:space="0" w:color="000000"/>
              <w:left w:val="single" w:sz="4" w:space="0" w:color="000000"/>
              <w:bottom w:val="single" w:sz="4" w:space="0" w:color="000000"/>
              <w:right w:val="nil"/>
            </w:tcBorders>
          </w:tcPr>
          <w:p w14:paraId="4AE6A21B" w14:textId="77777777" w:rsidR="000E596D" w:rsidRPr="0042523A" w:rsidRDefault="00860DCC">
            <w:pPr>
              <w:pStyle w:val="c1e0e7eee2fbe9"/>
              <w:ind w:right="-1"/>
            </w:pPr>
            <w:r w:rsidRPr="0042523A">
              <w:rPr>
                <w:lang w:val="uk-UA"/>
              </w:rPr>
              <w:t>Цвітіння</w:t>
            </w:r>
          </w:p>
          <w:p w14:paraId="0CE5BFE0" w14:textId="77777777" w:rsidR="000E596D" w:rsidRPr="0042523A" w:rsidRDefault="000E596D">
            <w:pPr>
              <w:pStyle w:val="c1e0e7eee2fbe9"/>
              <w:ind w:right="-1"/>
            </w:pPr>
          </w:p>
        </w:tc>
        <w:tc>
          <w:tcPr>
            <w:tcW w:w="2696" w:type="dxa"/>
            <w:tcBorders>
              <w:top w:val="single" w:sz="4" w:space="0" w:color="000000"/>
              <w:left w:val="single" w:sz="4" w:space="0" w:color="000000"/>
              <w:bottom w:val="single" w:sz="4" w:space="0" w:color="000000"/>
              <w:right w:val="nil"/>
            </w:tcBorders>
          </w:tcPr>
          <w:p w14:paraId="64FEB496" w14:textId="77777777" w:rsidR="000E596D" w:rsidRPr="0042523A" w:rsidRDefault="00860DCC">
            <w:pPr>
              <w:pStyle w:val="c1e0e7eee2fbe9"/>
              <w:ind w:right="-1"/>
            </w:pPr>
            <w:r w:rsidRPr="0042523A">
              <w:rPr>
                <w:lang w:val="uk-UA"/>
              </w:rPr>
              <w:t>Лускокрилі комахи-фітофаги</w:t>
            </w:r>
          </w:p>
          <w:p w14:paraId="1A62D1E2" w14:textId="77777777" w:rsidR="000E596D" w:rsidRPr="0042523A" w:rsidRDefault="000E596D">
            <w:pPr>
              <w:pStyle w:val="c1e0e7eee2fbe9"/>
              <w:ind w:right="-1"/>
            </w:pPr>
          </w:p>
        </w:tc>
        <w:tc>
          <w:tcPr>
            <w:tcW w:w="5105" w:type="dxa"/>
            <w:tcBorders>
              <w:top w:val="single" w:sz="4" w:space="0" w:color="000000"/>
              <w:left w:val="single" w:sz="4" w:space="0" w:color="000000"/>
              <w:bottom w:val="single" w:sz="4" w:space="0" w:color="000000"/>
              <w:right w:val="single" w:sz="4" w:space="0" w:color="000000"/>
            </w:tcBorders>
          </w:tcPr>
          <w:p w14:paraId="5C1A9A73" w14:textId="77777777" w:rsidR="000E596D" w:rsidRPr="0042523A" w:rsidRDefault="00860DCC">
            <w:pPr>
              <w:pStyle w:val="c1e0e7eee2fbe9"/>
              <w:ind w:right="-1"/>
            </w:pPr>
            <w:r w:rsidRPr="0042523A">
              <w:rPr>
                <w:lang w:val="uk-UA"/>
              </w:rPr>
              <w:t xml:space="preserve">На початку відкладання яєць совками випускають трихограму (100-150 тис. особин </w:t>
            </w:r>
            <w:r w:rsidRPr="0042523A">
              <w:t>/</w:t>
            </w:r>
            <w:r w:rsidRPr="0042523A">
              <w:rPr>
                <w:lang w:val="uk-UA"/>
              </w:rPr>
              <w:t xml:space="preserve"> га), а в період масового відкладання (через 7-8 днів) випуск трихограми повторюють. Використання природних запилювачів</w:t>
            </w:r>
            <w:r w:rsidRPr="0042523A">
              <w:t>-</w:t>
            </w:r>
            <w:proofErr w:type="spellStart"/>
            <w:r w:rsidRPr="0042523A">
              <w:t>домаш</w:t>
            </w:r>
            <w:r w:rsidRPr="0042523A">
              <w:rPr>
                <w:lang w:val="uk-UA"/>
              </w:rPr>
              <w:t>ніх</w:t>
            </w:r>
            <w:proofErr w:type="spellEnd"/>
            <w:r w:rsidRPr="0042523A">
              <w:rPr>
                <w:lang w:val="uk-UA"/>
              </w:rPr>
              <w:t xml:space="preserve"> бджіл </w:t>
            </w:r>
          </w:p>
        </w:tc>
      </w:tr>
      <w:tr w:rsidR="000E596D" w:rsidRPr="0042523A" w14:paraId="3E4CDE28" w14:textId="77777777">
        <w:trPr>
          <w:cantSplit/>
          <w:trHeight w:val="144"/>
        </w:trPr>
        <w:tc>
          <w:tcPr>
            <w:tcW w:w="1981" w:type="dxa"/>
            <w:gridSpan w:val="2"/>
            <w:tcBorders>
              <w:top w:val="single" w:sz="4" w:space="0" w:color="000000"/>
              <w:left w:val="single" w:sz="4" w:space="0" w:color="000000"/>
              <w:bottom w:val="single" w:sz="4" w:space="0" w:color="000000"/>
              <w:right w:val="nil"/>
            </w:tcBorders>
          </w:tcPr>
          <w:p w14:paraId="48D31267" w14:textId="77777777" w:rsidR="000E596D" w:rsidRPr="0042523A" w:rsidRDefault="00860DCC">
            <w:pPr>
              <w:pStyle w:val="c1e0e7eee2fbe9"/>
              <w:ind w:right="-1"/>
            </w:pPr>
            <w:r w:rsidRPr="0042523A">
              <w:rPr>
                <w:lang w:val="uk-UA"/>
              </w:rPr>
              <w:t>Формування – дозрівання</w:t>
            </w:r>
            <w:r w:rsidRPr="0042523A">
              <w:t xml:space="preserve"> </w:t>
            </w:r>
            <w:r w:rsidRPr="0042523A">
              <w:rPr>
                <w:lang w:val="uk-UA"/>
              </w:rPr>
              <w:t>бобів</w:t>
            </w:r>
            <w:r w:rsidRPr="0042523A">
              <w:t xml:space="preserve"> </w:t>
            </w:r>
          </w:p>
        </w:tc>
        <w:tc>
          <w:tcPr>
            <w:tcW w:w="2696" w:type="dxa"/>
            <w:tcBorders>
              <w:top w:val="single" w:sz="4" w:space="0" w:color="000000"/>
              <w:left w:val="single" w:sz="4" w:space="0" w:color="000000"/>
              <w:bottom w:val="single" w:sz="4" w:space="0" w:color="000000"/>
              <w:right w:val="nil"/>
            </w:tcBorders>
          </w:tcPr>
          <w:p w14:paraId="6475DFEB" w14:textId="77777777" w:rsidR="000E596D" w:rsidRPr="0042523A" w:rsidRDefault="00860DCC">
            <w:pPr>
              <w:pStyle w:val="c1e0e7eee2fbe9"/>
              <w:ind w:right="-1"/>
            </w:pPr>
            <w:r w:rsidRPr="0042523A">
              <w:rPr>
                <w:lang w:val="uk-UA"/>
              </w:rPr>
              <w:t xml:space="preserve">Гусінь совок і п’ядунів (ЕПШ 3-5 </w:t>
            </w:r>
            <w:proofErr w:type="spellStart"/>
            <w:r w:rsidRPr="0042523A">
              <w:rPr>
                <w:lang w:val="uk-UA"/>
              </w:rPr>
              <w:t>екз</w:t>
            </w:r>
            <w:proofErr w:type="spellEnd"/>
            <w:r w:rsidRPr="0042523A">
              <w:rPr>
                <w:lang w:val="uk-UA"/>
              </w:rPr>
              <w:t>.</w:t>
            </w:r>
            <w:r w:rsidRPr="0042523A">
              <w:t>/</w:t>
            </w:r>
            <w:proofErr w:type="spellStart"/>
            <w:r w:rsidRPr="0042523A">
              <w:rPr>
                <w:lang w:val="uk-UA"/>
              </w:rPr>
              <w:t>кв.м</w:t>
            </w:r>
            <w:proofErr w:type="spellEnd"/>
            <w:r w:rsidRPr="0042523A">
              <w:rPr>
                <w:lang w:val="uk-UA"/>
              </w:rPr>
              <w:t>),</w:t>
            </w:r>
            <w:r w:rsidRPr="0042523A">
              <w:t xml:space="preserve"> </w:t>
            </w:r>
            <w:r w:rsidRPr="0042523A">
              <w:rPr>
                <w:lang w:val="uk-UA"/>
              </w:rPr>
              <w:t>товстоніжки, клопи,</w:t>
            </w:r>
            <w:r w:rsidRPr="0042523A">
              <w:t xml:space="preserve"> </w:t>
            </w:r>
            <w:r w:rsidRPr="0042523A">
              <w:rPr>
                <w:lang w:val="uk-UA"/>
              </w:rPr>
              <w:t>попелиця, інші</w:t>
            </w:r>
          </w:p>
        </w:tc>
        <w:tc>
          <w:tcPr>
            <w:tcW w:w="5105" w:type="dxa"/>
            <w:tcBorders>
              <w:top w:val="single" w:sz="4" w:space="0" w:color="000000"/>
              <w:left w:val="single" w:sz="4" w:space="0" w:color="000000"/>
              <w:bottom w:val="single" w:sz="4" w:space="0" w:color="000000"/>
              <w:right w:val="single" w:sz="4" w:space="0" w:color="000000"/>
            </w:tcBorders>
          </w:tcPr>
          <w:p w14:paraId="191C26CC" w14:textId="77777777" w:rsidR="000E596D" w:rsidRPr="0042523A" w:rsidRDefault="00860DCC">
            <w:pPr>
              <w:pStyle w:val="c1e0e7eee2fbe9"/>
              <w:ind w:right="-1"/>
              <w:rPr>
                <w:spacing w:val="-6"/>
                <w:lang w:val="uk-UA"/>
              </w:rPr>
            </w:pPr>
            <w:r w:rsidRPr="0042523A">
              <w:rPr>
                <w:spacing w:val="-6"/>
                <w:lang w:val="uk-UA"/>
              </w:rPr>
              <w:t>Обробіток посівів за чисельності шкідників понад ЕПШ вказаними</w:t>
            </w:r>
            <w:r w:rsidRPr="0042523A">
              <w:rPr>
                <w:spacing w:val="-6"/>
              </w:rPr>
              <w:t xml:space="preserve"> </w:t>
            </w:r>
            <w:r w:rsidRPr="0042523A">
              <w:rPr>
                <w:spacing w:val="-6"/>
                <w:lang w:val="uk-UA"/>
              </w:rPr>
              <w:t xml:space="preserve">вище інсектицидами. За побуріння 80-90% бобів насіннєвих посівів - </w:t>
            </w:r>
            <w:proofErr w:type="spellStart"/>
            <w:r w:rsidRPr="0042523A">
              <w:rPr>
                <w:spacing w:val="-6"/>
                <w:lang w:val="uk-UA"/>
              </w:rPr>
              <w:t>десикація</w:t>
            </w:r>
            <w:proofErr w:type="spellEnd"/>
            <w:r w:rsidRPr="0042523A">
              <w:rPr>
                <w:spacing w:val="-6"/>
                <w:lang w:val="uk-UA"/>
              </w:rPr>
              <w:t xml:space="preserve"> </w:t>
            </w:r>
            <w:proofErr w:type="spellStart"/>
            <w:r w:rsidRPr="0042523A">
              <w:rPr>
                <w:spacing w:val="-6"/>
                <w:lang w:val="uk-UA"/>
              </w:rPr>
              <w:t>Реглоном</w:t>
            </w:r>
            <w:proofErr w:type="spellEnd"/>
            <w:r w:rsidRPr="0042523A">
              <w:rPr>
                <w:spacing w:val="-6"/>
                <w:lang w:val="uk-UA"/>
              </w:rPr>
              <w:t xml:space="preserve"> </w:t>
            </w:r>
            <w:proofErr w:type="spellStart"/>
            <w:r w:rsidRPr="0042523A">
              <w:rPr>
                <w:spacing w:val="-6"/>
                <w:lang w:val="uk-UA"/>
              </w:rPr>
              <w:t>Спектрум</w:t>
            </w:r>
            <w:proofErr w:type="spellEnd"/>
            <w:r w:rsidRPr="0042523A">
              <w:rPr>
                <w:spacing w:val="-6"/>
                <w:lang w:val="uk-UA"/>
              </w:rPr>
              <w:t>, Ретро 150 S</w:t>
            </w:r>
            <w:r w:rsidRPr="0042523A">
              <w:rPr>
                <w:spacing w:val="-6"/>
                <w:lang w:val="en-US"/>
              </w:rPr>
              <w:t>L</w:t>
            </w:r>
            <w:r w:rsidRPr="0042523A">
              <w:rPr>
                <w:spacing w:val="-6"/>
                <w:lang w:val="uk-UA"/>
              </w:rPr>
              <w:t>, РК - 3 кг/га, своєчасний збір урожаю насіння</w:t>
            </w:r>
          </w:p>
          <w:p w14:paraId="68090D37" w14:textId="77777777" w:rsidR="000E596D" w:rsidRPr="0042523A" w:rsidRDefault="000E596D">
            <w:pPr>
              <w:pStyle w:val="c1e0e7eee2fbe9"/>
              <w:ind w:right="-1"/>
              <w:rPr>
                <w:lang w:val="uk-UA"/>
              </w:rPr>
            </w:pPr>
          </w:p>
        </w:tc>
      </w:tr>
      <w:tr w:rsidR="000E596D" w:rsidRPr="0042523A" w14:paraId="0BAA04C5" w14:textId="77777777">
        <w:trPr>
          <w:trHeight w:val="1304"/>
        </w:trPr>
        <w:tc>
          <w:tcPr>
            <w:tcW w:w="1981" w:type="dxa"/>
            <w:gridSpan w:val="2"/>
            <w:tcBorders>
              <w:top w:val="single" w:sz="4" w:space="0" w:color="000000"/>
              <w:left w:val="single" w:sz="4" w:space="0" w:color="000000"/>
              <w:bottom w:val="single" w:sz="4" w:space="0" w:color="000000"/>
              <w:right w:val="nil"/>
            </w:tcBorders>
          </w:tcPr>
          <w:p w14:paraId="25F382F1" w14:textId="77777777" w:rsidR="000E596D" w:rsidRPr="0042523A" w:rsidRDefault="00860DCC">
            <w:pPr>
              <w:pStyle w:val="c1e0e7eee2fbe9"/>
              <w:ind w:right="-1"/>
            </w:pPr>
            <w:r w:rsidRPr="0042523A">
              <w:rPr>
                <w:lang w:val="uk-UA"/>
              </w:rPr>
              <w:t>Після збирання врожаю</w:t>
            </w:r>
          </w:p>
          <w:p w14:paraId="09F32C4C" w14:textId="77777777" w:rsidR="000E596D" w:rsidRPr="0042523A" w:rsidRDefault="000E596D">
            <w:pPr>
              <w:pStyle w:val="c1e0e7eee2fbe9"/>
              <w:ind w:right="-1"/>
            </w:pPr>
          </w:p>
        </w:tc>
        <w:tc>
          <w:tcPr>
            <w:tcW w:w="2696" w:type="dxa"/>
            <w:tcBorders>
              <w:top w:val="single" w:sz="4" w:space="0" w:color="000000"/>
              <w:left w:val="single" w:sz="4" w:space="0" w:color="000000"/>
              <w:bottom w:val="single" w:sz="4" w:space="0" w:color="000000"/>
              <w:right w:val="nil"/>
            </w:tcBorders>
          </w:tcPr>
          <w:p w14:paraId="50F723CB" w14:textId="77777777" w:rsidR="000E596D" w:rsidRPr="0042523A" w:rsidRDefault="00860DCC">
            <w:pPr>
              <w:pStyle w:val="c1e0e7eee2fbe9"/>
              <w:ind w:right="-1"/>
            </w:pPr>
            <w:r w:rsidRPr="0042523A">
              <w:rPr>
                <w:lang w:val="uk-UA"/>
              </w:rPr>
              <w:t xml:space="preserve">Ґрунтові та </w:t>
            </w:r>
            <w:proofErr w:type="spellStart"/>
            <w:r w:rsidRPr="0042523A">
              <w:rPr>
                <w:lang w:val="uk-UA"/>
              </w:rPr>
              <w:t>ґрунтозаселяючі</w:t>
            </w:r>
            <w:proofErr w:type="spellEnd"/>
            <w:r w:rsidRPr="0042523A">
              <w:rPr>
                <w:lang w:val="uk-UA"/>
              </w:rPr>
              <w:t xml:space="preserve"> комахи-</w:t>
            </w:r>
            <w:r w:rsidRPr="0042523A">
              <w:t>ф</w:t>
            </w:r>
            <w:proofErr w:type="spellStart"/>
            <w:r w:rsidRPr="0042523A">
              <w:rPr>
                <w:lang w:val="uk-UA"/>
              </w:rPr>
              <w:t>ітофаги</w:t>
            </w:r>
            <w:proofErr w:type="spellEnd"/>
            <w:r w:rsidRPr="0042523A">
              <w:rPr>
                <w:lang w:val="uk-UA"/>
              </w:rPr>
              <w:t xml:space="preserve">, мишоподібні гризуни, збудники </w:t>
            </w:r>
            <w:proofErr w:type="spellStart"/>
            <w:r w:rsidRPr="0042523A">
              <w:rPr>
                <w:lang w:val="uk-UA"/>
              </w:rPr>
              <w:t>хвороб</w:t>
            </w:r>
            <w:proofErr w:type="spellEnd"/>
            <w:r w:rsidRPr="0042523A">
              <w:t xml:space="preserve"> </w:t>
            </w:r>
          </w:p>
        </w:tc>
        <w:tc>
          <w:tcPr>
            <w:tcW w:w="5105" w:type="dxa"/>
            <w:tcBorders>
              <w:top w:val="single" w:sz="4" w:space="0" w:color="000000"/>
              <w:left w:val="single" w:sz="4" w:space="0" w:color="000000"/>
              <w:bottom w:val="single" w:sz="4" w:space="0" w:color="000000"/>
              <w:right w:val="single" w:sz="4" w:space="0" w:color="000000"/>
            </w:tcBorders>
          </w:tcPr>
          <w:p w14:paraId="342507D3" w14:textId="77777777" w:rsidR="000E596D" w:rsidRPr="0042523A" w:rsidRDefault="00860DCC">
            <w:pPr>
              <w:pStyle w:val="c1e0e7eee2fbe9"/>
              <w:ind w:right="-1"/>
              <w:rPr>
                <w:lang w:val="uk-UA"/>
              </w:rPr>
            </w:pPr>
            <w:r w:rsidRPr="0042523A">
              <w:rPr>
                <w:lang w:val="uk-UA"/>
              </w:rPr>
              <w:t xml:space="preserve">Міжрядний обробіток, щілювання, внесення мінеральних добрив, боротьба з мишоподібними гризунами дозволеними </w:t>
            </w:r>
            <w:proofErr w:type="spellStart"/>
            <w:r w:rsidRPr="0042523A">
              <w:rPr>
                <w:lang w:val="uk-UA"/>
              </w:rPr>
              <w:t>родентицидами</w:t>
            </w:r>
            <w:proofErr w:type="spellEnd"/>
          </w:p>
        </w:tc>
      </w:tr>
    </w:tbl>
    <w:p w14:paraId="1485A840" w14:textId="77777777" w:rsidR="000E596D" w:rsidRPr="0042523A" w:rsidRDefault="000E596D" w:rsidP="009E353E">
      <w:pPr>
        <w:overflowPunct w:val="0"/>
        <w:autoSpaceDE w:val="0"/>
        <w:autoSpaceDN w:val="0"/>
        <w:ind w:right="-1"/>
        <w:rPr>
          <w:rFonts w:cs="Times New Roman"/>
          <w:b/>
          <w:sz w:val="27"/>
          <w:szCs w:val="27"/>
        </w:rPr>
      </w:pPr>
    </w:p>
    <w:p w14:paraId="669458F1" w14:textId="77777777" w:rsidR="000E596D" w:rsidRPr="0042523A" w:rsidRDefault="00860DCC">
      <w:pPr>
        <w:overflowPunct w:val="0"/>
        <w:autoSpaceDE w:val="0"/>
        <w:autoSpaceDN w:val="0"/>
        <w:ind w:right="-1"/>
        <w:jc w:val="center"/>
        <w:rPr>
          <w:rFonts w:cs="Times New Roman"/>
          <w:b/>
          <w:sz w:val="28"/>
          <w:szCs w:val="28"/>
        </w:rPr>
      </w:pPr>
      <w:r w:rsidRPr="0042523A">
        <w:rPr>
          <w:rFonts w:cs="Times New Roman"/>
          <w:b/>
          <w:sz w:val="28"/>
          <w:szCs w:val="28"/>
        </w:rPr>
        <w:t xml:space="preserve">Основні види бур’янів у </w:t>
      </w:r>
      <w:proofErr w:type="spellStart"/>
      <w:r w:rsidRPr="0042523A">
        <w:rPr>
          <w:rFonts w:cs="Times New Roman"/>
          <w:b/>
          <w:sz w:val="28"/>
          <w:szCs w:val="28"/>
        </w:rPr>
        <w:t>посіваї</w:t>
      </w:r>
      <w:proofErr w:type="spellEnd"/>
      <w:r w:rsidRPr="0042523A">
        <w:rPr>
          <w:rFonts w:cs="Times New Roman"/>
          <w:b/>
          <w:sz w:val="28"/>
          <w:szCs w:val="28"/>
        </w:rPr>
        <w:t xml:space="preserve"> люцерни</w:t>
      </w:r>
    </w:p>
    <w:p w14:paraId="64251082" w14:textId="77777777" w:rsidR="000E596D" w:rsidRPr="0042523A" w:rsidRDefault="00860DCC">
      <w:pPr>
        <w:overflowPunct w:val="0"/>
        <w:autoSpaceDE w:val="0"/>
        <w:autoSpaceDN w:val="0"/>
        <w:ind w:right="-1"/>
        <w:jc w:val="center"/>
        <w:rPr>
          <w:rFonts w:cs="Times New Roman"/>
          <w:sz w:val="28"/>
          <w:szCs w:val="28"/>
        </w:rPr>
      </w:pPr>
      <w:r w:rsidRPr="0042523A">
        <w:rPr>
          <w:rFonts w:cs="Times New Roman"/>
          <w:b/>
          <w:sz w:val="28"/>
          <w:szCs w:val="28"/>
        </w:rPr>
        <w:t>і заходи боротьби з ними</w:t>
      </w:r>
    </w:p>
    <w:p w14:paraId="7CF727D6" w14:textId="77777777" w:rsidR="000E596D" w:rsidRPr="0042523A" w:rsidRDefault="00860DCC" w:rsidP="009E353E">
      <w:pPr>
        <w:autoSpaceDE w:val="0"/>
        <w:autoSpaceDN w:val="0"/>
        <w:ind w:right="-1"/>
        <w:jc w:val="center"/>
        <w:rPr>
          <w:rFonts w:eastAsia="Times New Roman" w:cs="Times New Roman"/>
          <w:sz w:val="28"/>
          <w:szCs w:val="28"/>
          <w:lang w:bidi="ar-SA"/>
        </w:rPr>
      </w:pPr>
      <w:r w:rsidRPr="0042523A">
        <w:rPr>
          <w:rFonts w:eastAsia="Times New Roman" w:cs="Times New Roman"/>
          <w:sz w:val="28"/>
          <w:szCs w:val="28"/>
          <w:lang w:bidi="ar-SA"/>
        </w:rPr>
        <w:t>(Рекомендації ННЦ «Інституту землеробства НААНУ»)</w:t>
      </w:r>
    </w:p>
    <w:p w14:paraId="30C02A10" w14:textId="77777777" w:rsidR="009E353E" w:rsidRPr="0042523A" w:rsidRDefault="009E353E" w:rsidP="009E353E">
      <w:pPr>
        <w:autoSpaceDE w:val="0"/>
        <w:autoSpaceDN w:val="0"/>
        <w:ind w:right="-1"/>
        <w:jc w:val="center"/>
        <w:rPr>
          <w:rFonts w:eastAsia="Times New Roman" w:cs="Times New Roman"/>
          <w:sz w:val="28"/>
          <w:szCs w:val="28"/>
          <w:lang w:bidi="ar-SA"/>
        </w:rPr>
      </w:pPr>
    </w:p>
    <w:p w14:paraId="571A8240" w14:textId="77777777" w:rsidR="000E596D" w:rsidRPr="0042523A" w:rsidRDefault="00860DCC" w:rsidP="00B4643E">
      <w:pPr>
        <w:pStyle w:val="c1c1e0e0e7e7eeeee2e2fbfbe9e9"/>
        <w:spacing w:after="0" w:line="240" w:lineRule="auto"/>
        <w:ind w:right="140" w:firstLine="709"/>
        <w:jc w:val="both"/>
        <w:rPr>
          <w:rFonts w:ascii="Times New Roman" w:cs="Times New Roman"/>
          <w:sz w:val="28"/>
          <w:szCs w:val="28"/>
          <w:lang w:val="uk-UA"/>
        </w:rPr>
      </w:pPr>
      <w:r w:rsidRPr="0042523A">
        <w:rPr>
          <w:rFonts w:ascii="Times New Roman" w:cs="Times New Roman"/>
          <w:sz w:val="28"/>
          <w:szCs w:val="28"/>
          <w:lang w:val="uk-UA"/>
        </w:rPr>
        <w:t>Посіви люцерни,</w:t>
      </w:r>
      <w:r w:rsidRPr="0042523A">
        <w:rPr>
          <w:rFonts w:ascii="Times New Roman" w:cs="Times New Roman"/>
          <w:b/>
          <w:sz w:val="28"/>
          <w:szCs w:val="28"/>
          <w:lang w:val="uk-UA"/>
        </w:rPr>
        <w:t xml:space="preserve"> </w:t>
      </w:r>
      <w:r w:rsidRPr="0042523A">
        <w:rPr>
          <w:rFonts w:ascii="Times New Roman" w:cs="Times New Roman"/>
          <w:sz w:val="28"/>
          <w:szCs w:val="28"/>
          <w:lang w:val="uk-UA"/>
        </w:rPr>
        <w:t>зокрема</w:t>
      </w:r>
      <w:r w:rsidRPr="0042523A">
        <w:rPr>
          <w:rFonts w:ascii="Times New Roman" w:cs="Times New Roman"/>
          <w:b/>
          <w:sz w:val="28"/>
          <w:szCs w:val="28"/>
          <w:lang w:val="uk-UA"/>
        </w:rPr>
        <w:t xml:space="preserve"> </w:t>
      </w:r>
      <w:r w:rsidRPr="0042523A">
        <w:rPr>
          <w:rFonts w:ascii="Times New Roman" w:cs="Times New Roman"/>
          <w:sz w:val="28"/>
          <w:szCs w:val="28"/>
          <w:lang w:val="uk-UA"/>
        </w:rPr>
        <w:t xml:space="preserve">широкорядні насіннєві весняного строку сівби, дуже засмічуються однорічними злаковими (просом курячим, мишієм сизим) і двосім’ядольними бур’янами - редькою дикою, лободою білою, щирицею білою і звичайною, </w:t>
      </w:r>
      <w:proofErr w:type="spellStart"/>
      <w:r w:rsidRPr="0042523A">
        <w:rPr>
          <w:rFonts w:ascii="Times New Roman" w:cs="Times New Roman"/>
          <w:sz w:val="28"/>
          <w:szCs w:val="28"/>
          <w:lang w:val="uk-UA"/>
        </w:rPr>
        <w:t>галінсогою</w:t>
      </w:r>
      <w:proofErr w:type="spellEnd"/>
      <w:r w:rsidRPr="0042523A">
        <w:rPr>
          <w:rFonts w:ascii="Times New Roman" w:cs="Times New Roman"/>
          <w:sz w:val="28"/>
          <w:szCs w:val="28"/>
          <w:lang w:val="uk-UA"/>
        </w:rPr>
        <w:t xml:space="preserve"> дрібноквітковою, гірчаком </w:t>
      </w:r>
      <w:proofErr w:type="spellStart"/>
      <w:r w:rsidRPr="0042523A">
        <w:rPr>
          <w:rFonts w:ascii="Times New Roman" w:cs="Times New Roman"/>
          <w:sz w:val="28"/>
          <w:szCs w:val="28"/>
          <w:lang w:val="uk-UA"/>
        </w:rPr>
        <w:t>почечуйним</w:t>
      </w:r>
      <w:proofErr w:type="spellEnd"/>
      <w:r w:rsidRPr="0042523A">
        <w:rPr>
          <w:rFonts w:ascii="Times New Roman" w:cs="Times New Roman"/>
          <w:sz w:val="28"/>
          <w:szCs w:val="28"/>
          <w:lang w:val="uk-UA"/>
        </w:rPr>
        <w:t xml:space="preserve"> та розлогим, гречкою </w:t>
      </w:r>
      <w:proofErr w:type="spellStart"/>
      <w:r w:rsidRPr="0042523A">
        <w:rPr>
          <w:rFonts w:ascii="Times New Roman" w:cs="Times New Roman"/>
          <w:sz w:val="28"/>
          <w:szCs w:val="28"/>
          <w:lang w:val="uk-UA"/>
        </w:rPr>
        <w:t>березкоподібною</w:t>
      </w:r>
      <w:proofErr w:type="spellEnd"/>
      <w:r w:rsidRPr="0042523A">
        <w:rPr>
          <w:rFonts w:ascii="Times New Roman" w:cs="Times New Roman"/>
          <w:sz w:val="28"/>
          <w:szCs w:val="28"/>
          <w:lang w:val="uk-UA"/>
        </w:rPr>
        <w:t>. Найбіль</w:t>
      </w:r>
      <w:r w:rsidR="009D4DD5" w:rsidRPr="0042523A">
        <w:rPr>
          <w:rFonts w:ascii="Times New Roman" w:cs="Times New Roman"/>
          <w:sz w:val="28"/>
          <w:szCs w:val="28"/>
          <w:lang w:val="uk-UA"/>
        </w:rPr>
        <w:t>ш шкі</w:t>
      </w:r>
      <w:r w:rsidRPr="0042523A">
        <w:rPr>
          <w:rFonts w:ascii="Times New Roman" w:cs="Times New Roman"/>
          <w:sz w:val="28"/>
          <w:szCs w:val="28"/>
          <w:lang w:val="uk-UA"/>
        </w:rPr>
        <w:t xml:space="preserve">дливим у Лісостепу є просо куряче, засміченість яким часто складає 90% і більше. </w:t>
      </w:r>
      <w:r w:rsidRPr="0042523A">
        <w:rPr>
          <w:rFonts w:ascii="Times New Roman" w:cs="Times New Roman"/>
          <w:sz w:val="28"/>
          <w:szCs w:val="28"/>
        </w:rPr>
        <w:t xml:space="preserve">За </w:t>
      </w:r>
      <w:proofErr w:type="spellStart"/>
      <w:r w:rsidRPr="0042523A">
        <w:rPr>
          <w:rFonts w:ascii="Times New Roman" w:cs="Times New Roman"/>
          <w:sz w:val="28"/>
          <w:szCs w:val="28"/>
        </w:rPr>
        <w:t>даними</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Інституту</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землеробства</w:t>
      </w:r>
      <w:proofErr w:type="spellEnd"/>
      <w:r w:rsidRPr="0042523A">
        <w:rPr>
          <w:rFonts w:ascii="Times New Roman" w:cs="Times New Roman"/>
          <w:sz w:val="28"/>
          <w:szCs w:val="28"/>
        </w:rPr>
        <w:t xml:space="preserve"> НААНУ, за </w:t>
      </w:r>
      <w:proofErr w:type="spellStart"/>
      <w:r w:rsidRPr="0042523A">
        <w:rPr>
          <w:rFonts w:ascii="Times New Roman" w:cs="Times New Roman"/>
          <w:sz w:val="28"/>
          <w:szCs w:val="28"/>
        </w:rPr>
        <w:t>щільності</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рослин</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курячого</w:t>
      </w:r>
      <w:proofErr w:type="spellEnd"/>
      <w:r w:rsidRPr="0042523A">
        <w:rPr>
          <w:rFonts w:ascii="Times New Roman" w:cs="Times New Roman"/>
          <w:sz w:val="28"/>
          <w:szCs w:val="28"/>
        </w:rPr>
        <w:t xml:space="preserve"> проса 5 шт. на </w:t>
      </w:r>
      <w:proofErr w:type="spellStart"/>
      <w:r w:rsidRPr="0042523A">
        <w:rPr>
          <w:rFonts w:ascii="Times New Roman" w:cs="Times New Roman"/>
          <w:sz w:val="28"/>
          <w:szCs w:val="28"/>
        </w:rPr>
        <w:t>кв.м</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захисної</w:t>
      </w:r>
      <w:proofErr w:type="spellEnd"/>
      <w:r w:rsidRPr="0042523A">
        <w:rPr>
          <w:rFonts w:ascii="Times New Roman" w:cs="Times New Roman"/>
          <w:sz w:val="28"/>
          <w:szCs w:val="28"/>
          <w:lang w:val="uk-UA"/>
        </w:rPr>
        <w:t xml:space="preserve"> </w:t>
      </w:r>
      <w:proofErr w:type="spellStart"/>
      <w:r w:rsidRPr="0042523A">
        <w:rPr>
          <w:rFonts w:ascii="Times New Roman" w:cs="Times New Roman"/>
          <w:sz w:val="28"/>
          <w:szCs w:val="28"/>
        </w:rPr>
        <w:t>зони</w:t>
      </w:r>
      <w:proofErr w:type="spellEnd"/>
      <w:r w:rsidRPr="0042523A">
        <w:rPr>
          <w:rFonts w:ascii="Times New Roman" w:cs="Times New Roman"/>
          <w:sz w:val="28"/>
          <w:szCs w:val="28"/>
        </w:rPr>
        <w:t xml:space="preserve"> рядка урожай </w:t>
      </w:r>
      <w:proofErr w:type="spellStart"/>
      <w:r w:rsidRPr="0042523A">
        <w:rPr>
          <w:rFonts w:ascii="Times New Roman" w:cs="Times New Roman"/>
          <w:sz w:val="28"/>
          <w:szCs w:val="28"/>
        </w:rPr>
        <w:t>насіння</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люцерни</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зменшується</w:t>
      </w:r>
      <w:proofErr w:type="spellEnd"/>
      <w:r w:rsidRPr="0042523A">
        <w:rPr>
          <w:rFonts w:ascii="Times New Roman" w:cs="Times New Roman"/>
          <w:sz w:val="28"/>
          <w:szCs w:val="28"/>
        </w:rPr>
        <w:t xml:space="preserve"> на 47%, а за 13-ти</w:t>
      </w:r>
      <w:r w:rsidRPr="0042523A">
        <w:rPr>
          <w:rFonts w:ascii="Times New Roman" w:cs="Times New Roman"/>
          <w:sz w:val="28"/>
          <w:szCs w:val="28"/>
          <w:lang w:val="uk-UA"/>
        </w:rPr>
        <w:t xml:space="preserve"> –</w:t>
      </w:r>
      <w:r w:rsidRPr="0042523A">
        <w:rPr>
          <w:rFonts w:ascii="Times New Roman" w:cs="Times New Roman"/>
          <w:sz w:val="28"/>
          <w:szCs w:val="28"/>
        </w:rPr>
        <w:t xml:space="preserve"> </w:t>
      </w:r>
      <w:proofErr w:type="spellStart"/>
      <w:r w:rsidRPr="0042523A">
        <w:rPr>
          <w:rFonts w:ascii="Times New Roman" w:cs="Times New Roman"/>
          <w:sz w:val="28"/>
          <w:szCs w:val="28"/>
        </w:rPr>
        <w:t>гине</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повністю</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Боротьбу</w:t>
      </w:r>
      <w:proofErr w:type="spellEnd"/>
      <w:r w:rsidRPr="0042523A">
        <w:rPr>
          <w:rFonts w:ascii="Times New Roman" w:cs="Times New Roman"/>
          <w:sz w:val="28"/>
          <w:szCs w:val="28"/>
        </w:rPr>
        <w:t xml:space="preserve"> з </w:t>
      </w:r>
      <w:proofErr w:type="spellStart"/>
      <w:r w:rsidRPr="0042523A">
        <w:rPr>
          <w:rFonts w:ascii="Times New Roman" w:cs="Times New Roman"/>
          <w:sz w:val="28"/>
          <w:szCs w:val="28"/>
        </w:rPr>
        <w:t>бур’янами</w:t>
      </w:r>
      <w:proofErr w:type="spellEnd"/>
      <w:r w:rsidRPr="0042523A">
        <w:rPr>
          <w:rFonts w:ascii="Times New Roman" w:cs="Times New Roman"/>
          <w:sz w:val="28"/>
          <w:szCs w:val="28"/>
        </w:rPr>
        <w:t xml:space="preserve"> на таких </w:t>
      </w:r>
      <w:proofErr w:type="spellStart"/>
      <w:r w:rsidRPr="0042523A">
        <w:rPr>
          <w:rFonts w:ascii="Times New Roman" w:cs="Times New Roman"/>
          <w:sz w:val="28"/>
          <w:szCs w:val="28"/>
        </w:rPr>
        <w:t>посівах</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необхідно</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починати</w:t>
      </w:r>
      <w:proofErr w:type="spellEnd"/>
      <w:r w:rsidRPr="0042523A">
        <w:rPr>
          <w:rFonts w:ascii="Times New Roman" w:cs="Times New Roman"/>
          <w:sz w:val="28"/>
          <w:szCs w:val="28"/>
        </w:rPr>
        <w:t xml:space="preserve"> </w:t>
      </w:r>
      <w:r w:rsidRPr="0042523A">
        <w:rPr>
          <w:rFonts w:ascii="Times New Roman" w:cs="Times New Roman"/>
          <w:sz w:val="28"/>
          <w:szCs w:val="28"/>
          <w:lang w:val="uk-UA"/>
        </w:rPr>
        <w:t xml:space="preserve">в </w:t>
      </w:r>
      <w:proofErr w:type="spellStart"/>
      <w:r w:rsidRPr="0042523A">
        <w:rPr>
          <w:rFonts w:ascii="Times New Roman" w:cs="Times New Roman"/>
          <w:sz w:val="28"/>
          <w:szCs w:val="28"/>
        </w:rPr>
        <w:t>літньо-осінній</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період</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відразупісля</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збирання</w:t>
      </w:r>
      <w:proofErr w:type="spellEnd"/>
      <w:r w:rsidRPr="0042523A">
        <w:rPr>
          <w:rFonts w:ascii="Times New Roman" w:cs="Times New Roman"/>
          <w:sz w:val="28"/>
          <w:szCs w:val="28"/>
        </w:rPr>
        <w:t xml:space="preserve"> попередника, </w:t>
      </w:r>
      <w:proofErr w:type="spellStart"/>
      <w:r w:rsidRPr="0042523A">
        <w:rPr>
          <w:rFonts w:ascii="Times New Roman" w:cs="Times New Roman"/>
          <w:sz w:val="28"/>
          <w:szCs w:val="28"/>
        </w:rPr>
        <w:t>ретельно</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поєднуючи</w:t>
      </w:r>
      <w:proofErr w:type="spellEnd"/>
      <w:r w:rsidRPr="0042523A">
        <w:rPr>
          <w:rFonts w:ascii="Times New Roman" w:cs="Times New Roman"/>
          <w:sz w:val="28"/>
          <w:szCs w:val="28"/>
        </w:rPr>
        <w:t xml:space="preserve"> </w:t>
      </w:r>
      <w:proofErr w:type="spellStart"/>
      <w:r w:rsidRPr="0042523A">
        <w:rPr>
          <w:rFonts w:ascii="Times New Roman" w:cs="Times New Roman"/>
          <w:sz w:val="28"/>
          <w:szCs w:val="28"/>
        </w:rPr>
        <w:t>агротехнічні</w:t>
      </w:r>
      <w:proofErr w:type="spellEnd"/>
      <w:r w:rsidRPr="0042523A">
        <w:rPr>
          <w:rFonts w:ascii="Times New Roman" w:cs="Times New Roman"/>
          <w:sz w:val="28"/>
          <w:szCs w:val="28"/>
        </w:rPr>
        <w:t xml:space="preserve"> заходи з </w:t>
      </w:r>
      <w:proofErr w:type="spellStart"/>
      <w:r w:rsidRPr="0042523A">
        <w:rPr>
          <w:rFonts w:ascii="Times New Roman" w:cs="Times New Roman"/>
          <w:sz w:val="28"/>
          <w:szCs w:val="28"/>
        </w:rPr>
        <w:t>хімічними</w:t>
      </w:r>
      <w:proofErr w:type="spellEnd"/>
      <w:r w:rsidRPr="0042523A">
        <w:rPr>
          <w:rFonts w:ascii="Times New Roman" w:cs="Times New Roman"/>
          <w:sz w:val="28"/>
          <w:szCs w:val="28"/>
        </w:rPr>
        <w:t>.</w:t>
      </w:r>
    </w:p>
    <w:p w14:paraId="2F03B44E" w14:textId="77777777" w:rsidR="00B4643E" w:rsidRPr="0042523A" w:rsidRDefault="00B4643E" w:rsidP="00B4643E">
      <w:pPr>
        <w:pStyle w:val="c1c1e0e0e7e7eeeee2e2fbfbe9e9"/>
        <w:spacing w:after="0" w:line="240" w:lineRule="auto"/>
        <w:ind w:right="140" w:firstLine="709"/>
        <w:jc w:val="both"/>
        <w:rPr>
          <w:rFonts w:ascii="Times New Roman" w:cs="Times New Roman"/>
          <w:sz w:val="27"/>
          <w:szCs w:val="27"/>
          <w:lang w:val="uk-UA"/>
        </w:rPr>
      </w:pPr>
    </w:p>
    <w:tbl>
      <w:tblPr>
        <w:tblW w:w="934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6"/>
        <w:gridCol w:w="3248"/>
        <w:gridCol w:w="3969"/>
      </w:tblGrid>
      <w:tr w:rsidR="000E596D" w:rsidRPr="0042523A" w14:paraId="221164D6" w14:textId="77777777" w:rsidTr="00B4643E">
        <w:trPr>
          <w:trHeight w:hRule="exact" w:val="855"/>
        </w:trPr>
        <w:tc>
          <w:tcPr>
            <w:tcW w:w="2126" w:type="dxa"/>
            <w:shd w:val="clear" w:color="000000" w:fill="FFFFFF"/>
            <w:vAlign w:val="center"/>
          </w:tcPr>
          <w:p w14:paraId="3C28F31F" w14:textId="77777777" w:rsidR="000E596D" w:rsidRPr="0042523A" w:rsidRDefault="000E596D">
            <w:pPr>
              <w:pStyle w:val="c1e0e7eee2fbe9"/>
              <w:shd w:val="clear" w:color="000000" w:fill="FFFFFF"/>
              <w:ind w:right="-1"/>
              <w:jc w:val="center"/>
              <w:rPr>
                <w:b/>
              </w:rPr>
            </w:pPr>
          </w:p>
          <w:p w14:paraId="0A03BD7D" w14:textId="77777777" w:rsidR="000E596D" w:rsidRPr="0042523A" w:rsidRDefault="00860DCC">
            <w:pPr>
              <w:pStyle w:val="c1e0e7eee2fbe9"/>
              <w:shd w:val="clear" w:color="000000" w:fill="FFFFFF"/>
              <w:ind w:right="-1"/>
              <w:jc w:val="center"/>
              <w:rPr>
                <w:b/>
              </w:rPr>
            </w:pPr>
            <w:r w:rsidRPr="0042523A">
              <w:rPr>
                <w:b/>
                <w:lang w:val="uk-UA"/>
              </w:rPr>
              <w:t>Види бур</w:t>
            </w:r>
            <w:r w:rsidRPr="0042523A">
              <w:rPr>
                <w:b/>
                <w:lang w:val="en-US"/>
              </w:rPr>
              <w:t>’</w:t>
            </w:r>
            <w:proofErr w:type="spellStart"/>
            <w:r w:rsidRPr="0042523A">
              <w:rPr>
                <w:b/>
                <w:lang w:val="uk-UA"/>
              </w:rPr>
              <w:t>янів</w:t>
            </w:r>
            <w:proofErr w:type="spellEnd"/>
          </w:p>
          <w:p w14:paraId="4C8913FD" w14:textId="77777777" w:rsidR="000E596D" w:rsidRPr="0042523A" w:rsidRDefault="000E596D">
            <w:pPr>
              <w:pStyle w:val="c1e0e7eee2fbe9"/>
              <w:shd w:val="clear" w:color="000000" w:fill="FFFFFF"/>
              <w:ind w:right="-1"/>
              <w:jc w:val="center"/>
              <w:rPr>
                <w:b/>
              </w:rPr>
            </w:pPr>
          </w:p>
        </w:tc>
        <w:tc>
          <w:tcPr>
            <w:tcW w:w="3248" w:type="dxa"/>
            <w:shd w:val="clear" w:color="000000" w:fill="FFFFFF"/>
            <w:vAlign w:val="center"/>
          </w:tcPr>
          <w:p w14:paraId="41D0B7DD" w14:textId="77777777" w:rsidR="000E596D" w:rsidRPr="0042523A" w:rsidRDefault="00860DCC">
            <w:pPr>
              <w:pStyle w:val="c1e0e7eee2fbe9"/>
              <w:shd w:val="clear" w:color="000000" w:fill="FFFFFF"/>
              <w:ind w:right="-1"/>
              <w:jc w:val="center"/>
              <w:rPr>
                <w:b/>
              </w:rPr>
            </w:pPr>
            <w:r w:rsidRPr="0042523A">
              <w:rPr>
                <w:b/>
                <w:lang w:val="uk-UA"/>
              </w:rPr>
              <w:t>Назва гербіциду</w:t>
            </w:r>
            <w:r w:rsidRPr="0042523A">
              <w:rPr>
                <w:b/>
              </w:rPr>
              <w:t>, н</w:t>
            </w:r>
            <w:proofErr w:type="spellStart"/>
            <w:r w:rsidRPr="0042523A">
              <w:rPr>
                <w:b/>
                <w:lang w:val="uk-UA"/>
              </w:rPr>
              <w:t>орма</w:t>
            </w:r>
            <w:proofErr w:type="spellEnd"/>
            <w:r w:rsidRPr="0042523A">
              <w:rPr>
                <w:b/>
              </w:rPr>
              <w:t xml:space="preserve"> </w:t>
            </w:r>
            <w:proofErr w:type="spellStart"/>
            <w:r w:rsidRPr="0042523A">
              <w:rPr>
                <w:b/>
              </w:rPr>
              <w:t>витрати</w:t>
            </w:r>
            <w:proofErr w:type="spellEnd"/>
          </w:p>
        </w:tc>
        <w:tc>
          <w:tcPr>
            <w:tcW w:w="3969" w:type="dxa"/>
            <w:shd w:val="clear" w:color="000000" w:fill="FFFFFF"/>
            <w:vAlign w:val="center"/>
          </w:tcPr>
          <w:p w14:paraId="7F2A62C9" w14:textId="77777777" w:rsidR="000E596D" w:rsidRPr="0042523A" w:rsidRDefault="00860DCC">
            <w:pPr>
              <w:pStyle w:val="c1e0e7eee2fbe9"/>
              <w:shd w:val="clear" w:color="000000" w:fill="FFFFFF"/>
              <w:ind w:right="-1"/>
              <w:jc w:val="center"/>
              <w:rPr>
                <w:b/>
              </w:rPr>
            </w:pPr>
            <w:r w:rsidRPr="0042523A">
              <w:rPr>
                <w:b/>
                <w:lang w:val="uk-UA"/>
              </w:rPr>
              <w:t>Спосіб, строки обробок,</w:t>
            </w:r>
          </w:p>
          <w:p w14:paraId="181CC07E" w14:textId="77777777" w:rsidR="000E596D" w:rsidRPr="0042523A" w:rsidRDefault="00860DCC">
            <w:pPr>
              <w:pStyle w:val="c1e0e7eee2fbe9"/>
              <w:shd w:val="clear" w:color="000000" w:fill="FFFFFF"/>
              <w:ind w:right="-1"/>
              <w:jc w:val="center"/>
              <w:rPr>
                <w:b/>
              </w:rPr>
            </w:pPr>
            <w:r w:rsidRPr="0042523A">
              <w:rPr>
                <w:b/>
                <w:lang w:val="uk-UA"/>
              </w:rPr>
              <w:t>обмеження, фази розвитку культури, бур</w:t>
            </w:r>
            <w:r w:rsidRPr="0042523A">
              <w:rPr>
                <w:b/>
              </w:rPr>
              <w:t>’</w:t>
            </w:r>
            <w:proofErr w:type="spellStart"/>
            <w:r w:rsidRPr="0042523A">
              <w:rPr>
                <w:b/>
                <w:lang w:val="uk-UA"/>
              </w:rPr>
              <w:t>янів</w:t>
            </w:r>
            <w:proofErr w:type="spellEnd"/>
          </w:p>
        </w:tc>
      </w:tr>
      <w:tr w:rsidR="000E596D" w:rsidRPr="0042523A" w14:paraId="1476A4B4" w14:textId="77777777" w:rsidTr="00B4643E">
        <w:trPr>
          <w:trHeight w:val="547"/>
        </w:trPr>
        <w:tc>
          <w:tcPr>
            <w:tcW w:w="2126" w:type="dxa"/>
            <w:shd w:val="clear" w:color="000000" w:fill="FFFFFF"/>
          </w:tcPr>
          <w:p w14:paraId="10562F06" w14:textId="77777777" w:rsidR="000E596D" w:rsidRPr="0042523A" w:rsidRDefault="00860DCC">
            <w:pPr>
              <w:pStyle w:val="c1e0e7eee2fbe9"/>
              <w:shd w:val="clear" w:color="000000" w:fill="FFFFFF"/>
              <w:ind w:right="-1"/>
              <w:rPr>
                <w:lang w:val="uk-UA"/>
              </w:rPr>
            </w:pPr>
            <w:r w:rsidRPr="0042523A">
              <w:rPr>
                <w:spacing w:val="-2"/>
                <w:lang w:val="uk-UA"/>
              </w:rPr>
              <w:t xml:space="preserve">Однорічні </w:t>
            </w:r>
            <w:r w:rsidRPr="0042523A">
              <w:rPr>
                <w:spacing w:val="2"/>
                <w:lang w:val="uk-UA"/>
              </w:rPr>
              <w:t xml:space="preserve">злакові та </w:t>
            </w:r>
            <w:r w:rsidRPr="0042523A">
              <w:rPr>
                <w:spacing w:val="4"/>
                <w:lang w:val="uk-UA"/>
              </w:rPr>
              <w:t>дво</w:t>
            </w:r>
            <w:r w:rsidRPr="0042523A">
              <w:rPr>
                <w:lang w:val="uk-UA"/>
              </w:rPr>
              <w:t>дольні</w:t>
            </w:r>
            <w:r w:rsidRPr="0042523A">
              <w:t xml:space="preserve"> </w:t>
            </w:r>
          </w:p>
        </w:tc>
        <w:tc>
          <w:tcPr>
            <w:tcW w:w="3248" w:type="dxa"/>
            <w:shd w:val="clear" w:color="000000" w:fill="FFFFFF"/>
          </w:tcPr>
          <w:p w14:paraId="5556C561" w14:textId="77777777" w:rsidR="000E596D" w:rsidRPr="0042523A" w:rsidRDefault="00860DCC">
            <w:pPr>
              <w:pStyle w:val="c1e0e7eee2fbe9"/>
              <w:shd w:val="clear" w:color="000000" w:fill="FFFFFF"/>
              <w:ind w:right="-1"/>
              <w:rPr>
                <w:lang w:val="uk-UA"/>
              </w:rPr>
            </w:pPr>
            <w:r w:rsidRPr="0042523A">
              <w:rPr>
                <w:lang w:val="uk-UA"/>
              </w:rPr>
              <w:t>Пульсар 40, РК - 1,0 - 1,2 (люцерна безпокривна)</w:t>
            </w:r>
          </w:p>
        </w:tc>
        <w:tc>
          <w:tcPr>
            <w:tcW w:w="3969" w:type="dxa"/>
            <w:shd w:val="clear" w:color="000000" w:fill="FFFFFF"/>
          </w:tcPr>
          <w:p w14:paraId="7CDF1006" w14:textId="77777777" w:rsidR="000E596D" w:rsidRPr="0042523A" w:rsidRDefault="00860DCC">
            <w:pPr>
              <w:pStyle w:val="c1e0e7eee2fbe9"/>
              <w:shd w:val="clear" w:color="000000" w:fill="FFFFFF"/>
              <w:ind w:right="-1"/>
              <w:rPr>
                <w:spacing w:val="2"/>
                <w:lang w:val="uk-UA"/>
              </w:rPr>
            </w:pPr>
            <w:r w:rsidRPr="0042523A">
              <w:rPr>
                <w:spacing w:val="2"/>
                <w:lang w:val="uk-UA"/>
              </w:rPr>
              <w:t>Обприскування посівів в фазу 3-6 трійчастих листків культури</w:t>
            </w:r>
          </w:p>
        </w:tc>
      </w:tr>
      <w:tr w:rsidR="000E596D" w:rsidRPr="0042523A" w14:paraId="1E29EF2F" w14:textId="77777777" w:rsidTr="00B4643E">
        <w:trPr>
          <w:trHeight w:val="559"/>
        </w:trPr>
        <w:tc>
          <w:tcPr>
            <w:tcW w:w="2126" w:type="dxa"/>
            <w:shd w:val="clear" w:color="000000" w:fill="FFFFFF"/>
          </w:tcPr>
          <w:p w14:paraId="26993DDF" w14:textId="77777777" w:rsidR="000E596D" w:rsidRPr="0042523A" w:rsidRDefault="00860DCC">
            <w:pPr>
              <w:pStyle w:val="c1e0e7eee2fbe9"/>
              <w:ind w:right="-1"/>
            </w:pPr>
            <w:r w:rsidRPr="0042523A">
              <w:rPr>
                <w:lang w:val="uk-UA"/>
              </w:rPr>
              <w:t>Однорічні дводольні</w:t>
            </w:r>
          </w:p>
        </w:tc>
        <w:tc>
          <w:tcPr>
            <w:tcW w:w="3248" w:type="dxa"/>
            <w:shd w:val="clear" w:color="000000" w:fill="FFFFFF"/>
          </w:tcPr>
          <w:p w14:paraId="5FE75B7E" w14:textId="77777777" w:rsidR="000E596D" w:rsidRPr="0042523A" w:rsidRDefault="00860DCC">
            <w:pPr>
              <w:pStyle w:val="c1e0e7eee2fbe9"/>
              <w:shd w:val="clear" w:color="000000" w:fill="FFFFFF"/>
              <w:ind w:right="-1"/>
            </w:pPr>
            <w:proofErr w:type="spellStart"/>
            <w:r w:rsidRPr="0042523A">
              <w:rPr>
                <w:lang w:val="uk-UA"/>
              </w:rPr>
              <w:t>Агрітокс</w:t>
            </w:r>
            <w:proofErr w:type="spellEnd"/>
            <w:r w:rsidRPr="0042523A">
              <w:rPr>
                <w:lang w:val="uk-UA"/>
              </w:rPr>
              <w:t>, РК - 0,5-0,75</w:t>
            </w:r>
          </w:p>
          <w:p w14:paraId="49ADD58D" w14:textId="77777777" w:rsidR="000E596D" w:rsidRPr="0042523A" w:rsidRDefault="00860DCC">
            <w:pPr>
              <w:pStyle w:val="c1e0e7eee2fbe9"/>
              <w:shd w:val="clear" w:color="000000" w:fill="FFFFFF"/>
              <w:ind w:right="-1"/>
              <w:rPr>
                <w:lang w:val="uk-UA"/>
              </w:rPr>
            </w:pPr>
            <w:proofErr w:type="spellStart"/>
            <w:r w:rsidRPr="0042523A">
              <w:rPr>
                <w:lang w:val="uk-UA"/>
              </w:rPr>
              <w:t>Грантокс</w:t>
            </w:r>
            <w:proofErr w:type="spellEnd"/>
            <w:r w:rsidRPr="0042523A">
              <w:rPr>
                <w:lang w:val="uk-UA"/>
              </w:rPr>
              <w:t>, РК – 0,5-0,75</w:t>
            </w:r>
            <w:r w:rsidRPr="0042523A">
              <w:t xml:space="preserve"> </w:t>
            </w:r>
          </w:p>
        </w:tc>
        <w:tc>
          <w:tcPr>
            <w:tcW w:w="3969" w:type="dxa"/>
            <w:shd w:val="clear" w:color="000000" w:fill="FFFFFF"/>
          </w:tcPr>
          <w:p w14:paraId="2CE667D4" w14:textId="77777777" w:rsidR="000E596D" w:rsidRPr="0042523A" w:rsidRDefault="00860DCC">
            <w:pPr>
              <w:pStyle w:val="c1e0e7eee2fbe9"/>
              <w:shd w:val="clear" w:color="000000" w:fill="FFFFFF"/>
              <w:ind w:right="-1"/>
            </w:pPr>
            <w:r w:rsidRPr="0042523A">
              <w:rPr>
                <w:lang w:val="uk-UA"/>
              </w:rPr>
              <w:t>Обприскування у фазі 1-2 справжніх листків у культури</w:t>
            </w:r>
            <w:r w:rsidRPr="0042523A">
              <w:t xml:space="preserve"> </w:t>
            </w:r>
          </w:p>
        </w:tc>
      </w:tr>
    </w:tbl>
    <w:p w14:paraId="49C99645" w14:textId="77777777" w:rsidR="000E596D" w:rsidRPr="0042523A" w:rsidRDefault="00860DCC">
      <w:pPr>
        <w:pStyle w:val="c1e0e7eee2fbe9"/>
        <w:spacing w:before="82"/>
        <w:ind w:right="-1"/>
        <w:jc w:val="center"/>
        <w:rPr>
          <w:b/>
          <w:spacing w:val="1"/>
          <w:w w:val="101"/>
          <w:sz w:val="27"/>
          <w:szCs w:val="27"/>
          <w:lang w:val="uk-UA"/>
        </w:rPr>
      </w:pPr>
      <w:r w:rsidRPr="0042523A">
        <w:rPr>
          <w:b/>
          <w:spacing w:val="1"/>
          <w:w w:val="101"/>
          <w:sz w:val="27"/>
          <w:szCs w:val="27"/>
          <w:lang w:val="uk-UA"/>
        </w:rPr>
        <w:t>Люцерна 2-го і наступних років вегетації:</w:t>
      </w:r>
    </w:p>
    <w:tbl>
      <w:tblPr>
        <w:tblW w:w="9351" w:type="dxa"/>
        <w:tblInd w:w="142" w:type="dxa"/>
        <w:tblLayout w:type="fixed"/>
        <w:tblCellMar>
          <w:left w:w="0" w:type="dxa"/>
          <w:right w:w="0" w:type="dxa"/>
        </w:tblCellMar>
        <w:tblLook w:val="04A0" w:firstRow="1" w:lastRow="0" w:firstColumn="1" w:lastColumn="0" w:noHBand="0" w:noVBand="1"/>
      </w:tblPr>
      <w:tblGrid>
        <w:gridCol w:w="2121"/>
        <w:gridCol w:w="3261"/>
        <w:gridCol w:w="3969"/>
      </w:tblGrid>
      <w:tr w:rsidR="000E596D" w:rsidRPr="0042523A" w14:paraId="6FBF2F20" w14:textId="77777777" w:rsidTr="00B4643E">
        <w:trPr>
          <w:trHeight w:hRule="exact" w:val="563"/>
        </w:trPr>
        <w:tc>
          <w:tcPr>
            <w:tcW w:w="2121" w:type="dxa"/>
            <w:tcBorders>
              <w:top w:val="single" w:sz="4" w:space="0" w:color="000000"/>
              <w:left w:val="single" w:sz="4" w:space="0" w:color="000000"/>
              <w:bottom w:val="single" w:sz="4" w:space="0" w:color="000000"/>
              <w:right w:val="nil"/>
            </w:tcBorders>
            <w:shd w:val="clear" w:color="000000" w:fill="FFFFFF"/>
          </w:tcPr>
          <w:p w14:paraId="5596B7BF" w14:textId="77777777" w:rsidR="000E596D" w:rsidRPr="0042523A" w:rsidRDefault="00860DCC">
            <w:pPr>
              <w:pStyle w:val="c1e0e7eee2fbe9"/>
              <w:shd w:val="clear" w:color="000000" w:fill="FFFFFF"/>
              <w:ind w:right="-1"/>
            </w:pPr>
            <w:r w:rsidRPr="0042523A">
              <w:rPr>
                <w:spacing w:val="-2"/>
                <w:w w:val="101"/>
                <w:lang w:val="uk-UA"/>
              </w:rPr>
              <w:t>Повитиця</w:t>
            </w:r>
          </w:p>
        </w:tc>
        <w:tc>
          <w:tcPr>
            <w:tcW w:w="3261" w:type="dxa"/>
            <w:tcBorders>
              <w:top w:val="single" w:sz="4" w:space="0" w:color="000000"/>
              <w:left w:val="single" w:sz="4" w:space="0" w:color="000000"/>
              <w:bottom w:val="single" w:sz="4" w:space="0" w:color="000000"/>
              <w:right w:val="nil"/>
            </w:tcBorders>
            <w:shd w:val="clear" w:color="000000" w:fill="FFFFFF"/>
          </w:tcPr>
          <w:p w14:paraId="1213FCB2" w14:textId="77777777" w:rsidR="000E596D" w:rsidRPr="0042523A" w:rsidRDefault="00860DCC">
            <w:pPr>
              <w:pStyle w:val="c1e0e7eee2fbe9"/>
              <w:shd w:val="clear" w:color="000000" w:fill="FFFFFF"/>
              <w:ind w:right="-1"/>
              <w:rPr>
                <w:spacing w:val="-9"/>
                <w:w w:val="101"/>
                <w:lang w:val="uk-UA"/>
              </w:rPr>
            </w:pPr>
            <w:proofErr w:type="spellStart"/>
            <w:r w:rsidRPr="0042523A">
              <w:rPr>
                <w:spacing w:val="-9"/>
                <w:w w:val="101"/>
                <w:lang w:val="uk-UA"/>
              </w:rPr>
              <w:t>Ґліфоган</w:t>
            </w:r>
            <w:proofErr w:type="spellEnd"/>
            <w:r w:rsidRPr="0042523A">
              <w:rPr>
                <w:spacing w:val="-5"/>
                <w:w w:val="101"/>
                <w:lang w:val="uk-UA"/>
              </w:rPr>
              <w:t xml:space="preserve"> РК </w:t>
            </w:r>
            <w:r w:rsidRPr="0042523A">
              <w:rPr>
                <w:spacing w:val="-9"/>
                <w:w w:val="101"/>
                <w:lang w:val="uk-UA"/>
              </w:rPr>
              <w:t xml:space="preserve">- </w:t>
            </w:r>
            <w:r w:rsidRPr="0042523A">
              <w:rPr>
                <w:spacing w:val="-9"/>
                <w:w w:val="101"/>
              </w:rPr>
              <w:t>0,6-0,9</w:t>
            </w:r>
          </w:p>
          <w:p w14:paraId="23D1F821" w14:textId="77777777" w:rsidR="000E596D" w:rsidRPr="0042523A" w:rsidRDefault="000E596D">
            <w:pPr>
              <w:pStyle w:val="c1e0e7eee2fbe9"/>
              <w:shd w:val="clear" w:color="000000" w:fill="FFFFFF"/>
              <w:ind w:right="-1"/>
              <w:rPr>
                <w:spacing w:val="-9"/>
                <w:w w:val="101"/>
              </w:rPr>
            </w:pPr>
          </w:p>
          <w:p w14:paraId="4928DE0F" w14:textId="77777777" w:rsidR="000E596D" w:rsidRPr="0042523A" w:rsidRDefault="000E596D">
            <w:pPr>
              <w:pStyle w:val="c1e0e7eee2fbe9"/>
              <w:shd w:val="clear" w:color="000000" w:fill="FFFFFF"/>
              <w:ind w:right="-1"/>
            </w:pPr>
          </w:p>
          <w:p w14:paraId="3FDBB7A5" w14:textId="77777777" w:rsidR="000E596D" w:rsidRPr="0042523A" w:rsidRDefault="00860DCC">
            <w:pPr>
              <w:pStyle w:val="c1e0e7eee2fbe9"/>
              <w:shd w:val="clear" w:color="000000" w:fill="FFFFFF"/>
              <w:ind w:right="-1"/>
            </w:pPr>
            <w:r w:rsidRPr="0042523A">
              <w:rPr>
                <w:spacing w:val="-3"/>
                <w:w w:val="101"/>
                <w:lang w:val="uk-UA"/>
              </w:rPr>
              <w:t>0,6-0,9</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Pr>
          <w:p w14:paraId="6B2118BE" w14:textId="77777777" w:rsidR="000E596D" w:rsidRPr="0042523A" w:rsidRDefault="00860DCC">
            <w:pPr>
              <w:pStyle w:val="c1e0e7eee2fbe9"/>
              <w:shd w:val="clear" w:color="000000" w:fill="FFFFFF"/>
              <w:ind w:right="-1"/>
            </w:pPr>
            <w:r w:rsidRPr="0042523A">
              <w:rPr>
                <w:spacing w:val="3"/>
                <w:w w:val="101"/>
                <w:lang w:val="uk-UA"/>
              </w:rPr>
              <w:t xml:space="preserve">Обприскування через </w:t>
            </w:r>
            <w:r w:rsidRPr="0042523A">
              <w:rPr>
                <w:w w:val="101"/>
                <w:lang w:val="uk-UA"/>
              </w:rPr>
              <w:t>7-10 днів після укосу</w:t>
            </w:r>
          </w:p>
        </w:tc>
      </w:tr>
      <w:tr w:rsidR="000E596D" w:rsidRPr="0042523A" w14:paraId="347500D0" w14:textId="77777777" w:rsidTr="00B4643E">
        <w:trPr>
          <w:trHeight w:val="559"/>
        </w:trPr>
        <w:tc>
          <w:tcPr>
            <w:tcW w:w="2121" w:type="dxa"/>
            <w:tcBorders>
              <w:top w:val="single" w:sz="4" w:space="0" w:color="000000"/>
              <w:left w:val="single" w:sz="4" w:space="0" w:color="000000"/>
              <w:bottom w:val="single" w:sz="4" w:space="0" w:color="auto"/>
              <w:right w:val="nil"/>
            </w:tcBorders>
            <w:shd w:val="clear" w:color="000000" w:fill="FFFFFF"/>
          </w:tcPr>
          <w:p w14:paraId="147FD371" w14:textId="77777777" w:rsidR="000E596D" w:rsidRPr="0042523A" w:rsidRDefault="00860DCC">
            <w:pPr>
              <w:pStyle w:val="c1e0e7eee2fbe9"/>
              <w:shd w:val="clear" w:color="000000" w:fill="FFFFFF"/>
              <w:ind w:right="-1"/>
              <w:rPr>
                <w:lang w:val="uk-UA"/>
              </w:rPr>
            </w:pPr>
            <w:r w:rsidRPr="0042523A">
              <w:rPr>
                <w:spacing w:val="-2"/>
                <w:lang w:val="uk-UA"/>
              </w:rPr>
              <w:lastRenderedPageBreak/>
              <w:t xml:space="preserve">Однорічні </w:t>
            </w:r>
            <w:r w:rsidRPr="0042523A">
              <w:rPr>
                <w:spacing w:val="2"/>
                <w:lang w:val="uk-UA"/>
              </w:rPr>
              <w:t xml:space="preserve">злакові та </w:t>
            </w:r>
            <w:r w:rsidRPr="0042523A">
              <w:rPr>
                <w:spacing w:val="4"/>
                <w:lang w:val="uk-UA"/>
              </w:rPr>
              <w:t>дво</w:t>
            </w:r>
            <w:r w:rsidRPr="0042523A">
              <w:rPr>
                <w:lang w:val="uk-UA"/>
              </w:rPr>
              <w:t>дольні</w:t>
            </w:r>
          </w:p>
        </w:tc>
        <w:tc>
          <w:tcPr>
            <w:tcW w:w="3261" w:type="dxa"/>
            <w:tcBorders>
              <w:top w:val="single" w:sz="4" w:space="0" w:color="000000"/>
              <w:left w:val="single" w:sz="4" w:space="0" w:color="000000"/>
              <w:bottom w:val="single" w:sz="4" w:space="0" w:color="auto"/>
              <w:right w:val="nil"/>
            </w:tcBorders>
            <w:shd w:val="clear" w:color="000000" w:fill="FFFFFF"/>
          </w:tcPr>
          <w:p w14:paraId="06DF506C" w14:textId="77777777" w:rsidR="000E596D" w:rsidRPr="0042523A" w:rsidRDefault="00860DCC">
            <w:pPr>
              <w:pStyle w:val="c1e0e7eee2fbe9"/>
              <w:shd w:val="clear" w:color="000000" w:fill="FFFFFF"/>
              <w:ind w:right="-1"/>
              <w:rPr>
                <w:spacing w:val="-9"/>
                <w:w w:val="101"/>
                <w:lang w:val="uk-UA"/>
              </w:rPr>
            </w:pPr>
            <w:r w:rsidRPr="0042523A">
              <w:rPr>
                <w:lang w:val="uk-UA"/>
              </w:rPr>
              <w:t>Пульсар 40, РК – 1,0-2,0</w:t>
            </w:r>
          </w:p>
        </w:tc>
        <w:tc>
          <w:tcPr>
            <w:tcW w:w="3969" w:type="dxa"/>
            <w:tcBorders>
              <w:top w:val="single" w:sz="4" w:space="0" w:color="000000"/>
              <w:left w:val="single" w:sz="4" w:space="0" w:color="000000"/>
              <w:bottom w:val="single" w:sz="4" w:space="0" w:color="auto"/>
              <w:right w:val="single" w:sz="4" w:space="0" w:color="000000"/>
            </w:tcBorders>
            <w:shd w:val="clear" w:color="000000" w:fill="FFFFFF"/>
          </w:tcPr>
          <w:p w14:paraId="401D05D1" w14:textId="77777777" w:rsidR="000E596D" w:rsidRPr="0042523A" w:rsidRDefault="00860DCC">
            <w:pPr>
              <w:pStyle w:val="c1e0e7eee2fbe9"/>
              <w:shd w:val="clear" w:color="000000" w:fill="FFFFFF"/>
              <w:ind w:right="-1"/>
              <w:rPr>
                <w:spacing w:val="3"/>
                <w:w w:val="101"/>
                <w:lang w:val="uk-UA"/>
              </w:rPr>
            </w:pPr>
            <w:r w:rsidRPr="0042523A">
              <w:rPr>
                <w:spacing w:val="3"/>
                <w:w w:val="101"/>
                <w:lang w:val="uk-UA"/>
              </w:rPr>
              <w:t>Обприскування посівів на початку відновлення вегетації</w:t>
            </w:r>
          </w:p>
        </w:tc>
      </w:tr>
    </w:tbl>
    <w:p w14:paraId="07ACF5E5" w14:textId="77777777" w:rsidR="000E596D" w:rsidRPr="0042523A" w:rsidRDefault="00860DCC">
      <w:pPr>
        <w:pStyle w:val="c1e0e7eee2fbe9"/>
        <w:ind w:right="-1" w:firstLine="709"/>
        <w:rPr>
          <w:b/>
          <w:sz w:val="28"/>
          <w:szCs w:val="28"/>
          <w:lang w:val="uk-UA"/>
        </w:rPr>
      </w:pPr>
      <w:r w:rsidRPr="0042523A">
        <w:rPr>
          <w:b/>
          <w:sz w:val="28"/>
          <w:szCs w:val="28"/>
          <w:lang w:val="uk-UA"/>
        </w:rPr>
        <w:t xml:space="preserve">     </w:t>
      </w:r>
    </w:p>
    <w:p w14:paraId="11620CDD" w14:textId="77777777" w:rsidR="00B4643E" w:rsidRPr="0042523A" w:rsidRDefault="00B4643E">
      <w:pPr>
        <w:pStyle w:val="c1e0e7eee2fbe9"/>
        <w:ind w:right="-1" w:firstLine="709"/>
        <w:rPr>
          <w:b/>
          <w:sz w:val="28"/>
          <w:szCs w:val="28"/>
          <w:lang w:val="uk-UA"/>
        </w:rPr>
      </w:pPr>
    </w:p>
    <w:p w14:paraId="79943660" w14:textId="77777777" w:rsidR="00B4643E" w:rsidRPr="0042523A" w:rsidRDefault="00B4643E" w:rsidP="00B4643E">
      <w:pPr>
        <w:pStyle w:val="c1e0e7eee2fbe9"/>
        <w:ind w:right="-1"/>
        <w:rPr>
          <w:b/>
          <w:sz w:val="28"/>
          <w:szCs w:val="28"/>
          <w:lang w:val="uk-UA"/>
        </w:rPr>
      </w:pPr>
    </w:p>
    <w:p w14:paraId="45F6F4A4" w14:textId="77777777" w:rsidR="000E596D" w:rsidRPr="0042523A" w:rsidRDefault="00860DCC" w:rsidP="00B4643E">
      <w:pPr>
        <w:pStyle w:val="c1e0e7eee2fbe9"/>
        <w:ind w:right="-1"/>
        <w:jc w:val="center"/>
        <w:rPr>
          <w:b/>
          <w:sz w:val="28"/>
          <w:szCs w:val="28"/>
          <w:lang w:val="uk-UA"/>
        </w:rPr>
      </w:pPr>
      <w:r w:rsidRPr="0042523A">
        <w:rPr>
          <w:b/>
          <w:sz w:val="28"/>
          <w:szCs w:val="28"/>
        </w:rPr>
        <w:t xml:space="preserve">Заходи </w:t>
      </w:r>
      <w:proofErr w:type="spellStart"/>
      <w:r w:rsidRPr="0042523A">
        <w:rPr>
          <w:b/>
          <w:sz w:val="28"/>
          <w:szCs w:val="28"/>
        </w:rPr>
        <w:t>захисту</w:t>
      </w:r>
      <w:proofErr w:type="spellEnd"/>
      <w:r w:rsidRPr="0042523A">
        <w:rPr>
          <w:b/>
          <w:sz w:val="28"/>
          <w:szCs w:val="28"/>
        </w:rPr>
        <w:t xml:space="preserve"> </w:t>
      </w:r>
      <w:proofErr w:type="spellStart"/>
      <w:r w:rsidRPr="0042523A">
        <w:rPr>
          <w:b/>
          <w:sz w:val="28"/>
          <w:szCs w:val="28"/>
        </w:rPr>
        <w:t>конюшини</w:t>
      </w:r>
      <w:proofErr w:type="spellEnd"/>
      <w:r w:rsidRPr="0042523A">
        <w:rPr>
          <w:b/>
          <w:sz w:val="28"/>
          <w:szCs w:val="28"/>
        </w:rPr>
        <w:t xml:space="preserve"> </w:t>
      </w:r>
      <w:proofErr w:type="spellStart"/>
      <w:r w:rsidRPr="0042523A">
        <w:rPr>
          <w:b/>
          <w:sz w:val="28"/>
          <w:szCs w:val="28"/>
        </w:rPr>
        <w:t>від</w:t>
      </w:r>
      <w:proofErr w:type="spellEnd"/>
      <w:r w:rsidRPr="0042523A">
        <w:rPr>
          <w:b/>
          <w:sz w:val="28"/>
          <w:szCs w:val="28"/>
        </w:rPr>
        <w:t xml:space="preserve"> </w:t>
      </w:r>
      <w:proofErr w:type="spellStart"/>
      <w:r w:rsidRPr="0042523A">
        <w:rPr>
          <w:b/>
          <w:sz w:val="28"/>
          <w:szCs w:val="28"/>
        </w:rPr>
        <w:t>шкідників</w:t>
      </w:r>
      <w:proofErr w:type="spellEnd"/>
      <w:r w:rsidRPr="0042523A">
        <w:rPr>
          <w:b/>
          <w:sz w:val="28"/>
          <w:szCs w:val="28"/>
        </w:rPr>
        <w:t xml:space="preserve"> і хвороб </w:t>
      </w:r>
      <w:proofErr w:type="spellStart"/>
      <w:r w:rsidRPr="0042523A">
        <w:rPr>
          <w:b/>
          <w:sz w:val="28"/>
          <w:szCs w:val="28"/>
        </w:rPr>
        <w:t>включають</w:t>
      </w:r>
      <w:proofErr w:type="spellEnd"/>
      <w:r w:rsidRPr="0042523A">
        <w:rPr>
          <w:b/>
          <w:sz w:val="28"/>
          <w:szCs w:val="28"/>
        </w:rPr>
        <w:t>:</w:t>
      </w:r>
    </w:p>
    <w:p w14:paraId="2E14037B" w14:textId="77777777" w:rsidR="000E596D" w:rsidRPr="0042523A" w:rsidRDefault="00860DCC">
      <w:pPr>
        <w:pStyle w:val="c1e0e7eee2fbe9"/>
        <w:numPr>
          <w:ilvl w:val="0"/>
          <w:numId w:val="2"/>
        </w:numPr>
        <w:ind w:left="0" w:right="-1" w:firstLine="0"/>
        <w:jc w:val="both"/>
        <w:rPr>
          <w:sz w:val="28"/>
          <w:szCs w:val="28"/>
          <w:lang w:val="uk-UA"/>
        </w:rPr>
      </w:pPr>
      <w:r w:rsidRPr="0042523A">
        <w:rPr>
          <w:sz w:val="28"/>
          <w:szCs w:val="28"/>
          <w:lang w:val="uk-UA"/>
        </w:rPr>
        <w:t>правильні сівозміна, обробка і підготовка ґрунту до посіву;</w:t>
      </w:r>
    </w:p>
    <w:p w14:paraId="50D65F99" w14:textId="77777777" w:rsidR="000E596D" w:rsidRPr="0042523A" w:rsidRDefault="00860DCC">
      <w:pPr>
        <w:pStyle w:val="c1e0e7eee2fbe9"/>
        <w:numPr>
          <w:ilvl w:val="0"/>
          <w:numId w:val="2"/>
        </w:numPr>
        <w:ind w:left="0" w:right="-1" w:firstLine="0"/>
        <w:jc w:val="both"/>
        <w:rPr>
          <w:sz w:val="28"/>
          <w:szCs w:val="28"/>
          <w:lang w:val="uk-UA"/>
        </w:rPr>
      </w:pPr>
      <w:r w:rsidRPr="0042523A">
        <w:rPr>
          <w:sz w:val="28"/>
          <w:szCs w:val="28"/>
          <w:lang w:val="uk-UA" w:bidi="ar-SA"/>
        </w:rPr>
        <w:t>ранньовесняне боронування в 2 сліди з видаленням з поля та спалювання решток відмерлих рослин;</w:t>
      </w:r>
    </w:p>
    <w:p w14:paraId="4B1E4939" w14:textId="77777777" w:rsidR="000E596D" w:rsidRPr="0042523A" w:rsidRDefault="00860DCC">
      <w:pPr>
        <w:pStyle w:val="c1e0e7eee2fbe9"/>
        <w:numPr>
          <w:ilvl w:val="0"/>
          <w:numId w:val="2"/>
        </w:numPr>
        <w:ind w:left="0" w:right="-1" w:firstLine="0"/>
        <w:jc w:val="both"/>
        <w:rPr>
          <w:sz w:val="28"/>
          <w:szCs w:val="28"/>
          <w:lang w:val="uk-UA"/>
        </w:rPr>
      </w:pPr>
      <w:r w:rsidRPr="0042523A">
        <w:rPr>
          <w:spacing w:val="-8"/>
          <w:sz w:val="28"/>
          <w:szCs w:val="28"/>
          <w:lang w:val="uk-UA" w:bidi="ar-SA"/>
        </w:rPr>
        <w:t>раннє скошування на сіно і вивезення з полів сильно уражених та пошкоджених трав;</w:t>
      </w:r>
    </w:p>
    <w:p w14:paraId="63EBE4F9" w14:textId="77777777" w:rsidR="000E596D" w:rsidRPr="0042523A" w:rsidRDefault="00860DCC">
      <w:pPr>
        <w:pStyle w:val="c1e0e7eee2fbe9"/>
        <w:numPr>
          <w:ilvl w:val="0"/>
          <w:numId w:val="2"/>
        </w:numPr>
        <w:ind w:left="0" w:right="-1" w:firstLine="0"/>
        <w:jc w:val="both"/>
        <w:rPr>
          <w:sz w:val="28"/>
          <w:szCs w:val="28"/>
          <w:lang w:val="uk-UA"/>
        </w:rPr>
      </w:pPr>
      <w:r w:rsidRPr="0042523A">
        <w:rPr>
          <w:sz w:val="28"/>
          <w:szCs w:val="28"/>
          <w:lang w:val="uk-UA" w:bidi="ar-SA"/>
        </w:rPr>
        <w:t>у насінниках перший укіс у фазі бутонізації рослин використовують на фураж;</w:t>
      </w:r>
    </w:p>
    <w:p w14:paraId="6BBC196B" w14:textId="77777777" w:rsidR="000E596D" w:rsidRPr="0042523A" w:rsidRDefault="00860DCC">
      <w:pPr>
        <w:pStyle w:val="c1e0e7eee2fbe9"/>
        <w:numPr>
          <w:ilvl w:val="0"/>
          <w:numId w:val="2"/>
        </w:numPr>
        <w:ind w:left="0" w:right="-1" w:firstLine="0"/>
        <w:jc w:val="both"/>
        <w:rPr>
          <w:sz w:val="28"/>
          <w:szCs w:val="28"/>
          <w:lang w:val="uk-UA"/>
        </w:rPr>
      </w:pPr>
      <w:r w:rsidRPr="0042523A">
        <w:rPr>
          <w:sz w:val="28"/>
          <w:szCs w:val="28"/>
          <w:lang w:val="uk-UA" w:bidi="ar-SA"/>
        </w:rPr>
        <w:t>обприскування під час бутонізації другого укосу за чисельності насіннєїдів-</w:t>
      </w:r>
      <w:proofErr w:type="spellStart"/>
      <w:r w:rsidRPr="0042523A">
        <w:rPr>
          <w:sz w:val="28"/>
          <w:szCs w:val="28"/>
          <w:lang w:val="uk-UA" w:bidi="ar-SA"/>
        </w:rPr>
        <w:t>апіонів</w:t>
      </w:r>
      <w:proofErr w:type="spellEnd"/>
      <w:r w:rsidRPr="0042523A">
        <w:rPr>
          <w:sz w:val="28"/>
          <w:szCs w:val="28"/>
          <w:lang w:val="uk-UA" w:bidi="ar-SA"/>
        </w:rPr>
        <w:t xml:space="preserve"> 12, клопів-сліпняків 7 </w:t>
      </w:r>
      <w:proofErr w:type="spellStart"/>
      <w:r w:rsidRPr="0042523A">
        <w:rPr>
          <w:sz w:val="28"/>
          <w:szCs w:val="28"/>
          <w:lang w:val="uk-UA" w:bidi="ar-SA"/>
        </w:rPr>
        <w:t>екз</w:t>
      </w:r>
      <w:proofErr w:type="spellEnd"/>
      <w:r w:rsidRPr="0042523A">
        <w:rPr>
          <w:sz w:val="28"/>
          <w:szCs w:val="28"/>
          <w:lang w:val="uk-UA" w:bidi="ar-SA"/>
        </w:rPr>
        <w:t xml:space="preserve">. на 100 </w:t>
      </w:r>
      <w:proofErr w:type="spellStart"/>
      <w:r w:rsidRPr="0042523A">
        <w:rPr>
          <w:sz w:val="28"/>
          <w:szCs w:val="28"/>
          <w:lang w:val="uk-UA" w:bidi="ar-SA"/>
        </w:rPr>
        <w:t>п.с</w:t>
      </w:r>
      <w:proofErr w:type="spellEnd"/>
      <w:r w:rsidRPr="0042523A">
        <w:rPr>
          <w:sz w:val="28"/>
          <w:szCs w:val="28"/>
          <w:lang w:val="uk-UA" w:bidi="ar-SA"/>
        </w:rPr>
        <w:t xml:space="preserve">., інших шкідників </w:t>
      </w:r>
      <w:proofErr w:type="spellStart"/>
      <w:r w:rsidRPr="0042523A">
        <w:rPr>
          <w:sz w:val="28"/>
          <w:szCs w:val="28"/>
          <w:lang w:val="uk-UA" w:bidi="ar-SA"/>
        </w:rPr>
        <w:t>Актелліком</w:t>
      </w:r>
      <w:proofErr w:type="spellEnd"/>
      <w:r w:rsidRPr="0042523A">
        <w:rPr>
          <w:sz w:val="28"/>
          <w:szCs w:val="28"/>
          <w:lang w:val="uk-UA" w:bidi="ar-SA"/>
        </w:rPr>
        <w:t xml:space="preserve"> 500 ЕС, КЕ - 1-1,5 л/га чи іншими; </w:t>
      </w:r>
    </w:p>
    <w:p w14:paraId="2A280C78" w14:textId="77777777" w:rsidR="000E596D" w:rsidRPr="0042523A" w:rsidRDefault="00860DCC">
      <w:pPr>
        <w:pStyle w:val="c1e0e7eee2fbe9"/>
        <w:numPr>
          <w:ilvl w:val="0"/>
          <w:numId w:val="2"/>
        </w:numPr>
        <w:ind w:left="0" w:right="-1" w:firstLine="0"/>
        <w:jc w:val="both"/>
        <w:rPr>
          <w:sz w:val="28"/>
          <w:szCs w:val="28"/>
          <w:lang w:val="uk-UA"/>
        </w:rPr>
      </w:pPr>
      <w:r w:rsidRPr="0042523A">
        <w:rPr>
          <w:sz w:val="28"/>
          <w:szCs w:val="28"/>
          <w:lang w:val="uk-UA" w:bidi="ar-SA"/>
        </w:rPr>
        <w:t xml:space="preserve">у разі побуріння 75-80% головок конюшини обприскування насіннєвих ділянок </w:t>
      </w:r>
      <w:proofErr w:type="spellStart"/>
      <w:r w:rsidRPr="0042523A">
        <w:rPr>
          <w:sz w:val="28"/>
          <w:szCs w:val="28"/>
          <w:lang w:val="uk-UA" w:bidi="ar-SA"/>
        </w:rPr>
        <w:t>Реглоном</w:t>
      </w:r>
      <w:proofErr w:type="spellEnd"/>
      <w:r w:rsidRPr="0042523A">
        <w:rPr>
          <w:sz w:val="28"/>
          <w:szCs w:val="28"/>
          <w:lang w:val="uk-UA" w:bidi="ar-SA"/>
        </w:rPr>
        <w:t xml:space="preserve"> </w:t>
      </w:r>
      <w:proofErr w:type="spellStart"/>
      <w:r w:rsidRPr="0042523A">
        <w:rPr>
          <w:sz w:val="28"/>
          <w:szCs w:val="28"/>
          <w:lang w:val="uk-UA" w:bidi="ar-SA"/>
        </w:rPr>
        <w:t>Спектрум</w:t>
      </w:r>
      <w:proofErr w:type="spellEnd"/>
      <w:r w:rsidRPr="0042523A">
        <w:rPr>
          <w:sz w:val="28"/>
          <w:szCs w:val="28"/>
          <w:lang w:val="uk-UA" w:bidi="ar-SA"/>
        </w:rPr>
        <w:t>, Ретро 150 SL, РК -3-4 кг/га, збирання врожаю через 5-7 днів;</w:t>
      </w:r>
    </w:p>
    <w:p w14:paraId="5D730EF7" w14:textId="77777777" w:rsidR="000E596D" w:rsidRPr="0042523A" w:rsidRDefault="00860DCC">
      <w:pPr>
        <w:pStyle w:val="c1e0e7eee2fbe9"/>
        <w:numPr>
          <w:ilvl w:val="0"/>
          <w:numId w:val="2"/>
        </w:numPr>
        <w:ind w:left="0" w:right="-1" w:firstLine="0"/>
        <w:jc w:val="both"/>
        <w:rPr>
          <w:sz w:val="28"/>
          <w:szCs w:val="28"/>
          <w:lang w:val="uk-UA"/>
        </w:rPr>
      </w:pPr>
      <w:r w:rsidRPr="0042523A">
        <w:rPr>
          <w:sz w:val="28"/>
          <w:szCs w:val="28"/>
          <w:lang w:val="uk-UA" w:bidi="ar-SA"/>
        </w:rPr>
        <w:t>своєчасне збирання з полів скошених трав, зокрема обмолот насінників;</w:t>
      </w:r>
    </w:p>
    <w:p w14:paraId="2211FC7D" w14:textId="77777777" w:rsidR="000E596D" w:rsidRPr="0042523A" w:rsidRDefault="00860DCC">
      <w:pPr>
        <w:pStyle w:val="c1e0e7eee2fbe9"/>
        <w:numPr>
          <w:ilvl w:val="0"/>
          <w:numId w:val="2"/>
        </w:numPr>
        <w:ind w:left="0" w:right="-1" w:firstLine="0"/>
        <w:jc w:val="both"/>
        <w:rPr>
          <w:b/>
          <w:sz w:val="28"/>
          <w:szCs w:val="28"/>
        </w:rPr>
      </w:pPr>
      <w:r w:rsidRPr="0042523A">
        <w:rPr>
          <w:sz w:val="28"/>
          <w:szCs w:val="28"/>
          <w:lang w:val="uk-UA" w:bidi="ar-SA"/>
        </w:rPr>
        <w:t xml:space="preserve">оперативне очищення, сушіння, правильне зберігання насіння, боротьба з шкідниками запасів у складських приміщеннях. </w:t>
      </w:r>
    </w:p>
    <w:p w14:paraId="27100A53" w14:textId="77777777" w:rsidR="000E596D" w:rsidRPr="0042523A" w:rsidRDefault="000E596D">
      <w:pPr>
        <w:pStyle w:val="c1e0e7eee2fbe9"/>
        <w:ind w:right="-1"/>
        <w:jc w:val="both"/>
        <w:rPr>
          <w:b/>
          <w:sz w:val="28"/>
          <w:szCs w:val="28"/>
        </w:rPr>
      </w:pPr>
    </w:p>
    <w:p w14:paraId="2D68CD7F" w14:textId="77777777" w:rsidR="000E596D" w:rsidRPr="0042523A" w:rsidRDefault="00860DCC" w:rsidP="00DA7A9D">
      <w:pPr>
        <w:pStyle w:val="21"/>
        <w:spacing w:after="0" w:line="240" w:lineRule="auto"/>
        <w:jc w:val="center"/>
        <w:outlineLvl w:val="0"/>
        <w:rPr>
          <w:b/>
          <w:sz w:val="28"/>
          <w:szCs w:val="27"/>
        </w:rPr>
      </w:pPr>
      <w:r w:rsidRPr="0042523A">
        <w:rPr>
          <w:b/>
          <w:sz w:val="28"/>
          <w:szCs w:val="27"/>
        </w:rPr>
        <w:t>Хвороби кормових люпинів та заходи їх контролю</w:t>
      </w:r>
    </w:p>
    <w:p w14:paraId="28A05595" w14:textId="77777777" w:rsidR="000E596D" w:rsidRPr="0042523A" w:rsidRDefault="00860DCC" w:rsidP="00DA7A9D">
      <w:pPr>
        <w:ind w:firstLine="851"/>
        <w:jc w:val="both"/>
        <w:rPr>
          <w:sz w:val="28"/>
          <w:szCs w:val="28"/>
        </w:rPr>
      </w:pPr>
      <w:r w:rsidRPr="0042523A">
        <w:rPr>
          <w:b/>
          <w:bCs/>
          <w:sz w:val="28"/>
          <w:szCs w:val="28"/>
        </w:rPr>
        <w:t>Антракноз.</w:t>
      </w:r>
      <w:r w:rsidRPr="0042523A">
        <w:rPr>
          <w:sz w:val="28"/>
          <w:szCs w:val="28"/>
        </w:rPr>
        <w:t xml:space="preserve"> Поява і ступінь розвитку грибних </w:t>
      </w:r>
      <w:proofErr w:type="spellStart"/>
      <w:r w:rsidRPr="0042523A">
        <w:rPr>
          <w:sz w:val="28"/>
          <w:szCs w:val="28"/>
        </w:rPr>
        <w:t>хвороб</w:t>
      </w:r>
      <w:proofErr w:type="spellEnd"/>
      <w:r w:rsidRPr="0042523A">
        <w:rPr>
          <w:sz w:val="28"/>
          <w:szCs w:val="28"/>
        </w:rPr>
        <w:t>, особливо антракнозу, значно залежить від погодних умов, тому важливо контролювати метеорологічну ситуацію. В 2022 році гідротермічний коефіцієнт в травні становив 0,6. В червні, коли за звичай «стартує» епіфітотія, ГТК у першій декаді червня дорівнював 0,4, в другій декаді 0,2, в середньому за місяць цей показник становив 0,5. З цієї причини антракноз проявився у вигляді окремих дрібних вогнищ, в яких уражених рослин було до 45,0%.</w:t>
      </w:r>
    </w:p>
    <w:p w14:paraId="2A0003CE" w14:textId="77777777" w:rsidR="000E596D" w:rsidRPr="0042523A" w:rsidRDefault="00860DCC" w:rsidP="00DA7A9D">
      <w:pPr>
        <w:ind w:firstLine="851"/>
        <w:jc w:val="both"/>
        <w:rPr>
          <w:sz w:val="28"/>
          <w:szCs w:val="28"/>
        </w:rPr>
      </w:pPr>
      <w:r w:rsidRPr="0042523A">
        <w:rPr>
          <w:sz w:val="28"/>
          <w:szCs w:val="28"/>
        </w:rPr>
        <w:t>Первинним і основним джерелом інфекції антракнозу є заражене насіння. Кількість інфікованого насіння визначається ступенем розвитку антракнозу на рослинах в період вегетації. Доведено, що навіть при слабкому розвитку антракнозу в насіннєвих партіях виявляється заражене насіння, причому іноді в прихованій формі (без зовнішніх ознак). Тому, завезене в господарство насіння з метою упередження розвитку антракнозу має пройти обов’язково фітопатологічну експертизу.</w:t>
      </w:r>
    </w:p>
    <w:p w14:paraId="5D9EC509" w14:textId="77777777" w:rsidR="000E596D" w:rsidRPr="0042523A" w:rsidRDefault="00860DCC" w:rsidP="00DA7A9D">
      <w:pPr>
        <w:ind w:firstLine="851"/>
        <w:jc w:val="both"/>
        <w:rPr>
          <w:sz w:val="28"/>
          <w:szCs w:val="28"/>
        </w:rPr>
      </w:pPr>
      <w:r w:rsidRPr="0042523A">
        <w:rPr>
          <w:sz w:val="28"/>
          <w:szCs w:val="28"/>
        </w:rPr>
        <w:t xml:space="preserve"> </w:t>
      </w:r>
      <w:r w:rsidRPr="0042523A">
        <w:rPr>
          <w:b/>
          <w:bCs/>
          <w:sz w:val="28"/>
          <w:szCs w:val="28"/>
        </w:rPr>
        <w:t>Фузаріоз,</w:t>
      </w:r>
      <w:r w:rsidRPr="0042523A">
        <w:rPr>
          <w:sz w:val="28"/>
          <w:szCs w:val="28"/>
        </w:rPr>
        <w:t xml:space="preserve"> передусім фузаріозне в’янення, відмічався на посівах старих, не стійких сортів - Академічний 1, Швидкорослий 4, Індустріальний. На інфекційному фузаріозному фоні відділу захисту рослин ННЦ “Інститут землеробства НААН” ці сорти уражалися до 48,5 %.</w:t>
      </w:r>
    </w:p>
    <w:p w14:paraId="2EF9C3E3" w14:textId="77777777" w:rsidR="000E596D" w:rsidRPr="0042523A" w:rsidRDefault="00860DCC" w:rsidP="00DA7A9D">
      <w:pPr>
        <w:ind w:firstLine="851"/>
        <w:jc w:val="both"/>
        <w:rPr>
          <w:sz w:val="28"/>
          <w:szCs w:val="28"/>
        </w:rPr>
      </w:pPr>
      <w:r w:rsidRPr="0042523A">
        <w:rPr>
          <w:sz w:val="28"/>
          <w:szCs w:val="28"/>
        </w:rPr>
        <w:t xml:space="preserve">Нові, стійкі  до фузаріозу сорти люпину жовтого Обрій, Бурштин, </w:t>
      </w:r>
      <w:proofErr w:type="spellStart"/>
      <w:r w:rsidRPr="0042523A">
        <w:rPr>
          <w:sz w:val="28"/>
          <w:szCs w:val="28"/>
        </w:rPr>
        <w:t>Круглик</w:t>
      </w:r>
      <w:proofErr w:type="spellEnd"/>
      <w:r w:rsidRPr="0042523A">
        <w:rPr>
          <w:sz w:val="28"/>
          <w:szCs w:val="28"/>
        </w:rPr>
        <w:t xml:space="preserve">, Агат Полісся, Прогресивний; сорти люпину білого Дієта, Вересневий, Серпневий,  Володимир, Макарівський; люпину вузьколистого Зірковий, </w:t>
      </w:r>
      <w:r w:rsidRPr="0042523A">
        <w:rPr>
          <w:sz w:val="28"/>
          <w:szCs w:val="28"/>
        </w:rPr>
        <w:lastRenderedPageBreak/>
        <w:t>Пелікан, включені до Реєстру сортів рослин України,  практично не уражалися цією хворобою.</w:t>
      </w:r>
    </w:p>
    <w:p w14:paraId="3EDC983B" w14:textId="77777777" w:rsidR="000E596D" w:rsidRPr="0042523A" w:rsidRDefault="00860DCC" w:rsidP="00DA7A9D">
      <w:pPr>
        <w:ind w:firstLine="851"/>
        <w:jc w:val="both"/>
        <w:rPr>
          <w:sz w:val="28"/>
          <w:szCs w:val="28"/>
        </w:rPr>
      </w:pPr>
      <w:r w:rsidRPr="0042523A">
        <w:rPr>
          <w:sz w:val="28"/>
          <w:szCs w:val="28"/>
        </w:rPr>
        <w:t>В 2023 році, щоб запобігти втратам урожаю від фузаріозу, особливо за  систем органічного землеробства, потрібно висівати тільки стійкі сорти.</w:t>
      </w:r>
    </w:p>
    <w:p w14:paraId="2FC8F530" w14:textId="77777777" w:rsidR="000E596D" w:rsidRPr="0042523A" w:rsidRDefault="00860DCC" w:rsidP="00DA7A9D">
      <w:pPr>
        <w:ind w:firstLine="851"/>
        <w:jc w:val="both"/>
        <w:rPr>
          <w:sz w:val="28"/>
          <w:szCs w:val="28"/>
        </w:rPr>
      </w:pPr>
      <w:r w:rsidRPr="0042523A">
        <w:rPr>
          <w:b/>
          <w:bCs/>
          <w:sz w:val="28"/>
          <w:szCs w:val="28"/>
        </w:rPr>
        <w:t xml:space="preserve">Вірусна </w:t>
      </w:r>
      <w:proofErr w:type="spellStart"/>
      <w:r w:rsidRPr="0042523A">
        <w:rPr>
          <w:b/>
          <w:bCs/>
          <w:sz w:val="28"/>
          <w:szCs w:val="28"/>
        </w:rPr>
        <w:t>вузьколистість</w:t>
      </w:r>
      <w:proofErr w:type="spellEnd"/>
      <w:r w:rsidRPr="0042523A">
        <w:rPr>
          <w:sz w:val="28"/>
          <w:szCs w:val="28"/>
        </w:rPr>
        <w:t xml:space="preserve">, як і в попередні роки, мала значне поширення в посівах люпинів. В розсадниках сортовипробування ННЦ “Інститут землеробства НААН” у сортів люпину жовтого Обрій, Бурштин, </w:t>
      </w:r>
      <w:proofErr w:type="spellStart"/>
      <w:r w:rsidRPr="0042523A">
        <w:rPr>
          <w:sz w:val="28"/>
          <w:szCs w:val="28"/>
        </w:rPr>
        <w:t>Круглик</w:t>
      </w:r>
      <w:proofErr w:type="spellEnd"/>
      <w:r w:rsidRPr="0042523A">
        <w:rPr>
          <w:sz w:val="28"/>
          <w:szCs w:val="28"/>
        </w:rPr>
        <w:t xml:space="preserve"> та Світязь уразилось до 20% рослин.</w:t>
      </w:r>
    </w:p>
    <w:p w14:paraId="4B72FF8A" w14:textId="77777777" w:rsidR="000E596D" w:rsidRPr="0042523A" w:rsidRDefault="00860DCC" w:rsidP="00DA7A9D">
      <w:pPr>
        <w:ind w:firstLine="851"/>
        <w:jc w:val="both"/>
        <w:rPr>
          <w:sz w:val="28"/>
          <w:szCs w:val="28"/>
        </w:rPr>
      </w:pPr>
      <w:r w:rsidRPr="0042523A">
        <w:rPr>
          <w:sz w:val="28"/>
          <w:szCs w:val="28"/>
        </w:rPr>
        <w:t xml:space="preserve">Погодні умови минулого року були сприятливими для розмноження попелиць – переносників вірусної інфекції та інфікування рослин. Насіння з уражених рослин є носієм вірусної інфекції. В 2023 році слід очікувати поширення вірусної </w:t>
      </w:r>
      <w:proofErr w:type="spellStart"/>
      <w:r w:rsidRPr="0042523A">
        <w:rPr>
          <w:sz w:val="28"/>
          <w:szCs w:val="28"/>
        </w:rPr>
        <w:t>вузьколистості</w:t>
      </w:r>
      <w:proofErr w:type="spellEnd"/>
      <w:r w:rsidRPr="0042523A">
        <w:rPr>
          <w:sz w:val="28"/>
          <w:szCs w:val="28"/>
        </w:rPr>
        <w:t xml:space="preserve"> на рівні минулих років. Для зниження рівня ураженості рослин цією хворобою необхідно передбачити і забезпечити проведення обприскувань  посівів проти попелиць і інших сисних комах.</w:t>
      </w:r>
    </w:p>
    <w:p w14:paraId="15C22774" w14:textId="77777777" w:rsidR="00DA7A9D" w:rsidRPr="0042523A" w:rsidRDefault="00DA7A9D" w:rsidP="00DA7A9D">
      <w:pPr>
        <w:ind w:firstLine="851"/>
        <w:jc w:val="both"/>
        <w:rPr>
          <w:sz w:val="28"/>
          <w:szCs w:val="28"/>
        </w:rPr>
      </w:pPr>
    </w:p>
    <w:p w14:paraId="54704A35" w14:textId="77777777" w:rsidR="000E596D" w:rsidRPr="0042523A" w:rsidRDefault="00860DCC" w:rsidP="00DA7A9D">
      <w:pPr>
        <w:pStyle w:val="5"/>
        <w:spacing w:before="0" w:after="0"/>
        <w:jc w:val="center"/>
        <w:rPr>
          <w:sz w:val="24"/>
          <w:szCs w:val="24"/>
        </w:rPr>
      </w:pPr>
      <w:r w:rsidRPr="0042523A">
        <w:rPr>
          <w:sz w:val="24"/>
          <w:szCs w:val="24"/>
        </w:rPr>
        <w:t>СИСТЕМА ЗАХОДІВ ЗАХИСТУ ЛЮПИНІВ ВІД ХВОРОБ І ШКІДНИКІВ</w:t>
      </w:r>
    </w:p>
    <w:p w14:paraId="72DBAE84" w14:textId="77777777" w:rsidR="000E596D" w:rsidRPr="0042523A" w:rsidRDefault="00860DCC" w:rsidP="00DA7A9D">
      <w:pPr>
        <w:ind w:firstLine="720"/>
        <w:jc w:val="center"/>
        <w:rPr>
          <w:i/>
          <w:iCs/>
        </w:rPr>
      </w:pPr>
      <w:r w:rsidRPr="0042523A">
        <w:rPr>
          <w:i/>
          <w:iCs/>
        </w:rPr>
        <w:t>(Рекомендації ННЦ “Інститут землеробства НААН”)</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722"/>
        <w:gridCol w:w="5245"/>
      </w:tblGrid>
      <w:tr w:rsidR="000E596D" w:rsidRPr="0042523A" w14:paraId="238A8D24" w14:textId="77777777" w:rsidTr="00DA7A9D">
        <w:trPr>
          <w:cantSplit/>
        </w:trPr>
        <w:tc>
          <w:tcPr>
            <w:tcW w:w="1526" w:type="dxa"/>
            <w:tcBorders>
              <w:top w:val="single" w:sz="4" w:space="0" w:color="auto"/>
              <w:left w:val="single" w:sz="4" w:space="0" w:color="auto"/>
              <w:bottom w:val="single" w:sz="4" w:space="0" w:color="auto"/>
              <w:right w:val="single" w:sz="4" w:space="0" w:color="auto"/>
            </w:tcBorders>
            <w:vAlign w:val="center"/>
          </w:tcPr>
          <w:p w14:paraId="70C2E0EE" w14:textId="77777777" w:rsidR="000E596D" w:rsidRPr="0042523A" w:rsidRDefault="00860DCC">
            <w:pPr>
              <w:jc w:val="center"/>
              <w:rPr>
                <w:b/>
                <w:bCs/>
              </w:rPr>
            </w:pPr>
            <w:r w:rsidRPr="0042523A">
              <w:rPr>
                <w:b/>
                <w:bCs/>
              </w:rPr>
              <w:t>Строк проведення</w:t>
            </w:r>
          </w:p>
        </w:tc>
        <w:tc>
          <w:tcPr>
            <w:tcW w:w="2722" w:type="dxa"/>
            <w:tcBorders>
              <w:top w:val="single" w:sz="4" w:space="0" w:color="auto"/>
              <w:left w:val="single" w:sz="4" w:space="0" w:color="auto"/>
              <w:bottom w:val="single" w:sz="4" w:space="0" w:color="auto"/>
              <w:right w:val="single" w:sz="4" w:space="0" w:color="auto"/>
            </w:tcBorders>
            <w:vAlign w:val="center"/>
          </w:tcPr>
          <w:p w14:paraId="7F3C08B6" w14:textId="77777777" w:rsidR="000E596D" w:rsidRPr="0042523A" w:rsidRDefault="00860DCC">
            <w:pPr>
              <w:jc w:val="center"/>
              <w:rPr>
                <w:b/>
                <w:bCs/>
              </w:rPr>
            </w:pPr>
            <w:r w:rsidRPr="0042523A">
              <w:rPr>
                <w:b/>
                <w:bCs/>
              </w:rPr>
              <w:t>Хвороби</w:t>
            </w:r>
          </w:p>
        </w:tc>
        <w:tc>
          <w:tcPr>
            <w:tcW w:w="5245" w:type="dxa"/>
            <w:tcBorders>
              <w:top w:val="single" w:sz="4" w:space="0" w:color="auto"/>
              <w:left w:val="single" w:sz="4" w:space="0" w:color="auto"/>
              <w:bottom w:val="single" w:sz="4" w:space="0" w:color="auto"/>
              <w:right w:val="single" w:sz="4" w:space="0" w:color="auto"/>
            </w:tcBorders>
            <w:vAlign w:val="center"/>
          </w:tcPr>
          <w:p w14:paraId="3D2730DE" w14:textId="77777777" w:rsidR="000E596D" w:rsidRPr="0042523A" w:rsidRDefault="00860DCC">
            <w:pPr>
              <w:jc w:val="center"/>
              <w:rPr>
                <w:b/>
                <w:bCs/>
              </w:rPr>
            </w:pPr>
            <w:r w:rsidRPr="0042523A">
              <w:rPr>
                <w:b/>
                <w:bCs/>
              </w:rPr>
              <w:t>Заходи, назви, норми витрати препаратів (кг/т, л/га)</w:t>
            </w:r>
          </w:p>
        </w:tc>
      </w:tr>
      <w:tr w:rsidR="000E596D" w:rsidRPr="0042523A" w14:paraId="3297C91C" w14:textId="77777777" w:rsidTr="00DA7A9D">
        <w:trPr>
          <w:cantSplit/>
        </w:trPr>
        <w:tc>
          <w:tcPr>
            <w:tcW w:w="1526" w:type="dxa"/>
            <w:tcBorders>
              <w:top w:val="single" w:sz="4" w:space="0" w:color="auto"/>
              <w:left w:val="single" w:sz="4" w:space="0" w:color="auto"/>
              <w:bottom w:val="single" w:sz="4" w:space="0" w:color="auto"/>
              <w:right w:val="single" w:sz="4" w:space="0" w:color="auto"/>
            </w:tcBorders>
            <w:vAlign w:val="center"/>
          </w:tcPr>
          <w:p w14:paraId="1555656A" w14:textId="77777777" w:rsidR="000E596D" w:rsidRPr="0042523A" w:rsidRDefault="00860DCC">
            <w:pPr>
              <w:jc w:val="center"/>
            </w:pPr>
            <w:r w:rsidRPr="0042523A">
              <w:t>1</w:t>
            </w:r>
          </w:p>
        </w:tc>
        <w:tc>
          <w:tcPr>
            <w:tcW w:w="2722" w:type="dxa"/>
            <w:tcBorders>
              <w:top w:val="single" w:sz="4" w:space="0" w:color="auto"/>
              <w:left w:val="single" w:sz="4" w:space="0" w:color="auto"/>
              <w:bottom w:val="single" w:sz="4" w:space="0" w:color="auto"/>
              <w:right w:val="single" w:sz="4" w:space="0" w:color="auto"/>
            </w:tcBorders>
            <w:vAlign w:val="center"/>
          </w:tcPr>
          <w:p w14:paraId="082043FD" w14:textId="77777777" w:rsidR="000E596D" w:rsidRPr="0042523A" w:rsidRDefault="00860DCC">
            <w:pPr>
              <w:jc w:val="center"/>
            </w:pPr>
            <w:r w:rsidRPr="0042523A">
              <w:t>2</w:t>
            </w:r>
          </w:p>
        </w:tc>
        <w:tc>
          <w:tcPr>
            <w:tcW w:w="5245" w:type="dxa"/>
            <w:tcBorders>
              <w:top w:val="single" w:sz="4" w:space="0" w:color="auto"/>
              <w:left w:val="single" w:sz="4" w:space="0" w:color="auto"/>
              <w:bottom w:val="single" w:sz="4" w:space="0" w:color="auto"/>
              <w:right w:val="single" w:sz="4" w:space="0" w:color="auto"/>
            </w:tcBorders>
            <w:vAlign w:val="center"/>
          </w:tcPr>
          <w:p w14:paraId="58DD0864" w14:textId="77777777" w:rsidR="000E596D" w:rsidRPr="0042523A" w:rsidRDefault="00860DCC">
            <w:pPr>
              <w:jc w:val="center"/>
            </w:pPr>
            <w:r w:rsidRPr="0042523A">
              <w:t>3</w:t>
            </w:r>
          </w:p>
        </w:tc>
      </w:tr>
      <w:tr w:rsidR="000E596D" w:rsidRPr="0042523A" w14:paraId="1A0ABF29" w14:textId="77777777" w:rsidTr="00DA7A9D">
        <w:trPr>
          <w:cantSplit/>
          <w:trHeight w:val="3139"/>
        </w:trPr>
        <w:tc>
          <w:tcPr>
            <w:tcW w:w="1526" w:type="dxa"/>
            <w:vMerge w:val="restart"/>
            <w:tcBorders>
              <w:top w:val="single" w:sz="4" w:space="0" w:color="auto"/>
              <w:left w:val="single" w:sz="4" w:space="0" w:color="auto"/>
              <w:bottom w:val="single" w:sz="4" w:space="0" w:color="auto"/>
              <w:right w:val="single" w:sz="4" w:space="0" w:color="auto"/>
            </w:tcBorders>
          </w:tcPr>
          <w:p w14:paraId="040AF66A" w14:textId="77777777" w:rsidR="000E596D" w:rsidRPr="0042523A" w:rsidRDefault="00860DCC">
            <w:pPr>
              <w:jc w:val="both"/>
            </w:pPr>
            <w:r w:rsidRPr="0042523A">
              <w:t>Допосівний період</w:t>
            </w:r>
          </w:p>
        </w:tc>
        <w:tc>
          <w:tcPr>
            <w:tcW w:w="2722" w:type="dxa"/>
            <w:tcBorders>
              <w:top w:val="single" w:sz="4" w:space="0" w:color="auto"/>
              <w:left w:val="single" w:sz="4" w:space="0" w:color="auto"/>
              <w:bottom w:val="single" w:sz="4" w:space="0" w:color="auto"/>
              <w:right w:val="single" w:sz="4" w:space="0" w:color="auto"/>
            </w:tcBorders>
          </w:tcPr>
          <w:p w14:paraId="339BFFAC" w14:textId="77777777" w:rsidR="000E596D" w:rsidRPr="0042523A" w:rsidRDefault="00860DCC">
            <w:r w:rsidRPr="0042523A">
              <w:t xml:space="preserve">Основні хвороби (антракноз, фузаріоз, вірусна </w:t>
            </w:r>
            <w:proofErr w:type="spellStart"/>
            <w:r w:rsidRPr="0042523A">
              <w:t>вузьколистість</w:t>
            </w:r>
            <w:proofErr w:type="spellEnd"/>
            <w:r w:rsidRPr="0042523A">
              <w:t xml:space="preserve"> і інші)</w:t>
            </w:r>
          </w:p>
        </w:tc>
        <w:tc>
          <w:tcPr>
            <w:tcW w:w="5245" w:type="dxa"/>
            <w:tcBorders>
              <w:top w:val="single" w:sz="4" w:space="0" w:color="auto"/>
              <w:left w:val="single" w:sz="4" w:space="0" w:color="auto"/>
              <w:bottom w:val="single" w:sz="4" w:space="0" w:color="auto"/>
              <w:right w:val="single" w:sz="4" w:space="0" w:color="auto"/>
            </w:tcBorders>
          </w:tcPr>
          <w:p w14:paraId="02AC480C" w14:textId="77777777" w:rsidR="000E596D" w:rsidRPr="0042523A" w:rsidRDefault="00860DCC">
            <w:pPr>
              <w:pStyle w:val="af3"/>
            </w:pPr>
            <w:r w:rsidRPr="0042523A">
              <w:t>Розміщення люпину жовтого, білого і вузьколистого в сівозміні з поверненням на попереднє місце не раніше, як через 2-3 роки, а для сприйнятливих до фузаріозу сортів – 5-6 років.</w:t>
            </w:r>
          </w:p>
          <w:p w14:paraId="2654B0AE" w14:textId="77777777" w:rsidR="000E596D" w:rsidRPr="0042523A" w:rsidRDefault="00860DCC">
            <w:pPr>
              <w:jc w:val="both"/>
            </w:pPr>
            <w:r w:rsidRPr="0042523A">
              <w:t xml:space="preserve">Внесення під люпин, зокрема білий, фосфорних і калійних добрив, мікроелементів відповідно до вимог технології. Використання для посіву кондиційного насіння </w:t>
            </w:r>
            <w:proofErr w:type="spellStart"/>
            <w:r w:rsidRPr="0042523A">
              <w:t>фузаріозостійких</w:t>
            </w:r>
            <w:proofErr w:type="spellEnd"/>
            <w:r w:rsidRPr="0042523A">
              <w:t xml:space="preserve"> сортів люпинів, внесених до Реєстру сортів рослин України: Бурштин, Прогресивний, Агат Полісся, Володимир, Вересневий, Дієта, Чабанський, Серпневий, Зірковий, Пелікан</w:t>
            </w:r>
          </w:p>
        </w:tc>
      </w:tr>
      <w:tr w:rsidR="000E596D" w:rsidRPr="0042523A" w14:paraId="42178355" w14:textId="77777777" w:rsidTr="00DA7A9D">
        <w:trPr>
          <w:cantSplit/>
          <w:trHeight w:val="894"/>
        </w:trPr>
        <w:tc>
          <w:tcPr>
            <w:tcW w:w="1526" w:type="dxa"/>
            <w:vMerge/>
            <w:tcBorders>
              <w:top w:val="single" w:sz="4" w:space="0" w:color="auto"/>
              <w:left w:val="single" w:sz="4" w:space="0" w:color="auto"/>
              <w:bottom w:val="single" w:sz="4" w:space="0" w:color="auto"/>
              <w:right w:val="single" w:sz="4" w:space="0" w:color="auto"/>
            </w:tcBorders>
          </w:tcPr>
          <w:p w14:paraId="29543800" w14:textId="77777777" w:rsidR="000E596D" w:rsidRPr="0042523A" w:rsidRDefault="000E596D">
            <w:pPr>
              <w:jc w:val="both"/>
            </w:pPr>
          </w:p>
        </w:tc>
        <w:tc>
          <w:tcPr>
            <w:tcW w:w="2722" w:type="dxa"/>
            <w:tcBorders>
              <w:top w:val="single" w:sz="4" w:space="0" w:color="auto"/>
              <w:left w:val="single" w:sz="4" w:space="0" w:color="auto"/>
              <w:bottom w:val="single" w:sz="4" w:space="0" w:color="auto"/>
              <w:right w:val="single" w:sz="4" w:space="0" w:color="auto"/>
            </w:tcBorders>
          </w:tcPr>
          <w:p w14:paraId="1EF52301" w14:textId="77777777" w:rsidR="000E596D" w:rsidRPr="0042523A" w:rsidRDefault="00860DCC">
            <w:r w:rsidRPr="0042523A">
              <w:t>Антракноз, фузаріоз, пліснявіння насіння</w:t>
            </w:r>
          </w:p>
        </w:tc>
        <w:tc>
          <w:tcPr>
            <w:tcW w:w="5245" w:type="dxa"/>
            <w:tcBorders>
              <w:top w:val="single" w:sz="4" w:space="0" w:color="auto"/>
              <w:left w:val="single" w:sz="4" w:space="0" w:color="auto"/>
              <w:bottom w:val="single" w:sz="4" w:space="0" w:color="auto"/>
              <w:right w:val="single" w:sz="4" w:space="0" w:color="auto"/>
            </w:tcBorders>
          </w:tcPr>
          <w:p w14:paraId="3D4CB062" w14:textId="77777777" w:rsidR="000E596D" w:rsidRPr="0042523A" w:rsidRDefault="00860DCC">
            <w:r w:rsidRPr="0042523A">
              <w:t xml:space="preserve">Протруювання насіння суспензією  </w:t>
            </w:r>
            <w:proofErr w:type="spellStart"/>
            <w:r w:rsidRPr="0042523A">
              <w:t>Фундазолу</w:t>
            </w:r>
            <w:proofErr w:type="spellEnd"/>
            <w:r w:rsidRPr="0042523A">
              <w:t xml:space="preserve">, </w:t>
            </w:r>
            <w:proofErr w:type="spellStart"/>
            <w:r w:rsidRPr="0042523A">
              <w:t>з.п</w:t>
            </w:r>
            <w:proofErr w:type="spellEnd"/>
            <w:r w:rsidRPr="0042523A">
              <w:t xml:space="preserve">., 3 кг + 5-10 л води на 1 т насіння і нітрагінізація (0,2 кг нітрагіну на одну </w:t>
            </w:r>
            <w:proofErr w:type="spellStart"/>
            <w:r w:rsidRPr="0042523A">
              <w:t>гектарну</w:t>
            </w:r>
            <w:proofErr w:type="spellEnd"/>
            <w:r w:rsidRPr="0042523A">
              <w:t xml:space="preserve"> норму насіння)</w:t>
            </w:r>
          </w:p>
        </w:tc>
      </w:tr>
      <w:tr w:rsidR="000E596D" w:rsidRPr="0042523A" w14:paraId="5ACEDE44" w14:textId="77777777" w:rsidTr="00DA7A9D">
        <w:trPr>
          <w:cantSplit/>
        </w:trPr>
        <w:tc>
          <w:tcPr>
            <w:tcW w:w="1526" w:type="dxa"/>
            <w:tcBorders>
              <w:top w:val="single" w:sz="4" w:space="0" w:color="auto"/>
              <w:left w:val="single" w:sz="4" w:space="0" w:color="auto"/>
              <w:bottom w:val="single" w:sz="4" w:space="0" w:color="auto"/>
              <w:right w:val="single" w:sz="4" w:space="0" w:color="auto"/>
            </w:tcBorders>
            <w:vAlign w:val="center"/>
          </w:tcPr>
          <w:p w14:paraId="1B1624A7" w14:textId="77777777" w:rsidR="000E596D" w:rsidRPr="0042523A" w:rsidRDefault="00860DCC">
            <w:r w:rsidRPr="0042523A">
              <w:t>Сівба</w:t>
            </w:r>
          </w:p>
        </w:tc>
        <w:tc>
          <w:tcPr>
            <w:tcW w:w="2722" w:type="dxa"/>
            <w:tcBorders>
              <w:top w:val="single" w:sz="4" w:space="0" w:color="auto"/>
              <w:left w:val="single" w:sz="4" w:space="0" w:color="auto"/>
              <w:bottom w:val="single" w:sz="4" w:space="0" w:color="auto"/>
              <w:right w:val="single" w:sz="4" w:space="0" w:color="auto"/>
            </w:tcBorders>
            <w:vAlign w:val="center"/>
          </w:tcPr>
          <w:p w14:paraId="3B88ED2A" w14:textId="77777777" w:rsidR="000E596D" w:rsidRPr="0042523A" w:rsidRDefault="00860DCC">
            <w:pPr>
              <w:ind w:right="-108"/>
            </w:pPr>
            <w:r w:rsidRPr="0042523A">
              <w:t xml:space="preserve">Антракноз, іржа, борошниста роса, вірусна </w:t>
            </w:r>
            <w:proofErr w:type="spellStart"/>
            <w:r w:rsidRPr="0042523A">
              <w:t>вузьколистість</w:t>
            </w:r>
            <w:proofErr w:type="spellEnd"/>
          </w:p>
        </w:tc>
        <w:tc>
          <w:tcPr>
            <w:tcW w:w="5245" w:type="dxa"/>
            <w:tcBorders>
              <w:top w:val="single" w:sz="4" w:space="0" w:color="auto"/>
              <w:left w:val="single" w:sz="4" w:space="0" w:color="auto"/>
              <w:bottom w:val="single" w:sz="4" w:space="0" w:color="auto"/>
              <w:right w:val="single" w:sz="4" w:space="0" w:color="auto"/>
            </w:tcBorders>
            <w:vAlign w:val="center"/>
          </w:tcPr>
          <w:p w14:paraId="0EFF3D93" w14:textId="77777777" w:rsidR="000E596D" w:rsidRPr="0042523A" w:rsidRDefault="00860DCC">
            <w:r w:rsidRPr="0042523A">
              <w:t>Сівба в оптимально ранні строки.</w:t>
            </w:r>
          </w:p>
          <w:p w14:paraId="70E9F7A8" w14:textId="77777777" w:rsidR="000E596D" w:rsidRPr="0042523A" w:rsidRDefault="00860DCC">
            <w:r w:rsidRPr="0042523A">
              <w:t>На насінниках – широкорядно.</w:t>
            </w:r>
          </w:p>
        </w:tc>
      </w:tr>
      <w:tr w:rsidR="000E596D" w:rsidRPr="0042523A" w14:paraId="665DF0BB" w14:textId="77777777" w:rsidTr="00DA7A9D">
        <w:trPr>
          <w:cantSplit/>
          <w:trHeight w:val="1164"/>
        </w:trPr>
        <w:tc>
          <w:tcPr>
            <w:tcW w:w="1526" w:type="dxa"/>
            <w:tcBorders>
              <w:top w:val="single" w:sz="4" w:space="0" w:color="auto"/>
              <w:left w:val="single" w:sz="4" w:space="0" w:color="auto"/>
              <w:bottom w:val="single" w:sz="4" w:space="0" w:color="auto"/>
              <w:right w:val="single" w:sz="4" w:space="0" w:color="auto"/>
            </w:tcBorders>
          </w:tcPr>
          <w:p w14:paraId="4D31C8D2" w14:textId="77777777" w:rsidR="000E596D" w:rsidRPr="0042523A" w:rsidRDefault="00DA7A9D">
            <w:pPr>
              <w:jc w:val="both"/>
            </w:pPr>
            <w:r w:rsidRPr="0042523A">
              <w:t>Бутонізація-зав’язуван</w:t>
            </w:r>
            <w:r w:rsidR="00860DCC" w:rsidRPr="0042523A">
              <w:t>ня бобів</w:t>
            </w:r>
          </w:p>
        </w:tc>
        <w:tc>
          <w:tcPr>
            <w:tcW w:w="2722" w:type="dxa"/>
            <w:tcBorders>
              <w:top w:val="single" w:sz="4" w:space="0" w:color="auto"/>
              <w:left w:val="single" w:sz="4" w:space="0" w:color="auto"/>
              <w:right w:val="single" w:sz="4" w:space="0" w:color="auto"/>
            </w:tcBorders>
          </w:tcPr>
          <w:p w14:paraId="09F1EC45" w14:textId="77777777" w:rsidR="000E596D" w:rsidRPr="0042523A" w:rsidRDefault="00860DCC">
            <w:r w:rsidRPr="0042523A">
              <w:t xml:space="preserve">Попелиці - переносники вірусів (поява колоній в насіннєвих посівах), стеблова </w:t>
            </w:r>
            <w:proofErr w:type="spellStart"/>
            <w:r w:rsidRPr="0042523A">
              <w:t>мінуюча</w:t>
            </w:r>
            <w:proofErr w:type="spellEnd"/>
            <w:r w:rsidRPr="0042523A">
              <w:t xml:space="preserve"> муха</w:t>
            </w:r>
          </w:p>
        </w:tc>
        <w:tc>
          <w:tcPr>
            <w:tcW w:w="5245" w:type="dxa"/>
            <w:tcBorders>
              <w:top w:val="single" w:sz="4" w:space="0" w:color="auto"/>
              <w:left w:val="single" w:sz="4" w:space="0" w:color="auto"/>
              <w:right w:val="single" w:sz="4" w:space="0" w:color="auto"/>
            </w:tcBorders>
          </w:tcPr>
          <w:p w14:paraId="2101CD96" w14:textId="77777777" w:rsidR="000E596D" w:rsidRPr="0042523A" w:rsidRDefault="00860DCC">
            <w:r w:rsidRPr="0042523A">
              <w:t xml:space="preserve">Обприскування насіннєвих посівів інсектицидами -  крайових смуг, вибіркове чи суцільне інсектицидом  Бі-58 новий, </w:t>
            </w:r>
            <w:proofErr w:type="spellStart"/>
            <w:r w:rsidRPr="0042523A">
              <w:t>к.е</w:t>
            </w:r>
            <w:proofErr w:type="spellEnd"/>
            <w:r w:rsidRPr="0042523A">
              <w:t>. 0,5 л/га</w:t>
            </w:r>
          </w:p>
          <w:p w14:paraId="5D38C803" w14:textId="77777777" w:rsidR="000E596D" w:rsidRPr="0042523A" w:rsidRDefault="000E596D">
            <w:pPr>
              <w:jc w:val="center"/>
            </w:pPr>
          </w:p>
        </w:tc>
      </w:tr>
      <w:tr w:rsidR="000E596D" w:rsidRPr="0042523A" w14:paraId="7225EA56" w14:textId="77777777" w:rsidTr="00DA7A9D">
        <w:trPr>
          <w:cantSplit/>
        </w:trPr>
        <w:tc>
          <w:tcPr>
            <w:tcW w:w="1526" w:type="dxa"/>
            <w:tcBorders>
              <w:top w:val="single" w:sz="4" w:space="0" w:color="auto"/>
              <w:left w:val="single" w:sz="4" w:space="0" w:color="auto"/>
              <w:bottom w:val="single" w:sz="4" w:space="0" w:color="auto"/>
              <w:right w:val="single" w:sz="4" w:space="0" w:color="auto"/>
            </w:tcBorders>
          </w:tcPr>
          <w:p w14:paraId="3CE92760" w14:textId="77777777" w:rsidR="000E596D" w:rsidRPr="0042523A" w:rsidRDefault="00860DCC">
            <w:pPr>
              <w:jc w:val="both"/>
            </w:pPr>
            <w:r w:rsidRPr="0042523A">
              <w:t>Збирання врожаю</w:t>
            </w:r>
          </w:p>
        </w:tc>
        <w:tc>
          <w:tcPr>
            <w:tcW w:w="2722" w:type="dxa"/>
            <w:tcBorders>
              <w:top w:val="single" w:sz="4" w:space="0" w:color="auto"/>
              <w:left w:val="single" w:sz="4" w:space="0" w:color="auto"/>
              <w:bottom w:val="single" w:sz="4" w:space="0" w:color="auto"/>
              <w:right w:val="single" w:sz="4" w:space="0" w:color="auto"/>
            </w:tcBorders>
          </w:tcPr>
          <w:p w14:paraId="579867DD" w14:textId="77777777" w:rsidR="000E596D" w:rsidRPr="0042523A" w:rsidRDefault="00860DCC">
            <w:r w:rsidRPr="0042523A">
              <w:t>Антракноз, бура плямистість, фузаріоз, сіра гниль</w:t>
            </w:r>
          </w:p>
        </w:tc>
        <w:tc>
          <w:tcPr>
            <w:tcW w:w="5245" w:type="dxa"/>
            <w:tcBorders>
              <w:top w:val="single" w:sz="4" w:space="0" w:color="auto"/>
              <w:left w:val="single" w:sz="4" w:space="0" w:color="auto"/>
              <w:bottom w:val="single" w:sz="4" w:space="0" w:color="auto"/>
              <w:right w:val="single" w:sz="4" w:space="0" w:color="auto"/>
            </w:tcBorders>
          </w:tcPr>
          <w:p w14:paraId="0CD568E6" w14:textId="77777777" w:rsidR="000E596D" w:rsidRPr="0042523A" w:rsidRDefault="00860DCC">
            <w:r w:rsidRPr="0042523A">
              <w:t>Збирання врожаю в період дозрівання бобів, в першу чергу з ділянок найменш уражених хворобами, очищення і підсушування насіння до кондиційної вологості (14%)</w:t>
            </w:r>
          </w:p>
        </w:tc>
      </w:tr>
      <w:tr w:rsidR="000E596D" w:rsidRPr="0042523A" w14:paraId="58AFE269" w14:textId="77777777" w:rsidTr="00DA7A9D">
        <w:trPr>
          <w:cantSplit/>
          <w:trHeight w:val="915"/>
        </w:trPr>
        <w:tc>
          <w:tcPr>
            <w:tcW w:w="1526" w:type="dxa"/>
            <w:tcBorders>
              <w:top w:val="single" w:sz="4" w:space="0" w:color="auto"/>
              <w:left w:val="single" w:sz="4" w:space="0" w:color="auto"/>
              <w:bottom w:val="single" w:sz="4" w:space="0" w:color="auto"/>
              <w:right w:val="single" w:sz="4" w:space="0" w:color="auto"/>
            </w:tcBorders>
          </w:tcPr>
          <w:p w14:paraId="339BDA95" w14:textId="77777777" w:rsidR="000E596D" w:rsidRPr="0042523A" w:rsidRDefault="00860DCC">
            <w:pPr>
              <w:jc w:val="both"/>
            </w:pPr>
            <w:r w:rsidRPr="0042523A">
              <w:lastRenderedPageBreak/>
              <w:t>Після збирання врожаю</w:t>
            </w:r>
          </w:p>
        </w:tc>
        <w:tc>
          <w:tcPr>
            <w:tcW w:w="2722" w:type="dxa"/>
            <w:tcBorders>
              <w:top w:val="single" w:sz="4" w:space="0" w:color="auto"/>
              <w:left w:val="single" w:sz="4" w:space="0" w:color="auto"/>
              <w:bottom w:val="single" w:sz="4" w:space="0" w:color="auto"/>
              <w:right w:val="single" w:sz="4" w:space="0" w:color="auto"/>
            </w:tcBorders>
          </w:tcPr>
          <w:p w14:paraId="7D1D4AFC" w14:textId="77777777" w:rsidR="000E596D" w:rsidRPr="0042523A" w:rsidRDefault="00860DCC">
            <w:pPr>
              <w:ind w:left="34" w:right="-108"/>
            </w:pPr>
            <w:r w:rsidRPr="0042523A">
              <w:t xml:space="preserve">Комплекс </w:t>
            </w:r>
            <w:proofErr w:type="spellStart"/>
            <w:r w:rsidRPr="0042523A">
              <w:t>хвороб</w:t>
            </w:r>
            <w:proofErr w:type="spellEnd"/>
            <w:r w:rsidRPr="0042523A">
              <w:t xml:space="preserve">, </w:t>
            </w:r>
            <w:proofErr w:type="spellStart"/>
            <w:r w:rsidRPr="0042523A">
              <w:t>збуд-ники</w:t>
            </w:r>
            <w:proofErr w:type="spellEnd"/>
            <w:r w:rsidRPr="0042523A">
              <w:t xml:space="preserve"> яких залишаються в рослинних рештках</w:t>
            </w:r>
          </w:p>
        </w:tc>
        <w:tc>
          <w:tcPr>
            <w:tcW w:w="5245" w:type="dxa"/>
            <w:tcBorders>
              <w:top w:val="single" w:sz="4" w:space="0" w:color="auto"/>
              <w:left w:val="single" w:sz="4" w:space="0" w:color="auto"/>
              <w:bottom w:val="single" w:sz="4" w:space="0" w:color="auto"/>
              <w:right w:val="single" w:sz="4" w:space="0" w:color="auto"/>
            </w:tcBorders>
            <w:vAlign w:val="center"/>
          </w:tcPr>
          <w:p w14:paraId="67D2A2FA" w14:textId="77777777" w:rsidR="000E596D" w:rsidRPr="0042523A" w:rsidRDefault="00860DCC">
            <w:r w:rsidRPr="0042523A">
              <w:t>Очищення полів з-під люпину від рослинних решток і рання оранка</w:t>
            </w:r>
          </w:p>
          <w:p w14:paraId="16C32D5C" w14:textId="77777777" w:rsidR="000E596D" w:rsidRPr="0042523A" w:rsidRDefault="000E596D"/>
        </w:tc>
      </w:tr>
    </w:tbl>
    <w:p w14:paraId="6E8DB4A0" w14:textId="77777777" w:rsidR="000E596D" w:rsidRPr="0042523A" w:rsidRDefault="000E596D" w:rsidP="00DA7A9D">
      <w:pPr>
        <w:outlineLvl w:val="0"/>
        <w:rPr>
          <w:sz w:val="28"/>
          <w:szCs w:val="28"/>
        </w:rPr>
      </w:pPr>
    </w:p>
    <w:p w14:paraId="4D576033" w14:textId="77777777" w:rsidR="00DA7A9D" w:rsidRPr="0042523A" w:rsidRDefault="00DA7A9D" w:rsidP="00DA7A9D">
      <w:pPr>
        <w:outlineLvl w:val="0"/>
        <w:rPr>
          <w:rFonts w:cs="Times New Roman"/>
          <w:b/>
          <w:sz w:val="28"/>
          <w:szCs w:val="28"/>
        </w:rPr>
      </w:pPr>
    </w:p>
    <w:p w14:paraId="2C126AF5" w14:textId="77777777" w:rsidR="000E596D" w:rsidRPr="0042523A" w:rsidRDefault="00860DCC" w:rsidP="00E5404C">
      <w:pPr>
        <w:jc w:val="center"/>
        <w:outlineLvl w:val="0"/>
        <w:rPr>
          <w:rFonts w:cs="Times New Roman"/>
          <w:b/>
          <w:sz w:val="28"/>
          <w:szCs w:val="28"/>
        </w:rPr>
      </w:pPr>
      <w:r w:rsidRPr="0042523A">
        <w:rPr>
          <w:rFonts w:cs="Times New Roman"/>
          <w:b/>
          <w:sz w:val="28"/>
          <w:szCs w:val="28"/>
        </w:rPr>
        <w:t>Шкідники і хвороби цукрових буряків</w:t>
      </w:r>
    </w:p>
    <w:p w14:paraId="599DF818" w14:textId="77777777" w:rsidR="000E596D" w:rsidRPr="0042523A" w:rsidRDefault="000E596D" w:rsidP="00E5404C">
      <w:pPr>
        <w:ind w:right="-1" w:firstLine="709"/>
        <w:jc w:val="center"/>
        <w:rPr>
          <w:rFonts w:cs="Times New Roman"/>
          <w:b/>
          <w:sz w:val="28"/>
          <w:szCs w:val="28"/>
        </w:rPr>
      </w:pPr>
    </w:p>
    <w:p w14:paraId="1C438850" w14:textId="77777777" w:rsidR="000E596D" w:rsidRPr="0042523A" w:rsidRDefault="00860DCC" w:rsidP="00E5404C">
      <w:pPr>
        <w:ind w:firstLine="708"/>
        <w:jc w:val="both"/>
        <w:rPr>
          <w:rFonts w:cs="Times New Roman"/>
          <w:bCs/>
          <w:sz w:val="28"/>
          <w:szCs w:val="28"/>
        </w:rPr>
      </w:pPr>
      <w:r w:rsidRPr="0042523A">
        <w:rPr>
          <w:rFonts w:cs="Times New Roman"/>
          <w:b/>
          <w:bCs/>
          <w:sz w:val="28"/>
          <w:szCs w:val="28"/>
        </w:rPr>
        <w:t xml:space="preserve">Звичайний буряковий довгоносик </w:t>
      </w:r>
      <w:r w:rsidRPr="0042523A">
        <w:rPr>
          <w:rFonts w:cs="Times New Roman"/>
          <w:sz w:val="28"/>
          <w:szCs w:val="28"/>
        </w:rPr>
        <w:t xml:space="preserve">є найшкідливішим фітофагом, що уражує рослини цукрових буряків у всі фази розвитку </w:t>
      </w:r>
      <w:r w:rsidRPr="0042523A">
        <w:rPr>
          <w:rFonts w:cs="Times New Roman"/>
          <w:bCs/>
          <w:sz w:val="28"/>
          <w:szCs w:val="28"/>
        </w:rPr>
        <w:t xml:space="preserve">і поширений у всіх бурякосійних господарствах Київщини. </w:t>
      </w:r>
    </w:p>
    <w:p w14:paraId="65D12580"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За зимовий період в середньому загинуло 10% зимового запасу комах. Затяжна весна та нічні заморозки стримували просування бурякових довгоносиків до верхніх шарів ґрунту. У першій декаді травня як і в минулому році, розпочався вихід </w:t>
      </w:r>
      <w:proofErr w:type="spellStart"/>
      <w:r w:rsidRPr="0042523A">
        <w:rPr>
          <w:rFonts w:cs="Times New Roman"/>
          <w:bCs/>
          <w:sz w:val="28"/>
          <w:szCs w:val="28"/>
        </w:rPr>
        <w:t>перезимувалих</w:t>
      </w:r>
      <w:proofErr w:type="spellEnd"/>
      <w:r w:rsidRPr="0042523A">
        <w:rPr>
          <w:rFonts w:cs="Times New Roman"/>
          <w:bCs/>
          <w:sz w:val="28"/>
          <w:szCs w:val="28"/>
        </w:rPr>
        <w:t xml:space="preserve"> жуків. На бурячищах ураховувалося 0,2 максимально – 1,5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На початку другої декади травня жуки, </w:t>
      </w:r>
      <w:proofErr w:type="spellStart"/>
      <w:r w:rsidRPr="0042523A">
        <w:rPr>
          <w:rFonts w:cs="Times New Roman"/>
          <w:bCs/>
          <w:sz w:val="28"/>
          <w:szCs w:val="28"/>
        </w:rPr>
        <w:t>обігрівшись</w:t>
      </w:r>
      <w:proofErr w:type="spellEnd"/>
      <w:r w:rsidRPr="0042523A">
        <w:rPr>
          <w:rFonts w:cs="Times New Roman"/>
          <w:bCs/>
          <w:sz w:val="28"/>
          <w:szCs w:val="28"/>
        </w:rPr>
        <w:t xml:space="preserve"> на поверхні бурячищ, розпочали рух в бік посівів цукрових буряків, відбувався «піший хід». В теплі сонячні дні спостерігався літ імаго до бурякових полів інтенсивністю 1-2 </w:t>
      </w:r>
      <w:proofErr w:type="spellStart"/>
      <w:r w:rsidRPr="0042523A">
        <w:rPr>
          <w:rFonts w:cs="Times New Roman"/>
          <w:bCs/>
          <w:sz w:val="28"/>
          <w:szCs w:val="28"/>
        </w:rPr>
        <w:t>екз</w:t>
      </w:r>
      <w:proofErr w:type="spellEnd"/>
      <w:r w:rsidRPr="0042523A">
        <w:rPr>
          <w:rFonts w:cs="Times New Roman"/>
          <w:bCs/>
          <w:sz w:val="28"/>
          <w:szCs w:val="28"/>
        </w:rPr>
        <w:t>. за 10 хв. в полі зору, що було на рівні попереднього року. Довгоносики заселяли сходи буряків.</w:t>
      </w:r>
    </w:p>
    <w:p w14:paraId="2398816F"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Обстеженням 1,6 тис. га цукрових буряків під час масового заселення шкідниками виявлено  заселення 81% обстежених площ. Середня чисельність по районах області коливалася від 0,25 до 1,5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w:t>
      </w:r>
      <w:proofErr w:type="spellStart"/>
      <w:r w:rsidRPr="0042523A">
        <w:rPr>
          <w:rFonts w:cs="Times New Roman"/>
          <w:bCs/>
          <w:sz w:val="28"/>
          <w:szCs w:val="28"/>
        </w:rPr>
        <w:t>середньообласний</w:t>
      </w:r>
      <w:proofErr w:type="spellEnd"/>
      <w:r w:rsidRPr="0042523A">
        <w:rPr>
          <w:rFonts w:cs="Times New Roman"/>
          <w:bCs/>
          <w:sz w:val="28"/>
          <w:szCs w:val="28"/>
        </w:rPr>
        <w:t xml:space="preserve"> показник  склав 1,1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максимальна щільність фітофагів 4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w:t>
      </w:r>
    </w:p>
    <w:p w14:paraId="2CAA4250"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Посів цукрових буряків </w:t>
      </w:r>
      <w:proofErr w:type="spellStart"/>
      <w:r w:rsidRPr="0042523A">
        <w:rPr>
          <w:rFonts w:cs="Times New Roman"/>
          <w:bCs/>
          <w:sz w:val="28"/>
          <w:szCs w:val="28"/>
        </w:rPr>
        <w:t>токсикованим</w:t>
      </w:r>
      <w:proofErr w:type="spellEnd"/>
      <w:r w:rsidRPr="0042523A">
        <w:rPr>
          <w:rFonts w:cs="Times New Roman"/>
          <w:bCs/>
          <w:sz w:val="28"/>
          <w:szCs w:val="28"/>
        </w:rPr>
        <w:t xml:space="preserve"> насінням, контроль фітосанітарного стану культури, своєчасне проведення захисних заходів рослин - зменшували </w:t>
      </w:r>
      <w:proofErr w:type="spellStart"/>
      <w:r w:rsidRPr="0042523A">
        <w:rPr>
          <w:rFonts w:cs="Times New Roman"/>
          <w:bCs/>
          <w:sz w:val="28"/>
          <w:szCs w:val="28"/>
        </w:rPr>
        <w:t>шкодочинність</w:t>
      </w:r>
      <w:proofErr w:type="spellEnd"/>
      <w:r w:rsidRPr="0042523A">
        <w:rPr>
          <w:rFonts w:cs="Times New Roman"/>
          <w:bCs/>
          <w:sz w:val="28"/>
          <w:szCs w:val="28"/>
        </w:rPr>
        <w:t xml:space="preserve">  звичайного бурякового  довгоносика. </w:t>
      </w:r>
    </w:p>
    <w:p w14:paraId="1ABEB960"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В результаті осінніх ґрунтових розкопок, проведеними в господарствах області в усіх полях сівозміни на 35,2 тис. га, личинок, лялечок та жуків фітофага було виявлено на 2,6 тис. га, що склало 7% від обстежених площ, </w:t>
      </w:r>
      <w:proofErr w:type="spellStart"/>
      <w:r w:rsidRPr="0042523A">
        <w:rPr>
          <w:rFonts w:cs="Times New Roman"/>
          <w:bCs/>
          <w:sz w:val="28"/>
          <w:szCs w:val="28"/>
        </w:rPr>
        <w:t>відмічено</w:t>
      </w:r>
      <w:proofErr w:type="spellEnd"/>
      <w:r w:rsidRPr="0042523A">
        <w:rPr>
          <w:rFonts w:cs="Times New Roman"/>
          <w:bCs/>
          <w:sz w:val="28"/>
          <w:szCs w:val="28"/>
        </w:rPr>
        <w:t xml:space="preserve"> незначне (на 1%) у порівнянні із минулим роком зменшення ареалу поширення (було у 2021 р. - 8%). Середня щільність комах зменшилась із 1,0 до 0,6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кв.м</w:t>
      </w:r>
      <w:proofErr w:type="spellEnd"/>
      <w:r w:rsidRPr="0042523A">
        <w:rPr>
          <w:rFonts w:cs="Times New Roman"/>
          <w:bCs/>
          <w:sz w:val="28"/>
          <w:szCs w:val="28"/>
        </w:rPr>
        <w:t xml:space="preserve">, максимальна також зменшилась – 2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в порівнянні з минулим роком ( 8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w:t>
      </w:r>
    </w:p>
    <w:p w14:paraId="21DA6833"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В популяції звичайного бурякового довгоносика співвідношення зимуючих стадій склало: імаго – 81%, лялечки – 10%, личинки - 9%. Переважаюча кількість зимуючих жуків </w:t>
      </w:r>
      <w:proofErr w:type="spellStart"/>
      <w:r w:rsidRPr="0042523A">
        <w:rPr>
          <w:rFonts w:cs="Times New Roman"/>
          <w:bCs/>
          <w:sz w:val="28"/>
          <w:szCs w:val="28"/>
        </w:rPr>
        <w:t>являтиметься</w:t>
      </w:r>
      <w:proofErr w:type="spellEnd"/>
      <w:r w:rsidRPr="0042523A">
        <w:rPr>
          <w:rFonts w:cs="Times New Roman"/>
          <w:bCs/>
          <w:sz w:val="28"/>
          <w:szCs w:val="28"/>
        </w:rPr>
        <w:t xml:space="preserve"> запорукою доброї перезимівлі та підвищеної чисельності їх навесні. </w:t>
      </w:r>
    </w:p>
    <w:p w14:paraId="52DC3B93"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За результатом ґрунтових розкопок 1,4 тис. га у посівах цукрових буряків поточного року було виявлено заселеність звичайним буряковим довгоносиком 1,25 тис. га, що склало 89%. Середня щільність жуків і лялечок зменшилась і дорівнює 0,5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максимальна чисельність – 2,0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м.</w:t>
      </w:r>
    </w:p>
    <w:p w14:paraId="65E66871"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У 2023 році у фазу сходи - друга-третя пара листків цукрових буряків звичайний буряковий довгоносик буде найбільш шкідливим фітофагом. </w:t>
      </w:r>
      <w:r w:rsidRPr="0042523A">
        <w:rPr>
          <w:rFonts w:cs="Times New Roman"/>
          <w:bCs/>
          <w:sz w:val="28"/>
          <w:szCs w:val="28"/>
        </w:rPr>
        <w:lastRenderedPageBreak/>
        <w:t>Використання для сівби насіння, що оброблене захисно-стимулюючими речовинами, дотримання технології вирощування культури, постійний нагляд за посівами і своєчасні захисні заходи сприятимуть захисту посівів цукрових буряків від значних пошкоджень довгоносиками та гарантувати збереження врожаю.</w:t>
      </w:r>
    </w:p>
    <w:p w14:paraId="5341A26C" w14:textId="77777777" w:rsidR="000E596D" w:rsidRPr="0042523A" w:rsidRDefault="00860DCC" w:rsidP="00E5404C">
      <w:pPr>
        <w:pStyle w:val="c1e0e7eee2fbe9"/>
        <w:ind w:right="-5" w:firstLine="708"/>
        <w:jc w:val="both"/>
        <w:rPr>
          <w:bCs/>
          <w:sz w:val="28"/>
          <w:szCs w:val="28"/>
          <w:lang w:val="uk-UA"/>
        </w:rPr>
      </w:pPr>
      <w:r w:rsidRPr="0042523A">
        <w:rPr>
          <w:b/>
          <w:bCs/>
          <w:sz w:val="28"/>
          <w:szCs w:val="28"/>
          <w:lang w:val="uk-UA"/>
        </w:rPr>
        <w:t xml:space="preserve">Сірий буряковий довгоносик </w:t>
      </w:r>
      <w:r w:rsidRPr="0042523A">
        <w:rPr>
          <w:sz w:val="28"/>
          <w:szCs w:val="28"/>
          <w:lang w:val="uk-UA"/>
        </w:rPr>
        <w:t xml:space="preserve">доволі поширений </w:t>
      </w:r>
      <w:proofErr w:type="spellStart"/>
      <w:r w:rsidRPr="0042523A">
        <w:rPr>
          <w:sz w:val="28"/>
          <w:szCs w:val="28"/>
          <w:lang w:val="uk-UA"/>
        </w:rPr>
        <w:t>поліфаг</w:t>
      </w:r>
      <w:proofErr w:type="spellEnd"/>
      <w:r w:rsidRPr="0042523A">
        <w:rPr>
          <w:sz w:val="28"/>
          <w:szCs w:val="28"/>
          <w:lang w:val="uk-UA"/>
        </w:rPr>
        <w:t xml:space="preserve">, </w:t>
      </w:r>
      <w:r w:rsidRPr="0042523A">
        <w:rPr>
          <w:bCs/>
          <w:sz w:val="28"/>
          <w:szCs w:val="28"/>
          <w:lang w:val="uk-UA"/>
        </w:rPr>
        <w:t>зазвичай завдає шкоди цукровим бурякам у всіх бурякосійних господарствах Київщини.</w:t>
      </w:r>
    </w:p>
    <w:p w14:paraId="1800EE3E" w14:textId="77777777" w:rsidR="000E596D" w:rsidRPr="0042523A" w:rsidRDefault="00860DCC" w:rsidP="00E5404C">
      <w:pPr>
        <w:pStyle w:val="c1e0e7eee2fbe9"/>
        <w:ind w:right="-5" w:firstLine="708"/>
        <w:jc w:val="both"/>
        <w:rPr>
          <w:bCs/>
          <w:sz w:val="28"/>
          <w:szCs w:val="28"/>
          <w:lang w:val="uk-UA"/>
        </w:rPr>
      </w:pPr>
      <w:r w:rsidRPr="0042523A">
        <w:rPr>
          <w:bCs/>
          <w:sz w:val="28"/>
          <w:szCs w:val="28"/>
          <w:lang w:val="uk-UA"/>
        </w:rPr>
        <w:t xml:space="preserve">Перезимівля жуків пройшла добре, за зиму загинуло 10% комах. Вихід </w:t>
      </w:r>
      <w:proofErr w:type="spellStart"/>
      <w:r w:rsidRPr="0042523A">
        <w:rPr>
          <w:bCs/>
          <w:sz w:val="28"/>
          <w:szCs w:val="28"/>
          <w:lang w:val="uk-UA"/>
        </w:rPr>
        <w:t>перезимувавших</w:t>
      </w:r>
      <w:proofErr w:type="spellEnd"/>
      <w:r w:rsidRPr="0042523A">
        <w:rPr>
          <w:bCs/>
          <w:sz w:val="28"/>
          <w:szCs w:val="28"/>
          <w:lang w:val="uk-UA"/>
        </w:rPr>
        <w:t xml:space="preserve"> імаго із ґрунту розпочався наприкінці квітня – початок травня, а в першій декаді травня з появою сходів буряків, відбувалося заселення плантацій. В період масового заселення шкідником бурякових полів було обстежено 1,1 тис. га, із яких сірого бурякового довгоносика</w:t>
      </w:r>
      <w:r w:rsidRPr="0042523A">
        <w:rPr>
          <w:b/>
          <w:bCs/>
          <w:sz w:val="28"/>
          <w:szCs w:val="28"/>
          <w:lang w:val="uk-UA"/>
        </w:rPr>
        <w:t xml:space="preserve"> </w:t>
      </w:r>
      <w:r w:rsidRPr="0042523A">
        <w:rPr>
          <w:bCs/>
          <w:sz w:val="28"/>
          <w:szCs w:val="28"/>
          <w:lang w:val="uk-UA"/>
        </w:rPr>
        <w:t xml:space="preserve">виявлено на 1,0 тис. га (91% від обстеженої площі). Показник середньої чисельності залишився на рівні минулого року 0,4 </w:t>
      </w:r>
      <w:proofErr w:type="spellStart"/>
      <w:r w:rsidRPr="0042523A">
        <w:rPr>
          <w:bCs/>
          <w:sz w:val="28"/>
          <w:szCs w:val="28"/>
          <w:lang w:val="uk-UA"/>
        </w:rPr>
        <w:t>екз</w:t>
      </w:r>
      <w:proofErr w:type="spellEnd"/>
      <w:r w:rsidRPr="0042523A">
        <w:rPr>
          <w:bCs/>
          <w:sz w:val="28"/>
          <w:szCs w:val="28"/>
          <w:lang w:val="uk-UA"/>
        </w:rPr>
        <w:t xml:space="preserve">. на </w:t>
      </w:r>
      <w:proofErr w:type="spellStart"/>
      <w:r w:rsidRPr="0042523A">
        <w:rPr>
          <w:bCs/>
          <w:sz w:val="28"/>
          <w:szCs w:val="28"/>
          <w:lang w:val="uk-UA"/>
        </w:rPr>
        <w:t>кв.м</w:t>
      </w:r>
      <w:proofErr w:type="spellEnd"/>
      <w:r w:rsidRPr="0042523A">
        <w:rPr>
          <w:bCs/>
          <w:sz w:val="28"/>
          <w:szCs w:val="28"/>
          <w:lang w:val="uk-UA"/>
        </w:rPr>
        <w:t xml:space="preserve">. </w:t>
      </w:r>
    </w:p>
    <w:p w14:paraId="76C06E4D"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Проведеними осінніми ґрунтовими розкопками усіх полів сівозміни на 35,2 тис. га заселені жуками площі склали 19%, що на 6% більше показника минулого року. Середня щільність шкідника склала 0,6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як і в минулому році. Ареал поширення сірого бурякового довгоносика у посівах буряків поточного року склав 35% (у 2021 р. було 45%), середня чисельність - 0,5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у минулому році - 0,6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м.</w:t>
      </w:r>
    </w:p>
    <w:p w14:paraId="4F547F80"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У 2023 році шкідливість сірого бурякового довгоносика проявлятиметься на цьогорічному рівні, насамперед, у бурякосійних господарствах, де порушується система захисту й агротехніка вирощування культури, поля сівозміни забур’янені осотом, берізкою, гірчаком та іншими рослинами, якими цей фітофаг живиться.</w:t>
      </w:r>
    </w:p>
    <w:p w14:paraId="77AC3155" w14:textId="77777777" w:rsidR="000E596D" w:rsidRPr="0042523A" w:rsidRDefault="00860DCC" w:rsidP="00E5404C">
      <w:pPr>
        <w:ind w:firstLine="708"/>
        <w:jc w:val="both"/>
        <w:rPr>
          <w:rFonts w:cs="Times New Roman"/>
          <w:bCs/>
          <w:sz w:val="28"/>
          <w:szCs w:val="28"/>
        </w:rPr>
      </w:pPr>
      <w:r w:rsidRPr="0042523A">
        <w:rPr>
          <w:rFonts w:cs="Times New Roman"/>
          <w:b/>
          <w:bCs/>
          <w:sz w:val="28"/>
          <w:szCs w:val="28"/>
        </w:rPr>
        <w:t>Щитоноски</w:t>
      </w:r>
      <w:r w:rsidRPr="0042523A">
        <w:rPr>
          <w:rFonts w:cs="Times New Roman"/>
          <w:bCs/>
          <w:sz w:val="28"/>
          <w:szCs w:val="28"/>
        </w:rPr>
        <w:t xml:space="preserve"> </w:t>
      </w:r>
      <w:r w:rsidRPr="0042523A">
        <w:rPr>
          <w:rFonts w:cs="Times New Roman"/>
          <w:b/>
          <w:bCs/>
          <w:sz w:val="28"/>
          <w:szCs w:val="28"/>
        </w:rPr>
        <w:t>(бурякова, лободова)</w:t>
      </w:r>
      <w:r w:rsidRPr="0042523A">
        <w:rPr>
          <w:rFonts w:cs="Times New Roman"/>
          <w:bCs/>
          <w:sz w:val="28"/>
          <w:szCs w:val="28"/>
        </w:rPr>
        <w:t xml:space="preserve"> у посівах цукрового буряку розвивалися за допорогової чисельності і господарського значення не мали. </w:t>
      </w:r>
    </w:p>
    <w:p w14:paraId="23ED6FEF" w14:textId="77777777" w:rsidR="000E596D" w:rsidRPr="0042523A" w:rsidRDefault="00860DCC" w:rsidP="00E5404C">
      <w:pPr>
        <w:ind w:firstLine="708"/>
        <w:jc w:val="both"/>
        <w:rPr>
          <w:rFonts w:cs="Times New Roman"/>
          <w:sz w:val="28"/>
          <w:szCs w:val="28"/>
        </w:rPr>
      </w:pPr>
      <w:r w:rsidRPr="0042523A">
        <w:rPr>
          <w:rFonts w:cs="Times New Roman"/>
          <w:bCs/>
          <w:sz w:val="28"/>
          <w:szCs w:val="28"/>
        </w:rPr>
        <w:t xml:space="preserve">Початок виходу жуків </w:t>
      </w:r>
      <w:r w:rsidRPr="0042523A">
        <w:rPr>
          <w:rFonts w:cs="Times New Roman"/>
          <w:b/>
          <w:sz w:val="28"/>
          <w:szCs w:val="28"/>
        </w:rPr>
        <w:t>щитоносок</w:t>
      </w:r>
      <w:r w:rsidRPr="0042523A">
        <w:rPr>
          <w:rFonts w:cs="Times New Roman"/>
          <w:bCs/>
          <w:sz w:val="28"/>
          <w:szCs w:val="28"/>
        </w:rPr>
        <w:t xml:space="preserve"> із місць зимівлі відбувався в третій декаді травня. В популяції домінує </w:t>
      </w:r>
      <w:proofErr w:type="spellStart"/>
      <w:r w:rsidRPr="0042523A">
        <w:rPr>
          <w:rFonts w:cs="Times New Roman"/>
          <w:bCs/>
          <w:sz w:val="28"/>
          <w:szCs w:val="28"/>
        </w:rPr>
        <w:t>любодова</w:t>
      </w:r>
      <w:proofErr w:type="spellEnd"/>
      <w:r w:rsidRPr="0042523A">
        <w:rPr>
          <w:rFonts w:cs="Times New Roman"/>
          <w:bCs/>
          <w:sz w:val="28"/>
          <w:szCs w:val="28"/>
        </w:rPr>
        <w:t xml:space="preserve"> щитоноска. Весною спочатку фітофаги зосереджувалися на бур’янах, з появою сходів буряків заселяли посіви. Обстеженням під час вегетації 1,8 тис. га цукрових буряків було виявлено 0,6 тис. га заселених щитоносками, що складає 33%, і є майже на рівні попереднього року (у 2021 р. – 32%). </w:t>
      </w:r>
      <w:proofErr w:type="spellStart"/>
      <w:r w:rsidRPr="0042523A">
        <w:rPr>
          <w:rFonts w:cs="Times New Roman"/>
          <w:bCs/>
          <w:sz w:val="28"/>
          <w:szCs w:val="28"/>
        </w:rPr>
        <w:t>Середньообласний</w:t>
      </w:r>
      <w:proofErr w:type="spellEnd"/>
      <w:r w:rsidRPr="0042523A">
        <w:rPr>
          <w:rFonts w:cs="Times New Roman"/>
          <w:bCs/>
          <w:sz w:val="28"/>
          <w:szCs w:val="28"/>
        </w:rPr>
        <w:t xml:space="preserve"> показник щільності комах 0,25 на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м. У популяції переважає, як і зазвичай, лободова щитоноска, яка складає 54%, бурякової виявляється  – 46%. Здійснення хімічних обробок проти довгоносиків було ефективним також і проти щитоносок.</w:t>
      </w:r>
    </w:p>
    <w:p w14:paraId="66EBE695"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Осіннім обстеженням місць зимівлі ареал розповсюдження щитоносок проти попереднього року збільшився на 2%, чисельність зимуючих жуків збільшилась і складає по області 0,8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w:t>
      </w:r>
      <w:r w:rsidR="00DA7A9D" w:rsidRPr="0042523A">
        <w:rPr>
          <w:rFonts w:cs="Times New Roman"/>
          <w:bCs/>
          <w:sz w:val="28"/>
          <w:szCs w:val="28"/>
        </w:rPr>
        <w:t>в</w:t>
      </w:r>
      <w:proofErr w:type="spellEnd"/>
      <w:r w:rsidR="00DA7A9D" w:rsidRPr="0042523A">
        <w:rPr>
          <w:rFonts w:cs="Times New Roman"/>
          <w:bCs/>
          <w:sz w:val="28"/>
          <w:szCs w:val="28"/>
        </w:rPr>
        <w:t xml:space="preserve">. (у 2021 р. – 0,7 </w:t>
      </w:r>
      <w:proofErr w:type="spellStart"/>
      <w:r w:rsidR="00DA7A9D" w:rsidRPr="0042523A">
        <w:rPr>
          <w:rFonts w:cs="Times New Roman"/>
          <w:bCs/>
          <w:sz w:val="28"/>
          <w:szCs w:val="28"/>
        </w:rPr>
        <w:t>екз</w:t>
      </w:r>
      <w:proofErr w:type="spellEnd"/>
      <w:r w:rsidR="00DA7A9D" w:rsidRPr="0042523A">
        <w:rPr>
          <w:rFonts w:cs="Times New Roman"/>
          <w:bCs/>
          <w:sz w:val="28"/>
          <w:szCs w:val="28"/>
        </w:rPr>
        <w:t xml:space="preserve">. на </w:t>
      </w:r>
      <w:proofErr w:type="spellStart"/>
      <w:r w:rsidR="00DA7A9D" w:rsidRPr="0042523A">
        <w:rPr>
          <w:rFonts w:cs="Times New Roman"/>
          <w:bCs/>
          <w:sz w:val="28"/>
          <w:szCs w:val="28"/>
        </w:rPr>
        <w:t>кв.</w:t>
      </w:r>
      <w:r w:rsidRPr="0042523A">
        <w:rPr>
          <w:rFonts w:cs="Times New Roman"/>
          <w:bCs/>
          <w:sz w:val="28"/>
          <w:szCs w:val="28"/>
        </w:rPr>
        <w:t>м</w:t>
      </w:r>
      <w:proofErr w:type="spellEnd"/>
      <w:r w:rsidRPr="0042523A">
        <w:rPr>
          <w:rFonts w:cs="Times New Roman"/>
          <w:bCs/>
          <w:sz w:val="28"/>
          <w:szCs w:val="28"/>
        </w:rPr>
        <w:t xml:space="preserve">) з переважанням у популяції лободової щитоноски. </w:t>
      </w:r>
    </w:p>
    <w:p w14:paraId="02F9DC44" w14:textId="77777777" w:rsidR="000E596D" w:rsidRPr="0042523A" w:rsidRDefault="00860DCC" w:rsidP="00E5404C">
      <w:pPr>
        <w:ind w:firstLine="709"/>
        <w:jc w:val="both"/>
        <w:rPr>
          <w:rFonts w:cs="Times New Roman"/>
          <w:b/>
          <w:bCs/>
          <w:sz w:val="28"/>
          <w:szCs w:val="28"/>
        </w:rPr>
      </w:pPr>
      <w:r w:rsidRPr="0042523A">
        <w:rPr>
          <w:rFonts w:cs="Times New Roman"/>
          <w:bCs/>
          <w:sz w:val="28"/>
          <w:szCs w:val="28"/>
        </w:rPr>
        <w:t xml:space="preserve">В 2023 році очікувати зростання чисельності і шкідливості щитоносок не має підстав. Помітною їх шкідливість може бути на </w:t>
      </w:r>
      <w:proofErr w:type="spellStart"/>
      <w:r w:rsidRPr="0042523A">
        <w:rPr>
          <w:rFonts w:cs="Times New Roman"/>
          <w:bCs/>
          <w:sz w:val="28"/>
          <w:szCs w:val="28"/>
        </w:rPr>
        <w:t>нетоксикованих</w:t>
      </w:r>
      <w:proofErr w:type="spellEnd"/>
      <w:r w:rsidRPr="0042523A">
        <w:rPr>
          <w:rFonts w:cs="Times New Roman"/>
          <w:bCs/>
          <w:sz w:val="28"/>
          <w:szCs w:val="28"/>
        </w:rPr>
        <w:t xml:space="preserve"> та забур’янених лободовими бур’янами посівах буряків.</w:t>
      </w:r>
    </w:p>
    <w:p w14:paraId="4683D307" w14:textId="77777777" w:rsidR="000E596D" w:rsidRPr="0042523A" w:rsidRDefault="00860DCC" w:rsidP="00E5404C">
      <w:pPr>
        <w:pStyle w:val="c7e0e3eeebeee2eeea8"/>
        <w:spacing w:before="0" w:after="0"/>
        <w:ind w:firstLine="709"/>
        <w:jc w:val="both"/>
        <w:rPr>
          <w:i w:val="0"/>
          <w:sz w:val="28"/>
          <w:szCs w:val="28"/>
          <w:lang w:val="uk-UA"/>
        </w:rPr>
      </w:pPr>
      <w:r w:rsidRPr="0042523A">
        <w:rPr>
          <w:i w:val="0"/>
          <w:sz w:val="28"/>
          <w:szCs w:val="28"/>
          <w:lang w:val="uk-UA"/>
        </w:rPr>
        <w:lastRenderedPageBreak/>
        <w:t>В посівах цукрових буряків</w:t>
      </w:r>
      <w:r w:rsidRPr="0042523A">
        <w:rPr>
          <w:b/>
          <w:i w:val="0"/>
          <w:sz w:val="28"/>
          <w:szCs w:val="28"/>
          <w:lang w:val="uk-UA"/>
        </w:rPr>
        <w:t xml:space="preserve"> бурякова крихітка </w:t>
      </w:r>
      <w:r w:rsidRPr="0042523A">
        <w:rPr>
          <w:i w:val="0"/>
          <w:sz w:val="28"/>
          <w:szCs w:val="28"/>
          <w:lang w:val="uk-UA"/>
        </w:rPr>
        <w:t xml:space="preserve">розвивалася за незначної чисельності і мала обмежений </w:t>
      </w:r>
      <w:r w:rsidR="00DA7A9D" w:rsidRPr="0042523A">
        <w:rPr>
          <w:i w:val="0"/>
          <w:sz w:val="28"/>
          <w:szCs w:val="28"/>
          <w:lang w:val="uk-UA"/>
        </w:rPr>
        <w:t xml:space="preserve">характер. Обстеженням 0,65 </w:t>
      </w:r>
      <w:proofErr w:type="spellStart"/>
      <w:r w:rsidR="00DA7A9D" w:rsidRPr="0042523A">
        <w:rPr>
          <w:i w:val="0"/>
          <w:sz w:val="28"/>
          <w:szCs w:val="28"/>
          <w:lang w:val="uk-UA"/>
        </w:rPr>
        <w:t>тис.</w:t>
      </w:r>
      <w:r w:rsidRPr="0042523A">
        <w:rPr>
          <w:i w:val="0"/>
          <w:sz w:val="28"/>
          <w:szCs w:val="28"/>
          <w:lang w:val="uk-UA"/>
        </w:rPr>
        <w:t>га</w:t>
      </w:r>
      <w:proofErr w:type="spellEnd"/>
      <w:r w:rsidRPr="0042523A">
        <w:rPr>
          <w:i w:val="0"/>
          <w:sz w:val="28"/>
          <w:szCs w:val="28"/>
          <w:lang w:val="uk-UA"/>
        </w:rPr>
        <w:t xml:space="preserve"> буряків в період сходів-другої пари листків, шкідника було виявлено на загальній площі 0,003 тис. га за середньої чисельності 5,0 </w:t>
      </w:r>
      <w:proofErr w:type="spellStart"/>
      <w:r w:rsidRPr="0042523A">
        <w:rPr>
          <w:i w:val="0"/>
          <w:sz w:val="28"/>
          <w:szCs w:val="28"/>
          <w:lang w:val="uk-UA"/>
        </w:rPr>
        <w:t>екз</w:t>
      </w:r>
      <w:proofErr w:type="spellEnd"/>
      <w:r w:rsidRPr="0042523A">
        <w:rPr>
          <w:i w:val="0"/>
          <w:sz w:val="28"/>
          <w:szCs w:val="28"/>
          <w:lang w:val="uk-UA"/>
        </w:rPr>
        <w:t xml:space="preserve">. на </w:t>
      </w:r>
      <w:proofErr w:type="spellStart"/>
      <w:r w:rsidRPr="0042523A">
        <w:rPr>
          <w:i w:val="0"/>
          <w:sz w:val="28"/>
          <w:szCs w:val="28"/>
          <w:lang w:val="uk-UA"/>
        </w:rPr>
        <w:t>кв.м</w:t>
      </w:r>
      <w:proofErr w:type="spellEnd"/>
      <w:r w:rsidRPr="0042523A">
        <w:rPr>
          <w:i w:val="0"/>
          <w:sz w:val="28"/>
          <w:szCs w:val="28"/>
          <w:lang w:val="uk-UA"/>
        </w:rPr>
        <w:t>. Бурякова крихітка не має господарського значення в господарствах Київської області.</w:t>
      </w:r>
    </w:p>
    <w:p w14:paraId="4A438178" w14:textId="77777777" w:rsidR="000E596D" w:rsidRPr="0042523A" w:rsidRDefault="00860DCC" w:rsidP="00E5404C">
      <w:pPr>
        <w:pStyle w:val="c1e0e7eee2fbe9"/>
        <w:ind w:firstLine="709"/>
        <w:jc w:val="both"/>
        <w:rPr>
          <w:sz w:val="28"/>
          <w:szCs w:val="28"/>
          <w:lang w:val="uk-UA"/>
        </w:rPr>
      </w:pPr>
      <w:r w:rsidRPr="0042523A">
        <w:rPr>
          <w:sz w:val="28"/>
          <w:szCs w:val="28"/>
          <w:lang w:val="uk-UA"/>
        </w:rPr>
        <w:t xml:space="preserve">У 2023 році шкідливість бурякової крихітки проявлятиметься у слабкому ступені у фазу сходів цукрових буряків, насамперед, у господарствах, де фітофаг був поширений цьогорічну вегетацію. Рання, тепла і волога весна сприятиме розвитку фітофага. </w:t>
      </w:r>
    </w:p>
    <w:p w14:paraId="1ACAC5D7" w14:textId="77777777" w:rsidR="000E596D" w:rsidRPr="0042523A" w:rsidRDefault="00860DCC" w:rsidP="00E5404C">
      <w:pPr>
        <w:ind w:firstLine="708"/>
        <w:jc w:val="both"/>
        <w:rPr>
          <w:rFonts w:cs="Times New Roman"/>
          <w:sz w:val="28"/>
          <w:szCs w:val="28"/>
        </w:rPr>
      </w:pPr>
      <w:r w:rsidRPr="0042523A">
        <w:rPr>
          <w:rFonts w:cs="Times New Roman"/>
          <w:b/>
          <w:sz w:val="28"/>
          <w:szCs w:val="28"/>
        </w:rPr>
        <w:t xml:space="preserve">Бурякові блішки. </w:t>
      </w:r>
      <w:r w:rsidRPr="0042523A">
        <w:rPr>
          <w:rFonts w:cs="Times New Roman"/>
          <w:bCs/>
          <w:sz w:val="28"/>
          <w:szCs w:val="28"/>
        </w:rPr>
        <w:t xml:space="preserve">На </w:t>
      </w:r>
      <w:r w:rsidRPr="0042523A">
        <w:rPr>
          <w:rFonts w:cs="Times New Roman"/>
          <w:sz w:val="28"/>
          <w:szCs w:val="28"/>
        </w:rPr>
        <w:t>Київщині у бурякосійних господарствах</w:t>
      </w:r>
      <w:r w:rsidRPr="0042523A">
        <w:rPr>
          <w:rFonts w:cs="Times New Roman"/>
          <w:bCs/>
          <w:sz w:val="28"/>
          <w:szCs w:val="28"/>
        </w:rPr>
        <w:t xml:space="preserve"> б</w:t>
      </w:r>
      <w:r w:rsidRPr="0042523A">
        <w:rPr>
          <w:rFonts w:cs="Times New Roman"/>
          <w:sz w:val="28"/>
          <w:szCs w:val="28"/>
        </w:rPr>
        <w:t xml:space="preserve">урякові блішки являються доволі поширеними шкідниками, що спроможні на ранніх стадіях розвитку рослин, в фазу сходів, завдати відчутної шкоди бурякам. </w:t>
      </w:r>
    </w:p>
    <w:p w14:paraId="70149C80" w14:textId="77777777" w:rsidR="000E596D" w:rsidRPr="0042523A" w:rsidRDefault="00860DCC" w:rsidP="00E5404C">
      <w:pPr>
        <w:ind w:firstLine="708"/>
        <w:jc w:val="both"/>
        <w:rPr>
          <w:rFonts w:cs="Times New Roman"/>
          <w:sz w:val="28"/>
          <w:szCs w:val="28"/>
        </w:rPr>
      </w:pPr>
      <w:r w:rsidRPr="0042523A">
        <w:rPr>
          <w:rFonts w:cs="Times New Roman"/>
          <w:sz w:val="28"/>
          <w:szCs w:val="28"/>
        </w:rPr>
        <w:t xml:space="preserve">В другій декаді травня із появою сходів бурякові блішки повсюди заселяли посіви цукрових буряків. У бурякових полях області </w:t>
      </w:r>
      <w:proofErr w:type="spellStart"/>
      <w:r w:rsidRPr="0042523A">
        <w:rPr>
          <w:rFonts w:cs="Times New Roman"/>
          <w:sz w:val="28"/>
          <w:szCs w:val="28"/>
        </w:rPr>
        <w:t>пошкодженість</w:t>
      </w:r>
      <w:proofErr w:type="spellEnd"/>
      <w:r w:rsidRPr="0042523A">
        <w:rPr>
          <w:rFonts w:cs="Times New Roman"/>
          <w:sz w:val="28"/>
          <w:szCs w:val="28"/>
        </w:rPr>
        <w:t xml:space="preserve"> рослин коливалась від 3 до 5%, максимально - 14% (у крайових смугах) і проявлялася на слабкому рівні. </w:t>
      </w:r>
    </w:p>
    <w:p w14:paraId="61C4BAB5" w14:textId="77777777" w:rsidR="000E596D" w:rsidRPr="0042523A" w:rsidRDefault="00860DCC" w:rsidP="00E5404C">
      <w:pPr>
        <w:ind w:firstLine="708"/>
        <w:jc w:val="both"/>
        <w:rPr>
          <w:rFonts w:cs="Times New Roman"/>
          <w:sz w:val="28"/>
          <w:szCs w:val="28"/>
        </w:rPr>
      </w:pPr>
      <w:r w:rsidRPr="0042523A">
        <w:rPr>
          <w:rFonts w:cs="Times New Roman"/>
          <w:sz w:val="28"/>
          <w:szCs w:val="28"/>
        </w:rPr>
        <w:t xml:space="preserve">Зимуючий запас бурякових блішок складає 2,0-3,0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м, що в межах багаторічних показників.</w:t>
      </w:r>
    </w:p>
    <w:p w14:paraId="533B9449" w14:textId="77777777" w:rsidR="000E596D" w:rsidRPr="0042523A" w:rsidRDefault="00860DCC" w:rsidP="00E5404C">
      <w:pPr>
        <w:ind w:firstLine="708"/>
        <w:jc w:val="both"/>
        <w:rPr>
          <w:rFonts w:cs="Times New Roman"/>
          <w:sz w:val="28"/>
          <w:szCs w:val="28"/>
        </w:rPr>
      </w:pPr>
      <w:r w:rsidRPr="0042523A">
        <w:rPr>
          <w:rFonts w:cs="Times New Roman"/>
          <w:sz w:val="28"/>
          <w:szCs w:val="28"/>
        </w:rPr>
        <w:t xml:space="preserve">Навесні 2023 року фітофаги завдаватимуть шкоди сходам буряків на всіх площах вирощування культури. Помітного зростання їх чисельності не очікується. Шкідливість і щільність бурякових блішок корегуватимуться погодними умовами, токсикацією рослин системними препаратами та обробками посівів проти інших шкідників. </w:t>
      </w:r>
    </w:p>
    <w:p w14:paraId="2FB488E4" w14:textId="77777777" w:rsidR="000E596D" w:rsidRPr="0042523A" w:rsidRDefault="00860DCC" w:rsidP="00E5404C">
      <w:pPr>
        <w:ind w:firstLine="709"/>
        <w:jc w:val="both"/>
        <w:rPr>
          <w:rFonts w:cs="Times New Roman"/>
          <w:bCs/>
          <w:sz w:val="28"/>
          <w:szCs w:val="28"/>
        </w:rPr>
      </w:pPr>
      <w:r w:rsidRPr="0042523A">
        <w:rPr>
          <w:rFonts w:cs="Times New Roman"/>
          <w:b/>
          <w:bCs/>
          <w:sz w:val="28"/>
          <w:szCs w:val="28"/>
        </w:rPr>
        <w:t>Бурякова листкова попелиця</w:t>
      </w:r>
      <w:r w:rsidRPr="0042523A">
        <w:rPr>
          <w:rFonts w:cs="Times New Roman"/>
          <w:bCs/>
          <w:sz w:val="28"/>
          <w:szCs w:val="28"/>
        </w:rPr>
        <w:t xml:space="preserve"> перезимувала на чагарниках задовільно, за зимовий період загинуло 20% яєць, в середині травня розпочалось заселення бурякових полів самками-</w:t>
      </w:r>
      <w:proofErr w:type="spellStart"/>
      <w:r w:rsidRPr="0042523A">
        <w:rPr>
          <w:rFonts w:cs="Times New Roman"/>
          <w:bCs/>
          <w:sz w:val="28"/>
          <w:szCs w:val="28"/>
        </w:rPr>
        <w:t>розселювачками</w:t>
      </w:r>
      <w:proofErr w:type="spellEnd"/>
      <w:r w:rsidRPr="0042523A">
        <w:rPr>
          <w:rFonts w:cs="Times New Roman"/>
          <w:bCs/>
          <w:sz w:val="28"/>
          <w:szCs w:val="28"/>
        </w:rPr>
        <w:t xml:space="preserve"> у поодиноких екземплярах. Погодні умови та пізнє заселення рослин, токсикація сходів, хімічні обробки посівів проти довгоносиків, а також діяльність природних ентомофагів та ураження комах </w:t>
      </w:r>
      <w:proofErr w:type="spellStart"/>
      <w:r w:rsidRPr="0042523A">
        <w:rPr>
          <w:rFonts w:cs="Times New Roman"/>
          <w:bCs/>
          <w:sz w:val="28"/>
          <w:szCs w:val="28"/>
        </w:rPr>
        <w:t>ентомофторовими</w:t>
      </w:r>
      <w:proofErr w:type="spellEnd"/>
      <w:r w:rsidRPr="0042523A">
        <w:rPr>
          <w:rFonts w:cs="Times New Roman"/>
          <w:bCs/>
          <w:sz w:val="28"/>
          <w:szCs w:val="28"/>
        </w:rPr>
        <w:t xml:space="preserve"> грибами суттєво знижували кількість комах.</w:t>
      </w:r>
    </w:p>
    <w:p w14:paraId="3BF45A89" w14:textId="77777777" w:rsidR="000E596D" w:rsidRPr="0042523A" w:rsidRDefault="00860DCC" w:rsidP="00E5404C">
      <w:pPr>
        <w:ind w:firstLine="709"/>
        <w:jc w:val="both"/>
        <w:rPr>
          <w:rFonts w:cs="Times New Roman"/>
          <w:bCs/>
          <w:sz w:val="28"/>
          <w:szCs w:val="28"/>
        </w:rPr>
      </w:pPr>
      <w:r w:rsidRPr="0042523A">
        <w:rPr>
          <w:rFonts w:cs="Times New Roman"/>
          <w:bCs/>
          <w:sz w:val="28"/>
          <w:szCs w:val="28"/>
        </w:rPr>
        <w:t xml:space="preserve">Цьогорічної вегетації розвиток попелиць проходив на 65% обстежених площ цукрових буряків. Заселеність у крайових смугах полів складала 7,1% рослин, по діагоналі – 4,4% рослин. </w:t>
      </w:r>
    </w:p>
    <w:p w14:paraId="28420D17"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В 2023 році рівень розвитку бурякової листкової попелиці визначатиметься як погодними умовами весняно-літнього періоду, так і якістю допосівної обробки насіння композицією захисно-стимулюючих речовин. </w:t>
      </w:r>
    </w:p>
    <w:p w14:paraId="08FD0499"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Обстеженням посівів цукрових 1,8 тис. га буряків, </w:t>
      </w:r>
      <w:r w:rsidRPr="0042523A">
        <w:rPr>
          <w:rFonts w:cs="Times New Roman"/>
          <w:b/>
          <w:bCs/>
          <w:sz w:val="28"/>
          <w:szCs w:val="28"/>
        </w:rPr>
        <w:t xml:space="preserve">бурякову </w:t>
      </w:r>
      <w:proofErr w:type="spellStart"/>
      <w:r w:rsidRPr="0042523A">
        <w:rPr>
          <w:rFonts w:cs="Times New Roman"/>
          <w:b/>
          <w:bCs/>
          <w:sz w:val="28"/>
          <w:szCs w:val="28"/>
        </w:rPr>
        <w:t>мінуючу</w:t>
      </w:r>
      <w:proofErr w:type="spellEnd"/>
      <w:r w:rsidRPr="0042523A">
        <w:rPr>
          <w:rFonts w:cs="Times New Roman"/>
          <w:b/>
          <w:bCs/>
          <w:sz w:val="28"/>
          <w:szCs w:val="28"/>
        </w:rPr>
        <w:t xml:space="preserve"> муху </w:t>
      </w:r>
      <w:r w:rsidRPr="0042523A">
        <w:rPr>
          <w:rFonts w:cs="Times New Roman"/>
          <w:bCs/>
          <w:sz w:val="28"/>
          <w:szCs w:val="28"/>
        </w:rPr>
        <w:t xml:space="preserve">було виявлено на 0,55 тис. га, (31%) від обстежених площ, минулого року було (35%). Незначні пошкодження личинками </w:t>
      </w:r>
      <w:proofErr w:type="spellStart"/>
      <w:r w:rsidRPr="0042523A">
        <w:rPr>
          <w:rFonts w:cs="Times New Roman"/>
          <w:bCs/>
          <w:sz w:val="28"/>
          <w:szCs w:val="28"/>
        </w:rPr>
        <w:t>мінуючої</w:t>
      </w:r>
      <w:proofErr w:type="spellEnd"/>
      <w:r w:rsidRPr="0042523A">
        <w:rPr>
          <w:rFonts w:cs="Times New Roman"/>
          <w:bCs/>
          <w:sz w:val="28"/>
          <w:szCs w:val="28"/>
        </w:rPr>
        <w:t xml:space="preserve"> мухи відмічалися на 2,5% рослин, на заселених рослинах живилося 1,3 </w:t>
      </w:r>
      <w:proofErr w:type="spellStart"/>
      <w:r w:rsidRPr="0042523A">
        <w:rPr>
          <w:rFonts w:cs="Times New Roman"/>
          <w:bCs/>
          <w:sz w:val="28"/>
          <w:szCs w:val="28"/>
        </w:rPr>
        <w:t>екз</w:t>
      </w:r>
      <w:proofErr w:type="spellEnd"/>
      <w:r w:rsidRPr="0042523A">
        <w:rPr>
          <w:rFonts w:cs="Times New Roman"/>
          <w:bCs/>
          <w:sz w:val="28"/>
          <w:szCs w:val="28"/>
        </w:rPr>
        <w:t xml:space="preserve">. </w:t>
      </w:r>
    </w:p>
    <w:p w14:paraId="6DA621DE" w14:textId="77777777"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Осінніми розкопками, як і у минулому 2021 році,  зимуючих </w:t>
      </w:r>
      <w:proofErr w:type="spellStart"/>
      <w:r w:rsidRPr="0042523A">
        <w:rPr>
          <w:rFonts w:cs="Times New Roman"/>
          <w:bCs/>
          <w:sz w:val="28"/>
          <w:szCs w:val="28"/>
        </w:rPr>
        <w:t>пупаріїв</w:t>
      </w:r>
      <w:proofErr w:type="spellEnd"/>
      <w:r w:rsidRPr="0042523A">
        <w:rPr>
          <w:rFonts w:cs="Times New Roman"/>
          <w:bCs/>
          <w:sz w:val="28"/>
          <w:szCs w:val="28"/>
        </w:rPr>
        <w:t xml:space="preserve"> бурякової </w:t>
      </w:r>
      <w:proofErr w:type="spellStart"/>
      <w:r w:rsidRPr="0042523A">
        <w:rPr>
          <w:rFonts w:cs="Times New Roman"/>
          <w:bCs/>
          <w:sz w:val="28"/>
          <w:szCs w:val="28"/>
        </w:rPr>
        <w:t>мінуючої</w:t>
      </w:r>
      <w:proofErr w:type="spellEnd"/>
      <w:r w:rsidRPr="0042523A">
        <w:rPr>
          <w:rFonts w:cs="Times New Roman"/>
          <w:bCs/>
          <w:sz w:val="28"/>
          <w:szCs w:val="28"/>
        </w:rPr>
        <w:t xml:space="preserve"> мухи виявлено не було.</w:t>
      </w:r>
    </w:p>
    <w:p w14:paraId="196E3C02" w14:textId="78CC70C0" w:rsidR="000E596D" w:rsidRPr="0042523A" w:rsidRDefault="00860DCC" w:rsidP="00E5404C">
      <w:pPr>
        <w:ind w:firstLine="708"/>
        <w:jc w:val="both"/>
        <w:rPr>
          <w:rFonts w:cs="Times New Roman"/>
          <w:bCs/>
          <w:sz w:val="28"/>
          <w:szCs w:val="28"/>
        </w:rPr>
      </w:pPr>
      <w:r w:rsidRPr="0042523A">
        <w:rPr>
          <w:rFonts w:cs="Times New Roman"/>
          <w:bCs/>
          <w:sz w:val="28"/>
          <w:szCs w:val="28"/>
        </w:rPr>
        <w:t xml:space="preserve">В 2023 році рівень розповсюдження та шкідливості бурякової </w:t>
      </w:r>
      <w:proofErr w:type="spellStart"/>
      <w:r w:rsidRPr="0042523A">
        <w:rPr>
          <w:rFonts w:cs="Times New Roman"/>
          <w:bCs/>
          <w:sz w:val="28"/>
          <w:szCs w:val="28"/>
        </w:rPr>
        <w:t>мінуючої</w:t>
      </w:r>
      <w:proofErr w:type="spellEnd"/>
      <w:r w:rsidRPr="0042523A">
        <w:rPr>
          <w:rFonts w:cs="Times New Roman"/>
          <w:bCs/>
          <w:sz w:val="28"/>
          <w:szCs w:val="28"/>
        </w:rPr>
        <w:t xml:space="preserve"> мухи корегуватиметься погодними умовами та якості токсикації насіння. Більш </w:t>
      </w:r>
      <w:r w:rsidRPr="0042523A">
        <w:rPr>
          <w:rFonts w:cs="Times New Roman"/>
          <w:bCs/>
          <w:sz w:val="28"/>
          <w:szCs w:val="28"/>
        </w:rPr>
        <w:lastRenderedPageBreak/>
        <w:t xml:space="preserve">чисельним фітофаг може бути на площах кормових і столових буряків, що висіваються </w:t>
      </w:r>
      <w:proofErr w:type="spellStart"/>
      <w:r w:rsidRPr="0042523A">
        <w:rPr>
          <w:rFonts w:cs="Times New Roman"/>
          <w:bCs/>
          <w:sz w:val="28"/>
          <w:szCs w:val="28"/>
        </w:rPr>
        <w:t>нетоксикованим</w:t>
      </w:r>
      <w:proofErr w:type="spellEnd"/>
      <w:r w:rsidRPr="0042523A">
        <w:rPr>
          <w:rFonts w:cs="Times New Roman"/>
          <w:bCs/>
          <w:sz w:val="28"/>
          <w:szCs w:val="28"/>
        </w:rPr>
        <w:t xml:space="preserve"> насінням</w:t>
      </w:r>
      <w:r w:rsidR="007327D9">
        <w:rPr>
          <w:rFonts w:cs="Times New Roman"/>
          <w:bCs/>
          <w:sz w:val="28"/>
          <w:szCs w:val="28"/>
        </w:rPr>
        <w:t>.</w:t>
      </w:r>
    </w:p>
    <w:p w14:paraId="3500E408" w14:textId="77777777" w:rsidR="000E596D" w:rsidRPr="0042523A" w:rsidRDefault="00860DCC" w:rsidP="00E5404C">
      <w:pPr>
        <w:pStyle w:val="c1e0e7eee2fbe9"/>
        <w:ind w:firstLine="708"/>
        <w:jc w:val="both"/>
        <w:rPr>
          <w:sz w:val="28"/>
          <w:szCs w:val="28"/>
          <w:lang w:val="uk-UA"/>
        </w:rPr>
      </w:pPr>
      <w:proofErr w:type="spellStart"/>
      <w:r w:rsidRPr="0042523A">
        <w:rPr>
          <w:b/>
          <w:sz w:val="28"/>
          <w:szCs w:val="28"/>
        </w:rPr>
        <w:t>Хвороби</w:t>
      </w:r>
      <w:proofErr w:type="spellEnd"/>
      <w:r w:rsidRPr="0042523A">
        <w:rPr>
          <w:b/>
          <w:sz w:val="28"/>
          <w:szCs w:val="28"/>
        </w:rPr>
        <w:t xml:space="preserve"> </w:t>
      </w:r>
      <w:proofErr w:type="spellStart"/>
      <w:r w:rsidRPr="0042523A">
        <w:rPr>
          <w:b/>
          <w:sz w:val="28"/>
          <w:szCs w:val="28"/>
        </w:rPr>
        <w:t>цукрових</w:t>
      </w:r>
      <w:proofErr w:type="spellEnd"/>
      <w:r w:rsidRPr="0042523A">
        <w:rPr>
          <w:b/>
          <w:sz w:val="28"/>
          <w:szCs w:val="28"/>
        </w:rPr>
        <w:t xml:space="preserve"> </w:t>
      </w:r>
      <w:proofErr w:type="spellStart"/>
      <w:r w:rsidRPr="0042523A">
        <w:rPr>
          <w:b/>
          <w:sz w:val="28"/>
          <w:szCs w:val="28"/>
        </w:rPr>
        <w:t>буряків</w:t>
      </w:r>
      <w:proofErr w:type="spellEnd"/>
      <w:r w:rsidRPr="0042523A">
        <w:rPr>
          <w:b/>
          <w:sz w:val="28"/>
          <w:szCs w:val="28"/>
        </w:rPr>
        <w:t>.</w:t>
      </w:r>
      <w:r w:rsidR="00E5404C" w:rsidRPr="0042523A">
        <w:rPr>
          <w:b/>
          <w:sz w:val="28"/>
          <w:szCs w:val="28"/>
          <w:lang w:val="uk-UA"/>
        </w:rPr>
        <w:t xml:space="preserve"> </w:t>
      </w:r>
      <w:proofErr w:type="spellStart"/>
      <w:r w:rsidRPr="0042523A">
        <w:rPr>
          <w:b/>
          <w:sz w:val="28"/>
          <w:szCs w:val="28"/>
        </w:rPr>
        <w:t>Коренеїд</w:t>
      </w:r>
      <w:proofErr w:type="spellEnd"/>
      <w:r w:rsidRPr="0042523A">
        <w:rPr>
          <w:sz w:val="28"/>
          <w:szCs w:val="28"/>
        </w:rPr>
        <w:t xml:space="preserve"> </w:t>
      </w:r>
      <w:r w:rsidRPr="0042523A">
        <w:rPr>
          <w:sz w:val="28"/>
          <w:szCs w:val="28"/>
          <w:lang w:val="uk-UA"/>
        </w:rPr>
        <w:t>-</w:t>
      </w:r>
      <w:r w:rsidRPr="0042523A">
        <w:rPr>
          <w:sz w:val="28"/>
          <w:szCs w:val="28"/>
        </w:rPr>
        <w:t xml:space="preserve"> </w:t>
      </w:r>
      <w:proofErr w:type="spellStart"/>
      <w:r w:rsidRPr="0042523A">
        <w:rPr>
          <w:sz w:val="28"/>
          <w:szCs w:val="28"/>
        </w:rPr>
        <w:t>комплексн</w:t>
      </w:r>
      <w:proofErr w:type="spellEnd"/>
      <w:r w:rsidRPr="0042523A">
        <w:rPr>
          <w:sz w:val="28"/>
          <w:szCs w:val="28"/>
          <w:lang w:val="uk-UA"/>
        </w:rPr>
        <w:t>а</w:t>
      </w:r>
      <w:r w:rsidRPr="0042523A">
        <w:rPr>
          <w:sz w:val="28"/>
          <w:szCs w:val="28"/>
        </w:rPr>
        <w:t xml:space="preserve"> хвороб</w:t>
      </w:r>
      <w:r w:rsidRPr="0042523A">
        <w:rPr>
          <w:sz w:val="28"/>
          <w:szCs w:val="28"/>
          <w:lang w:val="uk-UA"/>
        </w:rPr>
        <w:t>а</w:t>
      </w:r>
      <w:r w:rsidRPr="0042523A">
        <w:rPr>
          <w:sz w:val="28"/>
          <w:szCs w:val="28"/>
        </w:rPr>
        <w:t xml:space="preserve"> </w:t>
      </w:r>
      <w:proofErr w:type="spellStart"/>
      <w:r w:rsidRPr="0042523A">
        <w:rPr>
          <w:sz w:val="28"/>
          <w:szCs w:val="28"/>
        </w:rPr>
        <w:t>сходів</w:t>
      </w:r>
      <w:proofErr w:type="spellEnd"/>
      <w:r w:rsidRPr="0042523A">
        <w:rPr>
          <w:sz w:val="28"/>
          <w:szCs w:val="28"/>
          <w:lang w:val="uk-UA"/>
        </w:rPr>
        <w:t>. Перші ознаки коренеїду проявилися в третій декаді травня, у фазу ІІ пари справжніх листків, за ураження 0,5-2% рослин у слабкому ступені. Надалі більш інтенсивним коренеїд був на площах буряків пізніх строків посіву.</w:t>
      </w:r>
    </w:p>
    <w:p w14:paraId="7E38CF6F" w14:textId="77777777" w:rsidR="000E596D" w:rsidRPr="0042523A" w:rsidRDefault="00860DCC" w:rsidP="00E5404C">
      <w:pPr>
        <w:ind w:firstLine="708"/>
        <w:jc w:val="both"/>
        <w:rPr>
          <w:sz w:val="28"/>
          <w:szCs w:val="28"/>
        </w:rPr>
      </w:pPr>
      <w:r w:rsidRPr="0042523A">
        <w:rPr>
          <w:sz w:val="28"/>
          <w:szCs w:val="28"/>
        </w:rPr>
        <w:t>У 2023 році коренеїд сходів буде розвиватися насамперед, у господарствах, де порушується агротехніка вирощування цукрових буряків та висівається неякісно оброблене фунгіцидами насіння. Розвиток хвороби посилюватиметься за пізніх строків сівби.</w:t>
      </w:r>
    </w:p>
    <w:p w14:paraId="647ACEEE" w14:textId="77777777" w:rsidR="000E596D" w:rsidRPr="0042523A" w:rsidRDefault="00860DCC" w:rsidP="00E5404C">
      <w:pPr>
        <w:ind w:firstLine="708"/>
        <w:jc w:val="both"/>
        <w:rPr>
          <w:rFonts w:cs="Times New Roman"/>
          <w:sz w:val="28"/>
          <w:szCs w:val="28"/>
        </w:rPr>
      </w:pPr>
      <w:r w:rsidRPr="0042523A">
        <w:rPr>
          <w:sz w:val="28"/>
          <w:szCs w:val="28"/>
        </w:rPr>
        <w:t xml:space="preserve"> </w:t>
      </w:r>
      <w:proofErr w:type="spellStart"/>
      <w:r w:rsidR="00E5404C" w:rsidRPr="0042523A">
        <w:rPr>
          <w:rFonts w:cs="Times New Roman"/>
          <w:sz w:val="28"/>
          <w:szCs w:val="28"/>
        </w:rPr>
        <w:t>В</w:t>
      </w:r>
      <w:r w:rsidRPr="0042523A">
        <w:rPr>
          <w:rFonts w:cs="Times New Roman"/>
          <w:sz w:val="28"/>
          <w:szCs w:val="28"/>
        </w:rPr>
        <w:t>цілому</w:t>
      </w:r>
      <w:proofErr w:type="spellEnd"/>
      <w:r w:rsidRPr="0042523A">
        <w:rPr>
          <w:rFonts w:cs="Times New Roman"/>
          <w:sz w:val="28"/>
          <w:szCs w:val="28"/>
        </w:rPr>
        <w:t xml:space="preserve"> по області обстеженням 1,6 тис. га буряків, </w:t>
      </w:r>
      <w:proofErr w:type="spellStart"/>
      <w:r w:rsidRPr="0042523A">
        <w:rPr>
          <w:rFonts w:cs="Times New Roman"/>
          <w:b/>
          <w:sz w:val="28"/>
          <w:szCs w:val="28"/>
        </w:rPr>
        <w:t>пероноспороз</w:t>
      </w:r>
      <w:proofErr w:type="spellEnd"/>
      <w:r w:rsidRPr="0042523A">
        <w:rPr>
          <w:rFonts w:cs="Times New Roman"/>
          <w:b/>
          <w:sz w:val="28"/>
          <w:szCs w:val="28"/>
        </w:rPr>
        <w:t xml:space="preserve"> (несправжня борошниста роса)</w:t>
      </w:r>
      <w:r w:rsidRPr="0042523A">
        <w:rPr>
          <w:rFonts w:cs="Times New Roman"/>
          <w:sz w:val="28"/>
          <w:szCs w:val="28"/>
        </w:rPr>
        <w:t xml:space="preserve"> було виявлено на 42% обстежених площ культури. За результатом обстеження середня кількість уражених рослин склала 12,4 %. Інтенсивність розвитку хвороби складає 3,2%. </w:t>
      </w:r>
    </w:p>
    <w:p w14:paraId="5661792B" w14:textId="77777777" w:rsidR="000E596D" w:rsidRPr="0042523A" w:rsidRDefault="00860DCC" w:rsidP="00E5404C">
      <w:pPr>
        <w:ind w:firstLine="708"/>
        <w:jc w:val="both"/>
        <w:rPr>
          <w:rFonts w:cs="Times New Roman"/>
          <w:sz w:val="28"/>
          <w:szCs w:val="28"/>
        </w:rPr>
      </w:pPr>
      <w:r w:rsidRPr="0042523A">
        <w:rPr>
          <w:rFonts w:cs="Times New Roman"/>
          <w:sz w:val="28"/>
          <w:szCs w:val="28"/>
        </w:rPr>
        <w:t xml:space="preserve">У 2023 році розвитку несправжньої борошнистої роси сприятиме висока відносна вологість повітря &gt;70%, </w:t>
      </w:r>
      <w:proofErr w:type="spellStart"/>
      <w:r w:rsidRPr="0042523A">
        <w:rPr>
          <w:rFonts w:cs="Times New Roman"/>
          <w:sz w:val="28"/>
          <w:szCs w:val="28"/>
        </w:rPr>
        <w:t>помірно</w:t>
      </w:r>
      <w:proofErr w:type="spellEnd"/>
      <w:r w:rsidRPr="0042523A">
        <w:rPr>
          <w:rFonts w:cs="Times New Roman"/>
          <w:sz w:val="28"/>
          <w:szCs w:val="28"/>
        </w:rPr>
        <w:t xml:space="preserve"> тепла дощова погода з туманами та росами, температура в межах +14-17</w:t>
      </w:r>
      <w:r w:rsidRPr="0042523A">
        <w:rPr>
          <w:rFonts w:cs="Times New Roman"/>
          <w:sz w:val="28"/>
          <w:szCs w:val="28"/>
          <w:vertAlign w:val="superscript"/>
        </w:rPr>
        <w:t>0</w:t>
      </w:r>
      <w:r w:rsidRPr="0042523A">
        <w:rPr>
          <w:rFonts w:cs="Times New Roman"/>
          <w:sz w:val="28"/>
          <w:szCs w:val="28"/>
        </w:rPr>
        <w:t xml:space="preserve">С. Вирощування культури на високому агрофоні, використання здорового насіннєвого матеріалу, протруєння насіння та застосування фунгіцидів при появі перших ознак хвороби буде запорукою доброго стану бурякового поля.  </w:t>
      </w:r>
    </w:p>
    <w:p w14:paraId="7472585C" w14:textId="77777777" w:rsidR="000E596D" w:rsidRPr="0042523A" w:rsidRDefault="00860DCC" w:rsidP="00E5404C">
      <w:pPr>
        <w:ind w:firstLine="708"/>
        <w:jc w:val="both"/>
        <w:rPr>
          <w:rFonts w:cs="Times New Roman"/>
          <w:sz w:val="28"/>
          <w:szCs w:val="28"/>
        </w:rPr>
      </w:pPr>
      <w:r w:rsidRPr="0042523A">
        <w:rPr>
          <w:rFonts w:cs="Times New Roman"/>
          <w:sz w:val="28"/>
          <w:szCs w:val="28"/>
        </w:rPr>
        <w:t xml:space="preserve"> </w:t>
      </w:r>
      <w:r w:rsidRPr="0042523A">
        <w:rPr>
          <w:rFonts w:cs="Times New Roman"/>
          <w:b/>
          <w:sz w:val="28"/>
          <w:szCs w:val="28"/>
        </w:rPr>
        <w:t>Церкоспороз</w:t>
      </w:r>
      <w:r w:rsidRPr="0042523A">
        <w:rPr>
          <w:rFonts w:cs="Times New Roman"/>
          <w:sz w:val="28"/>
          <w:szCs w:val="28"/>
        </w:rPr>
        <w:t xml:space="preserve"> цьогорічної вегетації, як зазвичай, розвивався  спочатку на листі кормових та столових буряків. З першої декади липня в посівах цукрових буряків симптоми захворювання спостерігалися у фазу росту й формування коренеплодів. У базових господарствах було уражено 5-10% рослин у слабкому ступені. Надалі хвороба поширювала свій ареал, і в цілому по області із обстежених 1,6 тис. га посівів цукрових буряків, охоплені фітофагом площі склали 88%. </w:t>
      </w:r>
      <w:proofErr w:type="spellStart"/>
      <w:r w:rsidRPr="0042523A">
        <w:rPr>
          <w:rFonts w:cs="Times New Roman"/>
          <w:sz w:val="28"/>
          <w:szCs w:val="28"/>
        </w:rPr>
        <w:t>Середньообласні</w:t>
      </w:r>
      <w:proofErr w:type="spellEnd"/>
      <w:r w:rsidRPr="0042523A">
        <w:rPr>
          <w:rFonts w:cs="Times New Roman"/>
          <w:sz w:val="28"/>
          <w:szCs w:val="28"/>
        </w:rPr>
        <w:t xml:space="preserve"> показники уражених рослин та розвитку хвороби дорівнювали 13,2% та 2,6%. </w:t>
      </w:r>
    </w:p>
    <w:p w14:paraId="61B4B748" w14:textId="77777777" w:rsidR="000E596D" w:rsidRPr="0042523A" w:rsidRDefault="00860DCC" w:rsidP="00E5404C">
      <w:pPr>
        <w:pStyle w:val="c1e0e7eee2fbe9"/>
        <w:ind w:firstLine="708"/>
        <w:jc w:val="both"/>
        <w:rPr>
          <w:sz w:val="28"/>
          <w:szCs w:val="28"/>
          <w:lang w:val="uk-UA" w:eastAsia="ru-RU" w:bidi="ar-SA"/>
        </w:rPr>
      </w:pPr>
      <w:r w:rsidRPr="0042523A">
        <w:rPr>
          <w:sz w:val="28"/>
          <w:szCs w:val="28"/>
          <w:lang w:val="uk-UA"/>
        </w:rPr>
        <w:t>В наступному році розвиток церкоспорозу слід очікувати у всіх бурякосійних господарствах. За середньодобової температури &gt;15</w:t>
      </w:r>
      <w:r w:rsidRPr="0042523A">
        <w:rPr>
          <w:sz w:val="28"/>
          <w:szCs w:val="28"/>
          <w:vertAlign w:val="superscript"/>
          <w:lang w:val="uk-UA"/>
        </w:rPr>
        <w:t>0</w:t>
      </w:r>
      <w:r w:rsidRPr="0042523A">
        <w:rPr>
          <w:sz w:val="28"/>
          <w:szCs w:val="28"/>
          <w:lang w:val="uk-UA"/>
        </w:rPr>
        <w:t xml:space="preserve">С, рясних ранкових росах й навіть невеликих опадів та, враховуючи наявний запас інфекції збудника в ґрунті, розвиток захворювання посилюватиметься. </w:t>
      </w:r>
      <w:r w:rsidRPr="0042523A">
        <w:rPr>
          <w:b/>
          <w:sz w:val="28"/>
          <w:szCs w:val="28"/>
          <w:lang w:val="uk-UA" w:eastAsia="ru-RU" w:bidi="ar-SA"/>
        </w:rPr>
        <w:t>Борошниста роса (</w:t>
      </w:r>
      <w:proofErr w:type="spellStart"/>
      <w:r w:rsidRPr="0042523A">
        <w:rPr>
          <w:b/>
          <w:sz w:val="28"/>
          <w:szCs w:val="28"/>
          <w:lang w:val="uk-UA" w:eastAsia="ru-RU" w:bidi="ar-SA"/>
        </w:rPr>
        <w:t>еризифоз</w:t>
      </w:r>
      <w:proofErr w:type="spellEnd"/>
      <w:r w:rsidRPr="0042523A">
        <w:rPr>
          <w:b/>
          <w:sz w:val="28"/>
          <w:szCs w:val="28"/>
          <w:lang w:val="uk-UA" w:eastAsia="ru-RU" w:bidi="ar-SA"/>
        </w:rPr>
        <w:t>)</w:t>
      </w:r>
      <w:r w:rsidRPr="0042523A">
        <w:rPr>
          <w:sz w:val="28"/>
          <w:szCs w:val="28"/>
          <w:lang w:val="uk-UA" w:eastAsia="ru-RU" w:bidi="ar-SA"/>
        </w:rPr>
        <w:t xml:space="preserve"> доволі поширена у посівах цукрових буряків у другій половині вегетації. Обстеженням 1,6 тис. га цукрових буряків </w:t>
      </w:r>
      <w:proofErr w:type="spellStart"/>
      <w:r w:rsidRPr="0042523A">
        <w:rPr>
          <w:sz w:val="28"/>
          <w:szCs w:val="28"/>
          <w:lang w:val="uk-UA" w:eastAsia="ru-RU" w:bidi="ar-SA"/>
        </w:rPr>
        <w:t>еризифоз</w:t>
      </w:r>
      <w:proofErr w:type="spellEnd"/>
      <w:r w:rsidRPr="0042523A">
        <w:rPr>
          <w:sz w:val="28"/>
          <w:szCs w:val="28"/>
          <w:lang w:val="uk-UA" w:eastAsia="ru-RU" w:bidi="ar-SA"/>
        </w:rPr>
        <w:t xml:space="preserve"> було виявлено у господарствах 3 районів на загальній площі 0,7 тис. га, що складає 44% від обстеженої площі, на яких було уражено 2-5% рослин із розвитком хвороби 0,9%. </w:t>
      </w:r>
    </w:p>
    <w:p w14:paraId="6CE83AB7" w14:textId="77777777" w:rsidR="000E596D" w:rsidRPr="0042523A" w:rsidRDefault="00860DCC" w:rsidP="00E5404C">
      <w:pPr>
        <w:pStyle w:val="c1e0e7eee2fbe9"/>
        <w:ind w:firstLine="708"/>
        <w:jc w:val="both"/>
        <w:rPr>
          <w:sz w:val="28"/>
          <w:szCs w:val="28"/>
          <w:lang w:val="uk-UA"/>
        </w:rPr>
      </w:pPr>
      <w:r w:rsidRPr="0042523A">
        <w:rPr>
          <w:bCs/>
          <w:sz w:val="28"/>
          <w:szCs w:val="28"/>
          <w:lang w:val="uk-UA"/>
        </w:rPr>
        <w:t>У 2023 році розвиток борошнистої роси в посівах буряків слід очікувати у другій половині вегетації за настання сприятливих погодних умов (</w:t>
      </w:r>
      <w:r w:rsidRPr="0042523A">
        <w:rPr>
          <w:bCs/>
          <w:sz w:val="28"/>
          <w:szCs w:val="28"/>
          <w:lang w:val="en-US"/>
        </w:rPr>
        <w:t>t</w:t>
      </w:r>
      <w:r w:rsidRPr="0042523A">
        <w:rPr>
          <w:sz w:val="28"/>
          <w:szCs w:val="28"/>
          <w:vertAlign w:val="superscript"/>
          <w:lang w:val="uk-UA"/>
        </w:rPr>
        <w:t>0</w:t>
      </w:r>
      <w:r w:rsidRPr="0042523A">
        <w:rPr>
          <w:bCs/>
          <w:sz w:val="28"/>
          <w:szCs w:val="28"/>
          <w:lang w:val="uk-UA"/>
        </w:rPr>
        <w:t xml:space="preserve"> – 20-25</w:t>
      </w:r>
      <w:r w:rsidRPr="0042523A">
        <w:rPr>
          <w:sz w:val="28"/>
          <w:szCs w:val="28"/>
          <w:vertAlign w:val="superscript"/>
          <w:lang w:val="uk-UA"/>
        </w:rPr>
        <w:t>0</w:t>
      </w:r>
      <w:r w:rsidRPr="0042523A">
        <w:rPr>
          <w:sz w:val="28"/>
          <w:szCs w:val="28"/>
          <w:lang w:val="uk-UA"/>
        </w:rPr>
        <w:t>С, відносна вологість 70-90%), що являється оптимальним для розвитку гриба-</w:t>
      </w:r>
      <w:proofErr w:type="spellStart"/>
      <w:r w:rsidRPr="0042523A">
        <w:rPr>
          <w:sz w:val="28"/>
          <w:szCs w:val="28"/>
          <w:lang w:val="uk-UA"/>
        </w:rPr>
        <w:t>патогена</w:t>
      </w:r>
      <w:proofErr w:type="spellEnd"/>
      <w:r w:rsidRPr="0042523A">
        <w:rPr>
          <w:sz w:val="28"/>
          <w:szCs w:val="28"/>
          <w:lang w:val="uk-UA"/>
        </w:rPr>
        <w:t>.</w:t>
      </w:r>
    </w:p>
    <w:p w14:paraId="24217E76" w14:textId="77777777" w:rsidR="000E596D" w:rsidRPr="0042523A" w:rsidRDefault="00860DCC" w:rsidP="00E5404C">
      <w:pPr>
        <w:pStyle w:val="c1e0e7eee2fbe9"/>
        <w:ind w:firstLine="708"/>
        <w:jc w:val="both"/>
        <w:rPr>
          <w:sz w:val="28"/>
          <w:szCs w:val="28"/>
          <w:lang w:val="uk-UA"/>
        </w:rPr>
      </w:pPr>
      <w:proofErr w:type="spellStart"/>
      <w:r w:rsidRPr="0042523A">
        <w:rPr>
          <w:b/>
          <w:sz w:val="28"/>
          <w:szCs w:val="28"/>
          <w:lang w:val="uk-UA"/>
        </w:rPr>
        <w:t>Фомоз</w:t>
      </w:r>
      <w:proofErr w:type="spellEnd"/>
      <w:r w:rsidRPr="0042523A">
        <w:rPr>
          <w:b/>
          <w:sz w:val="28"/>
          <w:szCs w:val="28"/>
          <w:lang w:val="uk-UA"/>
        </w:rPr>
        <w:t xml:space="preserve"> (зональна плямистість) </w:t>
      </w:r>
      <w:r w:rsidRPr="0042523A">
        <w:rPr>
          <w:bCs/>
          <w:sz w:val="28"/>
          <w:szCs w:val="28"/>
          <w:lang w:val="uk-UA"/>
        </w:rPr>
        <w:t>почав проявлятися</w:t>
      </w:r>
      <w:r w:rsidRPr="0042523A">
        <w:rPr>
          <w:sz w:val="28"/>
          <w:szCs w:val="28"/>
          <w:lang w:val="uk-UA"/>
        </w:rPr>
        <w:t xml:space="preserve"> в посівах цукрових буряків в першій декаді липня, уразивши 3% рослин. В другій половині </w:t>
      </w:r>
      <w:r w:rsidRPr="0042523A">
        <w:rPr>
          <w:sz w:val="28"/>
          <w:szCs w:val="28"/>
          <w:lang w:val="uk-UA"/>
        </w:rPr>
        <w:lastRenderedPageBreak/>
        <w:t xml:space="preserve">вегетації обстеженням 1,6 тис. га посівів плямистість було виявлено 41% обстежених площ за ураження 2,7% рослин за слабкого ступеню. </w:t>
      </w:r>
    </w:p>
    <w:p w14:paraId="33FD31A3" w14:textId="77777777" w:rsidR="000E596D" w:rsidRPr="0042523A" w:rsidRDefault="00860DCC" w:rsidP="00E5404C">
      <w:pPr>
        <w:pStyle w:val="c1e0e7eee2fbe9"/>
        <w:ind w:firstLine="708"/>
        <w:jc w:val="both"/>
        <w:rPr>
          <w:sz w:val="28"/>
          <w:szCs w:val="28"/>
          <w:lang w:val="uk-UA"/>
        </w:rPr>
      </w:pPr>
      <w:r w:rsidRPr="0042523A">
        <w:rPr>
          <w:sz w:val="28"/>
          <w:szCs w:val="28"/>
          <w:lang w:val="uk-UA"/>
        </w:rPr>
        <w:t xml:space="preserve">У наступному році розвиток </w:t>
      </w:r>
      <w:proofErr w:type="spellStart"/>
      <w:r w:rsidRPr="0042523A">
        <w:rPr>
          <w:sz w:val="28"/>
          <w:szCs w:val="28"/>
          <w:lang w:val="uk-UA"/>
        </w:rPr>
        <w:t>фомозу</w:t>
      </w:r>
      <w:proofErr w:type="spellEnd"/>
      <w:r w:rsidRPr="0042523A">
        <w:rPr>
          <w:sz w:val="28"/>
          <w:szCs w:val="28"/>
          <w:lang w:val="uk-UA"/>
        </w:rPr>
        <w:t xml:space="preserve"> </w:t>
      </w:r>
      <w:proofErr w:type="spellStart"/>
      <w:r w:rsidRPr="0042523A">
        <w:rPr>
          <w:sz w:val="28"/>
          <w:szCs w:val="28"/>
          <w:lang w:val="uk-UA"/>
        </w:rPr>
        <w:t>залежатиме</w:t>
      </w:r>
      <w:proofErr w:type="spellEnd"/>
      <w:r w:rsidRPr="0042523A">
        <w:rPr>
          <w:sz w:val="28"/>
          <w:szCs w:val="28"/>
          <w:lang w:val="uk-UA"/>
        </w:rPr>
        <w:t xml:space="preserve"> від агротехніки вирощування культури, зокрема забезпечення елементами живлення, а також обробок посівів фунгіцидами.</w:t>
      </w:r>
    </w:p>
    <w:p w14:paraId="1365F99B" w14:textId="77777777" w:rsidR="000E596D" w:rsidRPr="0042523A" w:rsidRDefault="00860DCC" w:rsidP="00E5404C">
      <w:pPr>
        <w:pStyle w:val="c1e0e7eee2fbe9"/>
        <w:ind w:firstLine="708"/>
        <w:jc w:val="both"/>
        <w:rPr>
          <w:sz w:val="28"/>
          <w:szCs w:val="28"/>
          <w:lang w:val="uk-UA"/>
        </w:rPr>
      </w:pPr>
      <w:r w:rsidRPr="0042523A">
        <w:rPr>
          <w:b/>
          <w:sz w:val="28"/>
          <w:szCs w:val="28"/>
          <w:lang w:val="uk-UA"/>
        </w:rPr>
        <w:t xml:space="preserve">Вірусна жовтяниця </w:t>
      </w:r>
      <w:r w:rsidRPr="0042523A">
        <w:rPr>
          <w:bCs/>
          <w:sz w:val="28"/>
          <w:szCs w:val="28"/>
          <w:lang w:val="uk-UA"/>
        </w:rPr>
        <w:t>проявилася</w:t>
      </w:r>
      <w:r w:rsidRPr="0042523A">
        <w:rPr>
          <w:sz w:val="28"/>
          <w:szCs w:val="28"/>
          <w:lang w:val="uk-UA"/>
        </w:rPr>
        <w:t xml:space="preserve"> в посівах цукрових буряків на початку серпня, уразивши 2% рослин. В другій половині вегетації обстеженням 1,6 тис. га посівів плямистість було виявлено 33% обстежених площ за ураження 2,0% рослин за слабкого ступеню. </w:t>
      </w:r>
    </w:p>
    <w:p w14:paraId="4A257C69" w14:textId="77777777" w:rsidR="000E596D" w:rsidRPr="0042523A" w:rsidRDefault="00860DCC" w:rsidP="00E5404C">
      <w:pPr>
        <w:pStyle w:val="c1e0e7eee2fbe9"/>
        <w:ind w:firstLine="708"/>
        <w:jc w:val="both"/>
        <w:rPr>
          <w:sz w:val="28"/>
          <w:szCs w:val="28"/>
          <w:lang w:val="uk-UA"/>
        </w:rPr>
      </w:pPr>
      <w:r w:rsidRPr="0042523A">
        <w:rPr>
          <w:sz w:val="28"/>
          <w:szCs w:val="28"/>
          <w:lang w:val="uk-UA"/>
        </w:rPr>
        <w:t xml:space="preserve">У наступному році розвиток вірусної жовтяниці </w:t>
      </w:r>
      <w:proofErr w:type="spellStart"/>
      <w:r w:rsidRPr="0042523A">
        <w:rPr>
          <w:sz w:val="28"/>
          <w:szCs w:val="28"/>
          <w:lang w:val="uk-UA"/>
        </w:rPr>
        <w:t>залежатиме</w:t>
      </w:r>
      <w:proofErr w:type="spellEnd"/>
      <w:r w:rsidRPr="0042523A">
        <w:rPr>
          <w:sz w:val="28"/>
          <w:szCs w:val="28"/>
          <w:lang w:val="uk-UA"/>
        </w:rPr>
        <w:t xml:space="preserve"> від агротехніки вирощування культури, зокрема забезпечення елементами живлення, а також своєчасно проведені профілактичні та лікувальні обробки посівів фунгіцидами.</w:t>
      </w:r>
    </w:p>
    <w:p w14:paraId="1B229E77" w14:textId="77777777" w:rsidR="000E596D" w:rsidRPr="0042523A" w:rsidRDefault="00860DCC" w:rsidP="00E5404C">
      <w:pPr>
        <w:ind w:firstLine="709"/>
        <w:jc w:val="both"/>
        <w:rPr>
          <w:rFonts w:cs="Times New Roman"/>
          <w:bCs/>
          <w:sz w:val="28"/>
          <w:szCs w:val="28"/>
        </w:rPr>
      </w:pPr>
      <w:r w:rsidRPr="0042523A">
        <w:rPr>
          <w:rFonts w:cs="Times New Roman"/>
          <w:bCs/>
          <w:sz w:val="28"/>
          <w:szCs w:val="28"/>
        </w:rPr>
        <w:t xml:space="preserve">Розвитку </w:t>
      </w:r>
      <w:r w:rsidRPr="0042523A">
        <w:rPr>
          <w:rFonts w:cs="Times New Roman"/>
          <w:b/>
          <w:bCs/>
          <w:sz w:val="28"/>
          <w:szCs w:val="28"/>
        </w:rPr>
        <w:t>вірусної мозаїки</w:t>
      </w:r>
      <w:r w:rsidRPr="0042523A">
        <w:rPr>
          <w:rFonts w:cs="Times New Roman"/>
          <w:bCs/>
          <w:sz w:val="28"/>
          <w:szCs w:val="28"/>
        </w:rPr>
        <w:t xml:space="preserve"> в господарствах області у посівах цукрових буряків в 2022 році виявлено не було. </w:t>
      </w:r>
    </w:p>
    <w:p w14:paraId="1A25F84D" w14:textId="77777777" w:rsidR="000E596D" w:rsidRPr="0042523A" w:rsidRDefault="00860DCC" w:rsidP="00E5404C">
      <w:pPr>
        <w:ind w:firstLine="708"/>
        <w:jc w:val="both"/>
        <w:rPr>
          <w:rFonts w:cs="Times New Roman"/>
          <w:sz w:val="28"/>
          <w:szCs w:val="28"/>
        </w:rPr>
      </w:pPr>
      <w:r w:rsidRPr="0042523A">
        <w:rPr>
          <w:rFonts w:cs="Times New Roman"/>
          <w:sz w:val="28"/>
          <w:szCs w:val="28"/>
        </w:rPr>
        <w:t xml:space="preserve">У поточному році у посівах цукрових буряків серед </w:t>
      </w:r>
      <w:proofErr w:type="spellStart"/>
      <w:r w:rsidRPr="0042523A">
        <w:rPr>
          <w:rFonts w:cs="Times New Roman"/>
          <w:sz w:val="28"/>
          <w:szCs w:val="28"/>
        </w:rPr>
        <w:t>хвороб</w:t>
      </w:r>
      <w:proofErr w:type="spellEnd"/>
      <w:r w:rsidRPr="0042523A">
        <w:rPr>
          <w:rFonts w:cs="Times New Roman"/>
          <w:sz w:val="28"/>
          <w:szCs w:val="28"/>
        </w:rPr>
        <w:t xml:space="preserve"> коренеплодів виявлено </w:t>
      </w:r>
      <w:proofErr w:type="spellStart"/>
      <w:r w:rsidRPr="0042523A">
        <w:rPr>
          <w:rFonts w:cs="Times New Roman"/>
          <w:b/>
          <w:sz w:val="28"/>
          <w:szCs w:val="28"/>
        </w:rPr>
        <w:t>паршу</w:t>
      </w:r>
      <w:proofErr w:type="spellEnd"/>
      <w:r w:rsidRPr="0042523A">
        <w:rPr>
          <w:rFonts w:cs="Times New Roman"/>
          <w:sz w:val="28"/>
          <w:szCs w:val="28"/>
        </w:rPr>
        <w:t xml:space="preserve"> </w:t>
      </w:r>
      <w:r w:rsidRPr="0042523A">
        <w:rPr>
          <w:rFonts w:cs="Times New Roman"/>
          <w:b/>
          <w:sz w:val="28"/>
          <w:szCs w:val="28"/>
        </w:rPr>
        <w:t>звичайну, хвостову гниль</w:t>
      </w:r>
      <w:r w:rsidRPr="0042523A">
        <w:rPr>
          <w:rFonts w:cs="Times New Roman"/>
          <w:sz w:val="28"/>
          <w:szCs w:val="28"/>
        </w:rPr>
        <w:t xml:space="preserve"> та </w:t>
      </w:r>
      <w:r w:rsidRPr="0042523A">
        <w:rPr>
          <w:rFonts w:cs="Times New Roman"/>
          <w:b/>
          <w:sz w:val="28"/>
          <w:szCs w:val="28"/>
        </w:rPr>
        <w:t>дуплистість</w:t>
      </w:r>
      <w:r w:rsidRPr="0042523A">
        <w:rPr>
          <w:rFonts w:cs="Times New Roman"/>
          <w:sz w:val="28"/>
          <w:szCs w:val="28"/>
        </w:rPr>
        <w:t>, якими було уражено в середньому 0,5-2,0 % коренеплодів.</w:t>
      </w:r>
    </w:p>
    <w:p w14:paraId="3DB356DF" w14:textId="77777777" w:rsidR="000E596D" w:rsidRPr="0042523A" w:rsidRDefault="00860DCC" w:rsidP="00E5404C">
      <w:pPr>
        <w:ind w:firstLine="708"/>
        <w:jc w:val="both"/>
        <w:rPr>
          <w:rFonts w:cs="Times New Roman"/>
          <w:b/>
          <w:bCs/>
          <w:sz w:val="28"/>
          <w:szCs w:val="28"/>
        </w:rPr>
      </w:pPr>
      <w:r w:rsidRPr="0042523A">
        <w:rPr>
          <w:rFonts w:cs="Times New Roman"/>
          <w:sz w:val="28"/>
          <w:szCs w:val="28"/>
        </w:rPr>
        <w:t xml:space="preserve">У 2023 році ураженість коренеплодів цукрового буряку </w:t>
      </w:r>
      <w:proofErr w:type="spellStart"/>
      <w:r w:rsidRPr="0042523A">
        <w:rPr>
          <w:rFonts w:cs="Times New Roman"/>
          <w:sz w:val="28"/>
          <w:szCs w:val="28"/>
        </w:rPr>
        <w:t>залежатиме</w:t>
      </w:r>
      <w:proofErr w:type="spellEnd"/>
      <w:r w:rsidRPr="0042523A">
        <w:rPr>
          <w:rFonts w:cs="Times New Roman"/>
          <w:sz w:val="28"/>
          <w:szCs w:val="28"/>
        </w:rPr>
        <w:t xml:space="preserve"> від </w:t>
      </w:r>
      <w:proofErr w:type="spellStart"/>
      <w:r w:rsidRPr="0042523A">
        <w:rPr>
          <w:rFonts w:cs="Times New Roman"/>
          <w:sz w:val="28"/>
          <w:szCs w:val="28"/>
        </w:rPr>
        <w:t>агрокліматичних</w:t>
      </w:r>
      <w:proofErr w:type="spellEnd"/>
      <w:r w:rsidRPr="0042523A">
        <w:rPr>
          <w:rFonts w:cs="Times New Roman"/>
          <w:sz w:val="28"/>
          <w:szCs w:val="28"/>
        </w:rPr>
        <w:t xml:space="preserve"> умов вегетації. Обмежують </w:t>
      </w:r>
      <w:proofErr w:type="spellStart"/>
      <w:r w:rsidRPr="0042523A">
        <w:rPr>
          <w:rFonts w:cs="Times New Roman"/>
          <w:sz w:val="28"/>
          <w:szCs w:val="28"/>
        </w:rPr>
        <w:t>шкодочинність</w:t>
      </w:r>
      <w:proofErr w:type="spellEnd"/>
      <w:r w:rsidRPr="0042523A">
        <w:rPr>
          <w:rFonts w:cs="Times New Roman"/>
          <w:sz w:val="28"/>
          <w:szCs w:val="28"/>
        </w:rPr>
        <w:t xml:space="preserve"> </w:t>
      </w:r>
      <w:proofErr w:type="spellStart"/>
      <w:r w:rsidRPr="0042523A">
        <w:rPr>
          <w:rFonts w:cs="Times New Roman"/>
          <w:sz w:val="28"/>
          <w:szCs w:val="28"/>
        </w:rPr>
        <w:t>хвороб</w:t>
      </w:r>
      <w:proofErr w:type="spellEnd"/>
      <w:r w:rsidRPr="0042523A">
        <w:rPr>
          <w:rFonts w:cs="Times New Roman"/>
          <w:sz w:val="28"/>
          <w:szCs w:val="28"/>
        </w:rPr>
        <w:t xml:space="preserve"> якісним і своєчасним виконанням агротехнічних заходів, що поліпшує аерацію ґрунту, внесенням збалансованих норм добрив і мікроелементів, дотриманням сівозміни та вирощуванням районованих сортів.</w:t>
      </w:r>
    </w:p>
    <w:p w14:paraId="24188BFE" w14:textId="77777777" w:rsidR="000E596D" w:rsidRPr="0042523A" w:rsidRDefault="000E596D" w:rsidP="0064239C">
      <w:pPr>
        <w:jc w:val="both"/>
        <w:rPr>
          <w:rFonts w:cs="Times New Roman"/>
          <w:b/>
          <w:bCs/>
          <w:sz w:val="28"/>
          <w:szCs w:val="28"/>
          <w:lang w:eastAsia="ru-RU" w:bidi="ar-SA"/>
        </w:rPr>
      </w:pPr>
    </w:p>
    <w:p w14:paraId="5CBF6717" w14:textId="77777777" w:rsidR="000E596D" w:rsidRPr="0042523A" w:rsidRDefault="00860DCC">
      <w:pPr>
        <w:ind w:right="-1" w:firstLineChars="550" w:firstLine="1546"/>
        <w:jc w:val="both"/>
        <w:rPr>
          <w:b/>
          <w:sz w:val="28"/>
          <w:szCs w:val="28"/>
        </w:rPr>
      </w:pPr>
      <w:r w:rsidRPr="0042523A">
        <w:rPr>
          <w:b/>
          <w:sz w:val="28"/>
          <w:szCs w:val="28"/>
        </w:rPr>
        <w:t xml:space="preserve">Система заходів захисту цукрових буряків від шкідників, </w:t>
      </w:r>
    </w:p>
    <w:p w14:paraId="35E2B2B3" w14:textId="77777777" w:rsidR="000E596D" w:rsidRPr="0042523A" w:rsidRDefault="00860DCC">
      <w:pPr>
        <w:pStyle w:val="c1e0e7eee2fbe9"/>
        <w:jc w:val="center"/>
        <w:outlineLvl w:val="0"/>
        <w:rPr>
          <w:b/>
          <w:sz w:val="28"/>
          <w:szCs w:val="28"/>
          <w:lang w:val="uk-UA"/>
        </w:rPr>
      </w:pPr>
      <w:proofErr w:type="spellStart"/>
      <w:r w:rsidRPr="0042523A">
        <w:rPr>
          <w:b/>
          <w:sz w:val="28"/>
          <w:szCs w:val="28"/>
          <w:lang w:val="uk-UA"/>
        </w:rPr>
        <w:t>хвороб</w:t>
      </w:r>
      <w:proofErr w:type="spellEnd"/>
      <w:r w:rsidRPr="0042523A">
        <w:rPr>
          <w:b/>
          <w:sz w:val="28"/>
          <w:szCs w:val="28"/>
          <w:lang w:val="uk-UA"/>
        </w:rPr>
        <w:t xml:space="preserve"> і бур'янів</w:t>
      </w:r>
    </w:p>
    <w:p w14:paraId="54EE5298" w14:textId="77777777" w:rsidR="000E596D" w:rsidRPr="0042523A" w:rsidRDefault="00860DCC">
      <w:pPr>
        <w:pStyle w:val="c1e0e7eee2fbe9"/>
        <w:ind w:right="-1"/>
        <w:jc w:val="center"/>
        <w:rPr>
          <w:lang w:val="uk-UA"/>
        </w:rPr>
      </w:pPr>
      <w:r w:rsidRPr="0042523A">
        <w:rPr>
          <w:lang w:val="uk-UA"/>
        </w:rPr>
        <w:t>(Рекомендації Інституту біоенергетичних культур і</w:t>
      </w:r>
    </w:p>
    <w:p w14:paraId="55E37BB1" w14:textId="77777777" w:rsidR="000E596D" w:rsidRPr="0042523A" w:rsidRDefault="00860DCC">
      <w:pPr>
        <w:pStyle w:val="c1e0e7eee2fbe9"/>
        <w:ind w:right="-1"/>
        <w:jc w:val="center"/>
        <w:rPr>
          <w:lang w:val="uk-UA"/>
        </w:rPr>
      </w:pPr>
      <w:r w:rsidRPr="0042523A">
        <w:rPr>
          <w:lang w:val="uk-UA"/>
        </w:rPr>
        <w:t xml:space="preserve"> цукрових буряків НААНУ)</w:t>
      </w:r>
    </w:p>
    <w:tbl>
      <w:tblPr>
        <w:tblW w:w="9498" w:type="dxa"/>
        <w:tblInd w:w="5" w:type="dxa"/>
        <w:tblLayout w:type="fixed"/>
        <w:tblCellMar>
          <w:left w:w="0" w:type="dxa"/>
          <w:right w:w="0" w:type="dxa"/>
        </w:tblCellMar>
        <w:tblLook w:val="04A0" w:firstRow="1" w:lastRow="0" w:firstColumn="1" w:lastColumn="0" w:noHBand="0" w:noVBand="1"/>
      </w:tblPr>
      <w:tblGrid>
        <w:gridCol w:w="1697"/>
        <w:gridCol w:w="2556"/>
        <w:gridCol w:w="5245"/>
      </w:tblGrid>
      <w:tr w:rsidR="000E596D" w:rsidRPr="0042523A" w14:paraId="3F6ADAF0" w14:textId="77777777" w:rsidTr="0042523A">
        <w:tc>
          <w:tcPr>
            <w:tcW w:w="1697" w:type="dxa"/>
            <w:tcBorders>
              <w:top w:val="single" w:sz="4" w:space="0" w:color="000000"/>
              <w:left w:val="single" w:sz="4" w:space="0" w:color="000000"/>
              <w:bottom w:val="single" w:sz="4" w:space="0" w:color="auto"/>
              <w:right w:val="nil"/>
            </w:tcBorders>
            <w:vAlign w:val="center"/>
          </w:tcPr>
          <w:p w14:paraId="130D136A" w14:textId="77777777" w:rsidR="000E596D" w:rsidRPr="0042523A" w:rsidRDefault="00860DCC">
            <w:pPr>
              <w:pStyle w:val="d1d1eeeee4e4e5e5f0f0e6e6e8e8ececeeeee5e5f2f2e0e0e1e1ebebe8e8f6f6fbfb"/>
              <w:ind w:right="-1"/>
              <w:jc w:val="center"/>
              <w:rPr>
                <w:b/>
              </w:rPr>
            </w:pPr>
            <w:r w:rsidRPr="0042523A">
              <w:rPr>
                <w:b/>
              </w:rPr>
              <w:t xml:space="preserve">Строки </w:t>
            </w:r>
            <w:proofErr w:type="spellStart"/>
            <w:r w:rsidRPr="0042523A">
              <w:rPr>
                <w:b/>
              </w:rPr>
              <w:t>проведення</w:t>
            </w:r>
            <w:proofErr w:type="spellEnd"/>
          </w:p>
        </w:tc>
        <w:tc>
          <w:tcPr>
            <w:tcW w:w="2556" w:type="dxa"/>
            <w:tcBorders>
              <w:top w:val="single" w:sz="4" w:space="0" w:color="000000"/>
              <w:left w:val="single" w:sz="4" w:space="0" w:color="000000"/>
              <w:bottom w:val="single" w:sz="4" w:space="0" w:color="auto"/>
              <w:right w:val="nil"/>
            </w:tcBorders>
            <w:vAlign w:val="center"/>
          </w:tcPr>
          <w:p w14:paraId="77AE8260" w14:textId="77777777" w:rsidR="000E596D" w:rsidRPr="0042523A" w:rsidRDefault="00860DCC">
            <w:pPr>
              <w:pStyle w:val="d1d1eeeee4e4e5e5f0f0e6e6e8e8ececeeeee5e5f2f2e0e0e1e1ebebe8e8f6f6fbfb"/>
              <w:ind w:right="-1"/>
              <w:jc w:val="center"/>
              <w:rPr>
                <w:b/>
                <w:lang w:val="uk-UA"/>
              </w:rPr>
            </w:pPr>
            <w:proofErr w:type="spellStart"/>
            <w:r w:rsidRPr="0042523A">
              <w:rPr>
                <w:b/>
                <w:spacing w:val="-20"/>
              </w:rPr>
              <w:t>Шк</w:t>
            </w:r>
            <w:r w:rsidRPr="0042523A">
              <w:rPr>
                <w:b/>
                <w:spacing w:val="-20"/>
                <w:lang w:val="uk-UA"/>
              </w:rPr>
              <w:t>ідлтві</w:t>
            </w:r>
            <w:proofErr w:type="spellEnd"/>
            <w:r w:rsidRPr="0042523A">
              <w:rPr>
                <w:b/>
                <w:spacing w:val="-20"/>
                <w:lang w:val="uk-UA"/>
              </w:rPr>
              <w:t xml:space="preserve"> організми і пороги шкідливості</w:t>
            </w:r>
          </w:p>
        </w:tc>
        <w:tc>
          <w:tcPr>
            <w:tcW w:w="5245" w:type="dxa"/>
            <w:tcBorders>
              <w:top w:val="single" w:sz="4" w:space="0" w:color="000000"/>
              <w:left w:val="single" w:sz="4" w:space="0" w:color="000000"/>
              <w:bottom w:val="single" w:sz="4" w:space="0" w:color="auto"/>
              <w:right w:val="single" w:sz="4" w:space="0" w:color="000000"/>
            </w:tcBorders>
            <w:vAlign w:val="center"/>
          </w:tcPr>
          <w:p w14:paraId="7CCC97E7" w14:textId="77777777" w:rsidR="000E596D" w:rsidRPr="0042523A" w:rsidRDefault="00860DCC">
            <w:pPr>
              <w:pStyle w:val="d1d1eeeee4e4e5e5f0f0e6e6e8e8ececeeeee5e5f2f2e0e0e1e1ebebe8e8f6f6fbfb"/>
              <w:ind w:right="-1"/>
              <w:jc w:val="center"/>
              <w:rPr>
                <w:b/>
              </w:rPr>
            </w:pPr>
            <w:r w:rsidRPr="0042523A">
              <w:rPr>
                <w:b/>
              </w:rPr>
              <w:t xml:space="preserve">Заходи </w:t>
            </w:r>
            <w:proofErr w:type="spellStart"/>
            <w:r w:rsidRPr="0042523A">
              <w:rPr>
                <w:b/>
              </w:rPr>
              <w:t>захисту</w:t>
            </w:r>
            <w:proofErr w:type="spellEnd"/>
            <w:r w:rsidRPr="0042523A">
              <w:rPr>
                <w:b/>
              </w:rPr>
              <w:t xml:space="preserve">, </w:t>
            </w:r>
            <w:proofErr w:type="spellStart"/>
            <w:r w:rsidRPr="0042523A">
              <w:rPr>
                <w:b/>
              </w:rPr>
              <w:t>норми</w:t>
            </w:r>
            <w:proofErr w:type="spellEnd"/>
            <w:r w:rsidRPr="0042523A">
              <w:rPr>
                <w:b/>
              </w:rPr>
              <w:t xml:space="preserve"> </w:t>
            </w:r>
            <w:proofErr w:type="spellStart"/>
            <w:r w:rsidRPr="0042523A">
              <w:rPr>
                <w:b/>
              </w:rPr>
              <w:t>застосування</w:t>
            </w:r>
            <w:proofErr w:type="spellEnd"/>
            <w:r w:rsidRPr="0042523A">
              <w:rPr>
                <w:b/>
              </w:rPr>
              <w:t xml:space="preserve"> </w:t>
            </w:r>
            <w:proofErr w:type="spellStart"/>
            <w:r w:rsidRPr="0042523A">
              <w:rPr>
                <w:b/>
              </w:rPr>
              <w:t>препаратів</w:t>
            </w:r>
            <w:proofErr w:type="spellEnd"/>
            <w:r w:rsidRPr="0042523A">
              <w:rPr>
                <w:b/>
              </w:rPr>
              <w:t xml:space="preserve"> </w:t>
            </w:r>
          </w:p>
          <w:p w14:paraId="4FEC8303" w14:textId="77777777" w:rsidR="000E596D" w:rsidRPr="0042523A" w:rsidRDefault="00860DCC">
            <w:pPr>
              <w:pStyle w:val="d1d1eeeee4e4e5e5f0f0e6e6e8e8ececeeeee5e5f2f2e0e0e1e1ebebe8e8f6f6fbfb"/>
              <w:ind w:right="-1"/>
              <w:jc w:val="center"/>
              <w:rPr>
                <w:b/>
              </w:rPr>
            </w:pPr>
            <w:r w:rsidRPr="0042523A">
              <w:rPr>
                <w:b/>
              </w:rPr>
              <w:t>(л, кг/т, л, кг/га</w:t>
            </w:r>
            <w:r w:rsidRPr="0042523A">
              <w:rPr>
                <w:b/>
                <w:lang w:val="uk-UA"/>
              </w:rPr>
              <w:t>)</w:t>
            </w:r>
          </w:p>
        </w:tc>
      </w:tr>
      <w:tr w:rsidR="000E596D" w:rsidRPr="0042523A" w14:paraId="29F45A65" w14:textId="77777777">
        <w:tc>
          <w:tcPr>
            <w:tcW w:w="1697" w:type="dxa"/>
            <w:vMerge w:val="restart"/>
            <w:tcBorders>
              <w:top w:val="single" w:sz="4" w:space="0" w:color="auto"/>
              <w:left w:val="single" w:sz="4" w:space="0" w:color="auto"/>
              <w:bottom w:val="single" w:sz="4" w:space="0" w:color="auto"/>
              <w:right w:val="single" w:sz="4" w:space="0" w:color="auto"/>
            </w:tcBorders>
          </w:tcPr>
          <w:p w14:paraId="015E02A8" w14:textId="77777777" w:rsidR="000E596D" w:rsidRPr="0042523A" w:rsidRDefault="00860DCC">
            <w:pPr>
              <w:pStyle w:val="d1d1eeeee4e4e5e5f0f0e6e6e8e8ececeeeee5e5f2f2e0e0e1e1ebebe8e8f6f6fbfb"/>
              <w:ind w:right="-1"/>
              <w:rPr>
                <w:lang w:val="uk-UA"/>
              </w:rPr>
            </w:pPr>
            <w:proofErr w:type="spellStart"/>
            <w:r w:rsidRPr="0042523A">
              <w:t>Щорічні</w:t>
            </w:r>
            <w:proofErr w:type="spellEnd"/>
          </w:p>
          <w:p w14:paraId="0E9895DD" w14:textId="77777777" w:rsidR="000E596D" w:rsidRPr="0042523A" w:rsidRDefault="00860DCC">
            <w:pPr>
              <w:pStyle w:val="d1d1eeeee4e4e5e5f0f0e6e6e8e8ececeeeee5e5f2f2e0e0e1e1ebebe8e8f6f6fbfb"/>
              <w:ind w:right="-1"/>
            </w:pPr>
            <w:r w:rsidRPr="0042523A">
              <w:t xml:space="preserve">заходи </w:t>
            </w:r>
            <w:r w:rsidRPr="0042523A">
              <w:rPr>
                <w:lang w:val="uk-UA"/>
              </w:rPr>
              <w:t>у</w:t>
            </w:r>
            <w:r w:rsidRPr="0042523A">
              <w:t xml:space="preserve"> </w:t>
            </w:r>
            <w:proofErr w:type="spellStart"/>
            <w:r w:rsidRPr="0042523A">
              <w:t>літньо</w:t>
            </w:r>
            <w:proofErr w:type="spellEnd"/>
            <w:r w:rsidRPr="0042523A">
              <w:rPr>
                <w:lang w:val="uk-UA"/>
              </w:rPr>
              <w:t>-</w:t>
            </w:r>
            <w:proofErr w:type="spellStart"/>
            <w:r w:rsidRPr="0042523A">
              <w:t>осінній</w:t>
            </w:r>
            <w:proofErr w:type="spellEnd"/>
            <w:r w:rsidRPr="0042523A">
              <w:t xml:space="preserve"> та </w:t>
            </w:r>
            <w:proofErr w:type="spellStart"/>
            <w:r w:rsidRPr="0042523A">
              <w:t>весняний</w:t>
            </w:r>
            <w:proofErr w:type="spellEnd"/>
            <w:r w:rsidRPr="0042523A">
              <w:t xml:space="preserve"> </w:t>
            </w:r>
            <w:proofErr w:type="spellStart"/>
            <w:r w:rsidRPr="0042523A">
              <w:t>періоди</w:t>
            </w:r>
            <w:proofErr w:type="spellEnd"/>
          </w:p>
        </w:tc>
        <w:tc>
          <w:tcPr>
            <w:tcW w:w="2556" w:type="dxa"/>
            <w:tcBorders>
              <w:top w:val="single" w:sz="4" w:space="0" w:color="auto"/>
              <w:left w:val="single" w:sz="4" w:space="0" w:color="auto"/>
              <w:bottom w:val="single" w:sz="4" w:space="0" w:color="auto"/>
              <w:right w:val="single" w:sz="4" w:space="0" w:color="auto"/>
            </w:tcBorders>
          </w:tcPr>
          <w:p w14:paraId="0EBA06EC" w14:textId="77777777" w:rsidR="000E596D" w:rsidRPr="0042523A" w:rsidRDefault="00860DCC">
            <w:pPr>
              <w:pStyle w:val="d1d1eeeee4e4e5e5f0f0e6e6e8e8ececeeeee5e5f2f2e0e0e1e1ebebe8e8f6f6fbfb"/>
              <w:ind w:right="-1"/>
            </w:pPr>
            <w:r w:rsidRPr="0042523A">
              <w:rPr>
                <w:spacing w:val="-8"/>
                <w:lang w:val="uk-UA"/>
              </w:rPr>
              <w:t xml:space="preserve"> </w:t>
            </w:r>
            <w:r w:rsidRPr="0042523A">
              <w:rPr>
                <w:spacing w:val="-8"/>
              </w:rPr>
              <w:t xml:space="preserve">Комплекс </w:t>
            </w:r>
            <w:proofErr w:type="spellStart"/>
            <w:r w:rsidRPr="0042523A">
              <w:rPr>
                <w:spacing w:val="-8"/>
              </w:rPr>
              <w:t>шкідників</w:t>
            </w:r>
            <w:proofErr w:type="spellEnd"/>
            <w:r w:rsidRPr="0042523A">
              <w:rPr>
                <w:spacing w:val="-8"/>
              </w:rPr>
              <w:t xml:space="preserve"> і хвороб</w:t>
            </w:r>
          </w:p>
          <w:p w14:paraId="11A83D3A" w14:textId="77777777" w:rsidR="000E596D" w:rsidRPr="0042523A" w:rsidRDefault="000E596D">
            <w:pPr>
              <w:pStyle w:val="d1d1eeeee4e4e5e5f0f0e6e6e8e8ececeeeee5e5f2f2e0e0e1e1ebebe8e8f6f6fbfb"/>
              <w:ind w:right="-1"/>
              <w:rPr>
                <w:spacing w:val="-8"/>
              </w:rPr>
            </w:pPr>
          </w:p>
          <w:p w14:paraId="7E419FB6" w14:textId="77777777" w:rsidR="000E596D" w:rsidRPr="0042523A" w:rsidRDefault="000E596D">
            <w:pPr>
              <w:pStyle w:val="d1d1eeeee4e4e5e5f0f0e6e6e8e8ececeeeee5e5f2f2e0e0e1e1ebebe8e8f6f6fbfb"/>
              <w:ind w:right="-1"/>
            </w:pPr>
          </w:p>
        </w:tc>
        <w:tc>
          <w:tcPr>
            <w:tcW w:w="5245" w:type="dxa"/>
            <w:tcBorders>
              <w:top w:val="single" w:sz="4" w:space="0" w:color="auto"/>
              <w:left w:val="single" w:sz="4" w:space="0" w:color="auto"/>
              <w:bottom w:val="single" w:sz="4" w:space="0" w:color="auto"/>
              <w:right w:val="single" w:sz="4" w:space="0" w:color="auto"/>
            </w:tcBorders>
          </w:tcPr>
          <w:p w14:paraId="3699162C" w14:textId="77777777" w:rsidR="000E596D" w:rsidRPr="0042523A" w:rsidRDefault="00860DCC">
            <w:pPr>
              <w:pStyle w:val="d1d1eeeee4e4e5e5f0f0e6e6e8e8ececeeeee5e5f2f2e0e0e1e1ebebe8e8f6f6fbfb"/>
              <w:ind w:right="-1"/>
              <w:rPr>
                <w:spacing w:val="-6"/>
              </w:rPr>
            </w:pPr>
            <w:r w:rsidRPr="0042523A">
              <w:rPr>
                <w:spacing w:val="-6"/>
                <w:lang w:val="uk-UA"/>
              </w:rPr>
              <w:t>Організаційно-господарські та агротехнічні</w:t>
            </w:r>
            <w:r w:rsidRPr="0042523A">
              <w:rPr>
                <w:spacing w:val="-6"/>
              </w:rPr>
              <w:t xml:space="preserve"> заходи: </w:t>
            </w:r>
            <w:r w:rsidRPr="0042523A">
              <w:rPr>
                <w:spacing w:val="-6"/>
                <w:lang w:val="uk-UA"/>
              </w:rPr>
              <w:t>сівозміна,</w:t>
            </w:r>
            <w:r w:rsidRPr="0042523A">
              <w:rPr>
                <w:spacing w:val="-6"/>
              </w:rPr>
              <w:t xml:space="preserve"> п</w:t>
            </w:r>
            <w:proofErr w:type="spellStart"/>
            <w:r w:rsidRPr="0042523A">
              <w:rPr>
                <w:spacing w:val="-6"/>
                <w:lang w:val="uk-UA"/>
              </w:rPr>
              <w:t>овернення</w:t>
            </w:r>
            <w:proofErr w:type="spellEnd"/>
            <w:r w:rsidRPr="0042523A">
              <w:rPr>
                <w:spacing w:val="-6"/>
                <w:lang w:val="uk-UA"/>
              </w:rPr>
              <w:t xml:space="preserve"> буряків на попереднє місце через 3-4 роки; просторова ізоляція (1 км від насінників і бурячищ); внесення збалансованих до потреб поля органо-мінеральних та мікродобрив, гербіцидів у </w:t>
            </w:r>
            <w:proofErr w:type="spellStart"/>
            <w:r w:rsidRPr="0042523A">
              <w:rPr>
                <w:spacing w:val="-6"/>
              </w:rPr>
              <w:t>рекомендовані</w:t>
            </w:r>
            <w:proofErr w:type="spellEnd"/>
            <w:r w:rsidRPr="0042523A">
              <w:rPr>
                <w:spacing w:val="-6"/>
              </w:rPr>
              <w:t xml:space="preserve"> строки,</w:t>
            </w:r>
            <w:r w:rsidRPr="0042523A">
              <w:rPr>
                <w:spacing w:val="-6"/>
                <w:lang w:val="uk-UA"/>
              </w:rPr>
              <w:t xml:space="preserve"> впровадження стійких до </w:t>
            </w:r>
            <w:proofErr w:type="spellStart"/>
            <w:r w:rsidRPr="0042523A">
              <w:rPr>
                <w:spacing w:val="-6"/>
                <w:lang w:val="uk-UA"/>
              </w:rPr>
              <w:t>хвороб</w:t>
            </w:r>
            <w:proofErr w:type="spellEnd"/>
            <w:r w:rsidRPr="0042523A">
              <w:rPr>
                <w:spacing w:val="-6"/>
                <w:lang w:val="uk-UA"/>
              </w:rPr>
              <w:t xml:space="preserve"> сортів</w:t>
            </w:r>
            <w:r w:rsidRPr="0042523A">
              <w:rPr>
                <w:spacing w:val="-6"/>
              </w:rPr>
              <w:t xml:space="preserve">. </w:t>
            </w:r>
            <w:proofErr w:type="spellStart"/>
            <w:r w:rsidRPr="0042523A">
              <w:rPr>
                <w:spacing w:val="-6"/>
              </w:rPr>
              <w:t>Оптимальні</w:t>
            </w:r>
            <w:proofErr w:type="spellEnd"/>
            <w:r w:rsidRPr="0042523A">
              <w:rPr>
                <w:spacing w:val="-6"/>
              </w:rPr>
              <w:t xml:space="preserve"> </w:t>
            </w:r>
            <w:proofErr w:type="spellStart"/>
            <w:r w:rsidRPr="0042523A">
              <w:rPr>
                <w:spacing w:val="-6"/>
              </w:rPr>
              <w:t>норми</w:t>
            </w:r>
            <w:proofErr w:type="spellEnd"/>
            <w:r w:rsidRPr="0042523A">
              <w:rPr>
                <w:spacing w:val="-6"/>
              </w:rPr>
              <w:t xml:space="preserve"> </w:t>
            </w:r>
            <w:proofErr w:type="spellStart"/>
            <w:r w:rsidRPr="0042523A">
              <w:rPr>
                <w:spacing w:val="-6"/>
              </w:rPr>
              <w:t>висіву</w:t>
            </w:r>
            <w:proofErr w:type="spellEnd"/>
            <w:r w:rsidRPr="0042523A">
              <w:rPr>
                <w:spacing w:val="-6"/>
              </w:rPr>
              <w:t xml:space="preserve"> і </w:t>
            </w:r>
            <w:proofErr w:type="spellStart"/>
            <w:r w:rsidRPr="0042523A">
              <w:rPr>
                <w:spacing w:val="-6"/>
              </w:rPr>
              <w:t>глибина</w:t>
            </w:r>
            <w:proofErr w:type="spellEnd"/>
            <w:r w:rsidRPr="0042523A">
              <w:rPr>
                <w:spacing w:val="-6"/>
              </w:rPr>
              <w:t xml:space="preserve"> </w:t>
            </w:r>
            <w:proofErr w:type="spellStart"/>
            <w:r w:rsidRPr="0042523A">
              <w:rPr>
                <w:spacing w:val="-6"/>
              </w:rPr>
              <w:t>загортання</w:t>
            </w:r>
            <w:proofErr w:type="spellEnd"/>
            <w:r w:rsidRPr="0042523A">
              <w:rPr>
                <w:spacing w:val="-6"/>
              </w:rPr>
              <w:t xml:space="preserve"> </w:t>
            </w:r>
            <w:proofErr w:type="spellStart"/>
            <w:r w:rsidRPr="0042523A">
              <w:rPr>
                <w:spacing w:val="-6"/>
              </w:rPr>
              <w:t>насіння</w:t>
            </w:r>
            <w:proofErr w:type="spellEnd"/>
          </w:p>
        </w:tc>
      </w:tr>
      <w:tr w:rsidR="000E596D" w:rsidRPr="0042523A" w14:paraId="68F1B02D" w14:textId="77777777">
        <w:trPr>
          <w:trHeight w:val="2392"/>
        </w:trPr>
        <w:tc>
          <w:tcPr>
            <w:tcW w:w="1697" w:type="dxa"/>
            <w:vMerge/>
            <w:tcBorders>
              <w:top w:val="single" w:sz="4" w:space="0" w:color="auto"/>
              <w:left w:val="single" w:sz="4" w:space="0" w:color="000000"/>
              <w:right w:val="nil"/>
            </w:tcBorders>
          </w:tcPr>
          <w:p w14:paraId="1E3CA850" w14:textId="77777777" w:rsidR="000E596D" w:rsidRPr="0042523A" w:rsidRDefault="000E596D">
            <w:pPr>
              <w:ind w:right="-1"/>
              <w:rPr>
                <w:rFonts w:cs="Times New Roman"/>
              </w:rPr>
            </w:pPr>
          </w:p>
        </w:tc>
        <w:tc>
          <w:tcPr>
            <w:tcW w:w="2556" w:type="dxa"/>
            <w:tcBorders>
              <w:top w:val="single" w:sz="4" w:space="0" w:color="auto"/>
              <w:left w:val="single" w:sz="4" w:space="0" w:color="000000"/>
              <w:right w:val="nil"/>
            </w:tcBorders>
          </w:tcPr>
          <w:p w14:paraId="1811D3D1" w14:textId="77777777" w:rsidR="000E596D" w:rsidRPr="0042523A" w:rsidRDefault="00860DCC">
            <w:pPr>
              <w:pStyle w:val="d1d1eeeee4e4e5e5f0f0e6e6e8e8ececeeeee5e5f2f2e0e0e1e1ebebe8e8f6f6fbfb"/>
              <w:ind w:right="-1"/>
            </w:pPr>
            <w:proofErr w:type="spellStart"/>
            <w:r w:rsidRPr="0042523A">
              <w:t>Бурякова</w:t>
            </w:r>
            <w:proofErr w:type="spellEnd"/>
            <w:r w:rsidRPr="0042523A">
              <w:t xml:space="preserve"> нематода. За </w:t>
            </w:r>
            <w:proofErr w:type="spellStart"/>
            <w:r w:rsidRPr="0042523A">
              <w:t>наявності</w:t>
            </w:r>
            <w:proofErr w:type="spellEnd"/>
            <w:r w:rsidRPr="0042523A">
              <w:t xml:space="preserve"> в 100 см </w:t>
            </w:r>
            <w:r w:rsidRPr="0042523A">
              <w:rPr>
                <w:vertAlign w:val="superscript"/>
              </w:rPr>
              <w:t xml:space="preserve">3 </w:t>
            </w:r>
            <w:proofErr w:type="spellStart"/>
            <w:r w:rsidRPr="0042523A">
              <w:t>ґрунту</w:t>
            </w:r>
            <w:proofErr w:type="spellEnd"/>
            <w:r w:rsidRPr="0042523A">
              <w:t xml:space="preserve"> 4–10 цист </w:t>
            </w:r>
            <w:proofErr w:type="spellStart"/>
            <w:r w:rsidRPr="0042523A">
              <w:t>із</w:t>
            </w:r>
            <w:proofErr w:type="spellEnd"/>
            <w:r w:rsidRPr="0042523A">
              <w:t xml:space="preserve"> </w:t>
            </w:r>
            <w:proofErr w:type="spellStart"/>
            <w:r w:rsidRPr="0042523A">
              <w:t>вмі</w:t>
            </w:r>
            <w:r w:rsidRPr="0042523A">
              <w:rPr>
                <w:spacing w:val="-4"/>
              </w:rPr>
              <w:t>стом</w:t>
            </w:r>
            <w:proofErr w:type="spellEnd"/>
            <w:r w:rsidRPr="0042523A">
              <w:rPr>
                <w:spacing w:val="-4"/>
              </w:rPr>
              <w:t xml:space="preserve"> у них 200–700 личинок за 2–3 роки до </w:t>
            </w:r>
            <w:proofErr w:type="spellStart"/>
            <w:r w:rsidRPr="0042523A">
              <w:rPr>
                <w:spacing w:val="-4"/>
              </w:rPr>
              <w:t>висіву</w:t>
            </w:r>
            <w:proofErr w:type="spellEnd"/>
            <w:r w:rsidRPr="0042523A">
              <w:rPr>
                <w:spacing w:val="-4"/>
              </w:rPr>
              <w:t xml:space="preserve"> </w:t>
            </w:r>
            <w:proofErr w:type="spellStart"/>
            <w:r w:rsidRPr="0042523A">
              <w:rPr>
                <w:spacing w:val="-4"/>
              </w:rPr>
              <w:t>буряків</w:t>
            </w:r>
            <w:proofErr w:type="spellEnd"/>
            <w:r w:rsidRPr="0042523A">
              <w:rPr>
                <w:spacing w:val="-4"/>
              </w:rPr>
              <w:t xml:space="preserve"> </w:t>
            </w:r>
            <w:proofErr w:type="spellStart"/>
            <w:r w:rsidRPr="0042523A">
              <w:rPr>
                <w:spacing w:val="-4"/>
              </w:rPr>
              <w:t>вирощувати</w:t>
            </w:r>
            <w:proofErr w:type="spellEnd"/>
            <w:r w:rsidRPr="0042523A">
              <w:rPr>
                <w:spacing w:val="-4"/>
              </w:rPr>
              <w:t xml:space="preserve"> </w:t>
            </w:r>
            <w:proofErr w:type="spellStart"/>
            <w:r w:rsidRPr="0042523A">
              <w:rPr>
                <w:spacing w:val="-4"/>
              </w:rPr>
              <w:t>культури</w:t>
            </w:r>
            <w:proofErr w:type="spellEnd"/>
            <w:r w:rsidRPr="0042523A">
              <w:rPr>
                <w:spacing w:val="-4"/>
              </w:rPr>
              <w:t xml:space="preserve">, </w:t>
            </w:r>
            <w:proofErr w:type="spellStart"/>
            <w:r w:rsidRPr="0042523A">
              <w:rPr>
                <w:spacing w:val="-4"/>
              </w:rPr>
              <w:t>що</w:t>
            </w:r>
            <w:proofErr w:type="spellEnd"/>
            <w:r w:rsidRPr="0042523A">
              <w:rPr>
                <w:spacing w:val="-4"/>
              </w:rPr>
              <w:t xml:space="preserve"> </w:t>
            </w:r>
            <w:proofErr w:type="spellStart"/>
            <w:r w:rsidRPr="0042523A">
              <w:rPr>
                <w:spacing w:val="-4"/>
              </w:rPr>
              <w:t>зменшують</w:t>
            </w:r>
            <w:proofErr w:type="spellEnd"/>
            <w:r w:rsidRPr="0042523A">
              <w:rPr>
                <w:spacing w:val="-4"/>
              </w:rPr>
              <w:t xml:space="preserve"> </w:t>
            </w:r>
            <w:proofErr w:type="spellStart"/>
            <w:r w:rsidRPr="0042523A">
              <w:rPr>
                <w:spacing w:val="-4"/>
              </w:rPr>
              <w:t>чисельність</w:t>
            </w:r>
            <w:proofErr w:type="spellEnd"/>
            <w:r w:rsidRPr="0042523A">
              <w:rPr>
                <w:spacing w:val="-4"/>
              </w:rPr>
              <w:t xml:space="preserve"> паразита</w:t>
            </w:r>
          </w:p>
        </w:tc>
        <w:tc>
          <w:tcPr>
            <w:tcW w:w="5245" w:type="dxa"/>
            <w:tcBorders>
              <w:top w:val="single" w:sz="4" w:space="0" w:color="auto"/>
              <w:left w:val="single" w:sz="4" w:space="0" w:color="000000"/>
              <w:right w:val="single" w:sz="4" w:space="0" w:color="000000"/>
            </w:tcBorders>
          </w:tcPr>
          <w:p w14:paraId="7EF7A8BA" w14:textId="77777777" w:rsidR="000E596D" w:rsidRPr="0042523A" w:rsidRDefault="00860DCC">
            <w:pPr>
              <w:pStyle w:val="d1d1eeeee4e4e5e5f0f0e6e6e8e8ececeeeee5e5f2f2e0e0e1e1ebebe8e8f6f6fbfb"/>
              <w:ind w:right="-1"/>
            </w:pPr>
            <w:proofErr w:type="spellStart"/>
            <w:r w:rsidRPr="0042523A">
              <w:t>Кращі</w:t>
            </w:r>
            <w:proofErr w:type="spellEnd"/>
            <w:r w:rsidRPr="0042523A">
              <w:t xml:space="preserve"> </w:t>
            </w:r>
            <w:proofErr w:type="spellStart"/>
            <w:r w:rsidRPr="0042523A">
              <w:t>передпопередники</w:t>
            </w:r>
            <w:proofErr w:type="spellEnd"/>
            <w:r w:rsidRPr="0042523A">
              <w:t xml:space="preserve"> – </w:t>
            </w:r>
            <w:proofErr w:type="spellStart"/>
            <w:r w:rsidRPr="0042523A">
              <w:t>багаторічні</w:t>
            </w:r>
            <w:proofErr w:type="spellEnd"/>
            <w:r w:rsidRPr="0042523A">
              <w:t xml:space="preserve"> </w:t>
            </w:r>
            <w:proofErr w:type="spellStart"/>
            <w:r w:rsidRPr="0042523A">
              <w:t>бобові</w:t>
            </w:r>
            <w:proofErr w:type="spellEnd"/>
            <w:r w:rsidRPr="0042523A">
              <w:t xml:space="preserve"> трави, горох, </w:t>
            </w:r>
            <w:proofErr w:type="spellStart"/>
            <w:r w:rsidRPr="0042523A">
              <w:t>кукурудза</w:t>
            </w:r>
            <w:proofErr w:type="spellEnd"/>
            <w:r w:rsidRPr="0042523A">
              <w:t xml:space="preserve"> на </w:t>
            </w:r>
            <w:proofErr w:type="spellStart"/>
            <w:r w:rsidRPr="0042523A">
              <w:t>зелений</w:t>
            </w:r>
            <w:proofErr w:type="spellEnd"/>
            <w:r w:rsidRPr="0042523A">
              <w:t xml:space="preserve"> корм </w:t>
            </w:r>
            <w:proofErr w:type="spellStart"/>
            <w:r w:rsidRPr="0042523A">
              <w:t>або</w:t>
            </w:r>
            <w:proofErr w:type="spellEnd"/>
            <w:r w:rsidRPr="0042523A">
              <w:t xml:space="preserve"> силос; попередники – </w:t>
            </w:r>
            <w:proofErr w:type="spellStart"/>
            <w:r w:rsidRPr="0042523A">
              <w:t>озиме</w:t>
            </w:r>
            <w:proofErr w:type="spellEnd"/>
            <w:r w:rsidRPr="0042523A">
              <w:t xml:space="preserve"> жито,</w:t>
            </w:r>
          </w:p>
          <w:p w14:paraId="7E10E36C" w14:textId="77777777" w:rsidR="000E596D" w:rsidRPr="0042523A" w:rsidRDefault="00860DCC">
            <w:pPr>
              <w:pStyle w:val="d1d1eeeee4e4e5e5f0f0e6e6e8e8ececeeeee5e5f2f2e0e0e1e1ebebe8e8f6f6fbfb"/>
              <w:ind w:right="-1"/>
            </w:pPr>
            <w:proofErr w:type="spellStart"/>
            <w:r w:rsidRPr="0042523A">
              <w:t>озима</w:t>
            </w:r>
            <w:proofErr w:type="spellEnd"/>
            <w:r w:rsidRPr="0042523A">
              <w:t xml:space="preserve"> </w:t>
            </w:r>
            <w:proofErr w:type="spellStart"/>
            <w:r w:rsidRPr="0042523A">
              <w:t>пшениця</w:t>
            </w:r>
            <w:proofErr w:type="spellEnd"/>
            <w:r w:rsidRPr="0042523A">
              <w:t xml:space="preserve"> та </w:t>
            </w:r>
            <w:proofErr w:type="spellStart"/>
            <w:r w:rsidRPr="0042523A">
              <w:t>пожнивні</w:t>
            </w:r>
            <w:proofErr w:type="spellEnd"/>
            <w:r w:rsidRPr="0042523A">
              <w:t xml:space="preserve"> </w:t>
            </w:r>
            <w:proofErr w:type="spellStart"/>
            <w:r w:rsidRPr="0042523A">
              <w:t>капустяні</w:t>
            </w:r>
            <w:proofErr w:type="spellEnd"/>
            <w:r w:rsidRPr="0042523A">
              <w:t xml:space="preserve"> </w:t>
            </w:r>
            <w:proofErr w:type="spellStart"/>
            <w:r w:rsidRPr="0042523A">
              <w:t>культури</w:t>
            </w:r>
            <w:proofErr w:type="spellEnd"/>
            <w:r w:rsidRPr="0042523A">
              <w:t>.</w:t>
            </w:r>
          </w:p>
        </w:tc>
      </w:tr>
      <w:tr w:rsidR="000E596D" w:rsidRPr="0042523A" w14:paraId="65B8AAE2" w14:textId="77777777">
        <w:trPr>
          <w:trHeight w:val="901"/>
        </w:trPr>
        <w:tc>
          <w:tcPr>
            <w:tcW w:w="1697" w:type="dxa"/>
            <w:tcBorders>
              <w:top w:val="single" w:sz="4" w:space="0" w:color="000000"/>
              <w:left w:val="single" w:sz="4" w:space="0" w:color="000000"/>
              <w:right w:val="nil"/>
            </w:tcBorders>
          </w:tcPr>
          <w:p w14:paraId="1B0097A0" w14:textId="77777777" w:rsidR="000E596D" w:rsidRPr="0042523A" w:rsidRDefault="00860DCC">
            <w:pPr>
              <w:pStyle w:val="d1d1eeeee4e4e5e5f0f0e6e6e8e8ececeeeee5e5f2f2e0e0e1e1ebebe8e8f6f6fbfb"/>
              <w:ind w:right="-1"/>
            </w:pPr>
            <w:proofErr w:type="spellStart"/>
            <w:r w:rsidRPr="0042523A">
              <w:lastRenderedPageBreak/>
              <w:t>Впродовж</w:t>
            </w:r>
            <w:proofErr w:type="spellEnd"/>
            <w:r w:rsidRPr="0042523A">
              <w:t xml:space="preserve"> 6 </w:t>
            </w:r>
            <w:proofErr w:type="spellStart"/>
            <w:r w:rsidRPr="0042523A">
              <w:t>місяців</w:t>
            </w:r>
            <w:proofErr w:type="spellEnd"/>
            <w:r w:rsidRPr="0042523A">
              <w:t xml:space="preserve"> до</w:t>
            </w:r>
          </w:p>
          <w:p w14:paraId="00C59079" w14:textId="77777777" w:rsidR="000E596D" w:rsidRPr="0042523A" w:rsidRDefault="00860DCC">
            <w:pPr>
              <w:pStyle w:val="d1d1eeeee4e4e5e5f0f0e6e6e8e8ececeeeee5e5f2f2e0e0e1e1ebebe8e8f6f6fbfb"/>
              <w:ind w:right="-1"/>
            </w:pPr>
            <w:proofErr w:type="spellStart"/>
            <w:r w:rsidRPr="0042523A">
              <w:t>сівби</w:t>
            </w:r>
            <w:proofErr w:type="spellEnd"/>
            <w:r w:rsidRPr="0042523A">
              <w:t xml:space="preserve"> </w:t>
            </w:r>
          </w:p>
        </w:tc>
        <w:tc>
          <w:tcPr>
            <w:tcW w:w="2556" w:type="dxa"/>
            <w:tcBorders>
              <w:top w:val="single" w:sz="4" w:space="0" w:color="000000"/>
              <w:left w:val="single" w:sz="4" w:space="0" w:color="000000"/>
              <w:right w:val="nil"/>
            </w:tcBorders>
          </w:tcPr>
          <w:p w14:paraId="3644200A" w14:textId="77777777" w:rsidR="000E596D" w:rsidRPr="0042523A" w:rsidRDefault="00860DCC">
            <w:pPr>
              <w:pStyle w:val="d1d1eeeee4e4e5e5f0f0e6e6e8e8ececeeeee5e5f2f2e0e0e1e1ebebe8e8f6f6fbfb"/>
              <w:ind w:right="-1"/>
            </w:pPr>
            <w:r w:rsidRPr="0042523A">
              <w:t xml:space="preserve">Комплекс </w:t>
            </w:r>
            <w:proofErr w:type="spellStart"/>
            <w:r w:rsidRPr="0042523A">
              <w:t>ґрунтових</w:t>
            </w:r>
            <w:proofErr w:type="spellEnd"/>
            <w:r w:rsidRPr="0042523A">
              <w:t xml:space="preserve"> та </w:t>
            </w:r>
            <w:proofErr w:type="spellStart"/>
            <w:r w:rsidRPr="0042523A">
              <w:t>наземних</w:t>
            </w:r>
            <w:proofErr w:type="spellEnd"/>
            <w:r w:rsidRPr="0042523A">
              <w:t xml:space="preserve"> </w:t>
            </w:r>
            <w:proofErr w:type="spellStart"/>
            <w:r w:rsidRPr="0042523A">
              <w:t>шкідників</w:t>
            </w:r>
            <w:proofErr w:type="spellEnd"/>
            <w:r w:rsidRPr="0042523A">
              <w:t xml:space="preserve"> </w:t>
            </w:r>
            <w:proofErr w:type="spellStart"/>
            <w:r w:rsidRPr="0042523A">
              <w:t>сходів</w:t>
            </w:r>
            <w:proofErr w:type="spellEnd"/>
          </w:p>
          <w:p w14:paraId="6E8DEE4E" w14:textId="77777777" w:rsidR="000E596D" w:rsidRPr="0042523A" w:rsidRDefault="000E596D">
            <w:pPr>
              <w:pStyle w:val="d1d1eeeee4e4e5e5f0f0e6e6e8e8ececeeeee5e5f2f2e0e0e1e1ebebe8e8f6f6fbfb"/>
              <w:ind w:right="-1"/>
            </w:pPr>
          </w:p>
          <w:p w14:paraId="55FC275D" w14:textId="77777777" w:rsidR="000E596D" w:rsidRPr="0042523A" w:rsidRDefault="000E596D">
            <w:pPr>
              <w:pStyle w:val="d1d1eeeee4e4e5e5f0f0e6e6e8e8ececeeeee5e5f2f2e0e0e1e1ebebe8e8f6f6fbfb"/>
              <w:ind w:right="-1"/>
            </w:pPr>
          </w:p>
          <w:p w14:paraId="457EEC88" w14:textId="77777777" w:rsidR="000E596D" w:rsidRPr="0042523A" w:rsidRDefault="000E596D">
            <w:pPr>
              <w:pStyle w:val="d1d1eeeee4e4e5e5f0f0e6e6e8e8ececeeeee5e5f2f2e0e0e1e1ebebe8e8f6f6fbfb"/>
              <w:ind w:right="-1"/>
            </w:pPr>
          </w:p>
          <w:p w14:paraId="3144FDC4" w14:textId="77777777" w:rsidR="000E596D" w:rsidRPr="0042523A" w:rsidRDefault="000E596D">
            <w:pPr>
              <w:pStyle w:val="d1d1eeeee4e4e5e5f0f0e6e6e8e8ececeeeee5e5f2f2e0e0e1e1ebebe8e8f6f6fbfb"/>
              <w:ind w:right="-1"/>
              <w:rPr>
                <w:lang w:val="uk-UA"/>
              </w:rPr>
            </w:pPr>
          </w:p>
          <w:p w14:paraId="3EC8124F" w14:textId="77777777" w:rsidR="000E596D" w:rsidRPr="0042523A" w:rsidRDefault="000E596D">
            <w:pPr>
              <w:pStyle w:val="d1d1eeeee4e4e5e5f0f0e6e6e8e8ececeeeee5e5f2f2e0e0e1e1ebebe8e8f6f6fbfb"/>
              <w:ind w:right="-1"/>
              <w:rPr>
                <w:lang w:val="uk-UA"/>
              </w:rPr>
            </w:pPr>
          </w:p>
          <w:p w14:paraId="1C732CD4" w14:textId="77777777" w:rsidR="000E596D" w:rsidRPr="0042523A" w:rsidRDefault="00860DCC">
            <w:pPr>
              <w:pStyle w:val="d1d1eeeee4e4e5e5f0f0e6e6e8e8ececeeeee5e5f2f2e0e0e1e1ebebe8e8f6f6fbfb"/>
              <w:ind w:right="-1"/>
            </w:pPr>
            <w:proofErr w:type="spellStart"/>
            <w:r w:rsidRPr="0042523A">
              <w:t>Коренеїд</w:t>
            </w:r>
            <w:proofErr w:type="spellEnd"/>
            <w:r w:rsidRPr="0042523A">
              <w:t xml:space="preserve"> </w:t>
            </w:r>
          </w:p>
        </w:tc>
        <w:tc>
          <w:tcPr>
            <w:tcW w:w="5245" w:type="dxa"/>
            <w:tcBorders>
              <w:top w:val="single" w:sz="4" w:space="0" w:color="000000"/>
              <w:left w:val="single" w:sz="4" w:space="0" w:color="000000"/>
              <w:right w:val="single" w:sz="4" w:space="0" w:color="000000"/>
            </w:tcBorders>
          </w:tcPr>
          <w:p w14:paraId="098B897A" w14:textId="77777777" w:rsidR="000E596D" w:rsidRPr="0042523A" w:rsidRDefault="00860DCC">
            <w:pPr>
              <w:pStyle w:val="d1d1eeeee4e4e5e5f0f0e6e6e8e8ececeeeee5e5f2f2e0e0e1e1ebebe8e8f6f6fbfb"/>
              <w:ind w:right="-1"/>
              <w:rPr>
                <w:spacing w:val="-6"/>
                <w:lang w:val="uk-UA"/>
              </w:rPr>
            </w:pPr>
            <w:r w:rsidRPr="0042523A">
              <w:rPr>
                <w:spacing w:val="-6"/>
                <w:lang w:val="uk-UA"/>
              </w:rPr>
              <w:t xml:space="preserve">Допосівна обробка насіння композицією захисно-стимулюючих речовин на насіннєвих заводах: </w:t>
            </w:r>
            <w:r w:rsidRPr="0042523A">
              <w:rPr>
                <w:spacing w:val="-6"/>
              </w:rPr>
              <w:t>Круз 350,ТКС -10-15л/</w:t>
            </w:r>
            <w:proofErr w:type="spellStart"/>
            <w:r w:rsidRPr="0042523A">
              <w:rPr>
                <w:spacing w:val="-6"/>
              </w:rPr>
              <w:t>т,Криспус</w:t>
            </w:r>
            <w:proofErr w:type="spellEnd"/>
            <w:r w:rsidRPr="0042523A">
              <w:rPr>
                <w:spacing w:val="-6"/>
              </w:rPr>
              <w:t xml:space="preserve"> </w:t>
            </w:r>
            <w:proofErr w:type="spellStart"/>
            <w:r w:rsidRPr="0042523A">
              <w:rPr>
                <w:spacing w:val="-6"/>
              </w:rPr>
              <w:t>Протект,ТН</w:t>
            </w:r>
            <w:proofErr w:type="spellEnd"/>
            <w:r w:rsidRPr="0042523A">
              <w:rPr>
                <w:spacing w:val="-6"/>
              </w:rPr>
              <w:t xml:space="preserve"> -5-15 л/т</w:t>
            </w:r>
            <w:proofErr w:type="spellStart"/>
            <w:r w:rsidRPr="0042523A">
              <w:rPr>
                <w:spacing w:val="-6"/>
                <w:lang w:val="uk-UA"/>
              </w:rPr>
              <w:t>Круїзер</w:t>
            </w:r>
            <w:proofErr w:type="spellEnd"/>
            <w:r w:rsidRPr="0042523A">
              <w:rPr>
                <w:spacing w:val="-6"/>
                <w:lang w:val="uk-UA"/>
              </w:rPr>
              <w:t xml:space="preserve"> 600 </w:t>
            </w:r>
            <w:r w:rsidRPr="0042523A">
              <w:rPr>
                <w:spacing w:val="-6"/>
                <w:lang w:val="en-US"/>
              </w:rPr>
              <w:t>FS</w:t>
            </w:r>
            <w:r w:rsidRPr="0042523A">
              <w:rPr>
                <w:spacing w:val="-6"/>
                <w:lang w:val="uk-UA"/>
              </w:rPr>
              <w:t xml:space="preserve">, ТН– 87,5 мл на одну посівну </w:t>
            </w:r>
            <w:proofErr w:type="spellStart"/>
            <w:r w:rsidRPr="0042523A">
              <w:rPr>
                <w:spacing w:val="-6"/>
                <w:lang w:val="uk-UA"/>
              </w:rPr>
              <w:t>одиницю;Метакса</w:t>
            </w:r>
            <w:proofErr w:type="spellEnd"/>
            <w:r w:rsidRPr="0042523A">
              <w:rPr>
                <w:spacing w:val="-6"/>
                <w:lang w:val="uk-UA"/>
              </w:rPr>
              <w:t xml:space="preserve">, ТН – 5-15 л/т; </w:t>
            </w:r>
            <w:proofErr w:type="spellStart"/>
            <w:r w:rsidRPr="0042523A">
              <w:rPr>
                <w:spacing w:val="-6"/>
                <w:lang w:val="uk-UA"/>
              </w:rPr>
              <w:t>Нупрід</w:t>
            </w:r>
            <w:proofErr w:type="spellEnd"/>
            <w:r w:rsidRPr="0042523A">
              <w:rPr>
                <w:spacing w:val="-6"/>
                <w:lang w:val="uk-UA"/>
              </w:rPr>
              <w:t xml:space="preserve"> 600, ТН – 40-70 мл на одну </w:t>
            </w:r>
            <w:proofErr w:type="spellStart"/>
            <w:r w:rsidRPr="0042523A">
              <w:rPr>
                <w:spacing w:val="-6"/>
                <w:lang w:val="uk-UA"/>
              </w:rPr>
              <w:t>пос.одиницю</w:t>
            </w:r>
            <w:proofErr w:type="spellEnd"/>
            <w:r w:rsidRPr="0042523A">
              <w:rPr>
                <w:spacing w:val="-6"/>
                <w:lang w:val="uk-UA"/>
              </w:rPr>
              <w:t>;  Форпост, ТН – 5-15 л/т</w:t>
            </w:r>
          </w:p>
          <w:p w14:paraId="4925B33C" w14:textId="77777777" w:rsidR="000E596D" w:rsidRPr="0042523A" w:rsidRDefault="000E596D">
            <w:pPr>
              <w:pStyle w:val="d1d1eeeee4e4e5e5f0f0e6e6e8e8ececeeeee5e5f2f2e0e0e1e1ebebe8e8f6f6fbfb"/>
              <w:ind w:right="-1"/>
              <w:rPr>
                <w:spacing w:val="-6"/>
                <w:lang w:val="uk-UA"/>
              </w:rPr>
            </w:pPr>
          </w:p>
          <w:p w14:paraId="4659DB30" w14:textId="77777777" w:rsidR="000E596D" w:rsidRPr="0042523A" w:rsidRDefault="00860DCC">
            <w:pPr>
              <w:pStyle w:val="d1d1eeeee4e4e5e5f0f0e6e6e8e8ececeeeee5e5f2f2e0e0e1e1ebebe8e8f6f6fbfb"/>
              <w:ind w:right="-1"/>
              <w:rPr>
                <w:spacing w:val="-6"/>
              </w:rPr>
            </w:pPr>
            <w:proofErr w:type="spellStart"/>
            <w:r w:rsidRPr="0042523A">
              <w:rPr>
                <w:spacing w:val="-6"/>
                <w:lang w:val="uk-UA"/>
              </w:rPr>
              <w:t>Роялфло</w:t>
            </w:r>
            <w:proofErr w:type="spellEnd"/>
            <w:r w:rsidRPr="0042523A">
              <w:rPr>
                <w:spacing w:val="-6"/>
                <w:lang w:val="uk-UA"/>
              </w:rPr>
              <w:t>, ВСК – 6,0 (9 мл/</w:t>
            </w:r>
            <w:proofErr w:type="spellStart"/>
            <w:r w:rsidRPr="0042523A">
              <w:rPr>
                <w:spacing w:val="-6"/>
                <w:lang w:val="uk-UA"/>
              </w:rPr>
              <w:t>п.о</w:t>
            </w:r>
            <w:proofErr w:type="spellEnd"/>
            <w:r w:rsidRPr="0042523A">
              <w:rPr>
                <w:spacing w:val="-6"/>
                <w:lang w:val="uk-UA"/>
              </w:rPr>
              <w:t>.)</w:t>
            </w:r>
            <w:r w:rsidRPr="0042523A">
              <w:rPr>
                <w:spacing w:val="-6"/>
              </w:rPr>
              <w:t>; Тачигерен,ЗП-6-15 кг/т</w:t>
            </w:r>
          </w:p>
          <w:p w14:paraId="003AAAD7" w14:textId="77777777" w:rsidR="000E596D" w:rsidRPr="0042523A" w:rsidRDefault="000E596D">
            <w:pPr>
              <w:pStyle w:val="d1d1eeeee4e4e5e5f0f0e6e6e8e8ececeeeee5e5f2f2e0e0e1e1ebebe8e8f6f6fbfb"/>
              <w:ind w:right="-1"/>
              <w:rPr>
                <w:spacing w:val="-6"/>
              </w:rPr>
            </w:pPr>
          </w:p>
        </w:tc>
      </w:tr>
      <w:tr w:rsidR="000E596D" w:rsidRPr="0042523A" w14:paraId="3544FA03" w14:textId="77777777">
        <w:trPr>
          <w:cantSplit/>
        </w:trPr>
        <w:tc>
          <w:tcPr>
            <w:tcW w:w="1697" w:type="dxa"/>
            <w:tcBorders>
              <w:top w:val="single" w:sz="4" w:space="0" w:color="000000"/>
              <w:left w:val="single" w:sz="4" w:space="0" w:color="000000"/>
              <w:bottom w:val="single" w:sz="4" w:space="0" w:color="000000"/>
              <w:right w:val="nil"/>
            </w:tcBorders>
          </w:tcPr>
          <w:p w14:paraId="78808374" w14:textId="77777777" w:rsidR="000E596D" w:rsidRPr="0042523A" w:rsidRDefault="00860DCC">
            <w:pPr>
              <w:pStyle w:val="d1d1eeeee4e4e5e5f0f0e6e6e8e8ececeeeee5e5f2f2e0e0e1e1ebebe8e8f6f6fbfb"/>
              <w:ind w:right="-1"/>
            </w:pPr>
            <w:proofErr w:type="spellStart"/>
            <w:r w:rsidRPr="0042523A">
              <w:t>Березень-квітень</w:t>
            </w:r>
            <w:proofErr w:type="spellEnd"/>
          </w:p>
        </w:tc>
        <w:tc>
          <w:tcPr>
            <w:tcW w:w="2556" w:type="dxa"/>
            <w:tcBorders>
              <w:top w:val="single" w:sz="4" w:space="0" w:color="000000"/>
              <w:left w:val="single" w:sz="4" w:space="0" w:color="000000"/>
              <w:bottom w:val="single" w:sz="4" w:space="0" w:color="000000"/>
              <w:right w:val="nil"/>
            </w:tcBorders>
          </w:tcPr>
          <w:p w14:paraId="7540022E" w14:textId="77777777" w:rsidR="000E596D" w:rsidRPr="0042523A" w:rsidRDefault="00860DCC">
            <w:pPr>
              <w:pStyle w:val="d1d1eeeee4e4e5e5f0f0e6e6e8e8ececeeeee5e5f2f2e0e0e1e1ebebe8e8f6f6fbfb"/>
              <w:ind w:right="-1"/>
            </w:pPr>
            <w:proofErr w:type="spellStart"/>
            <w:r w:rsidRPr="0042523A">
              <w:t>Основні</w:t>
            </w:r>
            <w:proofErr w:type="spellEnd"/>
            <w:r w:rsidRPr="0042523A">
              <w:t xml:space="preserve"> </w:t>
            </w:r>
            <w:proofErr w:type="spellStart"/>
            <w:r w:rsidRPr="0042523A">
              <w:t>шкідливі</w:t>
            </w:r>
            <w:proofErr w:type="spellEnd"/>
            <w:r w:rsidRPr="0042523A">
              <w:t xml:space="preserve"> </w:t>
            </w:r>
            <w:proofErr w:type="spellStart"/>
            <w:r w:rsidRPr="0042523A">
              <w:t>види</w:t>
            </w:r>
            <w:proofErr w:type="spellEnd"/>
            <w:r w:rsidRPr="0042523A">
              <w:t xml:space="preserve"> комах</w:t>
            </w:r>
          </w:p>
        </w:tc>
        <w:tc>
          <w:tcPr>
            <w:tcW w:w="5245" w:type="dxa"/>
            <w:tcBorders>
              <w:top w:val="single" w:sz="4" w:space="0" w:color="000000"/>
              <w:left w:val="single" w:sz="4" w:space="0" w:color="000000"/>
              <w:bottom w:val="single" w:sz="4" w:space="0" w:color="000000"/>
              <w:right w:val="single" w:sz="4" w:space="0" w:color="000000"/>
            </w:tcBorders>
          </w:tcPr>
          <w:p w14:paraId="33A0A775" w14:textId="77777777" w:rsidR="000E596D" w:rsidRPr="0042523A" w:rsidRDefault="00860DCC">
            <w:pPr>
              <w:pStyle w:val="d1d1eeeee4e4e5e5f0f0e6e6e8e8ececeeeee5e5f2f2e0e0e1e1ebebe8e8f6f6fbfb"/>
              <w:ind w:right="-1"/>
              <w:rPr>
                <w:spacing w:val="-6"/>
                <w:lang w:val="uk-UA"/>
              </w:rPr>
            </w:pPr>
            <w:proofErr w:type="spellStart"/>
            <w:r w:rsidRPr="0042523A">
              <w:rPr>
                <w:spacing w:val="-6"/>
              </w:rPr>
              <w:t>Проведення</w:t>
            </w:r>
            <w:proofErr w:type="spellEnd"/>
            <w:r w:rsidRPr="0042523A">
              <w:rPr>
                <w:spacing w:val="-6"/>
              </w:rPr>
              <w:t xml:space="preserve"> </w:t>
            </w:r>
            <w:proofErr w:type="spellStart"/>
            <w:r w:rsidRPr="0042523A">
              <w:rPr>
                <w:spacing w:val="-6"/>
              </w:rPr>
              <w:t>весняних</w:t>
            </w:r>
            <w:proofErr w:type="spellEnd"/>
            <w:r w:rsidRPr="0042523A">
              <w:rPr>
                <w:spacing w:val="-6"/>
              </w:rPr>
              <w:t xml:space="preserve"> </w:t>
            </w:r>
            <w:proofErr w:type="spellStart"/>
            <w:r w:rsidRPr="0042523A">
              <w:rPr>
                <w:spacing w:val="-6"/>
              </w:rPr>
              <w:t>контрольних</w:t>
            </w:r>
            <w:proofErr w:type="spellEnd"/>
            <w:r w:rsidRPr="0042523A">
              <w:rPr>
                <w:spacing w:val="-6"/>
              </w:rPr>
              <w:t xml:space="preserve"> </w:t>
            </w:r>
            <w:proofErr w:type="spellStart"/>
            <w:r w:rsidRPr="0042523A">
              <w:rPr>
                <w:spacing w:val="-6"/>
              </w:rPr>
              <w:t>обстежень</w:t>
            </w:r>
            <w:proofErr w:type="spellEnd"/>
            <w:r w:rsidRPr="0042523A">
              <w:rPr>
                <w:spacing w:val="-6"/>
              </w:rPr>
              <w:t xml:space="preserve"> </w:t>
            </w:r>
            <w:proofErr w:type="spellStart"/>
            <w:r w:rsidRPr="0042523A">
              <w:rPr>
                <w:spacing w:val="-6"/>
              </w:rPr>
              <w:t>відповідно</w:t>
            </w:r>
            <w:proofErr w:type="spellEnd"/>
            <w:r w:rsidRPr="0042523A">
              <w:rPr>
                <w:spacing w:val="-6"/>
              </w:rPr>
              <w:t xml:space="preserve"> до </w:t>
            </w:r>
            <w:proofErr w:type="spellStart"/>
            <w:r w:rsidRPr="0042523A">
              <w:rPr>
                <w:spacing w:val="-6"/>
              </w:rPr>
              <w:t>методичних</w:t>
            </w:r>
            <w:proofErr w:type="spellEnd"/>
            <w:r w:rsidRPr="0042523A">
              <w:rPr>
                <w:spacing w:val="-6"/>
              </w:rPr>
              <w:t xml:space="preserve"> </w:t>
            </w:r>
            <w:proofErr w:type="spellStart"/>
            <w:r w:rsidRPr="0042523A">
              <w:rPr>
                <w:spacing w:val="-6"/>
              </w:rPr>
              <w:t>рекомендацій</w:t>
            </w:r>
            <w:proofErr w:type="spellEnd"/>
            <w:r w:rsidRPr="0042523A">
              <w:rPr>
                <w:spacing w:val="-6"/>
              </w:rPr>
              <w:t xml:space="preserve"> у </w:t>
            </w:r>
            <w:proofErr w:type="spellStart"/>
            <w:r w:rsidRPr="0042523A">
              <w:rPr>
                <w:spacing w:val="-6"/>
              </w:rPr>
              <w:t>місцях</w:t>
            </w:r>
            <w:proofErr w:type="spellEnd"/>
            <w:r w:rsidRPr="0042523A">
              <w:rPr>
                <w:spacing w:val="-6"/>
              </w:rPr>
              <w:t xml:space="preserve"> </w:t>
            </w:r>
            <w:proofErr w:type="spellStart"/>
            <w:r w:rsidRPr="0042523A">
              <w:rPr>
                <w:spacing w:val="-6"/>
              </w:rPr>
              <w:t>зимівлі</w:t>
            </w:r>
            <w:proofErr w:type="spellEnd"/>
            <w:r w:rsidRPr="0042523A">
              <w:rPr>
                <w:spacing w:val="-6"/>
              </w:rPr>
              <w:t xml:space="preserve"> для </w:t>
            </w:r>
            <w:proofErr w:type="spellStart"/>
            <w:r w:rsidRPr="0042523A">
              <w:rPr>
                <w:spacing w:val="-6"/>
              </w:rPr>
              <w:t>прогнозування</w:t>
            </w:r>
            <w:proofErr w:type="spellEnd"/>
            <w:r w:rsidRPr="0042523A">
              <w:rPr>
                <w:spacing w:val="-6"/>
              </w:rPr>
              <w:t xml:space="preserve"> </w:t>
            </w:r>
            <w:proofErr w:type="spellStart"/>
            <w:r w:rsidRPr="0042523A">
              <w:rPr>
                <w:spacing w:val="-6"/>
              </w:rPr>
              <w:t>ступеня</w:t>
            </w:r>
            <w:proofErr w:type="spellEnd"/>
            <w:r w:rsidRPr="0042523A">
              <w:rPr>
                <w:spacing w:val="-6"/>
              </w:rPr>
              <w:t xml:space="preserve"> </w:t>
            </w:r>
            <w:proofErr w:type="spellStart"/>
            <w:r w:rsidRPr="0042523A">
              <w:rPr>
                <w:spacing w:val="-6"/>
              </w:rPr>
              <w:t>загрози</w:t>
            </w:r>
            <w:proofErr w:type="spellEnd"/>
            <w:r w:rsidRPr="0042523A">
              <w:rPr>
                <w:spacing w:val="-6"/>
              </w:rPr>
              <w:t xml:space="preserve"> сходам </w:t>
            </w:r>
            <w:proofErr w:type="spellStart"/>
            <w:r w:rsidRPr="0042523A">
              <w:rPr>
                <w:spacing w:val="-6"/>
              </w:rPr>
              <w:t>буряків</w:t>
            </w:r>
            <w:proofErr w:type="spellEnd"/>
            <w:r w:rsidRPr="0042523A">
              <w:rPr>
                <w:spacing w:val="-6"/>
              </w:rPr>
              <w:t>.</w:t>
            </w:r>
          </w:p>
        </w:tc>
      </w:tr>
      <w:tr w:rsidR="000E596D" w:rsidRPr="0042523A" w14:paraId="56D6819C" w14:textId="77777777">
        <w:tc>
          <w:tcPr>
            <w:tcW w:w="1697" w:type="dxa"/>
            <w:tcBorders>
              <w:top w:val="single" w:sz="4" w:space="0" w:color="000000"/>
              <w:left w:val="single" w:sz="4" w:space="0" w:color="000000"/>
              <w:bottom w:val="single" w:sz="4" w:space="0" w:color="000000"/>
              <w:right w:val="nil"/>
            </w:tcBorders>
          </w:tcPr>
          <w:p w14:paraId="32381C02" w14:textId="77777777" w:rsidR="000E596D" w:rsidRPr="0042523A" w:rsidRDefault="00860DCC">
            <w:pPr>
              <w:pStyle w:val="d1d1eeeee4e4e5e5f0f0e6e6e8e8ececeeeee5e5f2f2e0e0e1e1ebebe8e8f6f6fbfb"/>
              <w:ind w:right="-1"/>
            </w:pPr>
            <w:proofErr w:type="spellStart"/>
            <w:r w:rsidRPr="0042523A">
              <w:t>Квітень</w:t>
            </w:r>
            <w:proofErr w:type="spellEnd"/>
            <w:r w:rsidRPr="0042523A">
              <w:rPr>
                <w:lang w:val="uk-UA"/>
              </w:rPr>
              <w:t>-</w:t>
            </w:r>
            <w:proofErr w:type="spellStart"/>
            <w:r w:rsidRPr="0042523A">
              <w:t>травень</w:t>
            </w:r>
            <w:proofErr w:type="spellEnd"/>
            <w:r w:rsidRPr="0042523A">
              <w:t xml:space="preserve"> (</w:t>
            </w:r>
            <w:r w:rsidRPr="0042523A">
              <w:rPr>
                <w:lang w:val="uk-UA"/>
              </w:rPr>
              <w:t>після сівби</w:t>
            </w:r>
            <w:r w:rsidRPr="0042523A">
              <w:t>)</w:t>
            </w:r>
          </w:p>
        </w:tc>
        <w:tc>
          <w:tcPr>
            <w:tcW w:w="2556" w:type="dxa"/>
            <w:tcBorders>
              <w:top w:val="single" w:sz="4" w:space="0" w:color="000000"/>
              <w:left w:val="single" w:sz="4" w:space="0" w:color="000000"/>
              <w:bottom w:val="single" w:sz="4" w:space="0" w:color="000000"/>
              <w:right w:val="nil"/>
            </w:tcBorders>
          </w:tcPr>
          <w:p w14:paraId="2D97472E" w14:textId="77777777" w:rsidR="000E596D" w:rsidRPr="0042523A" w:rsidRDefault="00860DCC">
            <w:pPr>
              <w:pStyle w:val="d1d1eeeee4e4e5e5f0f0e6e6e8e8ececeeeee5e5f2f2e0e0e1e1ebebe8e8f6f6fbfb"/>
              <w:ind w:right="-1"/>
            </w:pPr>
            <w:proofErr w:type="spellStart"/>
            <w:r w:rsidRPr="0042523A">
              <w:t>Коренеїд</w:t>
            </w:r>
            <w:proofErr w:type="spellEnd"/>
            <w:r w:rsidRPr="0042523A">
              <w:t xml:space="preserve">, </w:t>
            </w:r>
            <w:proofErr w:type="spellStart"/>
            <w:r w:rsidRPr="0042523A">
              <w:t>бур’яни</w:t>
            </w:r>
            <w:proofErr w:type="spellEnd"/>
          </w:p>
          <w:p w14:paraId="1F926A02" w14:textId="77777777" w:rsidR="000E596D" w:rsidRPr="0042523A" w:rsidRDefault="000E596D">
            <w:pPr>
              <w:pStyle w:val="d1d1eeeee4e4e5e5f0f0e6e6e8e8ececeeeee5e5f2f2e0e0e1e1ebebe8e8f6f6fbfb"/>
              <w:ind w:right="-1"/>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14:paraId="4EF98E57" w14:textId="77777777" w:rsidR="000E596D" w:rsidRPr="0042523A" w:rsidRDefault="00860DCC">
            <w:pPr>
              <w:pStyle w:val="d1d1eeeee4e4e5e5f0f0e6e6e8e8ececeeeee5e5f2f2e0e0e1e1ebebe8e8f6f6fbfb"/>
              <w:ind w:right="-1"/>
            </w:pPr>
            <w:proofErr w:type="spellStart"/>
            <w:r w:rsidRPr="0042523A">
              <w:t>Суцільне</w:t>
            </w:r>
            <w:proofErr w:type="spellEnd"/>
            <w:r w:rsidRPr="0042523A">
              <w:t xml:space="preserve"> </w:t>
            </w:r>
            <w:proofErr w:type="spellStart"/>
            <w:r w:rsidRPr="0042523A">
              <w:t>боронування</w:t>
            </w:r>
            <w:proofErr w:type="spellEnd"/>
            <w:r w:rsidRPr="0042523A">
              <w:t xml:space="preserve"> </w:t>
            </w:r>
            <w:proofErr w:type="spellStart"/>
            <w:r w:rsidRPr="0042523A">
              <w:t>плантацій</w:t>
            </w:r>
            <w:proofErr w:type="spellEnd"/>
            <w:r w:rsidRPr="0042523A">
              <w:t xml:space="preserve"> через 4-5 </w:t>
            </w:r>
            <w:proofErr w:type="spellStart"/>
            <w:r w:rsidRPr="0042523A">
              <w:t>днів</w:t>
            </w:r>
            <w:proofErr w:type="spellEnd"/>
            <w:r w:rsidRPr="0042523A">
              <w:t xml:space="preserve"> </w:t>
            </w:r>
            <w:proofErr w:type="spellStart"/>
            <w:r w:rsidRPr="0042523A">
              <w:t>після</w:t>
            </w:r>
            <w:proofErr w:type="spellEnd"/>
            <w:r w:rsidRPr="0042523A">
              <w:t xml:space="preserve"> </w:t>
            </w:r>
            <w:proofErr w:type="spellStart"/>
            <w:r w:rsidRPr="0042523A">
              <w:t>сівби</w:t>
            </w:r>
            <w:proofErr w:type="spellEnd"/>
            <w:r w:rsidRPr="0042523A">
              <w:t xml:space="preserve">, повторно (за </w:t>
            </w:r>
            <w:proofErr w:type="spellStart"/>
            <w:r w:rsidRPr="0042523A">
              <w:t>прохолодної</w:t>
            </w:r>
            <w:proofErr w:type="spellEnd"/>
            <w:r w:rsidRPr="0042523A">
              <w:t xml:space="preserve"> погоди)</w:t>
            </w:r>
            <w:r w:rsidRPr="0042523A">
              <w:rPr>
                <w:lang w:val="uk-UA"/>
              </w:rPr>
              <w:t xml:space="preserve"> </w:t>
            </w:r>
            <w:r w:rsidRPr="0042523A">
              <w:t xml:space="preserve">- за 2-3 </w:t>
            </w:r>
            <w:proofErr w:type="spellStart"/>
            <w:r w:rsidRPr="0042523A">
              <w:t>дні</w:t>
            </w:r>
            <w:proofErr w:type="spellEnd"/>
            <w:r w:rsidRPr="0042523A">
              <w:t xml:space="preserve"> до </w:t>
            </w:r>
            <w:proofErr w:type="spellStart"/>
            <w:r w:rsidRPr="0042523A">
              <w:t>сходів</w:t>
            </w:r>
            <w:proofErr w:type="spellEnd"/>
            <w:r w:rsidRPr="0042523A">
              <w:t>.</w:t>
            </w:r>
          </w:p>
        </w:tc>
      </w:tr>
      <w:tr w:rsidR="000E596D" w:rsidRPr="0042523A" w14:paraId="3A0BC5BB" w14:textId="77777777">
        <w:trPr>
          <w:trHeight w:val="2823"/>
        </w:trPr>
        <w:tc>
          <w:tcPr>
            <w:tcW w:w="1697" w:type="dxa"/>
            <w:tcBorders>
              <w:top w:val="single" w:sz="4" w:space="0" w:color="000000"/>
              <w:left w:val="single" w:sz="4" w:space="0" w:color="000000"/>
              <w:bottom w:val="single" w:sz="4" w:space="0" w:color="auto"/>
              <w:right w:val="nil"/>
            </w:tcBorders>
          </w:tcPr>
          <w:p w14:paraId="7E372DFC" w14:textId="77777777" w:rsidR="000E596D" w:rsidRPr="0042523A" w:rsidRDefault="00860DCC">
            <w:pPr>
              <w:pStyle w:val="d1d1eeeee4e4e5e5f0f0e6e6e8e8ececeeeee5e5f2f2e0e0e1e1ebebe8e8f6f6fbfb"/>
              <w:ind w:right="-1"/>
            </w:pPr>
            <w:r w:rsidRPr="0042523A">
              <w:t>Сходи –</w:t>
            </w:r>
            <w:r w:rsidRPr="0042523A">
              <w:rPr>
                <w:lang w:val="uk-UA"/>
              </w:rPr>
              <w:t xml:space="preserve"> </w:t>
            </w:r>
            <w:r w:rsidRPr="0042523A">
              <w:t xml:space="preserve">2-3 пари </w:t>
            </w:r>
            <w:proofErr w:type="spellStart"/>
            <w:r w:rsidRPr="0042523A">
              <w:t>справжніх</w:t>
            </w:r>
            <w:proofErr w:type="spellEnd"/>
            <w:r w:rsidRPr="0042523A">
              <w:t xml:space="preserve"> </w:t>
            </w:r>
            <w:proofErr w:type="spellStart"/>
            <w:r w:rsidRPr="0042523A">
              <w:t>листків</w:t>
            </w:r>
            <w:proofErr w:type="spellEnd"/>
          </w:p>
        </w:tc>
        <w:tc>
          <w:tcPr>
            <w:tcW w:w="2556" w:type="dxa"/>
            <w:tcBorders>
              <w:top w:val="single" w:sz="4" w:space="0" w:color="000000"/>
              <w:left w:val="single" w:sz="4" w:space="0" w:color="000000"/>
              <w:bottom w:val="single" w:sz="4" w:space="0" w:color="auto"/>
              <w:right w:val="nil"/>
            </w:tcBorders>
          </w:tcPr>
          <w:p w14:paraId="25EC2777" w14:textId="77777777" w:rsidR="000E596D" w:rsidRPr="0042523A" w:rsidRDefault="00860DCC">
            <w:pPr>
              <w:pStyle w:val="d1d1eeeee4e4e5e5f0f0e6e6e8e8ececeeeee5e5f2f2e0e0e1e1ebebe8e8f6f6fbfb"/>
              <w:ind w:right="-1"/>
            </w:pPr>
            <w:r w:rsidRPr="0042523A">
              <w:rPr>
                <w:lang w:val="uk-UA"/>
              </w:rPr>
              <w:t xml:space="preserve">Захист посівів </w:t>
            </w:r>
            <w:r w:rsidRPr="0042523A">
              <w:t>за</w:t>
            </w:r>
            <w:r w:rsidRPr="0042523A">
              <w:rPr>
                <w:lang w:val="uk-UA"/>
              </w:rPr>
              <w:t xml:space="preserve"> Е</w:t>
            </w:r>
            <w:r w:rsidRPr="0042523A">
              <w:t xml:space="preserve">ПШ: </w:t>
            </w:r>
            <w:proofErr w:type="spellStart"/>
            <w:r w:rsidRPr="0042523A">
              <w:t>звичайний</w:t>
            </w:r>
            <w:proofErr w:type="spellEnd"/>
            <w:r w:rsidRPr="0042523A">
              <w:t xml:space="preserve"> </w:t>
            </w:r>
            <w:proofErr w:type="spellStart"/>
            <w:r w:rsidRPr="0042523A">
              <w:t>буряк</w:t>
            </w:r>
            <w:proofErr w:type="spellEnd"/>
            <w:r w:rsidRPr="0042523A">
              <w:rPr>
                <w:lang w:val="uk-UA"/>
              </w:rPr>
              <w:t>.</w:t>
            </w:r>
            <w:proofErr w:type="spellStart"/>
            <w:r w:rsidRPr="0042523A">
              <w:t>довгоносик</w:t>
            </w:r>
            <w:proofErr w:type="spellEnd"/>
            <w:r w:rsidRPr="0042523A">
              <w:t xml:space="preserve">- 0,2-0,3; </w:t>
            </w:r>
            <w:proofErr w:type="spellStart"/>
            <w:r w:rsidRPr="0042523A">
              <w:t>сірий</w:t>
            </w:r>
            <w:proofErr w:type="spellEnd"/>
            <w:r w:rsidRPr="0042523A">
              <w:t xml:space="preserve"> -0,2-0,5;</w:t>
            </w:r>
            <w:r w:rsidRPr="0042523A">
              <w:rPr>
                <w:lang w:val="uk-UA"/>
              </w:rPr>
              <w:t xml:space="preserve"> </w:t>
            </w:r>
            <w:proofErr w:type="spellStart"/>
            <w:r w:rsidRPr="0042523A">
              <w:t>мідляк</w:t>
            </w:r>
            <w:proofErr w:type="spellEnd"/>
            <w:r w:rsidRPr="0042523A">
              <w:t>-</w:t>
            </w:r>
            <w:r w:rsidRPr="0042523A">
              <w:rPr>
                <w:lang w:val="uk-UA"/>
              </w:rPr>
              <w:t>0,3</w:t>
            </w:r>
            <w:r w:rsidRPr="0042523A">
              <w:t xml:space="preserve">-0,5; </w:t>
            </w:r>
            <w:r w:rsidRPr="0042523A">
              <w:rPr>
                <w:lang w:val="uk-UA"/>
              </w:rPr>
              <w:t>б</w:t>
            </w:r>
            <w:r w:rsidRPr="0042523A">
              <w:t>лішки-3-7; щитоноски</w:t>
            </w:r>
            <w:r w:rsidRPr="0042523A">
              <w:rPr>
                <w:lang w:val="uk-UA"/>
              </w:rPr>
              <w:t xml:space="preserve"> </w:t>
            </w:r>
            <w:r w:rsidRPr="0042523A">
              <w:t xml:space="preserve">-0,7-1,2 </w:t>
            </w:r>
            <w:proofErr w:type="spellStart"/>
            <w:r w:rsidRPr="0042523A">
              <w:t>екз</w:t>
            </w:r>
            <w:proofErr w:type="spellEnd"/>
            <w:r w:rsidRPr="0042523A">
              <w:t>./</w:t>
            </w:r>
            <w:proofErr w:type="spellStart"/>
            <w:r w:rsidRPr="0042523A">
              <w:t>кв.м</w:t>
            </w:r>
            <w:proofErr w:type="spellEnd"/>
            <w:r w:rsidRPr="0042523A">
              <w:t xml:space="preserve">; крихітка-1,5-2,5 </w:t>
            </w:r>
            <w:proofErr w:type="spellStart"/>
            <w:r w:rsidRPr="0042523A">
              <w:t>екз</w:t>
            </w:r>
            <w:proofErr w:type="spellEnd"/>
            <w:r w:rsidRPr="0042523A">
              <w:t>. в куб. дм</w:t>
            </w:r>
            <w:r w:rsidRPr="0042523A">
              <w:rPr>
                <w:lang w:val="uk-UA"/>
              </w:rPr>
              <w:t xml:space="preserve">. ґрунту, або 10-12 жуків на рослину, </w:t>
            </w:r>
            <w:proofErr w:type="spellStart"/>
            <w:r w:rsidRPr="0042523A">
              <w:t>інші</w:t>
            </w:r>
            <w:proofErr w:type="spellEnd"/>
          </w:p>
        </w:tc>
        <w:tc>
          <w:tcPr>
            <w:tcW w:w="5245" w:type="dxa"/>
            <w:tcBorders>
              <w:top w:val="single" w:sz="4" w:space="0" w:color="000000"/>
              <w:left w:val="single" w:sz="4" w:space="0" w:color="000000"/>
              <w:bottom w:val="single" w:sz="4" w:space="0" w:color="auto"/>
              <w:right w:val="single" w:sz="4" w:space="0" w:color="000000"/>
            </w:tcBorders>
          </w:tcPr>
          <w:p w14:paraId="6FB2D113" w14:textId="77777777" w:rsidR="000E596D" w:rsidRPr="0042523A" w:rsidRDefault="00860DCC">
            <w:pPr>
              <w:pStyle w:val="d1d1eeeee4e4e5e5f0f0e6e6e8e8ececeeeee5e5f2f2e0e0e1e1ebebe8e8f6f6fbfb"/>
              <w:ind w:right="-1"/>
              <w:rPr>
                <w:spacing w:val="-6"/>
              </w:rPr>
            </w:pPr>
            <w:proofErr w:type="spellStart"/>
            <w:r w:rsidRPr="0042523A">
              <w:rPr>
                <w:spacing w:val="-6"/>
                <w:lang w:val="uk-UA"/>
              </w:rPr>
              <w:t>Обрискування</w:t>
            </w:r>
            <w:proofErr w:type="spellEnd"/>
            <w:r w:rsidRPr="0042523A">
              <w:rPr>
                <w:spacing w:val="-6"/>
                <w:lang w:val="uk-UA"/>
              </w:rPr>
              <w:t xml:space="preserve"> інсектицидами: </w:t>
            </w:r>
            <w:proofErr w:type="spellStart"/>
            <w:r w:rsidRPr="0042523A">
              <w:rPr>
                <w:spacing w:val="-6"/>
                <w:position w:val="-4"/>
                <w:lang w:val="uk-UA"/>
              </w:rPr>
              <w:t>Актеллік</w:t>
            </w:r>
            <w:proofErr w:type="spellEnd"/>
            <w:r w:rsidRPr="0042523A">
              <w:rPr>
                <w:spacing w:val="-6"/>
                <w:position w:val="-4"/>
                <w:lang w:val="uk-UA"/>
              </w:rPr>
              <w:t xml:space="preserve">, 500 ЕС, КЕ -1-2 л/га; </w:t>
            </w:r>
            <w:r w:rsidRPr="0042523A">
              <w:rPr>
                <w:spacing w:val="-6"/>
                <w:lang w:val="uk-UA"/>
              </w:rPr>
              <w:t>В</w:t>
            </w:r>
            <w:proofErr w:type="spellStart"/>
            <w:r w:rsidRPr="0042523A">
              <w:rPr>
                <w:spacing w:val="-6"/>
              </w:rPr>
              <w:t>антекс</w:t>
            </w:r>
            <w:proofErr w:type="spellEnd"/>
            <w:r w:rsidRPr="0042523A">
              <w:rPr>
                <w:spacing w:val="-6"/>
              </w:rPr>
              <w:t xml:space="preserve">, Мк.с.-0,06-0,07 л/га, </w:t>
            </w:r>
            <w:r w:rsidRPr="0042523A">
              <w:rPr>
                <w:spacing w:val="-6"/>
                <w:lang w:val="uk-UA"/>
              </w:rPr>
              <w:t xml:space="preserve">Дуплекс, КЕ – 0,8 л/га; </w:t>
            </w:r>
            <w:proofErr w:type="spellStart"/>
            <w:r w:rsidRPr="0042523A">
              <w:rPr>
                <w:spacing w:val="-6"/>
                <w:lang w:val="uk-UA"/>
              </w:rPr>
              <w:t>Енжіо</w:t>
            </w:r>
            <w:proofErr w:type="spellEnd"/>
            <w:r w:rsidRPr="0042523A">
              <w:rPr>
                <w:spacing w:val="-6"/>
                <w:lang w:val="uk-UA"/>
              </w:rPr>
              <w:t xml:space="preserve"> 247 </w:t>
            </w:r>
            <w:r w:rsidRPr="0042523A">
              <w:rPr>
                <w:spacing w:val="-6"/>
              </w:rPr>
              <w:t>SC</w:t>
            </w:r>
            <w:r w:rsidRPr="0042523A">
              <w:rPr>
                <w:spacing w:val="-6"/>
                <w:lang w:val="uk-UA"/>
              </w:rPr>
              <w:t>, КС - 0,18 л/га; К</w:t>
            </w:r>
            <w:proofErr w:type="spellStart"/>
            <w:r w:rsidRPr="0042523A">
              <w:rPr>
                <w:spacing w:val="-6"/>
              </w:rPr>
              <w:t>оннект</w:t>
            </w:r>
            <w:proofErr w:type="spellEnd"/>
            <w:r w:rsidRPr="0042523A">
              <w:rPr>
                <w:spacing w:val="-6"/>
              </w:rPr>
              <w:t xml:space="preserve"> </w:t>
            </w:r>
            <w:r w:rsidRPr="0042523A">
              <w:rPr>
                <w:spacing w:val="-6"/>
                <w:position w:val="-4"/>
              </w:rPr>
              <w:t>112,5 SC, КС-0,5-0,6 л/га;</w:t>
            </w:r>
            <w:r w:rsidRPr="0042523A">
              <w:rPr>
                <w:spacing w:val="-6"/>
                <w:position w:val="-4"/>
                <w:lang w:val="uk-UA"/>
              </w:rPr>
              <w:t xml:space="preserve"> </w:t>
            </w:r>
            <w:proofErr w:type="spellStart"/>
            <w:r w:rsidRPr="0042523A">
              <w:rPr>
                <w:spacing w:val="-6"/>
                <w:position w:val="-4"/>
                <w:lang w:val="uk-UA"/>
              </w:rPr>
              <w:t>Маврік</w:t>
            </w:r>
            <w:proofErr w:type="spellEnd"/>
            <w:r w:rsidRPr="0042523A">
              <w:rPr>
                <w:spacing w:val="-6"/>
                <w:position w:val="-4"/>
                <w:lang w:val="uk-UA"/>
              </w:rPr>
              <w:t xml:space="preserve">, ЕВ – 0,4-0,5 л/га; </w:t>
            </w:r>
            <w:proofErr w:type="spellStart"/>
            <w:r w:rsidRPr="0042523A">
              <w:rPr>
                <w:spacing w:val="-6"/>
                <w:lang w:val="uk-UA"/>
              </w:rPr>
              <w:t>Нурел</w:t>
            </w:r>
            <w:proofErr w:type="spellEnd"/>
            <w:r w:rsidRPr="0042523A">
              <w:rPr>
                <w:spacing w:val="-6"/>
                <w:lang w:val="uk-UA"/>
              </w:rPr>
              <w:t xml:space="preserve"> Д, КЕ.- 0,8 л/га; </w:t>
            </w:r>
            <w:proofErr w:type="spellStart"/>
            <w:r w:rsidRPr="0042523A">
              <w:rPr>
                <w:spacing w:val="-6"/>
                <w:position w:val="-4"/>
                <w:lang w:val="uk-UA"/>
              </w:rPr>
              <w:t>Пірінекс</w:t>
            </w:r>
            <w:proofErr w:type="spellEnd"/>
            <w:r w:rsidRPr="0042523A">
              <w:rPr>
                <w:spacing w:val="-6"/>
                <w:position w:val="-4"/>
              </w:rPr>
              <w:t xml:space="preserve"> Супер</w:t>
            </w:r>
            <w:r w:rsidRPr="0042523A">
              <w:rPr>
                <w:spacing w:val="-6"/>
                <w:position w:val="-4"/>
                <w:lang w:val="uk-UA"/>
              </w:rPr>
              <w:t xml:space="preserve">, КЕ </w:t>
            </w:r>
            <w:r w:rsidRPr="0042523A">
              <w:rPr>
                <w:spacing w:val="-6"/>
                <w:position w:val="-4"/>
              </w:rPr>
              <w:t>– 0,8 л/га</w:t>
            </w:r>
            <w:r w:rsidRPr="0042523A">
              <w:rPr>
                <w:spacing w:val="-6"/>
                <w:position w:val="-4"/>
                <w:lang w:val="uk-UA"/>
              </w:rPr>
              <w:t xml:space="preserve">; </w:t>
            </w:r>
            <w:r w:rsidRPr="0042523A">
              <w:rPr>
                <w:spacing w:val="-6"/>
                <w:position w:val="-4"/>
              </w:rPr>
              <w:t xml:space="preserve"> </w:t>
            </w:r>
            <w:r w:rsidRPr="0042523A">
              <w:rPr>
                <w:spacing w:val="-6"/>
                <w:position w:val="-4"/>
                <w:lang w:val="uk-UA"/>
              </w:rPr>
              <w:t>С</w:t>
            </w:r>
            <w:proofErr w:type="spellStart"/>
            <w:r w:rsidRPr="0042523A">
              <w:rPr>
                <w:spacing w:val="-6"/>
                <w:position w:val="-4"/>
              </w:rPr>
              <w:t>уперкіл</w:t>
            </w:r>
            <w:proofErr w:type="spellEnd"/>
            <w:r w:rsidRPr="0042523A">
              <w:rPr>
                <w:spacing w:val="-6"/>
                <w:position w:val="-4"/>
              </w:rPr>
              <w:t xml:space="preserve"> 440, КЕ</w:t>
            </w:r>
            <w:r w:rsidRPr="0042523A">
              <w:rPr>
                <w:spacing w:val="-6"/>
                <w:position w:val="-4"/>
                <w:lang w:val="uk-UA"/>
              </w:rPr>
              <w:t xml:space="preserve"> </w:t>
            </w:r>
            <w:r w:rsidRPr="0042523A">
              <w:rPr>
                <w:spacing w:val="-6"/>
                <w:position w:val="-4"/>
              </w:rPr>
              <w:t>-1,0 л/га</w:t>
            </w:r>
            <w:r w:rsidRPr="0042523A">
              <w:rPr>
                <w:spacing w:val="-6"/>
                <w:position w:val="-4"/>
                <w:lang w:val="uk-UA"/>
              </w:rPr>
              <w:t>; ХАНТЕР, КЕ – 1,0 л/га; Х</w:t>
            </w:r>
            <w:proofErr w:type="spellStart"/>
            <w:r w:rsidRPr="0042523A">
              <w:rPr>
                <w:spacing w:val="-6"/>
                <w:position w:val="-4"/>
              </w:rPr>
              <w:t>лоргард</w:t>
            </w:r>
            <w:proofErr w:type="spellEnd"/>
            <w:r w:rsidRPr="0042523A">
              <w:rPr>
                <w:spacing w:val="-6"/>
                <w:position w:val="-4"/>
              </w:rPr>
              <w:t xml:space="preserve"> 480, КЕ -2,0-2,5 л/га</w:t>
            </w:r>
            <w:r w:rsidRPr="0042523A">
              <w:rPr>
                <w:spacing w:val="-6"/>
                <w:position w:val="-4"/>
                <w:lang w:val="uk-UA"/>
              </w:rPr>
              <w:t xml:space="preserve">; Форс 1,5 </w:t>
            </w:r>
            <w:r w:rsidRPr="0042523A">
              <w:rPr>
                <w:spacing w:val="-6"/>
                <w:position w:val="-4"/>
                <w:lang w:val="en-US"/>
              </w:rPr>
              <w:t>G</w:t>
            </w:r>
            <w:r w:rsidRPr="0042523A">
              <w:rPr>
                <w:spacing w:val="-6"/>
                <w:position w:val="-4"/>
                <w:lang w:val="uk-UA"/>
              </w:rPr>
              <w:t>, ГР – 4,5-6,0 кг/га, ін.</w:t>
            </w:r>
            <w:r w:rsidRPr="0042523A">
              <w:rPr>
                <w:spacing w:val="-6"/>
                <w:position w:val="-4"/>
              </w:rPr>
              <w:t xml:space="preserve"> </w:t>
            </w:r>
          </w:p>
        </w:tc>
      </w:tr>
      <w:tr w:rsidR="000E596D" w:rsidRPr="0042523A" w14:paraId="07F3B668" w14:textId="77777777">
        <w:trPr>
          <w:cantSplit/>
          <w:trHeight w:val="4113"/>
        </w:trPr>
        <w:tc>
          <w:tcPr>
            <w:tcW w:w="1697" w:type="dxa"/>
            <w:tcBorders>
              <w:top w:val="single" w:sz="4" w:space="0" w:color="auto"/>
              <w:left w:val="single" w:sz="4" w:space="0" w:color="auto"/>
              <w:bottom w:val="single" w:sz="4" w:space="0" w:color="auto"/>
              <w:right w:val="single" w:sz="4" w:space="0" w:color="auto"/>
            </w:tcBorders>
          </w:tcPr>
          <w:p w14:paraId="70AD6C46" w14:textId="77777777" w:rsidR="000E596D" w:rsidRPr="0042523A" w:rsidRDefault="00860DCC">
            <w:pPr>
              <w:pStyle w:val="d1d1eeeee4e4e5e5f0f0e6e6e8e8ececeeeee5e5f2f2e0e0e1e1ebebe8e8f6f6fbfb"/>
              <w:ind w:right="-1"/>
            </w:pPr>
            <w:r w:rsidRPr="0042523A">
              <w:rPr>
                <w:lang w:val="uk-UA"/>
              </w:rPr>
              <w:t>Травень</w:t>
            </w:r>
            <w:r w:rsidRPr="0042523A">
              <w:t xml:space="preserve">- </w:t>
            </w:r>
          </w:p>
          <w:p w14:paraId="481FB55C" w14:textId="77777777" w:rsidR="000E596D" w:rsidRPr="0042523A" w:rsidRDefault="00860DCC">
            <w:pPr>
              <w:pStyle w:val="d1d1eeeee4e4e5e5f0f0e6e6e8e8ececeeeee5e5f2f2e0e0e1e1ebebe8e8f6f6fbfb"/>
              <w:ind w:right="-1"/>
              <w:rPr>
                <w:lang w:val="uk-UA"/>
              </w:rPr>
            </w:pPr>
            <w:r w:rsidRPr="0042523A">
              <w:rPr>
                <w:lang w:val="uk-UA"/>
              </w:rPr>
              <w:t xml:space="preserve">липень </w:t>
            </w:r>
            <w:r w:rsidRPr="0042523A">
              <w:t xml:space="preserve">з </w:t>
            </w:r>
            <w:proofErr w:type="spellStart"/>
            <w:r w:rsidRPr="0042523A">
              <w:t>фази</w:t>
            </w:r>
            <w:proofErr w:type="spellEnd"/>
            <w:r w:rsidRPr="0042523A">
              <w:t xml:space="preserve"> 2-3-х пар </w:t>
            </w:r>
            <w:proofErr w:type="spellStart"/>
            <w:r w:rsidRPr="0042523A">
              <w:t>листків</w:t>
            </w:r>
            <w:proofErr w:type="spellEnd"/>
            <w:r w:rsidRPr="0042523A">
              <w:t xml:space="preserve"> </w:t>
            </w:r>
            <w:proofErr w:type="spellStart"/>
            <w:r w:rsidRPr="0042523A">
              <w:rPr>
                <w:lang w:val="uk-UA"/>
              </w:rPr>
              <w:t>фабричн</w:t>
            </w:r>
            <w:proofErr w:type="spellEnd"/>
            <w:r w:rsidRPr="0042523A">
              <w:t xml:space="preserve">их </w:t>
            </w:r>
            <w:proofErr w:type="spellStart"/>
            <w:r w:rsidRPr="0042523A">
              <w:t>посівів</w:t>
            </w:r>
            <w:proofErr w:type="spellEnd"/>
            <w:r w:rsidRPr="0042523A">
              <w:rPr>
                <w:lang w:val="uk-UA"/>
              </w:rPr>
              <w:t xml:space="preserve"> та утворення стебел у насінників буряків</w:t>
            </w:r>
          </w:p>
        </w:tc>
        <w:tc>
          <w:tcPr>
            <w:tcW w:w="2556" w:type="dxa"/>
            <w:tcBorders>
              <w:top w:val="single" w:sz="4" w:space="0" w:color="auto"/>
              <w:left w:val="single" w:sz="4" w:space="0" w:color="auto"/>
              <w:bottom w:val="single" w:sz="4" w:space="0" w:color="auto"/>
              <w:right w:val="single" w:sz="4" w:space="0" w:color="auto"/>
            </w:tcBorders>
          </w:tcPr>
          <w:p w14:paraId="037D750D" w14:textId="77777777" w:rsidR="000E596D" w:rsidRPr="0042523A" w:rsidRDefault="00860DCC">
            <w:pPr>
              <w:pStyle w:val="d1d1eeeee4e4e5e5f0f0e6e6e8e8ececeeeee5e5f2f2e0e0e1e1ebebe8e8f6f6fbfb"/>
              <w:ind w:right="-1"/>
              <w:rPr>
                <w:lang w:val="uk-UA"/>
              </w:rPr>
            </w:pPr>
            <w:r w:rsidRPr="0042523A">
              <w:rPr>
                <w:lang w:val="uk-UA"/>
              </w:rPr>
              <w:t>З</w:t>
            </w:r>
            <w:r w:rsidRPr="0042523A">
              <w:t>а ЕПШ: б</w:t>
            </w:r>
            <w:proofErr w:type="spellStart"/>
            <w:r w:rsidRPr="0042523A">
              <w:rPr>
                <w:lang w:val="uk-UA"/>
              </w:rPr>
              <w:t>урякова</w:t>
            </w:r>
            <w:proofErr w:type="spellEnd"/>
            <w:r w:rsidRPr="0042523A">
              <w:rPr>
                <w:lang w:val="uk-UA"/>
              </w:rPr>
              <w:t xml:space="preserve"> листкова попелиця</w:t>
            </w:r>
            <w:r w:rsidRPr="0042523A">
              <w:t>-</w:t>
            </w:r>
            <w:proofErr w:type="spellStart"/>
            <w:r w:rsidRPr="0042523A">
              <w:t>заселе</w:t>
            </w:r>
            <w:proofErr w:type="spellEnd"/>
            <w:r w:rsidRPr="0042523A">
              <w:rPr>
                <w:lang w:val="uk-UA"/>
              </w:rPr>
              <w:t>но рослин у травні-5</w:t>
            </w:r>
            <w:r w:rsidRPr="0042523A">
              <w:t xml:space="preserve">%, </w:t>
            </w:r>
            <w:r w:rsidRPr="0042523A">
              <w:rPr>
                <w:lang w:val="uk-UA"/>
              </w:rPr>
              <w:t>червні-10</w:t>
            </w:r>
            <w:r w:rsidRPr="0042523A">
              <w:t xml:space="preserve">%, </w:t>
            </w:r>
            <w:r w:rsidRPr="0042523A">
              <w:rPr>
                <w:lang w:val="uk-UA"/>
              </w:rPr>
              <w:t>липні-15%</w:t>
            </w:r>
            <w:r w:rsidRPr="0042523A">
              <w:t>;</w:t>
            </w:r>
            <w:r w:rsidRPr="0042523A">
              <w:rPr>
                <w:lang w:val="uk-UA"/>
              </w:rPr>
              <w:t xml:space="preserve"> мухи мінуючи</w:t>
            </w:r>
            <w:r w:rsidRPr="0042523A">
              <w:t>:</w:t>
            </w:r>
            <w:r w:rsidRPr="0042523A">
              <w:rPr>
                <w:lang w:val="uk-UA"/>
              </w:rPr>
              <w:t xml:space="preserve"> 30% заселених рослин і 3-5 личинок на</w:t>
            </w:r>
            <w:r w:rsidRPr="0042523A">
              <w:t xml:space="preserve"> кож</w:t>
            </w:r>
            <w:r w:rsidRPr="0042523A">
              <w:rPr>
                <w:lang w:val="uk-UA"/>
              </w:rPr>
              <w:t>ну</w:t>
            </w:r>
            <w:r w:rsidRPr="0042523A">
              <w:t>.</w:t>
            </w:r>
          </w:p>
          <w:p w14:paraId="7F00130A" w14:textId="77777777" w:rsidR="000E596D" w:rsidRPr="0042523A" w:rsidRDefault="00860DCC">
            <w:pPr>
              <w:pStyle w:val="d1d1eeeee4e4e5e5f0f0e6e6e8e8ececeeeee5e5f2f2e0e0e1e1ebebe8e8f6f6fbfb"/>
              <w:ind w:right="-1"/>
            </w:pPr>
            <w:r w:rsidRPr="0042523A">
              <w:t xml:space="preserve"> За </w:t>
            </w:r>
            <w:proofErr w:type="spellStart"/>
            <w:r w:rsidRPr="0042523A">
              <w:t>співвідношення</w:t>
            </w:r>
            <w:proofErr w:type="spellEnd"/>
            <w:r w:rsidRPr="0042523A">
              <w:t xml:space="preserve"> </w:t>
            </w:r>
            <w:proofErr w:type="spellStart"/>
            <w:r w:rsidRPr="0042523A">
              <w:t>ентомофаг</w:t>
            </w:r>
            <w:proofErr w:type="spellEnd"/>
            <w:r w:rsidRPr="0042523A">
              <w:t>/</w:t>
            </w:r>
            <w:proofErr w:type="spellStart"/>
            <w:r w:rsidRPr="0042523A">
              <w:t>попелиця</w:t>
            </w:r>
            <w:proofErr w:type="spellEnd"/>
            <w:r w:rsidRPr="0042523A">
              <w:t xml:space="preserve"> 1:30 </w:t>
            </w:r>
            <w:proofErr w:type="spellStart"/>
            <w:r w:rsidRPr="0042523A">
              <w:t>або</w:t>
            </w:r>
            <w:proofErr w:type="spellEnd"/>
            <w:r w:rsidRPr="0042523A">
              <w:t xml:space="preserve"> </w:t>
            </w:r>
            <w:proofErr w:type="spellStart"/>
            <w:r w:rsidRPr="0042523A">
              <w:t>ураження</w:t>
            </w:r>
            <w:proofErr w:type="spellEnd"/>
            <w:r w:rsidRPr="0042523A">
              <w:t xml:space="preserve"> 30% </w:t>
            </w:r>
            <w:proofErr w:type="spellStart"/>
            <w:r w:rsidRPr="0042523A">
              <w:t>особин</w:t>
            </w:r>
            <w:proofErr w:type="spellEnd"/>
            <w:r w:rsidRPr="0042523A">
              <w:t xml:space="preserve"> </w:t>
            </w:r>
            <w:proofErr w:type="spellStart"/>
            <w:r w:rsidRPr="0042523A">
              <w:t>попелиці</w:t>
            </w:r>
            <w:proofErr w:type="spellEnd"/>
            <w:r w:rsidRPr="0042523A">
              <w:t xml:space="preserve"> хворобами </w:t>
            </w:r>
            <w:proofErr w:type="spellStart"/>
            <w:r w:rsidRPr="0042523A">
              <w:t>обробки</w:t>
            </w:r>
            <w:proofErr w:type="spellEnd"/>
            <w:r w:rsidRPr="0042523A">
              <w:t xml:space="preserve"> </w:t>
            </w:r>
            <w:proofErr w:type="spellStart"/>
            <w:r w:rsidRPr="0042523A">
              <w:t>інсектицидами</w:t>
            </w:r>
            <w:proofErr w:type="spellEnd"/>
            <w:r w:rsidRPr="0042523A">
              <w:t xml:space="preserve"> </w:t>
            </w:r>
            <w:proofErr w:type="spellStart"/>
            <w:r w:rsidRPr="0042523A">
              <w:t>недоцільні</w:t>
            </w:r>
            <w:proofErr w:type="spellEnd"/>
            <w:r w:rsidRPr="0042523A">
              <w:t xml:space="preserve"> </w:t>
            </w:r>
          </w:p>
        </w:tc>
        <w:tc>
          <w:tcPr>
            <w:tcW w:w="5245" w:type="dxa"/>
            <w:tcBorders>
              <w:top w:val="single" w:sz="4" w:space="0" w:color="auto"/>
              <w:left w:val="single" w:sz="4" w:space="0" w:color="auto"/>
              <w:bottom w:val="single" w:sz="4" w:space="0" w:color="auto"/>
              <w:right w:val="single" w:sz="4" w:space="0" w:color="auto"/>
            </w:tcBorders>
          </w:tcPr>
          <w:p w14:paraId="40E763FD" w14:textId="77777777" w:rsidR="000E596D" w:rsidRPr="0042523A" w:rsidRDefault="00860DCC">
            <w:pPr>
              <w:pStyle w:val="d1d1eeeee4e4e5e5f0f0e6e6e8e8ececeeeee5e5f2f2e0e0e1e1ebebe8e8f6f6fbfb"/>
              <w:ind w:right="-1"/>
              <w:rPr>
                <w:spacing w:val="-6"/>
                <w:lang w:val="uk-UA"/>
              </w:rPr>
            </w:pPr>
            <w:r w:rsidRPr="0042523A">
              <w:rPr>
                <w:lang w:val="uk-UA"/>
              </w:rPr>
              <w:t>Обприскування крайових смуг</w:t>
            </w:r>
            <w:r w:rsidRPr="0042523A">
              <w:t xml:space="preserve"> </w:t>
            </w:r>
            <w:proofErr w:type="spellStart"/>
            <w:r w:rsidRPr="0042523A">
              <w:t>або</w:t>
            </w:r>
            <w:proofErr w:type="spellEnd"/>
            <w:r w:rsidRPr="0042523A">
              <w:t xml:space="preserve"> </w:t>
            </w:r>
            <w:proofErr w:type="spellStart"/>
            <w:r w:rsidRPr="0042523A">
              <w:t>всуціль</w:t>
            </w:r>
            <w:proofErr w:type="spellEnd"/>
            <w:r w:rsidRPr="0042523A">
              <w:rPr>
                <w:lang w:val="uk-UA"/>
              </w:rPr>
              <w:t xml:space="preserve"> поля: </w:t>
            </w:r>
            <w:proofErr w:type="spellStart"/>
            <w:r w:rsidRPr="0042523A">
              <w:rPr>
                <w:spacing w:val="-6"/>
                <w:lang w:val="uk-UA"/>
              </w:rPr>
              <w:t>Актеллік</w:t>
            </w:r>
            <w:proofErr w:type="spellEnd"/>
            <w:r w:rsidRPr="0042523A">
              <w:rPr>
                <w:spacing w:val="-6"/>
                <w:lang w:val="uk-UA"/>
              </w:rPr>
              <w:t xml:space="preserve"> 500 ЕС, КЕ– 1,0 л/га; Б</w:t>
            </w:r>
            <w:proofErr w:type="spellStart"/>
            <w:r w:rsidRPr="0042523A">
              <w:rPr>
                <w:spacing w:val="-6"/>
              </w:rPr>
              <w:t>іммер</w:t>
            </w:r>
            <w:proofErr w:type="spellEnd"/>
            <w:r w:rsidRPr="0042523A">
              <w:rPr>
                <w:spacing w:val="-6"/>
              </w:rPr>
              <w:t xml:space="preserve">, </w:t>
            </w:r>
            <w:r w:rsidRPr="0042523A">
              <w:rPr>
                <w:spacing w:val="-6"/>
                <w:lang w:val="uk-UA"/>
              </w:rPr>
              <w:t xml:space="preserve">КЕ </w:t>
            </w:r>
            <w:r w:rsidRPr="0042523A">
              <w:rPr>
                <w:spacing w:val="-6"/>
              </w:rPr>
              <w:t>-0,5-1,0 л/га</w:t>
            </w:r>
            <w:r w:rsidRPr="0042523A">
              <w:rPr>
                <w:spacing w:val="-6"/>
                <w:lang w:val="uk-UA"/>
              </w:rPr>
              <w:t xml:space="preserve">; </w:t>
            </w:r>
            <w:proofErr w:type="spellStart"/>
            <w:r w:rsidRPr="0042523A">
              <w:rPr>
                <w:spacing w:val="-6"/>
                <w:lang w:val="uk-UA"/>
              </w:rPr>
              <w:t>Галіл</w:t>
            </w:r>
            <w:proofErr w:type="spellEnd"/>
            <w:r w:rsidRPr="0042523A">
              <w:rPr>
                <w:spacing w:val="-6"/>
                <w:lang w:val="uk-UA"/>
              </w:rPr>
              <w:t>, КС – 0,2-0,3 л/га; Д</w:t>
            </w:r>
            <w:proofErr w:type="spellStart"/>
            <w:r w:rsidRPr="0042523A">
              <w:rPr>
                <w:spacing w:val="-6"/>
              </w:rPr>
              <w:t>анадим</w:t>
            </w:r>
            <w:proofErr w:type="spellEnd"/>
            <w:r w:rsidRPr="0042523A">
              <w:rPr>
                <w:spacing w:val="-6"/>
              </w:rPr>
              <w:t xml:space="preserve"> </w:t>
            </w:r>
            <w:proofErr w:type="spellStart"/>
            <w:r w:rsidRPr="0042523A">
              <w:rPr>
                <w:spacing w:val="-6"/>
              </w:rPr>
              <w:t>стабільний</w:t>
            </w:r>
            <w:proofErr w:type="spellEnd"/>
            <w:r w:rsidRPr="0042523A">
              <w:rPr>
                <w:spacing w:val="-6"/>
                <w:lang w:val="uk-UA"/>
              </w:rPr>
              <w:t xml:space="preserve">, КЕ </w:t>
            </w:r>
            <w:r w:rsidRPr="0042523A">
              <w:rPr>
                <w:spacing w:val="-6"/>
              </w:rPr>
              <w:t>-0,5-1,0 л/га</w:t>
            </w:r>
            <w:r w:rsidRPr="0042523A">
              <w:rPr>
                <w:spacing w:val="-6"/>
                <w:lang w:val="uk-UA"/>
              </w:rPr>
              <w:t>; К</w:t>
            </w:r>
            <w:r w:rsidRPr="0042523A">
              <w:rPr>
                <w:spacing w:val="-6"/>
              </w:rPr>
              <w:t xml:space="preserve">арате </w:t>
            </w:r>
            <w:proofErr w:type="spellStart"/>
            <w:r w:rsidRPr="0042523A">
              <w:rPr>
                <w:spacing w:val="-6"/>
              </w:rPr>
              <w:t>Зеон</w:t>
            </w:r>
            <w:proofErr w:type="spellEnd"/>
            <w:r w:rsidRPr="0042523A">
              <w:rPr>
                <w:spacing w:val="-6"/>
              </w:rPr>
              <w:t xml:space="preserve"> 050 СS, </w:t>
            </w:r>
            <w:r w:rsidRPr="0042523A">
              <w:rPr>
                <w:spacing w:val="-6"/>
                <w:lang w:val="uk-UA"/>
              </w:rPr>
              <w:t xml:space="preserve">СК </w:t>
            </w:r>
            <w:r w:rsidRPr="0042523A">
              <w:rPr>
                <w:spacing w:val="-6"/>
              </w:rPr>
              <w:t>-</w:t>
            </w:r>
            <w:r w:rsidRPr="0042523A">
              <w:rPr>
                <w:spacing w:val="-6"/>
                <w:lang w:val="uk-UA"/>
              </w:rPr>
              <w:t xml:space="preserve"> </w:t>
            </w:r>
            <w:r w:rsidRPr="0042523A">
              <w:rPr>
                <w:spacing w:val="-6"/>
              </w:rPr>
              <w:t>0,125-0,15 л/га</w:t>
            </w:r>
            <w:r w:rsidRPr="0042523A">
              <w:rPr>
                <w:spacing w:val="-6"/>
                <w:lang w:val="uk-UA"/>
              </w:rPr>
              <w:t xml:space="preserve">; </w:t>
            </w:r>
            <w:r w:rsidRPr="0042523A">
              <w:rPr>
                <w:spacing w:val="-6"/>
              </w:rPr>
              <w:t xml:space="preserve"> </w:t>
            </w:r>
            <w:proofErr w:type="spellStart"/>
            <w:r w:rsidRPr="0042523A">
              <w:rPr>
                <w:spacing w:val="-6"/>
                <w:lang w:val="uk-UA"/>
              </w:rPr>
              <w:t>Хлоргард</w:t>
            </w:r>
            <w:proofErr w:type="spellEnd"/>
            <w:r w:rsidRPr="0042523A">
              <w:rPr>
                <w:spacing w:val="-6"/>
                <w:lang w:val="uk-UA"/>
              </w:rPr>
              <w:t xml:space="preserve"> 480, к.е.-0,8 л/га;</w:t>
            </w:r>
            <w:r w:rsidRPr="0042523A">
              <w:rPr>
                <w:spacing w:val="-6"/>
              </w:rPr>
              <w:t xml:space="preserve"> </w:t>
            </w:r>
            <w:proofErr w:type="spellStart"/>
            <w:r w:rsidRPr="0042523A">
              <w:rPr>
                <w:spacing w:val="-6"/>
                <w:lang w:val="uk-UA"/>
              </w:rPr>
              <w:t>Фо</w:t>
            </w:r>
            <w:proofErr w:type="spellEnd"/>
            <w:r w:rsidRPr="0042523A">
              <w:rPr>
                <w:spacing w:val="-6"/>
              </w:rPr>
              <w:t>стран, КЕ-0,5-1л/га</w:t>
            </w:r>
            <w:r w:rsidRPr="0042523A">
              <w:rPr>
                <w:spacing w:val="-6"/>
                <w:lang w:val="uk-UA"/>
              </w:rPr>
              <w:t xml:space="preserve">; </w:t>
            </w:r>
            <w:proofErr w:type="spellStart"/>
            <w:r w:rsidRPr="0042523A">
              <w:rPr>
                <w:spacing w:val="-6"/>
                <w:lang w:val="uk-UA"/>
              </w:rPr>
              <w:t>Штефотрута</w:t>
            </w:r>
            <w:proofErr w:type="spellEnd"/>
            <w:r w:rsidRPr="0042523A">
              <w:rPr>
                <w:spacing w:val="-6"/>
                <w:lang w:val="uk-UA"/>
              </w:rPr>
              <w:t xml:space="preserve">, КЕ – 1,0 л./га, або </w:t>
            </w:r>
            <w:proofErr w:type="spellStart"/>
            <w:r w:rsidRPr="0042523A">
              <w:rPr>
                <w:spacing w:val="-6"/>
                <w:lang w:val="uk-UA"/>
              </w:rPr>
              <w:t>ін</w:t>
            </w:r>
            <w:proofErr w:type="spellEnd"/>
          </w:p>
        </w:tc>
      </w:tr>
      <w:tr w:rsidR="000E596D" w:rsidRPr="0042523A" w14:paraId="1D68BC0A" w14:textId="77777777">
        <w:trPr>
          <w:trHeight w:val="1136"/>
        </w:trPr>
        <w:tc>
          <w:tcPr>
            <w:tcW w:w="1697" w:type="dxa"/>
            <w:vMerge w:val="restart"/>
            <w:tcBorders>
              <w:top w:val="single" w:sz="4" w:space="0" w:color="auto"/>
              <w:left w:val="single" w:sz="4" w:space="0" w:color="000000"/>
              <w:bottom w:val="single" w:sz="4" w:space="0" w:color="000000"/>
              <w:right w:val="nil"/>
            </w:tcBorders>
          </w:tcPr>
          <w:p w14:paraId="2BA970ED" w14:textId="77777777" w:rsidR="000E596D" w:rsidRPr="0042523A" w:rsidRDefault="00860DCC">
            <w:pPr>
              <w:pStyle w:val="d1d1eeeee4e4e5e5f0f0e6e6e8e8ececeeeee5e5f2f2e0e0e1e1ebebe8e8f6f6fbfb"/>
              <w:ind w:right="-1"/>
            </w:pPr>
            <w:r w:rsidRPr="0042523A">
              <w:t>Червень-</w:t>
            </w:r>
            <w:proofErr w:type="spellStart"/>
            <w:r w:rsidRPr="0042523A">
              <w:t>серпень</w:t>
            </w:r>
            <w:proofErr w:type="spellEnd"/>
          </w:p>
          <w:p w14:paraId="1E5DEFF8" w14:textId="77777777" w:rsidR="000E596D" w:rsidRPr="0042523A" w:rsidRDefault="000E596D">
            <w:pPr>
              <w:pStyle w:val="d1d1eeeee4e4e5e5f0f0e6e6e8e8ececeeeee5e5f2f2e0e0e1e1ebebe8e8f6f6fbfb"/>
              <w:ind w:right="-1"/>
              <w:rPr>
                <w:lang w:val="uk-UA"/>
              </w:rPr>
            </w:pPr>
          </w:p>
        </w:tc>
        <w:tc>
          <w:tcPr>
            <w:tcW w:w="2556" w:type="dxa"/>
            <w:tcBorders>
              <w:top w:val="single" w:sz="4" w:space="0" w:color="auto"/>
              <w:left w:val="single" w:sz="4" w:space="0" w:color="000000"/>
              <w:bottom w:val="single" w:sz="4" w:space="0" w:color="000000"/>
              <w:right w:val="nil"/>
            </w:tcBorders>
          </w:tcPr>
          <w:p w14:paraId="14CBB598" w14:textId="77777777" w:rsidR="000E596D" w:rsidRPr="0042523A" w:rsidRDefault="00860DCC">
            <w:pPr>
              <w:pStyle w:val="d1d1eeeee4e4e5e5f0f0e6e6e8e8ececeeeee5e5f2f2e0e0e1e1ebebe8e8f6f6fbfb"/>
              <w:ind w:right="-1"/>
            </w:pPr>
            <w:proofErr w:type="spellStart"/>
            <w:r w:rsidRPr="0042523A">
              <w:t>Пероноспороз</w:t>
            </w:r>
            <w:proofErr w:type="spellEnd"/>
            <w:r w:rsidRPr="0042523A">
              <w:t xml:space="preserve"> </w:t>
            </w:r>
          </w:p>
          <w:p w14:paraId="66023A0B" w14:textId="77777777" w:rsidR="000E596D" w:rsidRPr="0042523A" w:rsidRDefault="000E596D">
            <w:pPr>
              <w:pStyle w:val="d1d1eeeee4e4e5e5f0f0e6e6e8e8ececeeeee5e5f2f2e0e0e1e1ebebe8e8f6f6fbfb"/>
              <w:ind w:right="-1"/>
              <w:rPr>
                <w:lang w:val="uk-UA"/>
              </w:rPr>
            </w:pPr>
          </w:p>
        </w:tc>
        <w:tc>
          <w:tcPr>
            <w:tcW w:w="5245" w:type="dxa"/>
            <w:tcBorders>
              <w:top w:val="single" w:sz="4" w:space="0" w:color="auto"/>
              <w:left w:val="single" w:sz="4" w:space="0" w:color="000000"/>
              <w:bottom w:val="single" w:sz="4" w:space="0" w:color="000000"/>
              <w:right w:val="single" w:sz="4" w:space="0" w:color="000000"/>
            </w:tcBorders>
          </w:tcPr>
          <w:p w14:paraId="7E79B02D" w14:textId="77777777" w:rsidR="000E596D" w:rsidRPr="0042523A" w:rsidRDefault="00860DCC">
            <w:pPr>
              <w:pStyle w:val="d1d1eeeee4e4e5e5f0f0e6e6e8e8ececeeeee5e5f2f2e0e0e1e1ebebe8e8f6f6fbfb"/>
              <w:ind w:right="-1"/>
              <w:rPr>
                <w:spacing w:val="-8"/>
                <w:lang w:val="uk-UA"/>
              </w:rPr>
            </w:pPr>
            <w:r w:rsidRPr="0042523A">
              <w:rPr>
                <w:spacing w:val="-8"/>
                <w:lang w:val="uk-UA"/>
              </w:rPr>
              <w:t xml:space="preserve">Обприскування за появи ознак хвороби: </w:t>
            </w:r>
            <w:proofErr w:type="spellStart"/>
            <w:r w:rsidRPr="0042523A">
              <w:rPr>
                <w:spacing w:val="-8"/>
                <w:lang w:val="uk-UA"/>
              </w:rPr>
              <w:t>Амістар</w:t>
            </w:r>
            <w:proofErr w:type="spellEnd"/>
            <w:r w:rsidRPr="0042523A">
              <w:rPr>
                <w:spacing w:val="-8"/>
                <w:lang w:val="uk-UA"/>
              </w:rPr>
              <w:t xml:space="preserve"> Екстра 280 </w:t>
            </w:r>
            <w:r w:rsidRPr="0042523A">
              <w:rPr>
                <w:spacing w:val="-8"/>
              </w:rPr>
              <w:t>SC</w:t>
            </w:r>
            <w:r w:rsidRPr="0042523A">
              <w:rPr>
                <w:spacing w:val="-8"/>
                <w:lang w:val="uk-UA"/>
              </w:rPr>
              <w:t xml:space="preserve">, КС-0,5-0,75 л/га; </w:t>
            </w:r>
            <w:proofErr w:type="spellStart"/>
            <w:r w:rsidRPr="0042523A">
              <w:rPr>
                <w:spacing w:val="-8"/>
                <w:lang w:val="uk-UA"/>
              </w:rPr>
              <w:t>Емінент</w:t>
            </w:r>
            <w:proofErr w:type="spellEnd"/>
            <w:r w:rsidRPr="0042523A">
              <w:rPr>
                <w:spacing w:val="-8"/>
                <w:lang w:val="uk-UA"/>
              </w:rPr>
              <w:t>, ЕВ – 0,8 л/</w:t>
            </w:r>
            <w:proofErr w:type="spellStart"/>
            <w:r w:rsidRPr="0042523A">
              <w:rPr>
                <w:spacing w:val="-8"/>
                <w:lang w:val="uk-UA"/>
              </w:rPr>
              <w:t>га;Тебаз</w:t>
            </w:r>
            <w:proofErr w:type="spellEnd"/>
            <w:r w:rsidRPr="0042523A">
              <w:rPr>
                <w:spacing w:val="-8"/>
                <w:lang w:val="uk-UA"/>
              </w:rPr>
              <w:t xml:space="preserve"> Про, КС – 0,5-1,0 л/га; </w:t>
            </w:r>
            <w:proofErr w:type="spellStart"/>
            <w:r w:rsidRPr="0042523A">
              <w:rPr>
                <w:spacing w:val="-8"/>
                <w:lang w:val="uk-UA"/>
              </w:rPr>
              <w:t>Фитал</w:t>
            </w:r>
            <w:proofErr w:type="spellEnd"/>
            <w:r w:rsidRPr="0042523A">
              <w:rPr>
                <w:spacing w:val="-8"/>
                <w:lang w:val="uk-UA"/>
              </w:rPr>
              <w:t>, РК – 1,5 л/га, ін.</w:t>
            </w:r>
          </w:p>
        </w:tc>
      </w:tr>
      <w:tr w:rsidR="000E596D" w:rsidRPr="0042523A" w14:paraId="56D2FC11" w14:textId="77777777">
        <w:tc>
          <w:tcPr>
            <w:tcW w:w="1697" w:type="dxa"/>
            <w:vMerge/>
            <w:tcBorders>
              <w:top w:val="single" w:sz="4" w:space="0" w:color="000000"/>
              <w:left w:val="single" w:sz="4" w:space="0" w:color="000000"/>
              <w:bottom w:val="single" w:sz="4" w:space="0" w:color="000000"/>
              <w:right w:val="nil"/>
            </w:tcBorders>
          </w:tcPr>
          <w:p w14:paraId="560291B1" w14:textId="77777777" w:rsidR="000E596D" w:rsidRPr="0042523A" w:rsidRDefault="000E596D">
            <w:pPr>
              <w:ind w:right="-1"/>
              <w:rPr>
                <w:rFonts w:cs="Times New Roman"/>
              </w:rPr>
            </w:pPr>
          </w:p>
        </w:tc>
        <w:tc>
          <w:tcPr>
            <w:tcW w:w="2556" w:type="dxa"/>
            <w:tcBorders>
              <w:top w:val="single" w:sz="4" w:space="0" w:color="000000"/>
              <w:left w:val="single" w:sz="4" w:space="0" w:color="000000"/>
              <w:bottom w:val="single" w:sz="4" w:space="0" w:color="000000"/>
              <w:right w:val="nil"/>
            </w:tcBorders>
          </w:tcPr>
          <w:p w14:paraId="3B9C06C6" w14:textId="77777777" w:rsidR="000E596D" w:rsidRPr="0042523A" w:rsidRDefault="00860DCC">
            <w:pPr>
              <w:pStyle w:val="d1d1eeeee4e4e5e5f0f0e6e6e8e8ececeeeee5e5f2f2e0e0e1e1ebebe8e8f6f6fbfb"/>
              <w:ind w:right="-1"/>
              <w:rPr>
                <w:lang w:val="uk-UA"/>
              </w:rPr>
            </w:pPr>
            <w:r w:rsidRPr="0042523A">
              <w:rPr>
                <w:lang w:val="uk-UA"/>
              </w:rPr>
              <w:t>Церкоспороз</w:t>
            </w:r>
          </w:p>
          <w:p w14:paraId="6BBC9ABE" w14:textId="77777777" w:rsidR="000E596D" w:rsidRPr="0042523A" w:rsidRDefault="000E596D">
            <w:pPr>
              <w:pStyle w:val="d1d1eeeee4e4e5e5f0f0e6e6e8e8ececeeeee5e5f2f2e0e0e1e1ebebe8e8f6f6fbfb"/>
              <w:ind w:right="-1"/>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14:paraId="3D89496F" w14:textId="77777777" w:rsidR="000E596D" w:rsidRPr="0042523A" w:rsidRDefault="00860DCC">
            <w:pPr>
              <w:pStyle w:val="d1d1eeeee4e4e5e5f0f0e6e6e8e8ececeeeee5e5f2f2e0e0e1e1ebebe8e8f6f6fbfb"/>
              <w:ind w:right="-1"/>
              <w:rPr>
                <w:spacing w:val="-4"/>
                <w:lang w:val="uk-UA"/>
              </w:rPr>
            </w:pPr>
            <w:r w:rsidRPr="0042523A">
              <w:rPr>
                <w:spacing w:val="-4"/>
                <w:lang w:val="uk-UA"/>
              </w:rPr>
              <w:t xml:space="preserve">За появи окремих плям на 3-5% рослин: Абсолют, КС - 0,3-0,4 л/га; </w:t>
            </w:r>
            <w:proofErr w:type="spellStart"/>
            <w:r w:rsidRPr="0042523A">
              <w:rPr>
                <w:spacing w:val="-8"/>
                <w:lang w:val="uk-UA"/>
              </w:rPr>
              <w:t>Альто</w:t>
            </w:r>
            <w:proofErr w:type="spellEnd"/>
            <w:r w:rsidRPr="0042523A">
              <w:rPr>
                <w:spacing w:val="-8"/>
                <w:lang w:val="uk-UA"/>
              </w:rPr>
              <w:t xml:space="preserve"> 240 ЕС, КЕ - 0,35-0,4л/га; </w:t>
            </w:r>
            <w:proofErr w:type="spellStart"/>
            <w:r w:rsidRPr="0042523A">
              <w:rPr>
                <w:spacing w:val="-4"/>
                <w:lang w:val="uk-UA"/>
              </w:rPr>
              <w:t>Емінент</w:t>
            </w:r>
            <w:proofErr w:type="spellEnd"/>
            <w:r w:rsidRPr="0042523A">
              <w:rPr>
                <w:spacing w:val="-4"/>
                <w:lang w:val="uk-UA"/>
              </w:rPr>
              <w:t xml:space="preserve">, ЕВ-0,8 л/га; </w:t>
            </w:r>
            <w:proofErr w:type="spellStart"/>
            <w:r w:rsidRPr="0042523A">
              <w:rPr>
                <w:spacing w:val="-4"/>
                <w:lang w:val="uk-UA"/>
              </w:rPr>
              <w:t>Імпакт</w:t>
            </w:r>
            <w:proofErr w:type="spellEnd"/>
            <w:r w:rsidRPr="0042523A">
              <w:rPr>
                <w:spacing w:val="-4"/>
                <w:lang w:val="uk-UA"/>
              </w:rPr>
              <w:t xml:space="preserve"> 25 </w:t>
            </w:r>
            <w:r w:rsidRPr="0042523A">
              <w:rPr>
                <w:spacing w:val="-4"/>
                <w:lang w:val="en-US"/>
              </w:rPr>
              <w:t>SC</w:t>
            </w:r>
            <w:r w:rsidRPr="0042523A">
              <w:rPr>
                <w:spacing w:val="-4"/>
                <w:lang w:val="uk-UA"/>
              </w:rPr>
              <w:t xml:space="preserve">, КС-0,6-0,л/га; </w:t>
            </w:r>
            <w:proofErr w:type="spellStart"/>
            <w:r w:rsidRPr="0042523A">
              <w:rPr>
                <w:spacing w:val="-4"/>
                <w:lang w:val="uk-UA"/>
              </w:rPr>
              <w:t>Медісон</w:t>
            </w:r>
            <w:proofErr w:type="spellEnd"/>
            <w:r w:rsidRPr="0042523A">
              <w:rPr>
                <w:spacing w:val="-4"/>
                <w:lang w:val="uk-UA"/>
              </w:rPr>
              <w:t xml:space="preserve"> 263 </w:t>
            </w:r>
            <w:r w:rsidRPr="0042523A">
              <w:rPr>
                <w:spacing w:val="-4"/>
              </w:rPr>
              <w:t>SC</w:t>
            </w:r>
            <w:r w:rsidRPr="0042523A">
              <w:rPr>
                <w:spacing w:val="-4"/>
                <w:lang w:val="uk-UA"/>
              </w:rPr>
              <w:t xml:space="preserve">, КС-0,4-0,6 л/га; </w:t>
            </w:r>
            <w:proofErr w:type="spellStart"/>
            <w:r w:rsidRPr="0042523A">
              <w:rPr>
                <w:spacing w:val="-4"/>
                <w:lang w:val="uk-UA"/>
              </w:rPr>
              <w:t>Медян</w:t>
            </w:r>
            <w:proofErr w:type="spellEnd"/>
            <w:r w:rsidRPr="0042523A">
              <w:rPr>
                <w:spacing w:val="-4"/>
                <w:lang w:val="uk-UA"/>
              </w:rPr>
              <w:t xml:space="preserve"> Екстра 350 </w:t>
            </w:r>
            <w:r w:rsidRPr="0042523A">
              <w:rPr>
                <w:spacing w:val="-4"/>
              </w:rPr>
              <w:lastRenderedPageBreak/>
              <w:t>SC</w:t>
            </w:r>
            <w:r w:rsidRPr="0042523A">
              <w:rPr>
                <w:spacing w:val="-4"/>
                <w:lang w:val="uk-UA"/>
              </w:rPr>
              <w:t xml:space="preserve">, </w:t>
            </w:r>
            <w:proofErr w:type="spellStart"/>
            <w:r w:rsidRPr="0042523A">
              <w:rPr>
                <w:spacing w:val="-4"/>
                <w:lang w:val="uk-UA"/>
              </w:rPr>
              <w:t>к.с</w:t>
            </w:r>
            <w:proofErr w:type="spellEnd"/>
            <w:r w:rsidRPr="0042523A">
              <w:rPr>
                <w:spacing w:val="-4"/>
                <w:lang w:val="uk-UA"/>
              </w:rPr>
              <w:t xml:space="preserve">.- 4л/га;  </w:t>
            </w:r>
            <w:proofErr w:type="spellStart"/>
            <w:r w:rsidRPr="0042523A">
              <w:rPr>
                <w:spacing w:val="-4"/>
                <w:lang w:val="uk-UA"/>
              </w:rPr>
              <w:t>Форсаж,КС</w:t>
            </w:r>
            <w:proofErr w:type="spellEnd"/>
            <w:r w:rsidRPr="0042523A">
              <w:rPr>
                <w:spacing w:val="-4"/>
                <w:lang w:val="uk-UA"/>
              </w:rPr>
              <w:t xml:space="preserve"> -0,3-0,8 кг/га; </w:t>
            </w:r>
            <w:proofErr w:type="spellStart"/>
            <w:r w:rsidRPr="0042523A">
              <w:rPr>
                <w:spacing w:val="-4"/>
                <w:lang w:val="uk-UA"/>
              </w:rPr>
              <w:t>Фитал</w:t>
            </w:r>
            <w:proofErr w:type="spellEnd"/>
            <w:r w:rsidRPr="0042523A">
              <w:rPr>
                <w:spacing w:val="-4"/>
                <w:lang w:val="uk-UA"/>
              </w:rPr>
              <w:t xml:space="preserve">, РК-1,5 л/га та ін. </w:t>
            </w:r>
          </w:p>
        </w:tc>
      </w:tr>
      <w:tr w:rsidR="000E596D" w:rsidRPr="0042523A" w14:paraId="4F99D2C4" w14:textId="77777777" w:rsidTr="00664FE4">
        <w:tc>
          <w:tcPr>
            <w:tcW w:w="1697" w:type="dxa"/>
            <w:vMerge/>
            <w:tcBorders>
              <w:top w:val="single" w:sz="4" w:space="0" w:color="000000"/>
              <w:left w:val="single" w:sz="4" w:space="0" w:color="000000"/>
              <w:bottom w:val="single" w:sz="4" w:space="0" w:color="000000"/>
              <w:right w:val="nil"/>
            </w:tcBorders>
          </w:tcPr>
          <w:p w14:paraId="771D02B9" w14:textId="77777777" w:rsidR="000E596D" w:rsidRPr="0042523A" w:rsidRDefault="000E596D">
            <w:pPr>
              <w:ind w:right="-1"/>
              <w:rPr>
                <w:rFonts w:cs="Times New Roman"/>
              </w:rPr>
            </w:pPr>
          </w:p>
        </w:tc>
        <w:tc>
          <w:tcPr>
            <w:tcW w:w="2556" w:type="dxa"/>
            <w:tcBorders>
              <w:top w:val="single" w:sz="4" w:space="0" w:color="000000"/>
              <w:left w:val="single" w:sz="4" w:space="0" w:color="000000"/>
              <w:bottom w:val="single" w:sz="4" w:space="0" w:color="000000"/>
              <w:right w:val="nil"/>
            </w:tcBorders>
          </w:tcPr>
          <w:p w14:paraId="2EFE5849" w14:textId="77777777" w:rsidR="000E596D" w:rsidRPr="0042523A" w:rsidRDefault="00860DCC">
            <w:pPr>
              <w:pStyle w:val="d1d1eeeee4e4e5e5f0f0e6e6e8e8ececeeeee5e5f2f2e0e0e1e1ebebe8e8f6f6fbfb"/>
              <w:ind w:right="-1"/>
              <w:rPr>
                <w:lang w:val="uk-UA"/>
              </w:rPr>
            </w:pPr>
            <w:r w:rsidRPr="0042523A">
              <w:rPr>
                <w:lang w:val="uk-UA"/>
              </w:rPr>
              <w:t xml:space="preserve">Борошниста роса за ураження 5-10% рослин; </w:t>
            </w:r>
            <w:proofErr w:type="spellStart"/>
            <w:r w:rsidRPr="0042523A">
              <w:rPr>
                <w:lang w:val="uk-UA"/>
              </w:rPr>
              <w:t>фомоз</w:t>
            </w:r>
            <w:proofErr w:type="spellEnd"/>
            <w:r w:rsidRPr="0042523A">
              <w:rPr>
                <w:lang w:val="uk-UA"/>
              </w:rPr>
              <w:t xml:space="preserve">, іржа, церкоспороз, інші хвороби листя. За наростання </w:t>
            </w:r>
            <w:proofErr w:type="spellStart"/>
            <w:r w:rsidRPr="0042523A">
              <w:rPr>
                <w:lang w:val="uk-UA"/>
              </w:rPr>
              <w:t>хвороб</w:t>
            </w:r>
            <w:proofErr w:type="spellEnd"/>
            <w:r w:rsidRPr="0042523A">
              <w:rPr>
                <w:lang w:val="uk-UA"/>
              </w:rPr>
              <w:t xml:space="preserve"> повторно (</w:t>
            </w:r>
            <w:proofErr w:type="spellStart"/>
            <w:r w:rsidRPr="0042523A">
              <w:rPr>
                <w:lang w:val="uk-UA"/>
              </w:rPr>
              <w:t>бажа</w:t>
            </w:r>
            <w:proofErr w:type="spellEnd"/>
            <w:r w:rsidRPr="0042523A">
              <w:t xml:space="preserve">но </w:t>
            </w:r>
            <w:proofErr w:type="spellStart"/>
            <w:r w:rsidRPr="0042523A">
              <w:t>іншим</w:t>
            </w:r>
            <w:proofErr w:type="spellEnd"/>
            <w:r w:rsidRPr="0042523A">
              <w:t xml:space="preserve"> </w:t>
            </w:r>
            <w:proofErr w:type="spellStart"/>
            <w:r w:rsidRPr="0042523A">
              <w:t>фунгіцидом</w:t>
            </w:r>
            <w:proofErr w:type="spellEnd"/>
            <w:r w:rsidRPr="0042523A">
              <w:t xml:space="preserve">) через12-15 </w:t>
            </w:r>
            <w:proofErr w:type="spellStart"/>
            <w:r w:rsidRPr="0042523A">
              <w:t>днів</w:t>
            </w:r>
            <w:proofErr w:type="spellEnd"/>
          </w:p>
        </w:tc>
        <w:tc>
          <w:tcPr>
            <w:tcW w:w="5245" w:type="dxa"/>
            <w:tcBorders>
              <w:top w:val="single" w:sz="4" w:space="0" w:color="000000"/>
              <w:left w:val="single" w:sz="4" w:space="0" w:color="000000"/>
              <w:bottom w:val="single" w:sz="4" w:space="0" w:color="000000"/>
              <w:right w:val="single" w:sz="4" w:space="0" w:color="000000"/>
            </w:tcBorders>
          </w:tcPr>
          <w:p w14:paraId="6E8DC3B4" w14:textId="77777777" w:rsidR="000E596D" w:rsidRPr="0042523A" w:rsidRDefault="00860DCC">
            <w:pPr>
              <w:pStyle w:val="d1d1eeeee4e4e5e5f0f0e6e6e8e8ececeeeee5e5f2f2e0e0e1e1ebebe8e8f6f6fbfb"/>
              <w:ind w:right="-1"/>
              <w:rPr>
                <w:spacing w:val="-4"/>
                <w:lang w:val="uk-UA"/>
              </w:rPr>
            </w:pPr>
            <w:proofErr w:type="spellStart"/>
            <w:r w:rsidRPr="0042523A">
              <w:rPr>
                <w:spacing w:val="-4"/>
                <w:lang w:val="uk-UA"/>
              </w:rPr>
              <w:t>Аканто</w:t>
            </w:r>
            <w:proofErr w:type="spellEnd"/>
            <w:r w:rsidRPr="0042523A">
              <w:rPr>
                <w:spacing w:val="-4"/>
                <w:lang w:val="uk-UA"/>
              </w:rPr>
              <w:t xml:space="preserve"> плюс 28, КС - 0,5-0,75 л/га; </w:t>
            </w:r>
            <w:proofErr w:type="spellStart"/>
            <w:r w:rsidRPr="0042523A">
              <w:rPr>
                <w:spacing w:val="-4"/>
                <w:lang w:val="uk-UA"/>
              </w:rPr>
              <w:t>Аліот</w:t>
            </w:r>
            <w:proofErr w:type="spellEnd"/>
            <w:r w:rsidRPr="0042523A">
              <w:rPr>
                <w:spacing w:val="-4"/>
                <w:lang w:val="uk-UA"/>
              </w:rPr>
              <w:t xml:space="preserve">, КЕ – 0,5 л/га; </w:t>
            </w:r>
            <w:proofErr w:type="spellStart"/>
            <w:r w:rsidRPr="0042523A">
              <w:rPr>
                <w:spacing w:val="-4"/>
                <w:lang w:val="uk-UA"/>
              </w:rPr>
              <w:t>Амістар</w:t>
            </w:r>
            <w:proofErr w:type="spellEnd"/>
            <w:r w:rsidRPr="0042523A">
              <w:rPr>
                <w:spacing w:val="-4"/>
                <w:lang w:val="uk-UA"/>
              </w:rPr>
              <w:t xml:space="preserve"> екстра 280 </w:t>
            </w:r>
            <w:r w:rsidRPr="0042523A">
              <w:rPr>
                <w:spacing w:val="-4"/>
              </w:rPr>
              <w:t>SC</w:t>
            </w:r>
            <w:r w:rsidRPr="0042523A">
              <w:rPr>
                <w:spacing w:val="-4"/>
                <w:lang w:val="uk-UA"/>
              </w:rPr>
              <w:t xml:space="preserve">, КЕ - 0,5-0,75 л/га; </w:t>
            </w:r>
            <w:proofErr w:type="spellStart"/>
            <w:r w:rsidRPr="0042523A">
              <w:rPr>
                <w:spacing w:val="-4"/>
                <w:lang w:val="uk-UA"/>
              </w:rPr>
              <w:t>Імпакт</w:t>
            </w:r>
            <w:proofErr w:type="spellEnd"/>
            <w:r w:rsidRPr="0042523A">
              <w:rPr>
                <w:spacing w:val="-4"/>
                <w:lang w:val="uk-UA"/>
              </w:rPr>
              <w:t xml:space="preserve"> 25 </w:t>
            </w:r>
            <w:r w:rsidRPr="0042523A">
              <w:rPr>
                <w:spacing w:val="-4"/>
              </w:rPr>
              <w:t>SC</w:t>
            </w:r>
            <w:r w:rsidRPr="0042523A">
              <w:rPr>
                <w:spacing w:val="-4"/>
                <w:lang w:val="uk-UA"/>
              </w:rPr>
              <w:t xml:space="preserve">, КС-0,25 л/га; Карт, КС – 0,8-1,0 л/га; </w:t>
            </w:r>
            <w:proofErr w:type="spellStart"/>
            <w:r w:rsidRPr="0042523A">
              <w:rPr>
                <w:spacing w:val="-4"/>
                <w:lang w:val="uk-UA"/>
              </w:rPr>
              <w:t>Медісон</w:t>
            </w:r>
            <w:proofErr w:type="spellEnd"/>
            <w:r w:rsidRPr="0042523A">
              <w:rPr>
                <w:spacing w:val="-4"/>
                <w:lang w:val="uk-UA"/>
              </w:rPr>
              <w:t xml:space="preserve"> 263 </w:t>
            </w:r>
            <w:r w:rsidRPr="0042523A">
              <w:rPr>
                <w:spacing w:val="-4"/>
                <w:lang w:val="en-US"/>
              </w:rPr>
              <w:t>SC</w:t>
            </w:r>
            <w:r w:rsidRPr="0042523A">
              <w:rPr>
                <w:spacing w:val="-4"/>
                <w:lang w:val="uk-UA"/>
              </w:rPr>
              <w:t xml:space="preserve">, КС – 0,4-0,6 л/га; </w:t>
            </w:r>
            <w:proofErr w:type="spellStart"/>
            <w:r w:rsidRPr="0042523A">
              <w:rPr>
                <w:spacing w:val="-4"/>
                <w:lang w:val="uk-UA"/>
              </w:rPr>
              <w:t>Рекс</w:t>
            </w:r>
            <w:proofErr w:type="spellEnd"/>
            <w:r w:rsidRPr="0042523A">
              <w:rPr>
                <w:spacing w:val="-4"/>
                <w:lang w:val="uk-UA"/>
              </w:rPr>
              <w:t xml:space="preserve"> Плюс, СЕ - 0,8-1,2 л/га;Тіназол,КЕ-0,5 кг/га; </w:t>
            </w:r>
            <w:proofErr w:type="spellStart"/>
            <w:r w:rsidRPr="0042523A">
              <w:rPr>
                <w:spacing w:val="-4"/>
                <w:lang w:val="uk-UA"/>
              </w:rPr>
              <w:t>Фалькон</w:t>
            </w:r>
            <w:proofErr w:type="spellEnd"/>
            <w:r w:rsidRPr="0042523A">
              <w:rPr>
                <w:spacing w:val="-4"/>
                <w:lang w:val="uk-UA"/>
              </w:rPr>
              <w:t xml:space="preserve"> 460,Кс - 0,6 кг/га; </w:t>
            </w:r>
            <w:proofErr w:type="spellStart"/>
            <w:r w:rsidRPr="0042523A">
              <w:rPr>
                <w:spacing w:val="-4"/>
                <w:lang w:val="uk-UA"/>
              </w:rPr>
              <w:t>Фитал</w:t>
            </w:r>
            <w:proofErr w:type="spellEnd"/>
            <w:r w:rsidRPr="0042523A">
              <w:rPr>
                <w:spacing w:val="-4"/>
                <w:lang w:val="uk-UA"/>
              </w:rPr>
              <w:t xml:space="preserve">, РК – 1,5 л/га, </w:t>
            </w:r>
            <w:proofErr w:type="spellStart"/>
            <w:r w:rsidRPr="0042523A">
              <w:rPr>
                <w:spacing w:val="-4"/>
                <w:lang w:val="uk-UA"/>
              </w:rPr>
              <w:t>Штефстробін</w:t>
            </w:r>
            <w:proofErr w:type="spellEnd"/>
            <w:r w:rsidRPr="0042523A">
              <w:rPr>
                <w:spacing w:val="-4"/>
                <w:lang w:val="uk-UA"/>
              </w:rPr>
              <w:t>, КС – 0,4-0,6 л/га, ін.</w:t>
            </w:r>
          </w:p>
        </w:tc>
      </w:tr>
      <w:tr w:rsidR="000E596D" w:rsidRPr="0042523A" w14:paraId="16DA25F5" w14:textId="77777777" w:rsidTr="0064239C">
        <w:tc>
          <w:tcPr>
            <w:tcW w:w="1697" w:type="dxa"/>
            <w:vMerge w:val="restart"/>
            <w:tcBorders>
              <w:top w:val="single" w:sz="4" w:space="0" w:color="000000"/>
              <w:left w:val="single" w:sz="4" w:space="0" w:color="000000"/>
              <w:bottom w:val="single" w:sz="4" w:space="0" w:color="auto"/>
              <w:right w:val="nil"/>
            </w:tcBorders>
          </w:tcPr>
          <w:p w14:paraId="5B378524" w14:textId="77777777" w:rsidR="000E596D" w:rsidRPr="0042523A" w:rsidRDefault="00860DCC">
            <w:pPr>
              <w:pStyle w:val="d1d1eeeee4e4e5e5f0f0e6e6e8e8ececeeeee5e5f2f2e0e0e1e1ebebe8e8f6f6fbfb"/>
              <w:ind w:right="-1"/>
            </w:pPr>
            <w:r w:rsidRPr="0042523A">
              <w:t>Червень-вересень</w:t>
            </w:r>
          </w:p>
        </w:tc>
        <w:tc>
          <w:tcPr>
            <w:tcW w:w="2556" w:type="dxa"/>
            <w:tcBorders>
              <w:top w:val="single" w:sz="4" w:space="0" w:color="000000"/>
              <w:left w:val="single" w:sz="4" w:space="0" w:color="000000"/>
              <w:bottom w:val="single" w:sz="4" w:space="0" w:color="auto"/>
              <w:right w:val="nil"/>
            </w:tcBorders>
          </w:tcPr>
          <w:p w14:paraId="7BFB8B0B" w14:textId="77777777" w:rsidR="000E596D" w:rsidRPr="0042523A" w:rsidRDefault="00860DCC">
            <w:pPr>
              <w:pStyle w:val="d1d1eeeee4e4e5e5f0f0e6e6e8e8ececeeeee5e5f2f2e0e0e1e1ebebe8e8f6f6fbfb"/>
              <w:ind w:right="-1"/>
            </w:pPr>
            <w:r w:rsidRPr="0042523A">
              <w:t>Совки лис</w:t>
            </w:r>
            <w:r w:rsidRPr="0042523A">
              <w:rPr>
                <w:lang w:val="uk-UA"/>
              </w:rPr>
              <w:t>то</w:t>
            </w:r>
            <w:proofErr w:type="spellStart"/>
            <w:r w:rsidRPr="0042523A">
              <w:t>гризучі</w:t>
            </w:r>
            <w:proofErr w:type="spellEnd"/>
            <w:r w:rsidRPr="0042523A">
              <w:t>,</w:t>
            </w:r>
          </w:p>
          <w:p w14:paraId="7C122472" w14:textId="77777777" w:rsidR="000E596D" w:rsidRPr="0042523A" w:rsidRDefault="00860DCC">
            <w:pPr>
              <w:pStyle w:val="d1d1eeeee4e4e5e5f0f0e6e6e8e8ececeeeee5e5f2f2e0e0e1e1ebebe8e8f6f6fbfb"/>
              <w:ind w:right="-1"/>
            </w:pPr>
            <w:proofErr w:type="spellStart"/>
            <w:r w:rsidRPr="0042523A">
              <w:t>підгризаючі</w:t>
            </w:r>
            <w:proofErr w:type="spellEnd"/>
            <w:r w:rsidRPr="0042523A">
              <w:t xml:space="preserve">, </w:t>
            </w:r>
            <w:r w:rsidRPr="0042523A">
              <w:rPr>
                <w:lang w:val="uk-UA"/>
              </w:rPr>
              <w:t>лучний метелик</w:t>
            </w:r>
          </w:p>
        </w:tc>
        <w:tc>
          <w:tcPr>
            <w:tcW w:w="5245" w:type="dxa"/>
            <w:tcBorders>
              <w:top w:val="single" w:sz="4" w:space="0" w:color="000000"/>
              <w:left w:val="single" w:sz="4" w:space="0" w:color="000000"/>
              <w:bottom w:val="single" w:sz="4" w:space="0" w:color="000000"/>
              <w:right w:val="single" w:sz="4" w:space="0" w:color="000000"/>
            </w:tcBorders>
          </w:tcPr>
          <w:p w14:paraId="5F0D2891" w14:textId="77777777" w:rsidR="000E596D" w:rsidRPr="0042523A" w:rsidRDefault="00860DCC">
            <w:pPr>
              <w:pStyle w:val="d1d1eeeee4e4e5e5f0f0e6e6e8e8ececeeeee5e5f2f2e0e0e1e1ebebe8e8f6f6fbfb"/>
              <w:ind w:right="-1"/>
              <w:rPr>
                <w:spacing w:val="-4"/>
                <w:lang w:val="uk-UA"/>
              </w:rPr>
            </w:pPr>
            <w:proofErr w:type="spellStart"/>
            <w:r w:rsidRPr="0042523A">
              <w:t>Випуск</w:t>
            </w:r>
            <w:proofErr w:type="spellEnd"/>
            <w:r w:rsidRPr="0042523A">
              <w:t xml:space="preserve"> </w:t>
            </w:r>
            <w:proofErr w:type="spellStart"/>
            <w:r w:rsidRPr="0042523A">
              <w:t>трихограми</w:t>
            </w:r>
            <w:proofErr w:type="spellEnd"/>
            <w:r w:rsidRPr="0042523A">
              <w:t xml:space="preserve"> на початку та в </w:t>
            </w:r>
            <w:proofErr w:type="spellStart"/>
            <w:r w:rsidRPr="0042523A">
              <w:t>період</w:t>
            </w:r>
            <w:proofErr w:type="spellEnd"/>
            <w:r w:rsidRPr="0042523A">
              <w:t xml:space="preserve"> </w:t>
            </w:r>
            <w:proofErr w:type="spellStart"/>
            <w:r w:rsidRPr="0042523A">
              <w:t>масового</w:t>
            </w:r>
            <w:proofErr w:type="spellEnd"/>
            <w:r w:rsidRPr="0042523A">
              <w:t xml:space="preserve"> </w:t>
            </w:r>
            <w:proofErr w:type="spellStart"/>
            <w:r w:rsidRPr="0042523A">
              <w:t>відкладання</w:t>
            </w:r>
            <w:proofErr w:type="spellEnd"/>
            <w:r w:rsidRPr="0042523A">
              <w:t xml:space="preserve"> </w:t>
            </w:r>
            <w:proofErr w:type="spellStart"/>
            <w:r w:rsidRPr="0042523A">
              <w:t>яєць</w:t>
            </w:r>
            <w:proofErr w:type="spellEnd"/>
            <w:r w:rsidRPr="0042523A">
              <w:t xml:space="preserve"> (Див. «Заходи </w:t>
            </w:r>
            <w:proofErr w:type="spellStart"/>
            <w:r w:rsidRPr="0042523A">
              <w:t>боротьби</w:t>
            </w:r>
            <w:proofErr w:type="spellEnd"/>
            <w:r w:rsidRPr="0042523A">
              <w:t xml:space="preserve"> з </w:t>
            </w:r>
            <w:proofErr w:type="spellStart"/>
            <w:r w:rsidRPr="0042523A">
              <w:t>багатоїдними</w:t>
            </w:r>
            <w:proofErr w:type="spellEnd"/>
            <w:r w:rsidRPr="0042523A">
              <w:t xml:space="preserve"> </w:t>
            </w:r>
            <w:proofErr w:type="spellStart"/>
            <w:r w:rsidRPr="0042523A">
              <w:t>шкідниками</w:t>
            </w:r>
            <w:proofErr w:type="spellEnd"/>
            <w:r w:rsidRPr="0042523A">
              <w:t>»</w:t>
            </w:r>
            <w:r w:rsidRPr="0042523A">
              <w:rPr>
                <w:lang w:val="uk-UA"/>
              </w:rPr>
              <w:t>)</w:t>
            </w:r>
          </w:p>
        </w:tc>
      </w:tr>
      <w:tr w:rsidR="000E596D" w:rsidRPr="0042523A" w14:paraId="37B796CC" w14:textId="77777777" w:rsidTr="00664FE4">
        <w:tc>
          <w:tcPr>
            <w:tcW w:w="1697" w:type="dxa"/>
            <w:vMerge/>
            <w:tcBorders>
              <w:top w:val="single" w:sz="4" w:space="0" w:color="auto"/>
              <w:left w:val="single" w:sz="4" w:space="0" w:color="000000"/>
              <w:bottom w:val="single" w:sz="4" w:space="0" w:color="auto"/>
              <w:right w:val="nil"/>
            </w:tcBorders>
          </w:tcPr>
          <w:p w14:paraId="49EEF554" w14:textId="77777777" w:rsidR="000E596D" w:rsidRPr="0042523A" w:rsidRDefault="000E596D">
            <w:pPr>
              <w:ind w:right="-1"/>
              <w:rPr>
                <w:rFonts w:cs="Times New Roman"/>
              </w:rPr>
            </w:pPr>
          </w:p>
        </w:tc>
        <w:tc>
          <w:tcPr>
            <w:tcW w:w="2556" w:type="dxa"/>
            <w:tcBorders>
              <w:top w:val="single" w:sz="4" w:space="0" w:color="auto"/>
              <w:left w:val="single" w:sz="4" w:space="0" w:color="000000"/>
              <w:bottom w:val="single" w:sz="4" w:space="0" w:color="auto"/>
              <w:right w:val="nil"/>
            </w:tcBorders>
          </w:tcPr>
          <w:p w14:paraId="6F4682BC" w14:textId="77777777" w:rsidR="000E596D" w:rsidRPr="0042523A" w:rsidRDefault="00860DCC">
            <w:pPr>
              <w:pStyle w:val="d1d1eeeee4e4e5e5f0f0e6e6e8e8ececeeeee5e5f2f2e0e0e1e1ebebe8e8f6f6fbfb"/>
              <w:ind w:right="-1"/>
              <w:rPr>
                <w:lang w:val="uk-UA"/>
              </w:rPr>
            </w:pPr>
            <w:r w:rsidRPr="0042523A">
              <w:rPr>
                <w:lang w:val="uk-UA"/>
              </w:rPr>
              <w:t xml:space="preserve">Обприскування вогнищ гусениць за ЕПШ: совки підгризаючі–1-2екз./ </w:t>
            </w:r>
            <w:proofErr w:type="spellStart"/>
            <w:r w:rsidRPr="0042523A">
              <w:rPr>
                <w:lang w:val="uk-UA"/>
              </w:rPr>
              <w:t>кв.м</w:t>
            </w:r>
            <w:proofErr w:type="spellEnd"/>
            <w:r w:rsidRPr="0042523A">
              <w:rPr>
                <w:lang w:val="uk-UA"/>
              </w:rPr>
              <w:t xml:space="preserve"> (у період змикання листків у рядках); листогризучі совки-2-3 </w:t>
            </w:r>
            <w:proofErr w:type="spellStart"/>
            <w:r w:rsidRPr="0042523A">
              <w:rPr>
                <w:lang w:val="uk-UA"/>
              </w:rPr>
              <w:t>екз</w:t>
            </w:r>
            <w:proofErr w:type="spellEnd"/>
            <w:r w:rsidRPr="0042523A">
              <w:rPr>
                <w:lang w:val="uk-UA"/>
              </w:rPr>
              <w:t xml:space="preserve">./ </w:t>
            </w:r>
            <w:proofErr w:type="spellStart"/>
            <w:r w:rsidRPr="0042523A">
              <w:rPr>
                <w:lang w:val="uk-UA"/>
              </w:rPr>
              <w:t>кв.м</w:t>
            </w:r>
            <w:proofErr w:type="spellEnd"/>
            <w:r w:rsidRPr="0042523A">
              <w:rPr>
                <w:lang w:val="uk-UA"/>
              </w:rPr>
              <w:t xml:space="preserve"> (</w:t>
            </w:r>
            <w:r w:rsidRPr="0042523A">
              <w:t>I</w:t>
            </w:r>
            <w:r w:rsidRPr="0042523A">
              <w:rPr>
                <w:lang w:val="uk-UA"/>
              </w:rPr>
              <w:t xml:space="preserve"> генерація),5-</w:t>
            </w:r>
            <w:r w:rsidRPr="0042523A">
              <w:rPr>
                <w:spacing w:val="-6"/>
                <w:lang w:val="uk-UA"/>
              </w:rPr>
              <w:t xml:space="preserve">6 </w:t>
            </w:r>
            <w:proofErr w:type="spellStart"/>
            <w:r w:rsidRPr="0042523A">
              <w:rPr>
                <w:spacing w:val="-6"/>
                <w:lang w:val="uk-UA"/>
              </w:rPr>
              <w:t>екз</w:t>
            </w:r>
            <w:proofErr w:type="spellEnd"/>
            <w:r w:rsidRPr="0042523A">
              <w:rPr>
                <w:spacing w:val="-6"/>
                <w:lang w:val="uk-UA"/>
              </w:rPr>
              <w:t>./</w:t>
            </w:r>
            <w:proofErr w:type="spellStart"/>
            <w:r w:rsidRPr="0042523A">
              <w:rPr>
                <w:spacing w:val="-6"/>
                <w:lang w:val="uk-UA"/>
              </w:rPr>
              <w:t>росл</w:t>
            </w:r>
            <w:proofErr w:type="spellEnd"/>
            <w:r w:rsidRPr="0042523A">
              <w:rPr>
                <w:spacing w:val="-6"/>
                <w:lang w:val="uk-UA"/>
              </w:rPr>
              <w:t>. (</w:t>
            </w:r>
            <w:r w:rsidRPr="0042523A">
              <w:rPr>
                <w:spacing w:val="-6"/>
                <w:lang w:val="en-US"/>
              </w:rPr>
              <w:t>II</w:t>
            </w:r>
            <w:r w:rsidRPr="0042523A">
              <w:rPr>
                <w:spacing w:val="-6"/>
                <w:lang w:val="uk-UA"/>
              </w:rPr>
              <w:t xml:space="preserve"> генерація);</w:t>
            </w:r>
            <w:r w:rsidRPr="0042523A">
              <w:rPr>
                <w:lang w:val="uk-UA"/>
              </w:rPr>
              <w:t xml:space="preserve"> </w:t>
            </w:r>
            <w:proofErr w:type="spellStart"/>
            <w:r w:rsidRPr="0042523A">
              <w:rPr>
                <w:lang w:val="uk-UA"/>
              </w:rPr>
              <w:t>мінуюча</w:t>
            </w:r>
            <w:proofErr w:type="spellEnd"/>
            <w:r w:rsidRPr="0042523A">
              <w:rPr>
                <w:lang w:val="uk-UA"/>
              </w:rPr>
              <w:t xml:space="preserve"> міль 2-3 </w:t>
            </w:r>
            <w:proofErr w:type="spellStart"/>
            <w:r w:rsidRPr="0042523A">
              <w:rPr>
                <w:lang w:val="uk-UA"/>
              </w:rPr>
              <w:t>екз</w:t>
            </w:r>
            <w:proofErr w:type="spellEnd"/>
            <w:r w:rsidRPr="0042523A">
              <w:rPr>
                <w:lang w:val="uk-UA"/>
              </w:rPr>
              <w:t>./</w:t>
            </w:r>
            <w:proofErr w:type="spellStart"/>
            <w:r w:rsidRPr="0042523A">
              <w:rPr>
                <w:lang w:val="uk-UA"/>
              </w:rPr>
              <w:t>росл</w:t>
            </w:r>
            <w:proofErr w:type="spellEnd"/>
            <w:r w:rsidRPr="0042523A">
              <w:rPr>
                <w:lang w:val="uk-UA"/>
              </w:rPr>
              <w:t>. (червень-липень),3-6 (серпень-вересень)</w:t>
            </w:r>
          </w:p>
        </w:tc>
        <w:tc>
          <w:tcPr>
            <w:tcW w:w="5245" w:type="dxa"/>
            <w:tcBorders>
              <w:top w:val="single" w:sz="4" w:space="0" w:color="000000"/>
              <w:left w:val="single" w:sz="4" w:space="0" w:color="000000"/>
              <w:bottom w:val="single" w:sz="4" w:space="0" w:color="auto"/>
              <w:right w:val="single" w:sz="4" w:space="0" w:color="000000"/>
            </w:tcBorders>
          </w:tcPr>
          <w:p w14:paraId="7F1263B9" w14:textId="77777777" w:rsidR="000E596D" w:rsidRPr="0042523A" w:rsidRDefault="00860DCC">
            <w:pPr>
              <w:pStyle w:val="d1d1eeeee4e4e5e5f0f0e6e6e8e8ececeeeee5e5f2f2e0e0e1e1ebebe8e8f6f6fbfb"/>
              <w:ind w:right="-1"/>
              <w:rPr>
                <w:spacing w:val="-4"/>
                <w:lang w:val="uk-UA"/>
              </w:rPr>
            </w:pPr>
            <w:proofErr w:type="spellStart"/>
            <w:r w:rsidRPr="0042523A">
              <w:rPr>
                <w:spacing w:val="-4"/>
                <w:lang w:val="uk-UA"/>
              </w:rPr>
              <w:t>Данадим</w:t>
            </w:r>
            <w:proofErr w:type="spellEnd"/>
            <w:r w:rsidRPr="0042523A">
              <w:rPr>
                <w:spacing w:val="-4"/>
                <w:lang w:val="uk-UA"/>
              </w:rPr>
              <w:t xml:space="preserve"> </w:t>
            </w:r>
            <w:proofErr w:type="spellStart"/>
            <w:r w:rsidRPr="0042523A">
              <w:rPr>
                <w:spacing w:val="-4"/>
                <w:lang w:val="uk-UA"/>
              </w:rPr>
              <w:t>Мікс</w:t>
            </w:r>
            <w:proofErr w:type="spellEnd"/>
            <w:r w:rsidRPr="0042523A">
              <w:rPr>
                <w:spacing w:val="-4"/>
                <w:lang w:val="uk-UA"/>
              </w:rPr>
              <w:t xml:space="preserve">, КЕ – 1,0 л/га; Дуплекс, КЕ – 1,1 л/га; </w:t>
            </w:r>
            <w:proofErr w:type="spellStart"/>
            <w:r w:rsidRPr="0042523A">
              <w:rPr>
                <w:spacing w:val="-4"/>
                <w:lang w:val="uk-UA"/>
              </w:rPr>
              <w:t>Децис</w:t>
            </w:r>
            <w:proofErr w:type="spellEnd"/>
            <w:r w:rsidRPr="0042523A">
              <w:rPr>
                <w:spacing w:val="-4"/>
                <w:lang w:val="uk-UA"/>
              </w:rPr>
              <w:t xml:space="preserve"> 100 ЕС, КЕ - 0,1-0,25 л/га; Драгун ЕС, КЕ - 2-2,5 л/га, або ін.</w:t>
            </w:r>
          </w:p>
          <w:p w14:paraId="7F88B31A" w14:textId="77777777" w:rsidR="000E596D" w:rsidRPr="0042523A" w:rsidRDefault="00860DCC">
            <w:pPr>
              <w:pStyle w:val="d1d1eeeee4e4e5e5f0f0e6e6e8e8ececeeeee5e5f2f2e0e0e1e1ebebe8e8f6f6fbfb"/>
              <w:ind w:right="-1"/>
              <w:rPr>
                <w:lang w:val="uk-UA"/>
              </w:rPr>
            </w:pPr>
            <w:r w:rsidRPr="0042523A">
              <w:rPr>
                <w:lang w:val="uk-UA"/>
              </w:rPr>
              <w:t>Обробка закінчується за 30 днів до збирання врожаю</w:t>
            </w:r>
          </w:p>
          <w:p w14:paraId="3A4BF93C" w14:textId="77777777" w:rsidR="000E596D" w:rsidRPr="0042523A" w:rsidRDefault="000E596D">
            <w:pPr>
              <w:pStyle w:val="d1d1eeeee4e4e5e5f0f0e6e6e8e8ececeeeee5e5f2f2e0e0e1e1ebebe8e8f6f6fbfb"/>
              <w:ind w:right="-1"/>
              <w:rPr>
                <w:lang w:val="uk-UA"/>
              </w:rPr>
            </w:pPr>
          </w:p>
          <w:p w14:paraId="0FA55854" w14:textId="77777777" w:rsidR="000E596D" w:rsidRPr="0042523A" w:rsidRDefault="000E596D">
            <w:pPr>
              <w:pStyle w:val="d1d1eeeee4e4e5e5f0f0e6e6e8e8ececeeeee5e5f2f2e0e0e1e1ebebe8e8f6f6fbfb"/>
              <w:ind w:right="-1"/>
              <w:rPr>
                <w:lang w:val="uk-UA"/>
              </w:rPr>
            </w:pPr>
          </w:p>
          <w:p w14:paraId="553A46B6" w14:textId="77777777" w:rsidR="000E596D" w:rsidRPr="0042523A" w:rsidRDefault="00860DCC">
            <w:pPr>
              <w:pStyle w:val="d1d1eeeee4e4e5e5f0f0e6e6e8e8ececeeeee5e5f2f2e0e0e1e1ebebe8e8f6f6fbfb"/>
              <w:ind w:right="-1"/>
              <w:rPr>
                <w:lang w:val="uk-UA"/>
              </w:rPr>
            </w:pPr>
            <w:r w:rsidRPr="0042523A">
              <w:rPr>
                <w:lang w:val="uk-UA"/>
              </w:rPr>
              <w:t>Розпушування міжрядь з підгортанням і підживленням рослин, в разі ущільнення та запливання ґрунту – обов'язково</w:t>
            </w:r>
          </w:p>
        </w:tc>
      </w:tr>
      <w:tr w:rsidR="000E596D" w:rsidRPr="0042523A" w14:paraId="36900C42" w14:textId="77777777" w:rsidTr="00664FE4">
        <w:trPr>
          <w:trHeight w:val="924"/>
        </w:trPr>
        <w:tc>
          <w:tcPr>
            <w:tcW w:w="1697" w:type="dxa"/>
            <w:tcBorders>
              <w:top w:val="single" w:sz="4" w:space="0" w:color="auto"/>
              <w:left w:val="single" w:sz="4" w:space="0" w:color="000000"/>
              <w:bottom w:val="single" w:sz="4" w:space="0" w:color="000000"/>
              <w:right w:val="nil"/>
            </w:tcBorders>
          </w:tcPr>
          <w:p w14:paraId="1920F26B" w14:textId="77777777" w:rsidR="000E596D" w:rsidRPr="0042523A" w:rsidRDefault="0064239C">
            <w:pPr>
              <w:pStyle w:val="d1d1eeeee4e4e5e5f0f0e6e6e8e8ececeeeee5e5f2f2e0e0e1e1ebebe8e8f6f6fbfb"/>
              <w:ind w:right="-1"/>
              <w:rPr>
                <w:lang w:val="uk-UA"/>
              </w:rPr>
            </w:pPr>
            <w:r w:rsidRPr="0042523A">
              <w:rPr>
                <w:lang w:val="uk-UA"/>
              </w:rPr>
              <w:t>Вересень-жовтень під час та після збирання врожаю</w:t>
            </w:r>
          </w:p>
        </w:tc>
        <w:tc>
          <w:tcPr>
            <w:tcW w:w="2556" w:type="dxa"/>
            <w:tcBorders>
              <w:top w:val="single" w:sz="4" w:space="0" w:color="auto"/>
              <w:left w:val="single" w:sz="4" w:space="0" w:color="000000"/>
              <w:bottom w:val="single" w:sz="4" w:space="0" w:color="000000"/>
              <w:right w:val="nil"/>
            </w:tcBorders>
          </w:tcPr>
          <w:p w14:paraId="2000B256" w14:textId="77777777" w:rsidR="000E596D" w:rsidRPr="0042523A" w:rsidRDefault="00860DCC">
            <w:pPr>
              <w:pStyle w:val="d1d1eeeee4e4e5e5f0f0e6e6e8e8ececeeeee5e5f2f2e0e0e1e1ebebe8e8f6f6fbfb"/>
              <w:ind w:right="-1"/>
            </w:pPr>
            <w:r w:rsidRPr="0042523A">
              <w:rPr>
                <w:lang w:val="uk-UA"/>
              </w:rPr>
              <w:t xml:space="preserve">Гнилі, інші хвороби коренеплодів. </w:t>
            </w:r>
            <w:proofErr w:type="spellStart"/>
            <w:r w:rsidRPr="0042523A">
              <w:rPr>
                <w:lang w:val="uk-UA"/>
              </w:rPr>
              <w:t>Зи</w:t>
            </w:r>
            <w:r w:rsidRPr="0042523A">
              <w:t>муючі</w:t>
            </w:r>
            <w:proofErr w:type="spellEnd"/>
            <w:r w:rsidRPr="0042523A">
              <w:t xml:space="preserve"> </w:t>
            </w:r>
            <w:proofErr w:type="spellStart"/>
            <w:r w:rsidRPr="0042523A">
              <w:t>шкідники</w:t>
            </w:r>
            <w:proofErr w:type="spellEnd"/>
            <w:r w:rsidRPr="0042523A">
              <w:t xml:space="preserve"> та </w:t>
            </w:r>
            <w:proofErr w:type="spellStart"/>
            <w:r w:rsidRPr="0042523A">
              <w:t>збудники</w:t>
            </w:r>
            <w:proofErr w:type="spellEnd"/>
            <w:r w:rsidRPr="0042523A">
              <w:t xml:space="preserve"> хвороб</w:t>
            </w:r>
          </w:p>
        </w:tc>
        <w:tc>
          <w:tcPr>
            <w:tcW w:w="5245" w:type="dxa"/>
            <w:tcBorders>
              <w:top w:val="single" w:sz="4" w:space="0" w:color="auto"/>
              <w:left w:val="single" w:sz="4" w:space="0" w:color="000000"/>
              <w:bottom w:val="single" w:sz="4" w:space="0" w:color="000000"/>
              <w:right w:val="single" w:sz="4" w:space="0" w:color="000000"/>
            </w:tcBorders>
          </w:tcPr>
          <w:p w14:paraId="55C66150" w14:textId="77777777" w:rsidR="000E596D" w:rsidRPr="0042523A" w:rsidRDefault="00860DCC">
            <w:pPr>
              <w:pStyle w:val="d1d1eeeee4e4e5e5f0f0e6e6e8e8ececeeeee5e5f2f2e0e0e1e1ebebe8e8f6f6fbfb"/>
              <w:ind w:right="-1"/>
            </w:pPr>
            <w:proofErr w:type="spellStart"/>
            <w:r w:rsidRPr="0042523A">
              <w:t>Уникнення</w:t>
            </w:r>
            <w:proofErr w:type="spellEnd"/>
            <w:r w:rsidRPr="0042523A">
              <w:t xml:space="preserve"> </w:t>
            </w:r>
            <w:proofErr w:type="spellStart"/>
            <w:r w:rsidRPr="0042523A">
              <w:t>травмування</w:t>
            </w:r>
            <w:proofErr w:type="spellEnd"/>
            <w:r w:rsidRPr="0042523A">
              <w:t xml:space="preserve">, </w:t>
            </w:r>
            <w:proofErr w:type="spellStart"/>
            <w:r w:rsidRPr="0042523A">
              <w:t>підв'ялення</w:t>
            </w:r>
            <w:proofErr w:type="spellEnd"/>
            <w:r w:rsidRPr="0042523A">
              <w:t xml:space="preserve">, </w:t>
            </w:r>
            <w:proofErr w:type="spellStart"/>
            <w:r w:rsidRPr="0042523A">
              <w:t>підморожування</w:t>
            </w:r>
            <w:proofErr w:type="spellEnd"/>
            <w:r w:rsidRPr="0042523A">
              <w:t xml:space="preserve"> </w:t>
            </w:r>
            <w:proofErr w:type="spellStart"/>
            <w:r w:rsidRPr="0042523A">
              <w:t>коренеплодів</w:t>
            </w:r>
            <w:proofErr w:type="spellEnd"/>
            <w:r w:rsidRPr="0042523A">
              <w:t xml:space="preserve">. </w:t>
            </w:r>
            <w:proofErr w:type="spellStart"/>
            <w:r w:rsidRPr="0042523A">
              <w:t>Обстеження</w:t>
            </w:r>
            <w:proofErr w:type="spellEnd"/>
            <w:r w:rsidRPr="0042523A">
              <w:t xml:space="preserve"> </w:t>
            </w:r>
            <w:proofErr w:type="spellStart"/>
            <w:r w:rsidRPr="0042523A">
              <w:t>місць</w:t>
            </w:r>
            <w:proofErr w:type="spellEnd"/>
            <w:r w:rsidRPr="0042523A">
              <w:t xml:space="preserve"> </w:t>
            </w:r>
            <w:proofErr w:type="spellStart"/>
            <w:r w:rsidRPr="0042523A">
              <w:t>зимівлі</w:t>
            </w:r>
            <w:proofErr w:type="spellEnd"/>
            <w:r w:rsidRPr="0042523A">
              <w:t xml:space="preserve"> </w:t>
            </w:r>
            <w:proofErr w:type="spellStart"/>
            <w:r w:rsidRPr="0042523A">
              <w:t>шкідників</w:t>
            </w:r>
            <w:proofErr w:type="spellEnd"/>
            <w:r w:rsidRPr="0042523A">
              <w:t xml:space="preserve">. </w:t>
            </w:r>
            <w:proofErr w:type="spellStart"/>
            <w:r w:rsidRPr="0042523A">
              <w:t>Очищення</w:t>
            </w:r>
            <w:proofErr w:type="spellEnd"/>
            <w:r w:rsidRPr="0042523A">
              <w:t xml:space="preserve"> поля </w:t>
            </w:r>
            <w:proofErr w:type="spellStart"/>
            <w:r w:rsidRPr="0042523A">
              <w:t>від</w:t>
            </w:r>
            <w:proofErr w:type="spellEnd"/>
            <w:r w:rsidRPr="0042523A">
              <w:t xml:space="preserve"> </w:t>
            </w:r>
            <w:proofErr w:type="spellStart"/>
            <w:r w:rsidRPr="0042523A">
              <w:t>післязбиральних</w:t>
            </w:r>
            <w:proofErr w:type="spellEnd"/>
            <w:r w:rsidRPr="0042523A">
              <w:t xml:space="preserve"> </w:t>
            </w:r>
            <w:proofErr w:type="spellStart"/>
            <w:r w:rsidRPr="0042523A">
              <w:t>решток</w:t>
            </w:r>
            <w:proofErr w:type="spellEnd"/>
            <w:r w:rsidRPr="0042523A">
              <w:t xml:space="preserve">. </w:t>
            </w:r>
            <w:proofErr w:type="spellStart"/>
            <w:r w:rsidRPr="0042523A">
              <w:t>Глибока</w:t>
            </w:r>
            <w:proofErr w:type="spellEnd"/>
            <w:r w:rsidRPr="0042523A">
              <w:t xml:space="preserve"> </w:t>
            </w:r>
            <w:proofErr w:type="spellStart"/>
            <w:r w:rsidRPr="0042523A">
              <w:t>оранк</w:t>
            </w:r>
            <w:proofErr w:type="spellEnd"/>
            <w:r w:rsidRPr="0042523A">
              <w:rPr>
                <w:lang w:val="uk-UA"/>
              </w:rPr>
              <w:t>а</w:t>
            </w:r>
          </w:p>
        </w:tc>
      </w:tr>
    </w:tbl>
    <w:p w14:paraId="2EDCAFDF" w14:textId="77777777" w:rsidR="00664FE4" w:rsidRPr="0042523A" w:rsidRDefault="00664FE4" w:rsidP="0064239C">
      <w:pPr>
        <w:pStyle w:val="c1e0e7eee2fbe9"/>
        <w:ind w:right="140" w:firstLine="709"/>
        <w:jc w:val="both"/>
        <w:rPr>
          <w:sz w:val="28"/>
          <w:szCs w:val="28"/>
          <w:lang w:val="uk-UA"/>
        </w:rPr>
      </w:pPr>
    </w:p>
    <w:p w14:paraId="4F3323C8" w14:textId="31769FC9" w:rsidR="000E596D" w:rsidRPr="0042523A" w:rsidRDefault="00860DCC" w:rsidP="0064239C">
      <w:pPr>
        <w:pStyle w:val="c1e0e7eee2fbe9"/>
        <w:ind w:right="140" w:firstLine="709"/>
        <w:jc w:val="both"/>
        <w:rPr>
          <w:sz w:val="28"/>
          <w:szCs w:val="28"/>
          <w:lang w:val="uk-UA"/>
        </w:rPr>
      </w:pPr>
      <w:r w:rsidRPr="0042523A">
        <w:rPr>
          <w:sz w:val="28"/>
          <w:szCs w:val="28"/>
          <w:lang w:val="uk-UA"/>
        </w:rPr>
        <w:t xml:space="preserve">В посівах цукрових буряків поширені багаторічні види бур'янів: пирій повзучий, </w:t>
      </w:r>
      <w:proofErr w:type="spellStart"/>
      <w:r w:rsidRPr="0042523A">
        <w:rPr>
          <w:sz w:val="28"/>
          <w:szCs w:val="28"/>
          <w:lang w:val="uk-UA"/>
        </w:rPr>
        <w:t>осоти</w:t>
      </w:r>
      <w:proofErr w:type="spellEnd"/>
      <w:r w:rsidRPr="0042523A">
        <w:rPr>
          <w:sz w:val="28"/>
          <w:szCs w:val="28"/>
          <w:lang w:val="uk-UA"/>
        </w:rPr>
        <w:t xml:space="preserve"> рожевий і польовий (жовтий), кульбаба лікарська, берізка польова, </w:t>
      </w:r>
      <w:proofErr w:type="spellStart"/>
      <w:r w:rsidRPr="0042523A">
        <w:rPr>
          <w:sz w:val="28"/>
          <w:szCs w:val="28"/>
          <w:lang w:val="uk-UA"/>
        </w:rPr>
        <w:t>куколиця</w:t>
      </w:r>
      <w:proofErr w:type="spellEnd"/>
      <w:r w:rsidRPr="0042523A">
        <w:rPr>
          <w:sz w:val="28"/>
          <w:szCs w:val="28"/>
          <w:lang w:val="uk-UA"/>
        </w:rPr>
        <w:t xml:space="preserve"> біла. З однорічних переважають злакові – куряче просо, мишії сизий і зелений, з дводольних – види щириць, лободи, гірчаків, спориш звичайний, ромашка польова, жабрій звичайний, </w:t>
      </w:r>
      <w:proofErr w:type="spellStart"/>
      <w:r w:rsidRPr="0042523A">
        <w:rPr>
          <w:sz w:val="28"/>
          <w:szCs w:val="28"/>
          <w:lang w:val="uk-UA"/>
        </w:rPr>
        <w:t>галінсога</w:t>
      </w:r>
      <w:proofErr w:type="spellEnd"/>
      <w:r w:rsidRPr="0042523A">
        <w:rPr>
          <w:sz w:val="28"/>
          <w:szCs w:val="28"/>
          <w:lang w:val="uk-UA"/>
        </w:rPr>
        <w:t xml:space="preserve"> дрібноквіткова. Одночасно з появою сходів цукрових буряків сходять капуста польова, редька дика, грицики звичайні, талабан польовий, зірочник звичайний, фіалка польова, </w:t>
      </w:r>
      <w:proofErr w:type="spellStart"/>
      <w:r w:rsidRPr="0042523A">
        <w:rPr>
          <w:sz w:val="28"/>
          <w:szCs w:val="28"/>
          <w:lang w:val="uk-UA"/>
        </w:rPr>
        <w:t>рутка</w:t>
      </w:r>
      <w:proofErr w:type="spellEnd"/>
      <w:r w:rsidRPr="0042523A">
        <w:rPr>
          <w:sz w:val="28"/>
          <w:szCs w:val="28"/>
          <w:lang w:val="uk-UA"/>
        </w:rPr>
        <w:t xml:space="preserve"> лікарська.</w:t>
      </w:r>
    </w:p>
    <w:p w14:paraId="77F08765" w14:textId="77777777" w:rsidR="0064239C" w:rsidRPr="0042523A" w:rsidRDefault="00860DCC" w:rsidP="0064239C">
      <w:pPr>
        <w:pStyle w:val="c1e0e7eee2fbe9"/>
        <w:ind w:right="140" w:firstLine="709"/>
        <w:jc w:val="both"/>
        <w:rPr>
          <w:sz w:val="27"/>
          <w:szCs w:val="27"/>
          <w:lang w:val="uk-UA"/>
        </w:rPr>
      </w:pPr>
      <w:r w:rsidRPr="0042523A">
        <w:rPr>
          <w:sz w:val="28"/>
          <w:szCs w:val="28"/>
          <w:lang w:val="uk-UA"/>
        </w:rPr>
        <w:t xml:space="preserve">Багаторічні бур'яни рекомендується знищувати у посівах попередників культури, зокрема зернових колосових, </w:t>
      </w:r>
      <w:proofErr w:type="spellStart"/>
      <w:r w:rsidRPr="0042523A">
        <w:rPr>
          <w:sz w:val="28"/>
          <w:szCs w:val="28"/>
          <w:lang w:val="uk-UA"/>
        </w:rPr>
        <w:t>гранстаром</w:t>
      </w:r>
      <w:proofErr w:type="spellEnd"/>
      <w:r w:rsidRPr="0042523A">
        <w:rPr>
          <w:sz w:val="28"/>
          <w:szCs w:val="28"/>
          <w:lang w:val="uk-UA"/>
        </w:rPr>
        <w:t xml:space="preserve">, </w:t>
      </w:r>
      <w:proofErr w:type="spellStart"/>
      <w:r w:rsidRPr="0042523A">
        <w:rPr>
          <w:sz w:val="28"/>
          <w:szCs w:val="28"/>
          <w:lang w:val="uk-UA"/>
        </w:rPr>
        <w:t>гродилом</w:t>
      </w:r>
      <w:proofErr w:type="spellEnd"/>
      <w:r w:rsidRPr="0042523A">
        <w:rPr>
          <w:sz w:val="28"/>
          <w:szCs w:val="28"/>
          <w:lang w:val="uk-UA"/>
        </w:rPr>
        <w:t xml:space="preserve"> Ультра, </w:t>
      </w:r>
      <w:proofErr w:type="spellStart"/>
      <w:r w:rsidRPr="0042523A">
        <w:rPr>
          <w:sz w:val="28"/>
          <w:szCs w:val="28"/>
          <w:lang w:val="uk-UA"/>
        </w:rPr>
        <w:t>естероном</w:t>
      </w:r>
      <w:proofErr w:type="spellEnd"/>
      <w:r w:rsidRPr="0042523A">
        <w:rPr>
          <w:sz w:val="28"/>
          <w:szCs w:val="28"/>
          <w:lang w:val="uk-UA"/>
        </w:rPr>
        <w:t xml:space="preserve">, 2,4-Д амінною сіллю, </w:t>
      </w:r>
      <w:proofErr w:type="spellStart"/>
      <w:r w:rsidRPr="0042523A">
        <w:rPr>
          <w:sz w:val="28"/>
          <w:szCs w:val="28"/>
          <w:lang w:val="uk-UA"/>
        </w:rPr>
        <w:t>лонтрелом</w:t>
      </w:r>
      <w:proofErr w:type="spellEnd"/>
      <w:r w:rsidRPr="0042523A">
        <w:rPr>
          <w:sz w:val="28"/>
          <w:szCs w:val="28"/>
          <w:lang w:val="uk-UA"/>
        </w:rPr>
        <w:t>, а після їх збирання залежно від складу бур'янів, типу ґрунту застосовувати напівпаровий або поліпшений тип основного обробітку</w:t>
      </w:r>
      <w:r w:rsidRPr="0042523A">
        <w:rPr>
          <w:sz w:val="27"/>
          <w:szCs w:val="27"/>
          <w:lang w:val="uk-UA"/>
        </w:rPr>
        <w:t>.</w:t>
      </w:r>
    </w:p>
    <w:p w14:paraId="6187226E" w14:textId="77777777" w:rsidR="0064239C" w:rsidRPr="0042523A" w:rsidRDefault="0064239C" w:rsidP="0064239C">
      <w:pPr>
        <w:pStyle w:val="c1e0e7eee2fbe9"/>
        <w:ind w:right="140" w:firstLine="709"/>
        <w:jc w:val="both"/>
        <w:rPr>
          <w:sz w:val="27"/>
          <w:szCs w:val="27"/>
          <w:lang w:val="uk-UA"/>
        </w:rPr>
      </w:pPr>
    </w:p>
    <w:p w14:paraId="37AACC01" w14:textId="77777777" w:rsidR="002C2A24" w:rsidRDefault="002C2A24">
      <w:pPr>
        <w:pStyle w:val="c1e0e7eee2fbe9"/>
        <w:ind w:right="-1"/>
        <w:jc w:val="center"/>
        <w:rPr>
          <w:b/>
          <w:sz w:val="28"/>
          <w:szCs w:val="28"/>
          <w:lang w:val="uk-UA"/>
        </w:rPr>
      </w:pPr>
    </w:p>
    <w:p w14:paraId="5CE2FB50" w14:textId="77777777" w:rsidR="002C2A24" w:rsidRDefault="002C2A24">
      <w:pPr>
        <w:pStyle w:val="c1e0e7eee2fbe9"/>
        <w:ind w:right="-1"/>
        <w:jc w:val="center"/>
        <w:rPr>
          <w:b/>
          <w:sz w:val="28"/>
          <w:szCs w:val="28"/>
          <w:lang w:val="uk-UA"/>
        </w:rPr>
      </w:pPr>
    </w:p>
    <w:p w14:paraId="6CBDFB36" w14:textId="77777777" w:rsidR="002C2A24" w:rsidRDefault="002C2A24">
      <w:pPr>
        <w:pStyle w:val="c1e0e7eee2fbe9"/>
        <w:ind w:right="-1"/>
        <w:jc w:val="center"/>
        <w:rPr>
          <w:b/>
          <w:sz w:val="28"/>
          <w:szCs w:val="28"/>
          <w:lang w:val="uk-UA"/>
        </w:rPr>
      </w:pPr>
    </w:p>
    <w:p w14:paraId="1840AFCD" w14:textId="0AD01B8F" w:rsidR="000E596D" w:rsidRPr="0042523A" w:rsidRDefault="00860DCC">
      <w:pPr>
        <w:pStyle w:val="c1e0e7eee2fbe9"/>
        <w:ind w:right="-1"/>
        <w:jc w:val="center"/>
        <w:rPr>
          <w:b/>
          <w:sz w:val="28"/>
          <w:szCs w:val="28"/>
          <w:lang w:val="uk-UA"/>
        </w:rPr>
      </w:pPr>
      <w:r w:rsidRPr="0042523A">
        <w:rPr>
          <w:b/>
          <w:sz w:val="28"/>
          <w:szCs w:val="28"/>
          <w:lang w:val="uk-UA"/>
        </w:rPr>
        <w:lastRenderedPageBreak/>
        <w:t>Гербіциди в посівах цукрових буряків</w:t>
      </w:r>
    </w:p>
    <w:tbl>
      <w:tblPr>
        <w:tblpPr w:leftFromText="180" w:rightFromText="180" w:vertAnchor="text" w:horzAnchor="margin" w:tblpY="209"/>
        <w:tblW w:w="9503" w:type="dxa"/>
        <w:tblLayout w:type="fixed"/>
        <w:tblCellMar>
          <w:left w:w="0" w:type="dxa"/>
          <w:right w:w="0" w:type="dxa"/>
        </w:tblCellMar>
        <w:tblLook w:val="04A0" w:firstRow="1" w:lastRow="0" w:firstColumn="1" w:lastColumn="0" w:noHBand="0" w:noVBand="1"/>
      </w:tblPr>
      <w:tblGrid>
        <w:gridCol w:w="2062"/>
        <w:gridCol w:w="3041"/>
        <w:gridCol w:w="4400"/>
      </w:tblGrid>
      <w:tr w:rsidR="000E596D" w:rsidRPr="0042523A" w14:paraId="4A7BC344" w14:textId="77777777">
        <w:tc>
          <w:tcPr>
            <w:tcW w:w="2062" w:type="dxa"/>
            <w:tcBorders>
              <w:top w:val="single" w:sz="4" w:space="0" w:color="000000"/>
              <w:left w:val="single" w:sz="4" w:space="0" w:color="000000"/>
              <w:bottom w:val="single" w:sz="4" w:space="0" w:color="000000"/>
              <w:right w:val="nil"/>
            </w:tcBorders>
            <w:vAlign w:val="center"/>
          </w:tcPr>
          <w:p w14:paraId="04A51D26" w14:textId="77777777" w:rsidR="000E596D" w:rsidRPr="0042523A" w:rsidRDefault="00860DCC">
            <w:pPr>
              <w:pStyle w:val="d1d1eeeee4e4e5e5f0f0e6e6e8e8ececeeeee5e5f2f2e0e0e1e1ebebe8e8f6f6fbfb"/>
              <w:ind w:right="-1"/>
              <w:jc w:val="center"/>
              <w:rPr>
                <w:b/>
                <w:i/>
              </w:rPr>
            </w:pPr>
            <w:r w:rsidRPr="0042523A">
              <w:rPr>
                <w:b/>
                <w:i/>
                <w:lang w:val="uk-UA"/>
              </w:rPr>
              <w:t>Бур’яни</w:t>
            </w:r>
          </w:p>
        </w:tc>
        <w:tc>
          <w:tcPr>
            <w:tcW w:w="3041" w:type="dxa"/>
            <w:tcBorders>
              <w:top w:val="single" w:sz="4" w:space="0" w:color="000000"/>
              <w:left w:val="single" w:sz="4" w:space="0" w:color="000000"/>
              <w:bottom w:val="single" w:sz="4" w:space="0" w:color="000000"/>
              <w:right w:val="nil"/>
            </w:tcBorders>
            <w:vAlign w:val="center"/>
          </w:tcPr>
          <w:p w14:paraId="4D5BEDD5" w14:textId="77777777" w:rsidR="000E596D" w:rsidRPr="0042523A" w:rsidRDefault="00860DCC">
            <w:pPr>
              <w:pStyle w:val="d1d1eeeee4e4e5e5f0f0e6e6e8e8ececeeeee5e5f2f2e0e0e1e1ebebe8e8f6f6fbfb"/>
              <w:ind w:right="-1"/>
              <w:jc w:val="center"/>
              <w:rPr>
                <w:b/>
                <w:i/>
              </w:rPr>
            </w:pPr>
            <w:r w:rsidRPr="0042523A">
              <w:rPr>
                <w:b/>
                <w:i/>
                <w:lang w:val="uk-UA"/>
              </w:rPr>
              <w:t>Назва гербіциду,</w:t>
            </w:r>
          </w:p>
          <w:p w14:paraId="5ABFD29A" w14:textId="77777777" w:rsidR="000E596D" w:rsidRPr="0042523A" w:rsidRDefault="00860DCC">
            <w:pPr>
              <w:pStyle w:val="d1d1eeeee4e4e5e5f0f0e6e6e8e8ececeeeee5e5f2f2e0e0e1e1ebebe8e8f6f6fbfb"/>
              <w:ind w:right="-1"/>
              <w:jc w:val="center"/>
              <w:rPr>
                <w:b/>
                <w:i/>
              </w:rPr>
            </w:pPr>
            <w:r w:rsidRPr="0042523A">
              <w:rPr>
                <w:b/>
                <w:i/>
                <w:lang w:val="uk-UA"/>
              </w:rPr>
              <w:t xml:space="preserve">норма витрати препарату, </w:t>
            </w:r>
          </w:p>
          <w:p w14:paraId="0BFF5011" w14:textId="77777777" w:rsidR="000E596D" w:rsidRPr="0042523A" w:rsidRDefault="00860DCC">
            <w:pPr>
              <w:pStyle w:val="d1d1eeeee4e4e5e5f0f0e6e6e8e8ececeeeee5e5f2f2e0e0e1e1ebebe8e8f6f6fbfb"/>
              <w:ind w:right="-1"/>
              <w:jc w:val="center"/>
              <w:rPr>
                <w:b/>
                <w:i/>
              </w:rPr>
            </w:pPr>
            <w:r w:rsidRPr="0042523A">
              <w:rPr>
                <w:b/>
                <w:i/>
                <w:lang w:val="uk-UA"/>
              </w:rPr>
              <w:t>кг, л/га</w:t>
            </w:r>
          </w:p>
        </w:tc>
        <w:tc>
          <w:tcPr>
            <w:tcW w:w="4400" w:type="dxa"/>
            <w:tcBorders>
              <w:top w:val="single" w:sz="4" w:space="0" w:color="000000"/>
              <w:left w:val="single" w:sz="4" w:space="0" w:color="000000"/>
              <w:bottom w:val="single" w:sz="4" w:space="0" w:color="000000"/>
              <w:right w:val="single" w:sz="4" w:space="0" w:color="000000"/>
            </w:tcBorders>
            <w:vAlign w:val="center"/>
          </w:tcPr>
          <w:p w14:paraId="5CAF41CA" w14:textId="77777777" w:rsidR="000E596D" w:rsidRPr="0042523A" w:rsidRDefault="00860DCC">
            <w:pPr>
              <w:pStyle w:val="d1d1eeeee4e4e5e5f0f0e6e6e8e8ececeeeee5e5f2f2e0e0e1e1ebebe8e8f6f6fbfb"/>
              <w:ind w:right="-1"/>
              <w:jc w:val="center"/>
              <w:rPr>
                <w:b/>
                <w:i/>
              </w:rPr>
            </w:pPr>
            <w:r w:rsidRPr="0042523A">
              <w:rPr>
                <w:b/>
                <w:i/>
                <w:lang w:val="uk-UA"/>
              </w:rPr>
              <w:t>Способи, строки обробок, обмеження, фази розвитку культури, бур’янів</w:t>
            </w:r>
          </w:p>
        </w:tc>
      </w:tr>
      <w:tr w:rsidR="000E596D" w:rsidRPr="0042523A" w14:paraId="2D6DA30E" w14:textId="77777777">
        <w:tc>
          <w:tcPr>
            <w:tcW w:w="2062" w:type="dxa"/>
            <w:tcBorders>
              <w:top w:val="single" w:sz="4" w:space="0" w:color="000000"/>
              <w:left w:val="single" w:sz="4" w:space="0" w:color="000000"/>
              <w:bottom w:val="single" w:sz="4" w:space="0" w:color="000000"/>
              <w:right w:val="nil"/>
            </w:tcBorders>
          </w:tcPr>
          <w:p w14:paraId="08FEDC3A" w14:textId="77777777" w:rsidR="000E596D" w:rsidRPr="0042523A" w:rsidRDefault="00860DCC">
            <w:pPr>
              <w:pStyle w:val="d1d1eeeee4e4e5e5f0f0e6e6e8e8ececeeeee5e5f2f2e0e0e1e1ebebe8e8f6f6fbfb"/>
              <w:ind w:right="-1"/>
              <w:rPr>
                <w:lang w:val="uk-UA"/>
              </w:rPr>
            </w:pPr>
            <w:r w:rsidRPr="0042523A">
              <w:rPr>
                <w:lang w:val="uk-UA"/>
              </w:rPr>
              <w:t>Однорічні і багато-річні злакові та двосім’ядольні</w:t>
            </w:r>
          </w:p>
        </w:tc>
        <w:tc>
          <w:tcPr>
            <w:tcW w:w="3041" w:type="dxa"/>
            <w:tcBorders>
              <w:top w:val="single" w:sz="4" w:space="0" w:color="000000"/>
              <w:left w:val="single" w:sz="4" w:space="0" w:color="000000"/>
              <w:bottom w:val="single" w:sz="4" w:space="0" w:color="000000"/>
              <w:right w:val="nil"/>
            </w:tcBorders>
          </w:tcPr>
          <w:p w14:paraId="34534C5A" w14:textId="77777777" w:rsidR="000E596D" w:rsidRPr="0042523A" w:rsidRDefault="00860DCC">
            <w:pPr>
              <w:pStyle w:val="d1d1eeeee4e4e5e5f0f0e6e6e8e8ececeeeee5e5f2f2e0e0e1e1ebebe8e8f6f6fbfb"/>
              <w:ind w:right="-1"/>
            </w:pPr>
            <w:proofErr w:type="spellStart"/>
            <w:r w:rsidRPr="0042523A">
              <w:rPr>
                <w:lang w:val="uk-UA"/>
              </w:rPr>
              <w:t>Раундап</w:t>
            </w:r>
            <w:proofErr w:type="spellEnd"/>
            <w:r w:rsidRPr="0042523A">
              <w:rPr>
                <w:lang w:val="uk-UA"/>
              </w:rPr>
              <w:t xml:space="preserve"> Енерджі, РК – 2,4</w:t>
            </w:r>
          </w:p>
          <w:p w14:paraId="7AA4E3C5" w14:textId="77777777" w:rsidR="000E596D" w:rsidRPr="0042523A" w:rsidRDefault="000E596D">
            <w:pPr>
              <w:pStyle w:val="d1d1eeeee4e4e5e5f0f0e6e6e8e8ececeeeee5e5f2f2e0e0e1e1ebebe8e8f6f6fbfb"/>
              <w:ind w:right="-1"/>
            </w:pPr>
          </w:p>
        </w:tc>
        <w:tc>
          <w:tcPr>
            <w:tcW w:w="4400" w:type="dxa"/>
            <w:tcBorders>
              <w:top w:val="single" w:sz="4" w:space="0" w:color="000000"/>
              <w:left w:val="single" w:sz="4" w:space="0" w:color="000000"/>
              <w:bottom w:val="single" w:sz="4" w:space="0" w:color="000000"/>
              <w:right w:val="single" w:sz="4" w:space="0" w:color="000000"/>
            </w:tcBorders>
          </w:tcPr>
          <w:p w14:paraId="22C2FCEC" w14:textId="77777777" w:rsidR="000E596D" w:rsidRPr="0042523A" w:rsidRDefault="00860DCC">
            <w:pPr>
              <w:pStyle w:val="d1d1eeeee4e4e5e5f0f0e6e6e8e8ececeeeee5e5f2f2e0e0e1e1ebebe8e8f6f6fbfb"/>
              <w:ind w:right="-1"/>
            </w:pPr>
            <w:r w:rsidRPr="0042523A">
              <w:rPr>
                <w:lang w:val="uk-UA"/>
              </w:rPr>
              <w:t xml:space="preserve">Обприскування </w:t>
            </w:r>
            <w:proofErr w:type="spellStart"/>
            <w:r w:rsidRPr="0042523A">
              <w:rPr>
                <w:lang w:val="uk-UA"/>
              </w:rPr>
              <w:t>вегетуючих</w:t>
            </w:r>
            <w:proofErr w:type="spellEnd"/>
            <w:r w:rsidRPr="0042523A">
              <w:rPr>
                <w:lang w:val="uk-UA"/>
              </w:rPr>
              <w:t xml:space="preserve"> бур’янів восени після збирання попередника або навесні за 2 тижні до сівби (до обприскування виключити всі </w:t>
            </w:r>
            <w:proofErr w:type="spellStart"/>
            <w:r w:rsidRPr="0042523A">
              <w:rPr>
                <w:lang w:val="uk-UA"/>
              </w:rPr>
              <w:t>меха</w:t>
            </w:r>
            <w:proofErr w:type="spellEnd"/>
            <w:r w:rsidRPr="0042523A">
              <w:rPr>
                <w:lang w:val="uk-UA"/>
              </w:rPr>
              <w:t>-нічні обробки, крім</w:t>
            </w:r>
            <w:r w:rsidRPr="0042523A">
              <w:t xml:space="preserve"> </w:t>
            </w:r>
            <w:proofErr w:type="spellStart"/>
            <w:r w:rsidRPr="0042523A">
              <w:rPr>
                <w:lang w:val="uk-UA"/>
              </w:rPr>
              <w:t>ранньовесня</w:t>
            </w:r>
            <w:proofErr w:type="spellEnd"/>
            <w:r w:rsidRPr="0042523A">
              <w:t>-</w:t>
            </w:r>
            <w:r w:rsidRPr="0042523A">
              <w:rPr>
                <w:lang w:val="uk-UA"/>
              </w:rPr>
              <w:t>ного закриття вологи)</w:t>
            </w:r>
          </w:p>
        </w:tc>
      </w:tr>
      <w:tr w:rsidR="000E596D" w:rsidRPr="0042523A" w14:paraId="60A6AE70" w14:textId="77777777">
        <w:tc>
          <w:tcPr>
            <w:tcW w:w="2062" w:type="dxa"/>
            <w:tcBorders>
              <w:top w:val="single" w:sz="4" w:space="0" w:color="000000"/>
              <w:left w:val="single" w:sz="4" w:space="0" w:color="000000"/>
              <w:bottom w:val="nil"/>
              <w:right w:val="nil"/>
            </w:tcBorders>
          </w:tcPr>
          <w:p w14:paraId="62152833" w14:textId="77777777" w:rsidR="000E596D" w:rsidRPr="0042523A" w:rsidRDefault="00860DCC">
            <w:pPr>
              <w:pStyle w:val="d1d1eeeee4e4e5e5f0f0e6e6e8e8ececeeeee5e5f2f2e0e0e1e1ebebe8e8f6f6fbfb"/>
              <w:ind w:right="-1"/>
              <w:rPr>
                <w:lang w:val="uk-UA"/>
              </w:rPr>
            </w:pPr>
            <w:proofErr w:type="spellStart"/>
            <w:r w:rsidRPr="0042523A">
              <w:t>Однорічні</w:t>
            </w:r>
            <w:proofErr w:type="spellEnd"/>
            <w:r w:rsidRPr="0042523A">
              <w:t xml:space="preserve"> </w:t>
            </w:r>
          </w:p>
          <w:p w14:paraId="60B41DBE" w14:textId="77777777" w:rsidR="000E596D" w:rsidRPr="0042523A" w:rsidRDefault="00860DCC">
            <w:pPr>
              <w:pStyle w:val="d1d1eeeee4e4e5e5f0f0e6e6e8e8ececeeeee5e5f2f2e0e0e1e1ebebe8e8f6f6fbfb"/>
              <w:ind w:right="-1"/>
            </w:pPr>
            <w:proofErr w:type="spellStart"/>
            <w:r w:rsidRPr="0042523A">
              <w:t>дводольні</w:t>
            </w:r>
            <w:proofErr w:type="spellEnd"/>
            <w:r w:rsidRPr="0042523A">
              <w:t xml:space="preserve"> </w:t>
            </w:r>
          </w:p>
        </w:tc>
        <w:tc>
          <w:tcPr>
            <w:tcW w:w="3041" w:type="dxa"/>
            <w:tcBorders>
              <w:top w:val="single" w:sz="4" w:space="0" w:color="000000"/>
              <w:left w:val="single" w:sz="4" w:space="0" w:color="000000"/>
              <w:bottom w:val="nil"/>
              <w:right w:val="nil"/>
            </w:tcBorders>
          </w:tcPr>
          <w:p w14:paraId="78E5ED78" w14:textId="77777777" w:rsidR="000E596D" w:rsidRPr="0042523A" w:rsidRDefault="00860DCC">
            <w:pPr>
              <w:pStyle w:val="d1d1eeeee4e4e5e5f0f0e6e6e8e8ececeeeee5e5f2f2e0e0e1e1ebebe8e8f6f6fbfb"/>
              <w:ind w:right="-1"/>
            </w:pPr>
            <w:proofErr w:type="spellStart"/>
            <w:r w:rsidRPr="0042523A">
              <w:t>Контролер,ЗП</w:t>
            </w:r>
            <w:proofErr w:type="spellEnd"/>
            <w:r w:rsidRPr="0042523A">
              <w:rPr>
                <w:lang w:val="uk-UA"/>
              </w:rPr>
              <w:t xml:space="preserve"> </w:t>
            </w:r>
            <w:r w:rsidRPr="0042523A">
              <w:t>-30 г/га</w:t>
            </w:r>
          </w:p>
          <w:p w14:paraId="27D40091" w14:textId="77777777" w:rsidR="000E596D" w:rsidRPr="0042523A" w:rsidRDefault="000E596D">
            <w:pPr>
              <w:pStyle w:val="d1d1eeeee4e4e5e5f0f0e6e6e8e8ececeeeee5e5f2f2e0e0e1e1ebebe8e8f6f6fbfb"/>
              <w:ind w:right="-1"/>
            </w:pPr>
          </w:p>
        </w:tc>
        <w:tc>
          <w:tcPr>
            <w:tcW w:w="4400" w:type="dxa"/>
            <w:tcBorders>
              <w:top w:val="single" w:sz="4" w:space="0" w:color="000000"/>
              <w:left w:val="single" w:sz="4" w:space="0" w:color="000000"/>
              <w:bottom w:val="nil"/>
              <w:right w:val="single" w:sz="4" w:space="0" w:color="000000"/>
            </w:tcBorders>
          </w:tcPr>
          <w:p w14:paraId="0B268AC7" w14:textId="77777777" w:rsidR="000E596D" w:rsidRPr="0042523A" w:rsidRDefault="00860DCC">
            <w:pPr>
              <w:pStyle w:val="d1d1eeeee4e4e5e5f0f0e6e6e8e8ececeeeee5e5f2f2e0e0e1e1ebebe8e8f6f6fbfb"/>
              <w:ind w:right="-1"/>
            </w:pPr>
            <w:proofErr w:type="spellStart"/>
            <w:r w:rsidRPr="0042523A">
              <w:t>Обприскування</w:t>
            </w:r>
            <w:proofErr w:type="spellEnd"/>
            <w:r w:rsidRPr="0042523A">
              <w:t xml:space="preserve"> </w:t>
            </w:r>
            <w:proofErr w:type="spellStart"/>
            <w:r w:rsidRPr="0042523A">
              <w:t>від</w:t>
            </w:r>
            <w:proofErr w:type="spellEnd"/>
            <w:r w:rsidRPr="0042523A">
              <w:t xml:space="preserve"> </w:t>
            </w:r>
            <w:proofErr w:type="spellStart"/>
            <w:r w:rsidRPr="0042523A">
              <w:t>появи</w:t>
            </w:r>
            <w:proofErr w:type="spellEnd"/>
            <w:r w:rsidRPr="0042523A">
              <w:t xml:space="preserve"> </w:t>
            </w:r>
            <w:proofErr w:type="spellStart"/>
            <w:r w:rsidRPr="0042523A">
              <w:t>сходів</w:t>
            </w:r>
            <w:proofErr w:type="spellEnd"/>
            <w:r w:rsidRPr="0042523A">
              <w:t xml:space="preserve"> до </w:t>
            </w:r>
            <w:proofErr w:type="spellStart"/>
            <w:r w:rsidRPr="0042523A">
              <w:t>змикання</w:t>
            </w:r>
            <w:proofErr w:type="spellEnd"/>
            <w:r w:rsidRPr="0042523A">
              <w:t xml:space="preserve"> </w:t>
            </w:r>
            <w:proofErr w:type="spellStart"/>
            <w:r w:rsidRPr="0042523A">
              <w:t>рядків</w:t>
            </w:r>
            <w:proofErr w:type="spellEnd"/>
            <w:r w:rsidRPr="0042523A">
              <w:t xml:space="preserve"> </w:t>
            </w:r>
            <w:proofErr w:type="spellStart"/>
            <w:r w:rsidRPr="0042523A">
              <w:t>культури</w:t>
            </w:r>
            <w:proofErr w:type="spellEnd"/>
          </w:p>
        </w:tc>
      </w:tr>
      <w:tr w:rsidR="000E596D" w:rsidRPr="0042523A" w14:paraId="0BFDE938" w14:textId="77777777">
        <w:tc>
          <w:tcPr>
            <w:tcW w:w="2062" w:type="dxa"/>
            <w:tcBorders>
              <w:top w:val="nil"/>
              <w:left w:val="single" w:sz="4" w:space="0" w:color="000000"/>
              <w:bottom w:val="single" w:sz="4" w:space="0" w:color="000000"/>
              <w:right w:val="nil"/>
            </w:tcBorders>
          </w:tcPr>
          <w:p w14:paraId="757ED6BA" w14:textId="77777777" w:rsidR="000E596D" w:rsidRPr="0042523A" w:rsidRDefault="000E596D">
            <w:pPr>
              <w:pStyle w:val="d1d1eeeee4e4e5e5f0f0e6e6e8e8ececeeeee5e5f2f2e0e0e1e1ebebe8e8f6f6fbfb"/>
              <w:ind w:right="-1"/>
              <w:rPr>
                <w:lang w:val="uk-UA"/>
              </w:rPr>
            </w:pPr>
          </w:p>
        </w:tc>
        <w:tc>
          <w:tcPr>
            <w:tcW w:w="3041" w:type="dxa"/>
            <w:tcBorders>
              <w:top w:val="nil"/>
              <w:left w:val="single" w:sz="4" w:space="0" w:color="000000"/>
              <w:bottom w:val="single" w:sz="4" w:space="0" w:color="000000"/>
              <w:right w:val="nil"/>
            </w:tcBorders>
          </w:tcPr>
          <w:p w14:paraId="1E0087D2" w14:textId="77777777" w:rsidR="000E596D" w:rsidRPr="0042523A" w:rsidRDefault="000E596D">
            <w:pPr>
              <w:pStyle w:val="d1d1eeeee4e4e5e5f0f0e6e6e8e8ececeeeee5e5f2f2e0e0e1e1ebebe8e8f6f6fbfb"/>
              <w:ind w:right="-1"/>
            </w:pPr>
          </w:p>
          <w:p w14:paraId="15674CA6" w14:textId="77777777" w:rsidR="000E596D" w:rsidRPr="0042523A" w:rsidRDefault="00860DCC">
            <w:pPr>
              <w:pStyle w:val="d1d1eeeee4e4e5e5f0f0e6e6e8e8ececeeeee5e5f2f2e0e0e1e1ebebe8e8f6f6fbfb"/>
              <w:ind w:right="-1"/>
              <w:rPr>
                <w:lang w:val="uk-UA"/>
              </w:rPr>
            </w:pPr>
            <w:proofErr w:type="spellStart"/>
            <w:r w:rsidRPr="0042523A">
              <w:t>Агріхем</w:t>
            </w:r>
            <w:proofErr w:type="spellEnd"/>
            <w:r w:rsidRPr="0042523A">
              <w:t xml:space="preserve"> Метам</w:t>
            </w:r>
            <w:r w:rsidRPr="0042523A">
              <w:rPr>
                <w:lang w:val="uk-UA"/>
              </w:rPr>
              <w:t>і</w:t>
            </w:r>
            <w:r w:rsidRPr="0042523A">
              <w:t>трон, КС-5</w:t>
            </w:r>
            <w:r w:rsidRPr="0042523A">
              <w:rPr>
                <w:lang w:val="uk-UA"/>
              </w:rPr>
              <w:t>,0</w:t>
            </w:r>
            <w:r w:rsidRPr="0042523A">
              <w:t>-6</w:t>
            </w:r>
            <w:r w:rsidRPr="0042523A">
              <w:rPr>
                <w:lang w:val="uk-UA"/>
              </w:rPr>
              <w:t>,0</w:t>
            </w:r>
          </w:p>
          <w:p w14:paraId="36F4291D" w14:textId="77777777" w:rsidR="000E596D" w:rsidRPr="0042523A" w:rsidRDefault="00860DCC">
            <w:pPr>
              <w:pStyle w:val="d1d1eeeee4e4e5e5f0f0e6e6e8e8ececeeeee5e5f2f2e0e0e1e1ebebe8e8f6f6fbfb"/>
              <w:ind w:right="-1"/>
              <w:rPr>
                <w:lang w:val="uk-UA"/>
              </w:rPr>
            </w:pPr>
            <w:proofErr w:type="spellStart"/>
            <w:r w:rsidRPr="0042523A">
              <w:rPr>
                <w:lang w:val="uk-UA"/>
              </w:rPr>
              <w:t>Метамітрон</w:t>
            </w:r>
            <w:proofErr w:type="spellEnd"/>
            <w:r w:rsidRPr="0042523A">
              <w:rPr>
                <w:lang w:val="uk-UA"/>
              </w:rPr>
              <w:t xml:space="preserve"> </w:t>
            </w:r>
            <w:proofErr w:type="spellStart"/>
            <w:r w:rsidRPr="0042523A">
              <w:rPr>
                <w:lang w:val="uk-UA"/>
              </w:rPr>
              <w:t>Стар,Кс</w:t>
            </w:r>
            <w:proofErr w:type="spellEnd"/>
            <w:r w:rsidRPr="0042523A">
              <w:rPr>
                <w:lang w:val="uk-UA"/>
              </w:rPr>
              <w:t xml:space="preserve"> -5,0-6,0</w:t>
            </w:r>
          </w:p>
          <w:p w14:paraId="4FDA08D6" w14:textId="77777777" w:rsidR="000E596D" w:rsidRPr="0042523A" w:rsidRDefault="000E596D">
            <w:pPr>
              <w:pStyle w:val="d1d1eeeee4e4e5e5f0f0e6e6e8e8ececeeeee5e5f2f2e0e0e1e1ebebe8e8f6f6fbfb"/>
              <w:ind w:right="-1"/>
              <w:rPr>
                <w:lang w:val="uk-UA"/>
              </w:rPr>
            </w:pPr>
          </w:p>
        </w:tc>
        <w:tc>
          <w:tcPr>
            <w:tcW w:w="4400" w:type="dxa"/>
            <w:tcBorders>
              <w:top w:val="nil"/>
              <w:left w:val="single" w:sz="4" w:space="0" w:color="000000"/>
              <w:bottom w:val="single" w:sz="4" w:space="0" w:color="000000"/>
              <w:right w:val="single" w:sz="4" w:space="0" w:color="000000"/>
            </w:tcBorders>
          </w:tcPr>
          <w:p w14:paraId="7A91E8A2" w14:textId="77777777" w:rsidR="000E596D" w:rsidRPr="0042523A" w:rsidRDefault="00860DCC">
            <w:pPr>
              <w:pStyle w:val="d1d1eeeee4e4e5e5f0f0e6e6e8e8ececeeeee5e5f2f2e0e0e1e1ebebe8e8f6f6fbfb"/>
              <w:ind w:right="-1"/>
            </w:pPr>
            <w:proofErr w:type="spellStart"/>
            <w:r w:rsidRPr="0042523A">
              <w:t>Внесення</w:t>
            </w:r>
            <w:proofErr w:type="spellEnd"/>
            <w:r w:rsidRPr="0042523A">
              <w:t xml:space="preserve"> в </w:t>
            </w:r>
            <w:proofErr w:type="spellStart"/>
            <w:r w:rsidRPr="0042523A">
              <w:t>ґрунт</w:t>
            </w:r>
            <w:proofErr w:type="spellEnd"/>
            <w:r w:rsidRPr="0042523A">
              <w:t xml:space="preserve"> до </w:t>
            </w:r>
            <w:proofErr w:type="spellStart"/>
            <w:r w:rsidRPr="0042523A">
              <w:t>сівби</w:t>
            </w:r>
            <w:proofErr w:type="spellEnd"/>
            <w:r w:rsidRPr="0042523A">
              <w:t xml:space="preserve">, </w:t>
            </w:r>
            <w:proofErr w:type="spellStart"/>
            <w:r w:rsidRPr="0042523A">
              <w:t>після</w:t>
            </w:r>
            <w:proofErr w:type="spellEnd"/>
            <w:r w:rsidRPr="0042523A">
              <w:t xml:space="preserve"> </w:t>
            </w:r>
            <w:proofErr w:type="spellStart"/>
            <w:r w:rsidRPr="0042523A">
              <w:t>сівби</w:t>
            </w:r>
            <w:proofErr w:type="spellEnd"/>
            <w:r w:rsidRPr="0042523A">
              <w:t xml:space="preserve"> </w:t>
            </w:r>
            <w:proofErr w:type="spellStart"/>
            <w:r w:rsidRPr="0042523A">
              <w:t>із</w:t>
            </w:r>
            <w:proofErr w:type="spellEnd"/>
            <w:r w:rsidRPr="0042523A">
              <w:t xml:space="preserve"> </w:t>
            </w:r>
            <w:proofErr w:type="spellStart"/>
            <w:r w:rsidRPr="0042523A">
              <w:t>загортанням</w:t>
            </w:r>
            <w:proofErr w:type="spellEnd"/>
            <w:r w:rsidRPr="0042523A">
              <w:t xml:space="preserve">, але до </w:t>
            </w:r>
            <w:proofErr w:type="spellStart"/>
            <w:r w:rsidRPr="0042523A">
              <w:t>появи</w:t>
            </w:r>
            <w:proofErr w:type="spellEnd"/>
            <w:r w:rsidRPr="0042523A">
              <w:t xml:space="preserve"> </w:t>
            </w:r>
            <w:proofErr w:type="spellStart"/>
            <w:r w:rsidRPr="0042523A">
              <w:t>сходів</w:t>
            </w:r>
            <w:proofErr w:type="spellEnd"/>
            <w:r w:rsidRPr="0042523A">
              <w:t xml:space="preserve"> </w:t>
            </w:r>
            <w:proofErr w:type="spellStart"/>
            <w:r w:rsidRPr="0042523A">
              <w:t>культури</w:t>
            </w:r>
            <w:proofErr w:type="spellEnd"/>
          </w:p>
          <w:p w14:paraId="4A968876" w14:textId="77777777" w:rsidR="000E596D" w:rsidRPr="0042523A" w:rsidRDefault="00860DCC">
            <w:pPr>
              <w:pStyle w:val="d1d1eeeee4e4e5e5f0f0e6e6e8e8ececeeeee5e5f2f2e0e0e1e1ebebe8e8f6f6fbfb"/>
              <w:ind w:right="-1"/>
              <w:rPr>
                <w:lang w:val="uk-UA"/>
              </w:rPr>
            </w:pPr>
            <w:proofErr w:type="spellStart"/>
            <w:r w:rsidRPr="0042523A">
              <w:t>Обприскування</w:t>
            </w:r>
            <w:proofErr w:type="spellEnd"/>
            <w:r w:rsidRPr="0042523A">
              <w:rPr>
                <w:lang w:val="uk-UA"/>
              </w:rPr>
              <w:t xml:space="preserve"> по сходах культури (від появи сім</w:t>
            </w:r>
            <w:r w:rsidRPr="0042523A">
              <w:t>’</w:t>
            </w:r>
            <w:proofErr w:type="spellStart"/>
            <w:r w:rsidRPr="0042523A">
              <w:rPr>
                <w:lang w:val="uk-UA"/>
              </w:rPr>
              <w:t>ядоль</w:t>
            </w:r>
            <w:proofErr w:type="spellEnd"/>
            <w:r w:rsidRPr="0042523A">
              <w:rPr>
                <w:lang w:val="uk-UA"/>
              </w:rPr>
              <w:t xml:space="preserve"> до фази 2 листків у </w:t>
            </w:r>
            <w:proofErr w:type="spellStart"/>
            <w:r w:rsidRPr="0042523A">
              <w:t>бур'янів</w:t>
            </w:r>
            <w:proofErr w:type="spellEnd"/>
            <w:r w:rsidRPr="0042523A">
              <w:rPr>
                <w:lang w:val="uk-UA"/>
              </w:rPr>
              <w:t>)</w:t>
            </w:r>
          </w:p>
        </w:tc>
      </w:tr>
      <w:tr w:rsidR="000E596D" w:rsidRPr="0042523A" w14:paraId="3C4C95ED" w14:textId="77777777" w:rsidTr="0064239C">
        <w:tc>
          <w:tcPr>
            <w:tcW w:w="2062" w:type="dxa"/>
            <w:tcBorders>
              <w:top w:val="single" w:sz="4" w:space="0" w:color="auto"/>
              <w:left w:val="single" w:sz="4" w:space="0" w:color="000000"/>
              <w:bottom w:val="single" w:sz="4" w:space="0" w:color="000000"/>
              <w:right w:val="nil"/>
            </w:tcBorders>
          </w:tcPr>
          <w:p w14:paraId="26E8AE5C" w14:textId="77777777" w:rsidR="000E596D" w:rsidRPr="0042523A" w:rsidRDefault="00860DCC">
            <w:pPr>
              <w:pStyle w:val="d1d1eeeee4e4e5e5f0f0e6e6e8e8ececeeeee5e5f2f2e0e0e1e1ebebe8e8f6f6fbfb"/>
              <w:ind w:right="-1"/>
              <w:rPr>
                <w:lang w:val="uk-UA"/>
              </w:rPr>
            </w:pPr>
            <w:proofErr w:type="spellStart"/>
            <w:r w:rsidRPr="0042523A">
              <w:t>Однорічні</w:t>
            </w:r>
            <w:proofErr w:type="spellEnd"/>
            <w:r w:rsidRPr="0042523A">
              <w:t xml:space="preserve"> </w:t>
            </w:r>
          </w:p>
          <w:p w14:paraId="4775CEEC" w14:textId="77777777" w:rsidR="000E596D" w:rsidRPr="0042523A" w:rsidRDefault="00860DCC">
            <w:pPr>
              <w:pStyle w:val="d1d1eeeee4e4e5e5f0f0e6e6e8e8ececeeeee5e5f2f2e0e0e1e1ebebe8e8f6f6fbfb"/>
              <w:ind w:right="-1"/>
            </w:pPr>
            <w:proofErr w:type="spellStart"/>
            <w:r w:rsidRPr="0042523A">
              <w:t>дводольні</w:t>
            </w:r>
            <w:proofErr w:type="spellEnd"/>
            <w:r w:rsidRPr="0042523A">
              <w:t xml:space="preserve"> </w:t>
            </w:r>
          </w:p>
        </w:tc>
        <w:tc>
          <w:tcPr>
            <w:tcW w:w="3041" w:type="dxa"/>
            <w:tcBorders>
              <w:top w:val="single" w:sz="4" w:space="0" w:color="auto"/>
              <w:left w:val="single" w:sz="4" w:space="0" w:color="000000"/>
              <w:bottom w:val="single" w:sz="4" w:space="0" w:color="000000"/>
              <w:right w:val="nil"/>
            </w:tcBorders>
          </w:tcPr>
          <w:p w14:paraId="0D9002DD" w14:textId="77777777" w:rsidR="000E596D" w:rsidRPr="0042523A" w:rsidRDefault="00860DCC">
            <w:pPr>
              <w:pStyle w:val="d1d1eeeee4e4e5e5f0f0e6e6e8e8ececeeeee5e5f2f2e0e0e1e1ebebe8e8f6f6fbfb"/>
              <w:ind w:right="-1"/>
              <w:rPr>
                <w:lang w:val="uk-UA"/>
              </w:rPr>
            </w:pPr>
            <w:proofErr w:type="spellStart"/>
            <w:r w:rsidRPr="0042523A">
              <w:rPr>
                <w:lang w:val="uk-UA"/>
              </w:rPr>
              <w:t>Контролер,ЗП</w:t>
            </w:r>
            <w:proofErr w:type="spellEnd"/>
            <w:r w:rsidRPr="0042523A">
              <w:rPr>
                <w:lang w:val="uk-UA"/>
              </w:rPr>
              <w:t xml:space="preserve"> -30 г/га</w:t>
            </w:r>
          </w:p>
        </w:tc>
        <w:tc>
          <w:tcPr>
            <w:tcW w:w="4400" w:type="dxa"/>
            <w:tcBorders>
              <w:top w:val="single" w:sz="4" w:space="0" w:color="auto"/>
              <w:left w:val="single" w:sz="4" w:space="0" w:color="000000"/>
              <w:bottom w:val="single" w:sz="4" w:space="0" w:color="000000"/>
              <w:right w:val="single" w:sz="4" w:space="0" w:color="000000"/>
            </w:tcBorders>
          </w:tcPr>
          <w:p w14:paraId="68CA8491" w14:textId="77777777" w:rsidR="000E596D" w:rsidRPr="0042523A" w:rsidRDefault="00860DCC">
            <w:pPr>
              <w:pStyle w:val="d1d1eeeee4e4e5e5f0f0e6e6e8e8ececeeeee5e5f2f2e0e0e1e1ebebe8e8f6f6fbfb"/>
              <w:ind w:right="-1"/>
              <w:rPr>
                <w:lang w:val="uk-UA"/>
              </w:rPr>
            </w:pPr>
            <w:proofErr w:type="spellStart"/>
            <w:r w:rsidRPr="0042523A">
              <w:t>Обприскування</w:t>
            </w:r>
            <w:proofErr w:type="spellEnd"/>
            <w:r w:rsidRPr="0042523A">
              <w:rPr>
                <w:lang w:val="uk-UA"/>
              </w:rPr>
              <w:t xml:space="preserve"> від появи сходів д змикання рядків культури</w:t>
            </w:r>
          </w:p>
        </w:tc>
      </w:tr>
      <w:tr w:rsidR="000E596D" w:rsidRPr="0042523A" w14:paraId="7AB37583" w14:textId="77777777">
        <w:tc>
          <w:tcPr>
            <w:tcW w:w="2062" w:type="dxa"/>
            <w:tcBorders>
              <w:top w:val="nil"/>
              <w:left w:val="single" w:sz="4" w:space="0" w:color="000000"/>
              <w:bottom w:val="single" w:sz="4" w:space="0" w:color="000000"/>
              <w:right w:val="nil"/>
            </w:tcBorders>
          </w:tcPr>
          <w:p w14:paraId="61208A79" w14:textId="77777777" w:rsidR="000E596D" w:rsidRPr="0042523A" w:rsidRDefault="00860DCC">
            <w:pPr>
              <w:pStyle w:val="d1d1eeeee4e4e5e5f0f0e6e6e8e8ececeeeee5e5f2f2e0e0e1e1ebebe8e8f6f6fbfb"/>
              <w:ind w:right="-1"/>
              <w:rPr>
                <w:lang w:val="uk-UA"/>
              </w:rPr>
            </w:pPr>
            <w:r w:rsidRPr="0042523A">
              <w:rPr>
                <w:lang w:val="uk-UA"/>
              </w:rPr>
              <w:t>Однорічні дводольні</w:t>
            </w:r>
          </w:p>
        </w:tc>
        <w:tc>
          <w:tcPr>
            <w:tcW w:w="3041" w:type="dxa"/>
            <w:tcBorders>
              <w:top w:val="nil"/>
              <w:left w:val="single" w:sz="4" w:space="0" w:color="000000"/>
              <w:bottom w:val="single" w:sz="4" w:space="0" w:color="000000"/>
              <w:right w:val="nil"/>
            </w:tcBorders>
          </w:tcPr>
          <w:p w14:paraId="386D3AF2" w14:textId="77777777" w:rsidR="000E596D" w:rsidRPr="0042523A" w:rsidRDefault="00860DCC">
            <w:pPr>
              <w:pStyle w:val="d1d1eeeee4e4e5e5f0f0e6e6e8e8ececeeeee5e5f2f2e0e0e1e1ebebe8e8f6f6fbfb"/>
              <w:ind w:right="-1"/>
              <w:rPr>
                <w:lang w:val="uk-UA"/>
              </w:rPr>
            </w:pPr>
            <w:proofErr w:type="spellStart"/>
            <w:r w:rsidRPr="0042523A">
              <w:rPr>
                <w:lang w:val="uk-UA"/>
              </w:rPr>
              <w:t>Легіон,ВГ</w:t>
            </w:r>
            <w:proofErr w:type="spellEnd"/>
            <w:r w:rsidRPr="0042523A">
              <w:rPr>
                <w:lang w:val="uk-UA"/>
              </w:rPr>
              <w:t xml:space="preserve"> -0,12-0,2 кг/га</w:t>
            </w:r>
          </w:p>
        </w:tc>
        <w:tc>
          <w:tcPr>
            <w:tcW w:w="4400" w:type="dxa"/>
            <w:tcBorders>
              <w:top w:val="nil"/>
              <w:left w:val="single" w:sz="4" w:space="0" w:color="000000"/>
              <w:bottom w:val="single" w:sz="4" w:space="0" w:color="000000"/>
              <w:right w:val="single" w:sz="4" w:space="0" w:color="000000"/>
            </w:tcBorders>
          </w:tcPr>
          <w:p w14:paraId="517B1A79" w14:textId="77777777" w:rsidR="000E596D" w:rsidRPr="0042523A" w:rsidRDefault="00860DCC">
            <w:pPr>
              <w:pStyle w:val="d1d1eeeee4e4e5e5f0f0e6e6e8e8ececeeeee5e5f2f2e0e0e1e1ebebe8e8f6f6fbfb"/>
              <w:ind w:right="-1"/>
              <w:rPr>
                <w:lang w:val="uk-UA"/>
              </w:rPr>
            </w:pPr>
            <w:r w:rsidRPr="0042523A">
              <w:rPr>
                <w:lang w:val="uk-UA"/>
              </w:rPr>
              <w:t>Обприскування у фазу 1-3 листків у культури</w:t>
            </w:r>
          </w:p>
        </w:tc>
      </w:tr>
      <w:tr w:rsidR="000E596D" w:rsidRPr="0042523A" w14:paraId="567B1724" w14:textId="77777777">
        <w:trPr>
          <w:trHeight w:val="651"/>
        </w:trPr>
        <w:tc>
          <w:tcPr>
            <w:tcW w:w="2062" w:type="dxa"/>
            <w:tcBorders>
              <w:top w:val="single" w:sz="4" w:space="0" w:color="000000"/>
              <w:left w:val="single" w:sz="4" w:space="0" w:color="000000"/>
              <w:right w:val="nil"/>
            </w:tcBorders>
          </w:tcPr>
          <w:p w14:paraId="51B00F76" w14:textId="77777777" w:rsidR="000E596D" w:rsidRPr="0042523A" w:rsidRDefault="00860DCC">
            <w:pPr>
              <w:pStyle w:val="d1d1eeeee4e4e5e5f0f0e6e6e8e8ececeeeee5e5f2f2e0e0e1e1ebebe8e8f6f6fbfb"/>
              <w:ind w:right="-1"/>
            </w:pPr>
            <w:r w:rsidRPr="0042523A">
              <w:rPr>
                <w:lang w:val="uk-UA"/>
              </w:rPr>
              <w:t>Однорічні злакові та деякі дводольні</w:t>
            </w:r>
          </w:p>
        </w:tc>
        <w:tc>
          <w:tcPr>
            <w:tcW w:w="3041" w:type="dxa"/>
            <w:tcBorders>
              <w:top w:val="single" w:sz="4" w:space="0" w:color="000000"/>
              <w:left w:val="single" w:sz="4" w:space="0" w:color="000000"/>
              <w:right w:val="nil"/>
            </w:tcBorders>
            <w:vAlign w:val="center"/>
          </w:tcPr>
          <w:p w14:paraId="6A4DF8DB" w14:textId="77777777" w:rsidR="000E596D" w:rsidRPr="0042523A" w:rsidRDefault="00860DCC">
            <w:pPr>
              <w:pStyle w:val="d1d1eeeee4e4e5e5f0f0e6e6e8e8ececeeeee5e5f2f2e0e0e1e1ebebe8e8f6f6fbfb"/>
              <w:ind w:right="-1"/>
            </w:pPr>
            <w:r w:rsidRPr="0042523A">
              <w:rPr>
                <w:lang w:val="uk-UA"/>
              </w:rPr>
              <w:t>Мастак, РК -0,3-0,5</w:t>
            </w:r>
          </w:p>
        </w:tc>
        <w:tc>
          <w:tcPr>
            <w:tcW w:w="4400" w:type="dxa"/>
            <w:tcBorders>
              <w:top w:val="single" w:sz="4" w:space="0" w:color="000000"/>
              <w:left w:val="single" w:sz="4" w:space="0" w:color="000000"/>
              <w:right w:val="single" w:sz="4" w:space="0" w:color="000000"/>
            </w:tcBorders>
          </w:tcPr>
          <w:p w14:paraId="4C50E557" w14:textId="77777777" w:rsidR="000E596D" w:rsidRPr="0042523A" w:rsidRDefault="00860DCC">
            <w:pPr>
              <w:pStyle w:val="d1d1eeeee4e4e5e5f0f0e6e6e8e8ececeeeee5e5f2f2e0e0e1e1ebebe8e8f6f6fbfb"/>
              <w:ind w:right="-1"/>
            </w:pPr>
            <w:r w:rsidRPr="0042523A">
              <w:rPr>
                <w:lang w:val="uk-UA"/>
              </w:rPr>
              <w:t>Обприскування посівів від фази сім’ядоль до 2 справжніх листків</w:t>
            </w:r>
            <w:r w:rsidRPr="0042523A">
              <w:t xml:space="preserve"> </w:t>
            </w:r>
            <w:proofErr w:type="spellStart"/>
            <w:r w:rsidRPr="0042523A">
              <w:t>культури</w:t>
            </w:r>
            <w:proofErr w:type="spellEnd"/>
          </w:p>
        </w:tc>
      </w:tr>
      <w:tr w:rsidR="000E596D" w:rsidRPr="0042523A" w14:paraId="25E8270E" w14:textId="77777777">
        <w:trPr>
          <w:cantSplit/>
        </w:trPr>
        <w:tc>
          <w:tcPr>
            <w:tcW w:w="2062" w:type="dxa"/>
            <w:vMerge w:val="restart"/>
            <w:tcBorders>
              <w:top w:val="single" w:sz="4" w:space="0" w:color="000000"/>
              <w:left w:val="single" w:sz="4" w:space="0" w:color="000000"/>
              <w:bottom w:val="single" w:sz="4" w:space="0" w:color="000000"/>
              <w:right w:val="nil"/>
            </w:tcBorders>
          </w:tcPr>
          <w:p w14:paraId="4B33A66E" w14:textId="77777777" w:rsidR="000E596D" w:rsidRPr="0042523A" w:rsidRDefault="00860DCC">
            <w:pPr>
              <w:pStyle w:val="d1d1eeeee4e4e5e5f0f0e6e6e8e8ececeeeee5e5f2f2e0e0e1e1ebebe8e8f6f6fbfb"/>
              <w:ind w:right="-1"/>
            </w:pPr>
            <w:proofErr w:type="spellStart"/>
            <w:r w:rsidRPr="0042523A">
              <w:t>Однорічні</w:t>
            </w:r>
            <w:proofErr w:type="spellEnd"/>
            <w:r w:rsidRPr="0042523A">
              <w:t xml:space="preserve"> </w:t>
            </w:r>
            <w:proofErr w:type="spellStart"/>
            <w:r w:rsidRPr="0042523A">
              <w:t>злакові</w:t>
            </w:r>
            <w:proofErr w:type="spellEnd"/>
            <w:r w:rsidRPr="0042523A">
              <w:t xml:space="preserve"> та </w:t>
            </w:r>
            <w:proofErr w:type="spellStart"/>
            <w:r w:rsidRPr="0042523A">
              <w:t>деякі</w:t>
            </w:r>
            <w:proofErr w:type="spellEnd"/>
            <w:r w:rsidRPr="0042523A">
              <w:t xml:space="preserve"> </w:t>
            </w:r>
            <w:proofErr w:type="spellStart"/>
            <w:r w:rsidRPr="0042523A">
              <w:t>дводольні</w:t>
            </w:r>
            <w:proofErr w:type="spellEnd"/>
          </w:p>
        </w:tc>
        <w:tc>
          <w:tcPr>
            <w:tcW w:w="3041" w:type="dxa"/>
            <w:tcBorders>
              <w:top w:val="single" w:sz="4" w:space="0" w:color="000000"/>
              <w:left w:val="single" w:sz="4" w:space="0" w:color="000000"/>
              <w:bottom w:val="single" w:sz="4" w:space="0" w:color="000000"/>
              <w:right w:val="nil"/>
            </w:tcBorders>
          </w:tcPr>
          <w:p w14:paraId="1784A873" w14:textId="77777777" w:rsidR="000E596D" w:rsidRPr="0042523A" w:rsidRDefault="00860DCC">
            <w:pPr>
              <w:pStyle w:val="d1d1eeeee4e4e5e5f0f0e6e6e8e8ececeeeee5e5f2f2e0e0e1e1ebebe8e8f6f6fbfb"/>
              <w:ind w:right="-1"/>
            </w:pPr>
            <w:proofErr w:type="spellStart"/>
            <w:r w:rsidRPr="0042523A">
              <w:rPr>
                <w:lang w:val="uk-UA"/>
              </w:rPr>
              <w:t>Тайгедер</w:t>
            </w:r>
            <w:proofErr w:type="spellEnd"/>
            <w:r w:rsidRPr="0042523A">
              <w:rPr>
                <w:lang w:val="uk-UA"/>
              </w:rPr>
              <w:t xml:space="preserve">, КЕ – 2,0-3,0         </w:t>
            </w:r>
          </w:p>
        </w:tc>
        <w:tc>
          <w:tcPr>
            <w:tcW w:w="4400" w:type="dxa"/>
            <w:tcBorders>
              <w:top w:val="single" w:sz="4" w:space="0" w:color="000000"/>
              <w:left w:val="single" w:sz="4" w:space="0" w:color="000000"/>
              <w:bottom w:val="single" w:sz="4" w:space="0" w:color="000000"/>
              <w:right w:val="single" w:sz="4" w:space="0" w:color="000000"/>
            </w:tcBorders>
          </w:tcPr>
          <w:p w14:paraId="573EF920" w14:textId="77777777" w:rsidR="000E596D" w:rsidRPr="0042523A" w:rsidRDefault="00860DCC">
            <w:pPr>
              <w:pStyle w:val="d1d1eeeee4e4e5e5f0f0e6e6e8e8ececeeeee5e5f2f2e0e0e1e1ebebe8e8f6f6fbfb"/>
              <w:ind w:right="-1"/>
              <w:rPr>
                <w:lang w:val="uk-UA"/>
              </w:rPr>
            </w:pPr>
            <w:proofErr w:type="spellStart"/>
            <w:r w:rsidRPr="0042523A">
              <w:t>Обприскування</w:t>
            </w:r>
            <w:proofErr w:type="spellEnd"/>
            <w:r w:rsidRPr="0042523A">
              <w:t xml:space="preserve"> </w:t>
            </w:r>
            <w:proofErr w:type="spellStart"/>
            <w:r w:rsidRPr="0042523A">
              <w:t>ґрунту</w:t>
            </w:r>
            <w:proofErr w:type="spellEnd"/>
            <w:r w:rsidRPr="0042523A">
              <w:t xml:space="preserve"> до </w:t>
            </w:r>
            <w:proofErr w:type="spellStart"/>
            <w:r w:rsidRPr="0042523A">
              <w:t>висівання</w:t>
            </w:r>
            <w:proofErr w:type="spellEnd"/>
            <w:r w:rsidRPr="0042523A">
              <w:t xml:space="preserve"> </w:t>
            </w:r>
            <w:proofErr w:type="spellStart"/>
            <w:r w:rsidRPr="0042523A">
              <w:t>або</w:t>
            </w:r>
            <w:proofErr w:type="spellEnd"/>
            <w:r w:rsidRPr="0042523A">
              <w:t xml:space="preserve"> до </w:t>
            </w:r>
            <w:proofErr w:type="spellStart"/>
            <w:r w:rsidRPr="0042523A">
              <w:t>сходів</w:t>
            </w:r>
            <w:proofErr w:type="spellEnd"/>
            <w:r w:rsidRPr="0042523A">
              <w:t xml:space="preserve"> </w:t>
            </w:r>
            <w:proofErr w:type="spellStart"/>
            <w:r w:rsidRPr="0042523A">
              <w:t>культури</w:t>
            </w:r>
            <w:proofErr w:type="spellEnd"/>
            <w:r w:rsidRPr="0042523A">
              <w:rPr>
                <w:lang w:val="uk-UA"/>
              </w:rPr>
              <w:t xml:space="preserve"> </w:t>
            </w:r>
            <w:r w:rsidRPr="0042523A">
              <w:t xml:space="preserve">(в зонах </w:t>
            </w:r>
            <w:proofErr w:type="spellStart"/>
            <w:r w:rsidRPr="0042523A">
              <w:t>недостатнього</w:t>
            </w:r>
            <w:proofErr w:type="spellEnd"/>
            <w:r w:rsidRPr="0042523A">
              <w:t xml:space="preserve"> </w:t>
            </w:r>
            <w:proofErr w:type="spellStart"/>
            <w:r w:rsidRPr="0042523A">
              <w:t>зволоження</w:t>
            </w:r>
            <w:proofErr w:type="spellEnd"/>
            <w:r w:rsidRPr="0042523A">
              <w:t xml:space="preserve"> </w:t>
            </w:r>
            <w:proofErr w:type="spellStart"/>
            <w:r w:rsidRPr="0042523A">
              <w:t>із</w:t>
            </w:r>
            <w:proofErr w:type="spellEnd"/>
            <w:r w:rsidRPr="0042523A">
              <w:t xml:space="preserve"> </w:t>
            </w:r>
            <w:proofErr w:type="spellStart"/>
            <w:r w:rsidRPr="0042523A">
              <w:t>загортанням</w:t>
            </w:r>
            <w:proofErr w:type="spellEnd"/>
            <w:r w:rsidRPr="0042523A">
              <w:rPr>
                <w:lang w:val="uk-UA"/>
              </w:rPr>
              <w:t>)</w:t>
            </w:r>
            <w:r w:rsidRPr="0042523A">
              <w:t xml:space="preserve"> </w:t>
            </w:r>
          </w:p>
        </w:tc>
      </w:tr>
      <w:tr w:rsidR="000E596D" w:rsidRPr="0042523A" w14:paraId="1FA9C188" w14:textId="77777777">
        <w:trPr>
          <w:trHeight w:val="665"/>
        </w:trPr>
        <w:tc>
          <w:tcPr>
            <w:tcW w:w="2062" w:type="dxa"/>
            <w:vMerge/>
            <w:tcBorders>
              <w:top w:val="single" w:sz="4" w:space="0" w:color="000000"/>
              <w:left w:val="single" w:sz="4" w:space="0" w:color="000000"/>
              <w:bottom w:val="single" w:sz="4" w:space="0" w:color="000000"/>
              <w:right w:val="nil"/>
            </w:tcBorders>
          </w:tcPr>
          <w:p w14:paraId="562F032D" w14:textId="77777777" w:rsidR="000E596D" w:rsidRPr="0042523A" w:rsidRDefault="000E596D">
            <w:pPr>
              <w:ind w:right="-1"/>
            </w:pPr>
          </w:p>
        </w:tc>
        <w:tc>
          <w:tcPr>
            <w:tcW w:w="3041" w:type="dxa"/>
            <w:tcBorders>
              <w:top w:val="single" w:sz="4" w:space="0" w:color="000000"/>
              <w:left w:val="single" w:sz="4" w:space="0" w:color="000000"/>
              <w:bottom w:val="single" w:sz="4" w:space="0" w:color="000000"/>
              <w:right w:val="nil"/>
            </w:tcBorders>
          </w:tcPr>
          <w:p w14:paraId="6499ACF0" w14:textId="77777777" w:rsidR="000E596D" w:rsidRPr="0042523A" w:rsidRDefault="00860DCC">
            <w:pPr>
              <w:pStyle w:val="d1d1eeeee4e4e5e5f0f0e6e6e8e8ececeeeee5e5f2f2e0e0e1e1ebebe8e8f6f6fbfb"/>
              <w:ind w:right="-1"/>
              <w:rPr>
                <w:lang w:val="uk-UA"/>
              </w:rPr>
            </w:pPr>
            <w:r w:rsidRPr="0042523A">
              <w:rPr>
                <w:lang w:val="uk-UA"/>
              </w:rPr>
              <w:t>Тайфун ,КЕ 1,6-2,1</w:t>
            </w:r>
          </w:p>
          <w:p w14:paraId="768C59FC" w14:textId="77777777" w:rsidR="000E596D" w:rsidRPr="0042523A" w:rsidRDefault="00860DCC">
            <w:pPr>
              <w:pStyle w:val="d1d1eeeee4e4e5e5f0f0e6e6e8e8ececeeeee5e5f2f2e0e0e1e1ebebe8e8f6f6fbfb"/>
              <w:ind w:right="-1"/>
              <w:rPr>
                <w:lang w:val="uk-UA"/>
              </w:rPr>
            </w:pPr>
            <w:proofErr w:type="spellStart"/>
            <w:r w:rsidRPr="0042523A">
              <w:rPr>
                <w:lang w:val="uk-UA"/>
              </w:rPr>
              <w:t>Фронтьєр</w:t>
            </w:r>
            <w:proofErr w:type="spellEnd"/>
            <w:r w:rsidRPr="0042523A">
              <w:rPr>
                <w:lang w:val="uk-UA"/>
              </w:rPr>
              <w:t xml:space="preserve"> </w:t>
            </w:r>
            <w:proofErr w:type="spellStart"/>
            <w:r w:rsidRPr="0042523A">
              <w:rPr>
                <w:lang w:val="uk-UA"/>
              </w:rPr>
              <w:t>Оптіма</w:t>
            </w:r>
            <w:proofErr w:type="spellEnd"/>
            <w:r w:rsidRPr="0042523A">
              <w:rPr>
                <w:lang w:val="uk-UA"/>
              </w:rPr>
              <w:t>, КЕ -0,8-1,2</w:t>
            </w:r>
          </w:p>
        </w:tc>
        <w:tc>
          <w:tcPr>
            <w:tcW w:w="4400" w:type="dxa"/>
            <w:tcBorders>
              <w:top w:val="single" w:sz="4" w:space="0" w:color="000000"/>
              <w:left w:val="single" w:sz="4" w:space="0" w:color="000000"/>
              <w:bottom w:val="single" w:sz="4" w:space="0" w:color="000000"/>
              <w:right w:val="single" w:sz="4" w:space="0" w:color="000000"/>
            </w:tcBorders>
          </w:tcPr>
          <w:p w14:paraId="016520D8" w14:textId="77777777" w:rsidR="000E596D" w:rsidRPr="0042523A" w:rsidRDefault="00860DCC">
            <w:pPr>
              <w:pStyle w:val="d1d1eeeee4e4e5e5f0f0e6e6e8e8ececeeeee5e5f2f2e0e0e1e1ebebe8e8f6f6fbfb"/>
              <w:ind w:right="-1"/>
            </w:pPr>
            <w:r w:rsidRPr="0042523A">
              <w:t xml:space="preserve">- «- до </w:t>
            </w:r>
            <w:proofErr w:type="spellStart"/>
            <w:r w:rsidRPr="0042523A">
              <w:t>чи</w:t>
            </w:r>
            <w:proofErr w:type="spellEnd"/>
            <w:r w:rsidRPr="0042523A">
              <w:t xml:space="preserve"> </w:t>
            </w:r>
            <w:proofErr w:type="spellStart"/>
            <w:r w:rsidRPr="0042523A">
              <w:t>після</w:t>
            </w:r>
            <w:proofErr w:type="spellEnd"/>
            <w:r w:rsidRPr="0042523A">
              <w:t xml:space="preserve"> </w:t>
            </w:r>
            <w:proofErr w:type="spellStart"/>
            <w:r w:rsidRPr="0042523A">
              <w:t>висівання</w:t>
            </w:r>
            <w:proofErr w:type="spellEnd"/>
            <w:r w:rsidRPr="0042523A">
              <w:t xml:space="preserve">, але до </w:t>
            </w:r>
            <w:proofErr w:type="spellStart"/>
            <w:r w:rsidRPr="0042523A">
              <w:t>появи</w:t>
            </w:r>
            <w:proofErr w:type="spellEnd"/>
            <w:r w:rsidRPr="0042523A">
              <w:t xml:space="preserve"> </w:t>
            </w:r>
            <w:proofErr w:type="spellStart"/>
            <w:r w:rsidRPr="0042523A">
              <w:t>сходів</w:t>
            </w:r>
            <w:proofErr w:type="spellEnd"/>
            <w:r w:rsidRPr="0042523A">
              <w:t xml:space="preserve"> </w:t>
            </w:r>
            <w:proofErr w:type="spellStart"/>
            <w:r w:rsidRPr="0042523A">
              <w:t>культури</w:t>
            </w:r>
            <w:proofErr w:type="spellEnd"/>
          </w:p>
        </w:tc>
      </w:tr>
      <w:tr w:rsidR="000E596D" w:rsidRPr="0042523A" w14:paraId="75237E28" w14:textId="77777777">
        <w:trPr>
          <w:trHeight w:val="748"/>
        </w:trPr>
        <w:tc>
          <w:tcPr>
            <w:tcW w:w="2062" w:type="dxa"/>
            <w:tcBorders>
              <w:top w:val="single" w:sz="4" w:space="0" w:color="000000"/>
              <w:left w:val="single" w:sz="4" w:space="0" w:color="000000"/>
              <w:right w:val="nil"/>
            </w:tcBorders>
          </w:tcPr>
          <w:p w14:paraId="4E7247B0" w14:textId="77777777" w:rsidR="000E596D" w:rsidRPr="0042523A" w:rsidRDefault="00860DCC">
            <w:pPr>
              <w:pStyle w:val="d1d1eeeee4e4e5e5f0f0e6e6e8e8ececeeeee5e5f2f2e0e0e1e1ebebe8e8f6f6fbfb"/>
              <w:ind w:right="-1"/>
            </w:pPr>
            <w:r w:rsidRPr="0042523A">
              <w:rPr>
                <w:lang w:val="uk-UA"/>
              </w:rPr>
              <w:t xml:space="preserve">Однорічні злакові та дводольні </w:t>
            </w:r>
          </w:p>
          <w:p w14:paraId="113502A5" w14:textId="77777777" w:rsidR="000E596D" w:rsidRPr="0042523A" w:rsidRDefault="000E596D">
            <w:pPr>
              <w:pStyle w:val="d1d1eeeee4e4e5e5f0f0e6e6e8e8ececeeeee5e5f2f2e0e0e1e1ebebe8e8f6f6fbfb"/>
              <w:ind w:right="-1"/>
            </w:pPr>
          </w:p>
        </w:tc>
        <w:tc>
          <w:tcPr>
            <w:tcW w:w="3041" w:type="dxa"/>
            <w:tcBorders>
              <w:top w:val="single" w:sz="4" w:space="0" w:color="000000"/>
              <w:left w:val="single" w:sz="4" w:space="0" w:color="000000"/>
              <w:bottom w:val="single" w:sz="4" w:space="0" w:color="000000"/>
              <w:right w:val="nil"/>
            </w:tcBorders>
          </w:tcPr>
          <w:p w14:paraId="39B32BB0" w14:textId="77777777" w:rsidR="000E596D" w:rsidRPr="0042523A" w:rsidRDefault="00860DCC">
            <w:pPr>
              <w:pStyle w:val="d1d1eeeee4e4e5e5f0f0e6e6e8e8ececeeeee5e5f2f2e0e0e1e1ebebe8e8f6f6fbfb"/>
              <w:ind w:right="-1"/>
              <w:rPr>
                <w:lang w:val="uk-UA"/>
              </w:rPr>
            </w:pPr>
            <w:proofErr w:type="spellStart"/>
            <w:r w:rsidRPr="0042523A">
              <w:rPr>
                <w:lang w:val="uk-UA"/>
              </w:rPr>
              <w:t>Голдікс</w:t>
            </w:r>
            <w:proofErr w:type="spellEnd"/>
            <w:r w:rsidRPr="0042523A">
              <w:rPr>
                <w:lang w:val="uk-UA"/>
              </w:rPr>
              <w:t xml:space="preserve"> </w:t>
            </w:r>
            <w:proofErr w:type="spellStart"/>
            <w:r w:rsidRPr="0042523A">
              <w:rPr>
                <w:lang w:val="uk-UA"/>
              </w:rPr>
              <w:t>Голд</w:t>
            </w:r>
            <w:proofErr w:type="spellEnd"/>
            <w:r w:rsidRPr="0042523A">
              <w:rPr>
                <w:lang w:val="uk-UA"/>
              </w:rPr>
              <w:t>, МС – 6,0 л/га</w:t>
            </w:r>
          </w:p>
          <w:p w14:paraId="299FDE2C" w14:textId="77777777" w:rsidR="000E596D" w:rsidRPr="0042523A" w:rsidRDefault="00860DCC">
            <w:pPr>
              <w:pStyle w:val="d1d1eeeee4e4e5e5f0f0e6e6e8e8ececeeeee5e5f2f2e0e0e1e1ebebe8e8f6f6fbfb"/>
              <w:ind w:right="-1"/>
              <w:rPr>
                <w:lang w:val="uk-UA"/>
              </w:rPr>
            </w:pPr>
            <w:r w:rsidRPr="0042523A">
              <w:t>Гол</w:t>
            </w:r>
            <w:r w:rsidRPr="0042523A">
              <w:rPr>
                <w:lang w:val="uk-UA"/>
              </w:rPr>
              <w:t>ті</w:t>
            </w:r>
            <w:r w:rsidRPr="0042523A">
              <w:t>кс</w:t>
            </w:r>
            <w:r w:rsidRPr="0042523A">
              <w:rPr>
                <w:lang w:val="uk-UA"/>
              </w:rPr>
              <w:t xml:space="preserve">, </w:t>
            </w:r>
            <w:r w:rsidRPr="0042523A">
              <w:t>КС</w:t>
            </w:r>
            <w:r w:rsidRPr="0042523A">
              <w:rPr>
                <w:lang w:val="uk-UA"/>
              </w:rPr>
              <w:t xml:space="preserve"> </w:t>
            </w:r>
            <w:r w:rsidRPr="0042523A">
              <w:t>-</w:t>
            </w:r>
            <w:r w:rsidRPr="0042523A">
              <w:rPr>
                <w:lang w:val="uk-UA"/>
              </w:rPr>
              <w:t xml:space="preserve"> </w:t>
            </w:r>
            <w:r w:rsidRPr="0042523A">
              <w:t>5</w:t>
            </w:r>
            <w:r w:rsidRPr="0042523A">
              <w:rPr>
                <w:lang w:val="uk-UA"/>
              </w:rPr>
              <w:t>,0</w:t>
            </w:r>
            <w:r w:rsidRPr="0042523A">
              <w:t>-6</w:t>
            </w:r>
            <w:r w:rsidRPr="0042523A">
              <w:rPr>
                <w:lang w:val="uk-UA"/>
              </w:rPr>
              <w:t>,0</w:t>
            </w:r>
          </w:p>
          <w:p w14:paraId="751B12A7" w14:textId="77777777" w:rsidR="000E596D" w:rsidRPr="0042523A" w:rsidRDefault="000E596D">
            <w:pPr>
              <w:pStyle w:val="d1d1eeeee4e4e5e5f0f0e6e6e8e8ececeeeee5e5f2f2e0e0e1e1ebebe8e8f6f6fbfb"/>
              <w:ind w:right="-1"/>
              <w:rPr>
                <w:lang w:val="uk-UA"/>
              </w:rPr>
            </w:pPr>
          </w:p>
        </w:tc>
        <w:tc>
          <w:tcPr>
            <w:tcW w:w="4400" w:type="dxa"/>
            <w:tcBorders>
              <w:top w:val="single" w:sz="4" w:space="0" w:color="000000"/>
              <w:left w:val="single" w:sz="4" w:space="0" w:color="000000"/>
              <w:bottom w:val="single" w:sz="4" w:space="0" w:color="000000"/>
              <w:right w:val="single" w:sz="4" w:space="0" w:color="000000"/>
            </w:tcBorders>
          </w:tcPr>
          <w:p w14:paraId="2AA77440" w14:textId="77777777" w:rsidR="000E596D" w:rsidRPr="0042523A" w:rsidRDefault="00860DCC">
            <w:pPr>
              <w:pStyle w:val="d1d1eeeee4e4e5e5f0f0e6e6e8e8ececeeeee5e5f2f2e0e0e1e1ebebe8e8f6f6fbfb"/>
              <w:ind w:right="-1"/>
            </w:pPr>
            <w:proofErr w:type="spellStart"/>
            <w:r w:rsidRPr="0042523A">
              <w:t>Обприскування</w:t>
            </w:r>
            <w:proofErr w:type="spellEnd"/>
            <w:r w:rsidRPr="0042523A">
              <w:t xml:space="preserve"> </w:t>
            </w:r>
            <w:proofErr w:type="spellStart"/>
            <w:r w:rsidRPr="0042523A">
              <w:t>ґрунту</w:t>
            </w:r>
            <w:proofErr w:type="spellEnd"/>
            <w:r w:rsidRPr="0042523A">
              <w:t xml:space="preserve"> до </w:t>
            </w:r>
            <w:proofErr w:type="spellStart"/>
            <w:r w:rsidRPr="0042523A">
              <w:t>сівби</w:t>
            </w:r>
            <w:proofErr w:type="spellEnd"/>
            <w:r w:rsidRPr="0042523A">
              <w:t xml:space="preserve"> (</w:t>
            </w:r>
            <w:proofErr w:type="spellStart"/>
            <w:r w:rsidRPr="0042523A">
              <w:t>із</w:t>
            </w:r>
            <w:proofErr w:type="spellEnd"/>
            <w:r w:rsidRPr="0042523A">
              <w:t xml:space="preserve"> </w:t>
            </w:r>
            <w:proofErr w:type="spellStart"/>
            <w:r w:rsidRPr="0042523A">
              <w:t>загортанням</w:t>
            </w:r>
            <w:proofErr w:type="spellEnd"/>
            <w:r w:rsidRPr="0042523A">
              <w:t xml:space="preserve">), до </w:t>
            </w:r>
            <w:proofErr w:type="spellStart"/>
            <w:r w:rsidRPr="0042523A">
              <w:t>появи</w:t>
            </w:r>
            <w:proofErr w:type="spellEnd"/>
            <w:r w:rsidRPr="0042523A">
              <w:t xml:space="preserve"> </w:t>
            </w:r>
            <w:proofErr w:type="spellStart"/>
            <w:r w:rsidRPr="0042523A">
              <w:t>сходів</w:t>
            </w:r>
            <w:proofErr w:type="spellEnd"/>
            <w:r w:rsidRPr="0042523A">
              <w:t xml:space="preserve">, </w:t>
            </w:r>
            <w:proofErr w:type="spellStart"/>
            <w:r w:rsidRPr="0042523A">
              <w:t>або</w:t>
            </w:r>
            <w:proofErr w:type="spellEnd"/>
            <w:r w:rsidRPr="0042523A">
              <w:t xml:space="preserve"> у </w:t>
            </w:r>
            <w:proofErr w:type="spellStart"/>
            <w:r w:rsidRPr="0042523A">
              <w:t>фазі</w:t>
            </w:r>
            <w:proofErr w:type="spellEnd"/>
            <w:r w:rsidRPr="0042523A">
              <w:t xml:space="preserve"> 1-2 </w:t>
            </w:r>
            <w:proofErr w:type="spellStart"/>
            <w:r w:rsidRPr="0042523A">
              <w:t>справжніх</w:t>
            </w:r>
            <w:proofErr w:type="spellEnd"/>
            <w:r w:rsidRPr="0042523A">
              <w:t xml:space="preserve"> </w:t>
            </w:r>
            <w:proofErr w:type="spellStart"/>
            <w:r w:rsidRPr="0042523A">
              <w:t>листків</w:t>
            </w:r>
            <w:proofErr w:type="spellEnd"/>
            <w:r w:rsidRPr="0042523A">
              <w:t xml:space="preserve"> </w:t>
            </w:r>
            <w:proofErr w:type="spellStart"/>
            <w:r w:rsidRPr="0042523A">
              <w:t>культури</w:t>
            </w:r>
            <w:proofErr w:type="spellEnd"/>
          </w:p>
        </w:tc>
      </w:tr>
      <w:tr w:rsidR="000E596D" w:rsidRPr="0042523A" w14:paraId="4BA7C653" w14:textId="77777777">
        <w:trPr>
          <w:trHeight w:val="1468"/>
        </w:trPr>
        <w:tc>
          <w:tcPr>
            <w:tcW w:w="2062" w:type="dxa"/>
            <w:tcBorders>
              <w:top w:val="single" w:sz="4" w:space="0" w:color="000000"/>
              <w:left w:val="single" w:sz="4" w:space="0" w:color="000000"/>
              <w:bottom w:val="single" w:sz="4" w:space="0" w:color="000000"/>
              <w:right w:val="nil"/>
            </w:tcBorders>
          </w:tcPr>
          <w:p w14:paraId="6DABCC99" w14:textId="77777777" w:rsidR="000E596D" w:rsidRPr="0042523A" w:rsidRDefault="00860DCC">
            <w:pPr>
              <w:pStyle w:val="d1d1eeeee4e4e5e5f0f0e6e6e8e8ececeeeee5e5f2f2e0e0e1e1ebebe8e8f6f6fbfb"/>
              <w:ind w:right="-1"/>
            </w:pPr>
            <w:r w:rsidRPr="0042523A">
              <w:rPr>
                <w:lang w:val="uk-UA"/>
              </w:rPr>
              <w:t xml:space="preserve">Однорічні </w:t>
            </w:r>
            <w:proofErr w:type="spellStart"/>
            <w:r w:rsidRPr="0042523A">
              <w:rPr>
                <w:lang w:val="uk-UA"/>
              </w:rPr>
              <w:t>дво-дольні</w:t>
            </w:r>
            <w:proofErr w:type="spellEnd"/>
            <w:r w:rsidRPr="0042523A">
              <w:rPr>
                <w:lang w:val="uk-UA"/>
              </w:rPr>
              <w:t xml:space="preserve"> та </w:t>
            </w:r>
            <w:proofErr w:type="spellStart"/>
            <w:r w:rsidRPr="0042523A">
              <w:t>деякі</w:t>
            </w:r>
            <w:proofErr w:type="spellEnd"/>
            <w:r w:rsidRPr="0042523A">
              <w:t xml:space="preserve"> </w:t>
            </w:r>
            <w:proofErr w:type="spellStart"/>
            <w:r w:rsidRPr="0042523A">
              <w:t>злакові</w:t>
            </w:r>
            <w:proofErr w:type="spellEnd"/>
          </w:p>
        </w:tc>
        <w:tc>
          <w:tcPr>
            <w:tcW w:w="3041" w:type="dxa"/>
            <w:tcBorders>
              <w:top w:val="single" w:sz="4" w:space="0" w:color="000000"/>
              <w:left w:val="single" w:sz="4" w:space="0" w:color="000000"/>
              <w:bottom w:val="single" w:sz="4" w:space="0" w:color="000000"/>
              <w:right w:val="nil"/>
            </w:tcBorders>
          </w:tcPr>
          <w:p w14:paraId="72D50463" w14:textId="77777777" w:rsidR="000E596D" w:rsidRPr="0042523A" w:rsidRDefault="00860DCC">
            <w:pPr>
              <w:pStyle w:val="d1d1eeeee4e4e5e5f0f0e6e6e8e8ececeeeee5e5f2f2e0e0e1e1ebebe8e8f6f6fbfb"/>
              <w:ind w:right="-1"/>
            </w:pPr>
            <w:r w:rsidRPr="0042523A">
              <w:t xml:space="preserve">Бельведер форте, </w:t>
            </w:r>
            <w:r w:rsidRPr="0042523A">
              <w:rPr>
                <w:lang w:val="uk-UA"/>
              </w:rPr>
              <w:t xml:space="preserve">СЕ </w:t>
            </w:r>
            <w:r w:rsidRPr="0042523A">
              <w:t>-0,7-1,0</w:t>
            </w:r>
          </w:p>
          <w:p w14:paraId="71163F13" w14:textId="77777777" w:rsidR="000E596D" w:rsidRPr="0042523A" w:rsidRDefault="00860DCC">
            <w:pPr>
              <w:pStyle w:val="d1d1eeeee4e4e5e5f0f0e6e6e8e8ececeeeee5e5f2f2e0e0e1e1ebebe8e8f6f6fbfb"/>
              <w:ind w:right="-1"/>
              <w:rPr>
                <w:lang w:val="uk-UA"/>
              </w:rPr>
            </w:pPr>
            <w:proofErr w:type="spellStart"/>
            <w:r w:rsidRPr="0042523A">
              <w:rPr>
                <w:lang w:val="uk-UA"/>
              </w:rPr>
              <w:t>Бетапур</w:t>
            </w:r>
            <w:proofErr w:type="spellEnd"/>
            <w:r w:rsidRPr="0042523A">
              <w:rPr>
                <w:lang w:val="uk-UA"/>
              </w:rPr>
              <w:t xml:space="preserve">, КЕ – 1,0-1,5 </w:t>
            </w:r>
          </w:p>
          <w:p w14:paraId="7D7EB881" w14:textId="77777777" w:rsidR="000E596D" w:rsidRPr="0042523A" w:rsidRDefault="00860DCC">
            <w:pPr>
              <w:pStyle w:val="d1d1eeeee4e4e5e5f0f0e6e6e8e8ececeeeee5e5f2f2e0e0e1e1ebebe8e8f6f6fbfb"/>
              <w:ind w:right="-1"/>
            </w:pPr>
            <w:proofErr w:type="spellStart"/>
            <w:r w:rsidRPr="0042523A">
              <w:rPr>
                <w:lang w:val="uk-UA"/>
              </w:rPr>
              <w:t>Бітап</w:t>
            </w:r>
            <w:proofErr w:type="spellEnd"/>
            <w:r w:rsidRPr="0042523A">
              <w:rPr>
                <w:lang w:val="uk-UA"/>
              </w:rPr>
              <w:t xml:space="preserve"> ФД-11</w:t>
            </w:r>
            <w:r w:rsidRPr="0042523A">
              <w:t xml:space="preserve">, </w:t>
            </w:r>
            <w:r w:rsidRPr="0042523A">
              <w:rPr>
                <w:lang w:val="uk-UA"/>
              </w:rPr>
              <w:t xml:space="preserve">КЕ </w:t>
            </w:r>
            <w:r w:rsidRPr="0042523A">
              <w:t>-</w:t>
            </w:r>
            <w:r w:rsidRPr="0042523A">
              <w:rPr>
                <w:lang w:val="uk-UA"/>
              </w:rPr>
              <w:t xml:space="preserve"> </w:t>
            </w:r>
            <w:r w:rsidRPr="0042523A">
              <w:t>6,0</w:t>
            </w:r>
          </w:p>
          <w:p w14:paraId="01792FC4" w14:textId="77777777" w:rsidR="000E596D" w:rsidRPr="0042523A" w:rsidRDefault="00860DCC">
            <w:pPr>
              <w:pStyle w:val="d1d1eeeee4e4e5e5f0f0e6e6e8e8ececeeeee5e5f2f2e0e0e1e1ebebe8e8f6f6fbfb"/>
              <w:ind w:right="-1"/>
              <w:rPr>
                <w:lang w:val="uk-UA"/>
              </w:rPr>
            </w:pPr>
            <w:proofErr w:type="spellStart"/>
            <w:r w:rsidRPr="0042523A">
              <w:rPr>
                <w:lang w:val="uk-UA"/>
              </w:rPr>
              <w:t>Голтізан</w:t>
            </w:r>
            <w:proofErr w:type="spellEnd"/>
            <w:r w:rsidRPr="0042523A">
              <w:rPr>
                <w:lang w:val="uk-UA"/>
              </w:rPr>
              <w:t xml:space="preserve"> 700, КС – 1,5-2,0 (в сумі 5-6)</w:t>
            </w:r>
          </w:p>
        </w:tc>
        <w:tc>
          <w:tcPr>
            <w:tcW w:w="4400" w:type="dxa"/>
            <w:tcBorders>
              <w:top w:val="single" w:sz="4" w:space="0" w:color="000000"/>
              <w:left w:val="single" w:sz="4" w:space="0" w:color="000000"/>
              <w:bottom w:val="single" w:sz="4" w:space="0" w:color="000000"/>
              <w:right w:val="single" w:sz="4" w:space="0" w:color="000000"/>
            </w:tcBorders>
          </w:tcPr>
          <w:p w14:paraId="212A3245" w14:textId="77777777" w:rsidR="000E596D" w:rsidRPr="0042523A" w:rsidRDefault="00860DCC">
            <w:pPr>
              <w:pStyle w:val="d1d1eeeee4e4e5e5f0f0e6e6e8e8ececeeeee5e5f2f2e0e0e1e1ebebe8e8f6f6fbfb"/>
              <w:ind w:right="-1"/>
              <w:rPr>
                <w:spacing w:val="-6"/>
              </w:rPr>
            </w:pPr>
            <w:r w:rsidRPr="0042523A">
              <w:rPr>
                <w:spacing w:val="-6"/>
              </w:rPr>
              <w:t xml:space="preserve">1-е </w:t>
            </w:r>
            <w:proofErr w:type="spellStart"/>
            <w:r w:rsidRPr="0042523A">
              <w:rPr>
                <w:spacing w:val="-6"/>
              </w:rPr>
              <w:t>обприскування</w:t>
            </w:r>
            <w:proofErr w:type="spellEnd"/>
            <w:r w:rsidRPr="0042523A">
              <w:rPr>
                <w:spacing w:val="-6"/>
              </w:rPr>
              <w:t xml:space="preserve"> у </w:t>
            </w:r>
            <w:proofErr w:type="spellStart"/>
            <w:r w:rsidRPr="0042523A">
              <w:rPr>
                <w:spacing w:val="-6"/>
              </w:rPr>
              <w:t>фазі</w:t>
            </w:r>
            <w:proofErr w:type="spellEnd"/>
            <w:r w:rsidRPr="0042523A">
              <w:rPr>
                <w:spacing w:val="-6"/>
              </w:rPr>
              <w:t xml:space="preserve"> </w:t>
            </w:r>
            <w:proofErr w:type="spellStart"/>
            <w:r w:rsidRPr="0042523A">
              <w:rPr>
                <w:spacing w:val="-6"/>
              </w:rPr>
              <w:t>сім'ядоль</w:t>
            </w:r>
            <w:proofErr w:type="spellEnd"/>
            <w:r w:rsidRPr="0042523A">
              <w:rPr>
                <w:spacing w:val="-6"/>
              </w:rPr>
              <w:t xml:space="preserve">, </w:t>
            </w:r>
            <w:proofErr w:type="spellStart"/>
            <w:r w:rsidRPr="0042523A">
              <w:rPr>
                <w:spacing w:val="-6"/>
              </w:rPr>
              <w:t>наступні</w:t>
            </w:r>
            <w:proofErr w:type="spellEnd"/>
            <w:r w:rsidRPr="0042523A">
              <w:rPr>
                <w:spacing w:val="-6"/>
              </w:rPr>
              <w:t xml:space="preserve"> з </w:t>
            </w:r>
            <w:proofErr w:type="spellStart"/>
            <w:r w:rsidRPr="0042523A">
              <w:rPr>
                <w:spacing w:val="-6"/>
              </w:rPr>
              <w:t>інтервалом</w:t>
            </w:r>
            <w:proofErr w:type="spellEnd"/>
            <w:r w:rsidRPr="0042523A">
              <w:rPr>
                <w:spacing w:val="-6"/>
              </w:rPr>
              <w:t xml:space="preserve"> 7-14 </w:t>
            </w:r>
            <w:proofErr w:type="spellStart"/>
            <w:r w:rsidRPr="0042523A">
              <w:rPr>
                <w:spacing w:val="-6"/>
              </w:rPr>
              <w:t>днів</w:t>
            </w:r>
            <w:proofErr w:type="spellEnd"/>
            <w:r w:rsidRPr="0042523A">
              <w:rPr>
                <w:spacing w:val="-6"/>
              </w:rPr>
              <w:t xml:space="preserve"> за </w:t>
            </w:r>
            <w:proofErr w:type="spellStart"/>
            <w:r w:rsidRPr="0042523A">
              <w:rPr>
                <w:spacing w:val="-6"/>
              </w:rPr>
              <w:t>появи</w:t>
            </w:r>
            <w:proofErr w:type="spellEnd"/>
            <w:r w:rsidRPr="0042523A">
              <w:rPr>
                <w:spacing w:val="-6"/>
              </w:rPr>
              <w:t xml:space="preserve"> </w:t>
            </w:r>
            <w:proofErr w:type="spellStart"/>
            <w:r w:rsidRPr="0042523A">
              <w:rPr>
                <w:spacing w:val="-6"/>
              </w:rPr>
              <w:t>наступної</w:t>
            </w:r>
            <w:proofErr w:type="spellEnd"/>
            <w:r w:rsidRPr="0042523A">
              <w:rPr>
                <w:spacing w:val="-6"/>
              </w:rPr>
              <w:t xml:space="preserve"> </w:t>
            </w:r>
            <w:proofErr w:type="spellStart"/>
            <w:r w:rsidRPr="0042523A">
              <w:rPr>
                <w:spacing w:val="-6"/>
              </w:rPr>
              <w:t>хвилі</w:t>
            </w:r>
            <w:proofErr w:type="spellEnd"/>
            <w:r w:rsidRPr="0042523A">
              <w:rPr>
                <w:spacing w:val="-6"/>
              </w:rPr>
              <w:t xml:space="preserve"> </w:t>
            </w:r>
            <w:proofErr w:type="spellStart"/>
            <w:r w:rsidRPr="0042523A">
              <w:rPr>
                <w:spacing w:val="-6"/>
              </w:rPr>
              <w:t>бур'янів</w:t>
            </w:r>
            <w:proofErr w:type="spellEnd"/>
          </w:p>
          <w:p w14:paraId="6AD74028" w14:textId="77777777" w:rsidR="000E596D" w:rsidRPr="0042523A" w:rsidRDefault="00860DCC">
            <w:pPr>
              <w:pStyle w:val="d1d1eeeee4e4e5e5f0f0e6e6e8e8ececeeeee5e5f2f2e0e0e1e1ebebe8e8f6f6fbfb"/>
              <w:ind w:right="-1"/>
            </w:pPr>
            <w:r w:rsidRPr="0042523A">
              <w:t xml:space="preserve">- « - </w:t>
            </w:r>
            <w:proofErr w:type="spellStart"/>
            <w:r w:rsidRPr="0042523A">
              <w:t>наступні</w:t>
            </w:r>
            <w:proofErr w:type="spellEnd"/>
            <w:r w:rsidRPr="0042523A">
              <w:t xml:space="preserve"> з </w:t>
            </w:r>
            <w:proofErr w:type="spellStart"/>
            <w:r w:rsidRPr="0042523A">
              <w:t>інтервалом</w:t>
            </w:r>
            <w:proofErr w:type="spellEnd"/>
            <w:r w:rsidRPr="0042523A">
              <w:t xml:space="preserve"> 5-10 </w:t>
            </w:r>
            <w:proofErr w:type="spellStart"/>
            <w:r w:rsidRPr="0042523A">
              <w:t>дн</w:t>
            </w:r>
            <w:proofErr w:type="spellEnd"/>
            <w:r w:rsidRPr="0042523A">
              <w:t>.</w:t>
            </w:r>
          </w:p>
          <w:p w14:paraId="5EC5219F" w14:textId="77777777" w:rsidR="000E596D" w:rsidRPr="0042523A" w:rsidRDefault="00860DCC">
            <w:pPr>
              <w:pStyle w:val="d1d1eeeee4e4e5e5f0f0e6e6e8e8ececeeeee5e5f2f2e0e0e1e1ebebe8e8f6f6fbfb"/>
              <w:ind w:right="-1"/>
              <w:rPr>
                <w:lang w:val="uk-UA"/>
              </w:rPr>
            </w:pPr>
            <w:r w:rsidRPr="0042523A">
              <w:t xml:space="preserve">- « - </w:t>
            </w:r>
            <w:proofErr w:type="spellStart"/>
            <w:r w:rsidRPr="0042523A">
              <w:t>наступні</w:t>
            </w:r>
            <w:proofErr w:type="spellEnd"/>
            <w:r w:rsidRPr="0042523A">
              <w:t xml:space="preserve"> з </w:t>
            </w:r>
            <w:proofErr w:type="spellStart"/>
            <w:r w:rsidRPr="0042523A">
              <w:t>інтервалом</w:t>
            </w:r>
            <w:proofErr w:type="spellEnd"/>
            <w:r w:rsidRPr="0042523A">
              <w:rPr>
                <w:lang w:val="uk-UA"/>
              </w:rPr>
              <w:t xml:space="preserve"> 8-10 </w:t>
            </w:r>
            <w:proofErr w:type="spellStart"/>
            <w:r w:rsidRPr="0042523A">
              <w:rPr>
                <w:lang w:val="uk-UA"/>
              </w:rPr>
              <w:t>дн</w:t>
            </w:r>
            <w:proofErr w:type="spellEnd"/>
            <w:r w:rsidRPr="0042523A">
              <w:rPr>
                <w:lang w:val="uk-UA"/>
              </w:rPr>
              <w:t>.</w:t>
            </w:r>
          </w:p>
        </w:tc>
      </w:tr>
      <w:tr w:rsidR="000E596D" w:rsidRPr="0042523A" w14:paraId="79C979B3" w14:textId="77777777">
        <w:tc>
          <w:tcPr>
            <w:tcW w:w="2062" w:type="dxa"/>
            <w:tcBorders>
              <w:top w:val="single" w:sz="4" w:space="0" w:color="000000"/>
              <w:left w:val="single" w:sz="4" w:space="0" w:color="000000"/>
              <w:bottom w:val="single" w:sz="4" w:space="0" w:color="000000"/>
              <w:right w:val="nil"/>
            </w:tcBorders>
          </w:tcPr>
          <w:p w14:paraId="7E7037C3" w14:textId="77777777" w:rsidR="000E596D" w:rsidRPr="0042523A" w:rsidRDefault="00860DCC">
            <w:pPr>
              <w:pStyle w:val="d1d1eeeee4e4e5e5f0f0e6e6e8e8ececeeeee5e5f2f2e0e0e1e1ebebe8e8f6f6fbfb"/>
              <w:ind w:right="-1"/>
            </w:pPr>
            <w:proofErr w:type="spellStart"/>
            <w:r w:rsidRPr="0042523A">
              <w:t>Однорічні</w:t>
            </w:r>
            <w:proofErr w:type="spellEnd"/>
            <w:r w:rsidRPr="0042523A">
              <w:t xml:space="preserve"> </w:t>
            </w:r>
            <w:proofErr w:type="spellStart"/>
            <w:r w:rsidRPr="0042523A">
              <w:t>злакові</w:t>
            </w:r>
            <w:proofErr w:type="spellEnd"/>
            <w:r w:rsidRPr="0042523A">
              <w:t xml:space="preserve"> </w:t>
            </w:r>
          </w:p>
        </w:tc>
        <w:tc>
          <w:tcPr>
            <w:tcW w:w="3041" w:type="dxa"/>
            <w:tcBorders>
              <w:top w:val="single" w:sz="4" w:space="0" w:color="000000"/>
              <w:left w:val="single" w:sz="4" w:space="0" w:color="000000"/>
              <w:bottom w:val="single" w:sz="4" w:space="0" w:color="000000"/>
              <w:right w:val="nil"/>
            </w:tcBorders>
          </w:tcPr>
          <w:p w14:paraId="32183D56" w14:textId="77777777" w:rsidR="000E596D" w:rsidRPr="0042523A" w:rsidRDefault="00860DCC">
            <w:pPr>
              <w:pStyle w:val="d1d1eeeee4e4e5e5f0f0e6e6e8e8ececeeeee5e5f2f2e0e0e1e1ebebe8e8f6f6fbfb"/>
              <w:ind w:right="-1"/>
              <w:rPr>
                <w:lang w:val="uk-UA"/>
              </w:rPr>
            </w:pPr>
            <w:r w:rsidRPr="0042523A">
              <w:rPr>
                <w:lang w:val="uk-UA"/>
              </w:rPr>
              <w:t>АП-</w:t>
            </w:r>
            <w:proofErr w:type="spellStart"/>
            <w:r w:rsidRPr="0042523A">
              <w:rPr>
                <w:lang w:val="uk-UA"/>
              </w:rPr>
              <w:t>Хізалофоп</w:t>
            </w:r>
            <w:proofErr w:type="spellEnd"/>
            <w:r w:rsidRPr="0042523A">
              <w:rPr>
                <w:lang w:val="uk-UA"/>
              </w:rPr>
              <w:t xml:space="preserve"> 125, КЕ – 0,4-0,8</w:t>
            </w:r>
          </w:p>
          <w:p w14:paraId="66F5CBB4" w14:textId="77777777" w:rsidR="000E596D" w:rsidRPr="0042523A" w:rsidRDefault="00860DCC">
            <w:pPr>
              <w:pStyle w:val="d1d1eeeee4e4e5e5f0f0e6e6e8e8ececeeeee5e5f2f2e0e0e1e1ebebe8e8f6f6fbfb"/>
              <w:ind w:right="-1"/>
            </w:pPr>
            <w:proofErr w:type="spellStart"/>
            <w:r w:rsidRPr="0042523A">
              <w:t>Ачіба</w:t>
            </w:r>
            <w:proofErr w:type="spellEnd"/>
            <w:r w:rsidRPr="0042523A">
              <w:t xml:space="preserve"> 50 ЕС, КЕ-1,0-2,0</w:t>
            </w:r>
          </w:p>
          <w:p w14:paraId="7E94B2D2" w14:textId="77777777" w:rsidR="000E596D" w:rsidRPr="0042523A" w:rsidRDefault="00860DCC">
            <w:pPr>
              <w:pStyle w:val="d1d1eeeee4e4e5e5f0f0e6e6e8e8ececeeeee5e5f2f2e0e0e1e1ebebe8e8f6f6fbfb"/>
              <w:ind w:right="-1"/>
              <w:rPr>
                <w:lang w:val="uk-UA"/>
              </w:rPr>
            </w:pPr>
            <w:proofErr w:type="spellStart"/>
            <w:r w:rsidRPr="0042523A">
              <w:rPr>
                <w:lang w:val="uk-UA"/>
              </w:rPr>
              <w:t>Лобера</w:t>
            </w:r>
            <w:proofErr w:type="spellEnd"/>
            <w:r w:rsidRPr="0042523A">
              <w:rPr>
                <w:lang w:val="uk-UA"/>
              </w:rPr>
              <w:t>, КЕ – 0,4-0,7</w:t>
            </w:r>
          </w:p>
          <w:p w14:paraId="299D1ADA" w14:textId="77777777" w:rsidR="000E596D" w:rsidRPr="0042523A" w:rsidRDefault="00860DCC">
            <w:pPr>
              <w:pStyle w:val="d1d1eeeee4e4e5e5f0f0e6e6e8e8ececeeeee5e5f2f2e0e0e1e1ebebe8e8f6f6fbfb"/>
              <w:ind w:right="-1"/>
            </w:pPr>
            <w:r w:rsidRPr="0042523A">
              <w:t>Форвард</w:t>
            </w:r>
            <w:r w:rsidRPr="0042523A">
              <w:rPr>
                <w:lang w:val="uk-UA"/>
              </w:rPr>
              <w:t xml:space="preserve">, КЕ </w:t>
            </w:r>
            <w:r w:rsidRPr="0042523A">
              <w:t>- 0,6-0,8-1,2</w:t>
            </w:r>
          </w:p>
          <w:p w14:paraId="0B1BDAB7" w14:textId="77777777" w:rsidR="000E596D" w:rsidRPr="0042523A" w:rsidRDefault="00860DCC">
            <w:pPr>
              <w:pStyle w:val="d1d1eeeee4e4e5e5f0f0e6e6e8e8ececeeeee5e5f2f2e0e0e1e1ebebe8e8f6f6fbfb"/>
              <w:ind w:right="-1"/>
            </w:pPr>
            <w:r w:rsidRPr="0042523A">
              <w:t xml:space="preserve">Пантера, </w:t>
            </w:r>
            <w:r w:rsidRPr="0042523A">
              <w:rPr>
                <w:lang w:val="uk-UA"/>
              </w:rPr>
              <w:t xml:space="preserve">КЕ </w:t>
            </w:r>
            <w:r w:rsidRPr="0042523A">
              <w:t>-1,0-1,5</w:t>
            </w:r>
          </w:p>
          <w:p w14:paraId="46A256D4" w14:textId="77777777" w:rsidR="000E596D" w:rsidRPr="0042523A" w:rsidRDefault="00860DCC">
            <w:pPr>
              <w:pStyle w:val="d1d1eeeee4e4e5e5f0f0e6e6e8e8ececeeeee5e5f2f2e0e0e1e1ebebe8e8f6f6fbfb"/>
              <w:ind w:right="-1"/>
              <w:rPr>
                <w:lang w:val="uk-UA"/>
              </w:rPr>
            </w:pPr>
            <w:proofErr w:type="spellStart"/>
            <w:r w:rsidRPr="0042523A">
              <w:t>Центур</w:t>
            </w:r>
            <w:proofErr w:type="spellEnd"/>
            <w:r w:rsidRPr="0042523A">
              <w:t xml:space="preserve">, </w:t>
            </w:r>
            <w:r w:rsidRPr="0042523A">
              <w:rPr>
                <w:lang w:val="uk-UA"/>
              </w:rPr>
              <w:t xml:space="preserve">КЕ </w:t>
            </w:r>
            <w:r w:rsidRPr="0042523A">
              <w:t xml:space="preserve">- 0,2-0,4+ ПАР </w:t>
            </w:r>
            <w:proofErr w:type="spellStart"/>
            <w:r w:rsidRPr="0042523A">
              <w:rPr>
                <w:lang w:val="uk-UA"/>
              </w:rPr>
              <w:t>Фалко,КЕ</w:t>
            </w:r>
            <w:proofErr w:type="spellEnd"/>
            <w:r w:rsidRPr="0042523A">
              <w:rPr>
                <w:lang w:val="uk-UA"/>
              </w:rPr>
              <w:t xml:space="preserve"> - 0,4-0,8</w:t>
            </w:r>
          </w:p>
        </w:tc>
        <w:tc>
          <w:tcPr>
            <w:tcW w:w="4400" w:type="dxa"/>
            <w:tcBorders>
              <w:top w:val="single" w:sz="4" w:space="0" w:color="000000"/>
              <w:left w:val="single" w:sz="4" w:space="0" w:color="000000"/>
              <w:bottom w:val="single" w:sz="4" w:space="0" w:color="000000"/>
              <w:right w:val="single" w:sz="4" w:space="0" w:color="000000"/>
            </w:tcBorders>
          </w:tcPr>
          <w:p w14:paraId="5CE9CD45" w14:textId="77777777" w:rsidR="000E596D" w:rsidRPr="0042523A" w:rsidRDefault="00860DCC">
            <w:pPr>
              <w:pStyle w:val="d1d1eeeee4e4e5e5f0f0e6e6e8e8ececeeeee5e5f2f2e0e0e1e1ebebe8e8f6f6fbfb"/>
              <w:ind w:right="-1"/>
              <w:rPr>
                <w:lang w:val="uk-UA"/>
              </w:rPr>
            </w:pPr>
            <w:r w:rsidRPr="0042523A">
              <w:rPr>
                <w:lang w:val="uk-UA"/>
              </w:rPr>
              <w:t xml:space="preserve">Обприскування посівів у фазі 2-4 листків у бур'янів (незалежно від фази розвитку культури) </w:t>
            </w:r>
          </w:p>
          <w:p w14:paraId="1074AA22" w14:textId="77777777" w:rsidR="000E596D" w:rsidRPr="0042523A" w:rsidRDefault="000E596D">
            <w:pPr>
              <w:pStyle w:val="d1d1eeeee4e4e5e5f0f0e6e6e8e8ececeeeee5e5f2f2e0e0e1e1ebebe8e8f6f6fbfb"/>
              <w:ind w:right="-1"/>
              <w:rPr>
                <w:lang w:val="uk-UA"/>
              </w:rPr>
            </w:pPr>
          </w:p>
          <w:p w14:paraId="66AF9A90" w14:textId="77777777" w:rsidR="000E596D" w:rsidRPr="0042523A" w:rsidRDefault="000E596D">
            <w:pPr>
              <w:pStyle w:val="d1d1eeeee4e4e5e5f0f0e6e6e8e8ececeeeee5e5f2f2e0e0e1e1ebebe8e8f6f6fbfb"/>
              <w:ind w:right="-1"/>
            </w:pPr>
          </w:p>
        </w:tc>
      </w:tr>
      <w:tr w:rsidR="000E596D" w:rsidRPr="0042523A" w14:paraId="314D7B02" w14:textId="77777777">
        <w:tc>
          <w:tcPr>
            <w:tcW w:w="2062" w:type="dxa"/>
            <w:tcBorders>
              <w:top w:val="single" w:sz="4" w:space="0" w:color="000000"/>
              <w:left w:val="single" w:sz="4" w:space="0" w:color="000000"/>
              <w:bottom w:val="single" w:sz="4" w:space="0" w:color="000000"/>
              <w:right w:val="nil"/>
            </w:tcBorders>
          </w:tcPr>
          <w:p w14:paraId="414EBDBD" w14:textId="77777777" w:rsidR="000E596D" w:rsidRPr="0042523A" w:rsidRDefault="00860DCC">
            <w:pPr>
              <w:pStyle w:val="d1d1eeeee4e4e5e5f0f0e6e6e8e8ececeeeee5e5f2f2e0e0e1e1ebebe8e8f6f6fbfb"/>
              <w:ind w:right="-1"/>
            </w:pPr>
            <w:proofErr w:type="spellStart"/>
            <w:r w:rsidRPr="0042523A">
              <w:t>Багаторічні</w:t>
            </w:r>
            <w:proofErr w:type="spellEnd"/>
            <w:r w:rsidRPr="0042523A">
              <w:t xml:space="preserve"> </w:t>
            </w:r>
            <w:proofErr w:type="spellStart"/>
            <w:r w:rsidRPr="0042523A">
              <w:t>злакові</w:t>
            </w:r>
            <w:proofErr w:type="spellEnd"/>
          </w:p>
        </w:tc>
        <w:tc>
          <w:tcPr>
            <w:tcW w:w="3041" w:type="dxa"/>
            <w:tcBorders>
              <w:top w:val="single" w:sz="4" w:space="0" w:color="000000"/>
              <w:left w:val="single" w:sz="4" w:space="0" w:color="000000"/>
              <w:bottom w:val="single" w:sz="4" w:space="0" w:color="000000"/>
              <w:right w:val="nil"/>
            </w:tcBorders>
          </w:tcPr>
          <w:p w14:paraId="04D1E34A" w14:textId="77777777" w:rsidR="000E596D" w:rsidRPr="0042523A" w:rsidRDefault="00860DCC">
            <w:pPr>
              <w:pStyle w:val="d1d1eeeee4e4e5e5f0f0e6e6e8e8ececeeeee5e5f2f2e0e0e1e1ebebe8e8f6f6fbfb"/>
              <w:ind w:right="-1"/>
            </w:pPr>
            <w:r w:rsidRPr="0042523A">
              <w:t>Форвард</w:t>
            </w:r>
            <w:r w:rsidRPr="0042523A">
              <w:rPr>
                <w:lang w:val="uk-UA"/>
              </w:rPr>
              <w:t xml:space="preserve">, КЕ </w:t>
            </w:r>
            <w:r w:rsidRPr="0042523A">
              <w:t>- 1,2-1,8-2,5</w:t>
            </w:r>
          </w:p>
          <w:p w14:paraId="03094961" w14:textId="77777777" w:rsidR="000E596D" w:rsidRPr="0042523A" w:rsidRDefault="00860DCC">
            <w:pPr>
              <w:pStyle w:val="d1d1eeeee4e4e5e5f0f0e6e6e8e8ececeeeee5e5f2f2e0e0e1e1ebebe8e8f6f6fbfb"/>
              <w:ind w:right="-1"/>
            </w:pPr>
            <w:r w:rsidRPr="0042523A">
              <w:t xml:space="preserve">Пантера, </w:t>
            </w:r>
            <w:r w:rsidRPr="0042523A">
              <w:rPr>
                <w:lang w:val="uk-UA"/>
              </w:rPr>
              <w:t xml:space="preserve">КЕ </w:t>
            </w:r>
            <w:r w:rsidRPr="0042523A">
              <w:t>-1,75-2,0</w:t>
            </w:r>
          </w:p>
          <w:p w14:paraId="1650CA42" w14:textId="77777777" w:rsidR="000E596D" w:rsidRPr="0042523A" w:rsidRDefault="000E596D">
            <w:pPr>
              <w:pStyle w:val="d1d1eeeee4e4e5e5f0f0e6e6e8e8ececeeeee5e5f2f2e0e0e1e1ebebe8e8f6f6fbfb"/>
              <w:ind w:right="-1"/>
            </w:pPr>
          </w:p>
          <w:p w14:paraId="346C0C6A" w14:textId="77777777" w:rsidR="000E596D" w:rsidRPr="0042523A" w:rsidRDefault="00860DCC">
            <w:pPr>
              <w:pStyle w:val="d1d1eeeee4e4e5e5f0f0e6e6e8e8ececeeeee5e5f2f2e0e0e1e1ebebe8e8f6f6fbfb"/>
              <w:ind w:right="-1"/>
              <w:rPr>
                <w:lang w:val="uk-UA"/>
              </w:rPr>
            </w:pPr>
            <w:proofErr w:type="spellStart"/>
            <w:r w:rsidRPr="0042523A">
              <w:rPr>
                <w:lang w:val="uk-UA"/>
              </w:rPr>
              <w:t>Хізатоп,КЕ</w:t>
            </w:r>
            <w:proofErr w:type="spellEnd"/>
            <w:r w:rsidRPr="0042523A">
              <w:rPr>
                <w:lang w:val="uk-UA"/>
              </w:rPr>
              <w:t xml:space="preserve"> -0,8-1,2</w:t>
            </w:r>
          </w:p>
          <w:p w14:paraId="3024FF19" w14:textId="77777777" w:rsidR="000E596D" w:rsidRPr="0042523A" w:rsidRDefault="00860DCC">
            <w:pPr>
              <w:pStyle w:val="d1d1eeeee4e4e5e5f0f0e6e6e8e8ececeeeee5e5f2f2e0e0e1e1ebebe8e8f6f6fbfb"/>
              <w:ind w:right="-1"/>
            </w:pPr>
            <w:proofErr w:type="spellStart"/>
            <w:r w:rsidRPr="0042523A">
              <w:lastRenderedPageBreak/>
              <w:t>Центур</w:t>
            </w:r>
            <w:proofErr w:type="spellEnd"/>
            <w:r w:rsidRPr="0042523A">
              <w:t xml:space="preserve">, </w:t>
            </w:r>
            <w:r w:rsidRPr="0042523A">
              <w:rPr>
                <w:lang w:val="uk-UA"/>
              </w:rPr>
              <w:t xml:space="preserve">КЕ </w:t>
            </w:r>
            <w:r w:rsidRPr="0042523A">
              <w:t>- 0,6-0,8+ ПАР Бонус</w:t>
            </w:r>
            <w:r w:rsidRPr="0042523A">
              <w:rPr>
                <w:lang w:val="uk-UA"/>
              </w:rPr>
              <w:t xml:space="preserve"> </w:t>
            </w:r>
            <w:r w:rsidRPr="0042523A">
              <w:t>-</w:t>
            </w:r>
            <w:r w:rsidRPr="0042523A">
              <w:rPr>
                <w:lang w:val="uk-UA"/>
              </w:rPr>
              <w:t xml:space="preserve"> </w:t>
            </w:r>
            <w:r w:rsidRPr="0042523A">
              <w:t>1,2-2,4 </w:t>
            </w:r>
          </w:p>
        </w:tc>
        <w:tc>
          <w:tcPr>
            <w:tcW w:w="4400" w:type="dxa"/>
            <w:tcBorders>
              <w:top w:val="single" w:sz="4" w:space="0" w:color="000000"/>
              <w:left w:val="single" w:sz="4" w:space="0" w:color="000000"/>
              <w:bottom w:val="single" w:sz="4" w:space="0" w:color="000000"/>
              <w:right w:val="single" w:sz="4" w:space="0" w:color="000000"/>
            </w:tcBorders>
          </w:tcPr>
          <w:p w14:paraId="165B2B97" w14:textId="77777777" w:rsidR="000E596D" w:rsidRPr="0042523A" w:rsidRDefault="00860DCC">
            <w:pPr>
              <w:pStyle w:val="d1d1eeeee4e4e5e5f0f0e6e6e8e8ececeeeee5e5f2f2e0e0e1e1ebebe8e8f6f6fbfb"/>
              <w:ind w:right="-1"/>
            </w:pPr>
            <w:proofErr w:type="spellStart"/>
            <w:r w:rsidRPr="0042523A">
              <w:lastRenderedPageBreak/>
              <w:t>Обприскування</w:t>
            </w:r>
            <w:proofErr w:type="spellEnd"/>
            <w:r w:rsidRPr="0042523A">
              <w:t xml:space="preserve"> </w:t>
            </w:r>
            <w:proofErr w:type="spellStart"/>
            <w:r w:rsidRPr="0042523A">
              <w:t>вегетуючої</w:t>
            </w:r>
            <w:proofErr w:type="spellEnd"/>
            <w:r w:rsidRPr="0042523A">
              <w:t xml:space="preserve"> </w:t>
            </w:r>
            <w:proofErr w:type="spellStart"/>
            <w:r w:rsidRPr="0042523A">
              <w:t>культури</w:t>
            </w:r>
            <w:proofErr w:type="spellEnd"/>
            <w:r w:rsidRPr="0042523A">
              <w:t xml:space="preserve"> за </w:t>
            </w:r>
            <w:proofErr w:type="spellStart"/>
            <w:r w:rsidRPr="0042523A">
              <w:t>висоти</w:t>
            </w:r>
            <w:proofErr w:type="spellEnd"/>
            <w:r w:rsidRPr="0042523A">
              <w:t xml:space="preserve"> </w:t>
            </w:r>
            <w:proofErr w:type="spellStart"/>
            <w:r w:rsidRPr="0042523A">
              <w:t>бур'янів</w:t>
            </w:r>
            <w:proofErr w:type="spellEnd"/>
            <w:r w:rsidRPr="0042523A">
              <w:t xml:space="preserve"> 10-15 см</w:t>
            </w:r>
          </w:p>
          <w:p w14:paraId="42A3FA99" w14:textId="77777777" w:rsidR="000E596D" w:rsidRPr="0042523A" w:rsidRDefault="00860DCC">
            <w:pPr>
              <w:pStyle w:val="d1d1eeeee4e4e5e5f0f0e6e6e8e8ececeeeee5e5f2f2e0e0e1e1ebebe8e8f6f6fbfb"/>
              <w:ind w:right="-1"/>
            </w:pPr>
            <w:r w:rsidRPr="0042523A">
              <w:t> </w:t>
            </w:r>
          </w:p>
          <w:p w14:paraId="27D1A902" w14:textId="77777777" w:rsidR="000E596D" w:rsidRPr="0042523A" w:rsidRDefault="00860DCC">
            <w:pPr>
              <w:pStyle w:val="d1d1eeeee4e4e5e5f0f0e6e6e8e8ececeeeee5e5f2f2e0e0e1e1ebebe8e8f6f6fbfb"/>
              <w:ind w:right="-1"/>
            </w:pPr>
            <w:r w:rsidRPr="0042523A">
              <w:lastRenderedPageBreak/>
              <w:t xml:space="preserve">- « - </w:t>
            </w:r>
            <w:proofErr w:type="spellStart"/>
            <w:r w:rsidRPr="0042523A">
              <w:t>незалежно</w:t>
            </w:r>
            <w:proofErr w:type="spellEnd"/>
            <w:r w:rsidRPr="0042523A">
              <w:t xml:space="preserve"> </w:t>
            </w:r>
            <w:proofErr w:type="spellStart"/>
            <w:r w:rsidRPr="0042523A">
              <w:t>від</w:t>
            </w:r>
            <w:proofErr w:type="spellEnd"/>
            <w:r w:rsidRPr="0042523A">
              <w:t xml:space="preserve"> </w:t>
            </w:r>
            <w:proofErr w:type="spellStart"/>
            <w:r w:rsidRPr="0042523A">
              <w:t>фази</w:t>
            </w:r>
            <w:proofErr w:type="spellEnd"/>
            <w:r w:rsidRPr="0042523A">
              <w:t xml:space="preserve"> </w:t>
            </w:r>
            <w:proofErr w:type="spellStart"/>
            <w:r w:rsidRPr="0042523A">
              <w:t>розвитку</w:t>
            </w:r>
            <w:proofErr w:type="spellEnd"/>
            <w:r w:rsidRPr="0042523A">
              <w:t xml:space="preserve"> </w:t>
            </w:r>
            <w:proofErr w:type="spellStart"/>
            <w:r w:rsidRPr="0042523A">
              <w:t>культури</w:t>
            </w:r>
            <w:proofErr w:type="spellEnd"/>
          </w:p>
        </w:tc>
      </w:tr>
    </w:tbl>
    <w:p w14:paraId="0474C7EF" w14:textId="77777777" w:rsidR="000E596D" w:rsidRPr="0042523A" w:rsidRDefault="00860DCC" w:rsidP="00950A2E">
      <w:pPr>
        <w:pStyle w:val="c1e0e7eee2fbe9"/>
        <w:ind w:right="-1"/>
      </w:pPr>
      <w:r w:rsidRPr="0042523A">
        <w:lastRenderedPageBreak/>
        <w:t xml:space="preserve">За </w:t>
      </w:r>
      <w:proofErr w:type="spellStart"/>
      <w:r w:rsidRPr="0042523A">
        <w:t>посушливої</w:t>
      </w:r>
      <w:proofErr w:type="spellEnd"/>
      <w:r w:rsidRPr="0042523A">
        <w:t xml:space="preserve"> </w:t>
      </w:r>
      <w:proofErr w:type="spellStart"/>
      <w:r w:rsidRPr="0042523A">
        <w:t>спекотно</w:t>
      </w:r>
      <w:r w:rsidR="0064239C" w:rsidRPr="0042523A">
        <w:t>ї</w:t>
      </w:r>
      <w:proofErr w:type="spellEnd"/>
      <w:r w:rsidR="0064239C" w:rsidRPr="0042523A">
        <w:t xml:space="preserve"> погоди і </w:t>
      </w:r>
      <w:proofErr w:type="spellStart"/>
      <w:r w:rsidR="0064239C" w:rsidRPr="0042523A">
        <w:t>низької</w:t>
      </w:r>
      <w:proofErr w:type="spellEnd"/>
      <w:r w:rsidR="0064239C" w:rsidRPr="0042523A">
        <w:t xml:space="preserve"> </w:t>
      </w:r>
      <w:proofErr w:type="spellStart"/>
      <w:r w:rsidR="0064239C" w:rsidRPr="0042523A">
        <w:t>вологості</w:t>
      </w:r>
      <w:proofErr w:type="spellEnd"/>
      <w:r w:rsidR="0064239C" w:rsidRPr="0042523A">
        <w:t>, п</w:t>
      </w:r>
      <w:proofErr w:type="spellStart"/>
      <w:r w:rsidR="0064239C" w:rsidRPr="0042523A">
        <w:rPr>
          <w:lang w:val="uk-UA"/>
        </w:rPr>
        <w:t>ісля</w:t>
      </w:r>
      <w:r w:rsidRPr="0042523A">
        <w:t>сходові</w:t>
      </w:r>
      <w:proofErr w:type="spellEnd"/>
      <w:r w:rsidRPr="0042523A">
        <w:t xml:space="preserve"> </w:t>
      </w:r>
      <w:proofErr w:type="spellStart"/>
      <w:r w:rsidRPr="0042523A">
        <w:t>гербіциди</w:t>
      </w:r>
      <w:proofErr w:type="spellEnd"/>
      <w:r w:rsidRPr="0042523A">
        <w:t xml:space="preserve"> </w:t>
      </w:r>
      <w:proofErr w:type="spellStart"/>
      <w:r w:rsidRPr="0042523A">
        <w:t>вносити</w:t>
      </w:r>
      <w:proofErr w:type="spellEnd"/>
      <w:r w:rsidRPr="0042523A">
        <w:t xml:space="preserve"> </w:t>
      </w:r>
      <w:proofErr w:type="spellStart"/>
      <w:r w:rsidRPr="0042523A">
        <w:t>після</w:t>
      </w:r>
      <w:proofErr w:type="spellEnd"/>
      <w:r w:rsidRPr="0042523A">
        <w:t xml:space="preserve"> 17-ої </w:t>
      </w:r>
      <w:proofErr w:type="spellStart"/>
      <w:r w:rsidRPr="0042523A">
        <w:t>години</w:t>
      </w:r>
      <w:proofErr w:type="spellEnd"/>
      <w:r w:rsidRPr="0042523A">
        <w:t xml:space="preserve">, а норму </w:t>
      </w:r>
      <w:proofErr w:type="spellStart"/>
      <w:r w:rsidRPr="0042523A">
        <w:t>знижувати</w:t>
      </w:r>
      <w:proofErr w:type="spellEnd"/>
      <w:r w:rsidRPr="0042523A">
        <w:t xml:space="preserve"> на 10-15%.</w:t>
      </w:r>
    </w:p>
    <w:p w14:paraId="0F26C4E3" w14:textId="77777777" w:rsidR="000E596D" w:rsidRPr="0042523A" w:rsidRDefault="000E596D" w:rsidP="0064239C">
      <w:pPr>
        <w:outlineLvl w:val="0"/>
        <w:rPr>
          <w:rFonts w:cs="Times New Roman"/>
          <w:b/>
          <w:sz w:val="28"/>
          <w:szCs w:val="28"/>
        </w:rPr>
      </w:pPr>
    </w:p>
    <w:p w14:paraId="5D5C009F" w14:textId="77777777" w:rsidR="000E596D" w:rsidRPr="0042523A" w:rsidRDefault="00860DCC" w:rsidP="0064239C">
      <w:pPr>
        <w:jc w:val="center"/>
        <w:outlineLvl w:val="0"/>
        <w:rPr>
          <w:rFonts w:cs="Times New Roman"/>
          <w:b/>
          <w:sz w:val="28"/>
          <w:szCs w:val="28"/>
        </w:rPr>
      </w:pPr>
      <w:r w:rsidRPr="0042523A">
        <w:rPr>
          <w:rFonts w:cs="Times New Roman"/>
          <w:b/>
          <w:sz w:val="28"/>
          <w:szCs w:val="28"/>
        </w:rPr>
        <w:t>Шкідники і хвороби соняшнику</w:t>
      </w:r>
    </w:p>
    <w:p w14:paraId="2D90AA88" w14:textId="77777777" w:rsidR="000E596D" w:rsidRPr="0042523A" w:rsidRDefault="00860DCC">
      <w:pPr>
        <w:ind w:firstLine="708"/>
        <w:jc w:val="both"/>
        <w:rPr>
          <w:rFonts w:cs="Times New Roman"/>
          <w:sz w:val="28"/>
          <w:szCs w:val="28"/>
        </w:rPr>
      </w:pPr>
      <w:r w:rsidRPr="0042523A">
        <w:rPr>
          <w:rFonts w:cs="Times New Roman"/>
          <w:sz w:val="28"/>
          <w:szCs w:val="28"/>
          <w:shd w:val="clear" w:color="auto" w:fill="FFFFFF"/>
        </w:rPr>
        <w:t xml:space="preserve">Серед шкідливого </w:t>
      </w:r>
      <w:proofErr w:type="spellStart"/>
      <w:r w:rsidRPr="0042523A">
        <w:rPr>
          <w:rFonts w:cs="Times New Roman"/>
          <w:sz w:val="28"/>
          <w:szCs w:val="28"/>
          <w:shd w:val="clear" w:color="auto" w:fill="FFFFFF"/>
        </w:rPr>
        <w:t>ентомокомплексу</w:t>
      </w:r>
      <w:proofErr w:type="spellEnd"/>
      <w:r w:rsidRPr="0042523A">
        <w:rPr>
          <w:rFonts w:cs="Times New Roman"/>
          <w:sz w:val="28"/>
          <w:szCs w:val="28"/>
          <w:shd w:val="clear" w:color="auto" w:fill="FFFFFF"/>
        </w:rPr>
        <w:t xml:space="preserve"> на посівах соняшнику за останні роки небезпеки набули шкідники сходів, більшість із яких є </w:t>
      </w:r>
      <w:proofErr w:type="spellStart"/>
      <w:r w:rsidRPr="0042523A">
        <w:rPr>
          <w:rFonts w:cs="Times New Roman"/>
          <w:sz w:val="28"/>
          <w:szCs w:val="28"/>
          <w:shd w:val="clear" w:color="auto" w:fill="FFFFFF"/>
        </w:rPr>
        <w:t>багатоїдними</w:t>
      </w:r>
      <w:proofErr w:type="spellEnd"/>
      <w:r w:rsidRPr="0042523A">
        <w:rPr>
          <w:rFonts w:cs="Times New Roman"/>
          <w:sz w:val="28"/>
          <w:szCs w:val="28"/>
          <w:shd w:val="clear" w:color="auto" w:fill="FFFFFF"/>
        </w:rPr>
        <w:t xml:space="preserve"> комахами-</w:t>
      </w:r>
      <w:proofErr w:type="spellStart"/>
      <w:r w:rsidRPr="0042523A">
        <w:rPr>
          <w:rFonts w:cs="Times New Roman"/>
          <w:sz w:val="28"/>
          <w:szCs w:val="28"/>
          <w:shd w:val="clear" w:color="auto" w:fill="FFFFFF"/>
        </w:rPr>
        <w:t>поліфагами</w:t>
      </w:r>
      <w:proofErr w:type="spellEnd"/>
      <w:r w:rsidRPr="0042523A">
        <w:rPr>
          <w:rFonts w:cs="Times New Roman"/>
          <w:sz w:val="28"/>
          <w:szCs w:val="28"/>
          <w:shd w:val="clear" w:color="auto" w:fill="FFFFFF"/>
        </w:rPr>
        <w:t xml:space="preserve">. </w:t>
      </w:r>
      <w:r w:rsidRPr="0042523A">
        <w:rPr>
          <w:rFonts w:cs="Times New Roman"/>
          <w:bCs/>
          <w:sz w:val="28"/>
          <w:szCs w:val="28"/>
        </w:rPr>
        <w:t xml:space="preserve">Найбільш поширеними у посівах були: сірий довгоносик, дротяники і несправжні дротяники, личинки травневих хрущів, </w:t>
      </w:r>
      <w:proofErr w:type="spellStart"/>
      <w:r w:rsidRPr="0042523A">
        <w:rPr>
          <w:rFonts w:cs="Times New Roman"/>
          <w:bCs/>
          <w:sz w:val="28"/>
          <w:szCs w:val="28"/>
        </w:rPr>
        <w:t>шкодочинність</w:t>
      </w:r>
      <w:proofErr w:type="spellEnd"/>
      <w:r w:rsidRPr="0042523A">
        <w:rPr>
          <w:rFonts w:cs="Times New Roman"/>
          <w:bCs/>
          <w:sz w:val="28"/>
          <w:szCs w:val="28"/>
        </w:rPr>
        <w:t xml:space="preserve"> яких спостерігалася </w:t>
      </w:r>
      <w:proofErr w:type="spellStart"/>
      <w:r w:rsidRPr="0042523A">
        <w:rPr>
          <w:rFonts w:cs="Times New Roman"/>
          <w:bCs/>
          <w:sz w:val="28"/>
          <w:szCs w:val="28"/>
        </w:rPr>
        <w:t>осередково</w:t>
      </w:r>
      <w:proofErr w:type="spellEnd"/>
      <w:r w:rsidRPr="0042523A">
        <w:rPr>
          <w:rFonts w:cs="Times New Roman"/>
          <w:bCs/>
          <w:sz w:val="28"/>
          <w:szCs w:val="28"/>
        </w:rPr>
        <w:t xml:space="preserve">. </w:t>
      </w:r>
      <w:r w:rsidRPr="0042523A">
        <w:rPr>
          <w:rFonts w:cs="Times New Roman"/>
          <w:sz w:val="28"/>
          <w:szCs w:val="28"/>
        </w:rPr>
        <w:t xml:space="preserve">Посів соняшнику протруєним насінням захищав проростки, токсичність сходів стримувала та регулювала рівень чисельності шкідників. </w:t>
      </w:r>
    </w:p>
    <w:p w14:paraId="21EAE3EC" w14:textId="77777777" w:rsidR="000E596D" w:rsidRPr="0042523A" w:rsidRDefault="00860DCC">
      <w:pPr>
        <w:ind w:firstLine="708"/>
        <w:jc w:val="both"/>
        <w:rPr>
          <w:rFonts w:cs="Times New Roman"/>
          <w:bCs/>
          <w:sz w:val="28"/>
          <w:szCs w:val="28"/>
        </w:rPr>
      </w:pPr>
      <w:r w:rsidRPr="0042523A">
        <w:rPr>
          <w:rFonts w:cs="Times New Roman"/>
          <w:b/>
          <w:bCs/>
          <w:sz w:val="28"/>
          <w:szCs w:val="28"/>
        </w:rPr>
        <w:t xml:space="preserve">Сірий буряковий довгоносик, </w:t>
      </w:r>
      <w:r w:rsidRPr="0042523A">
        <w:rPr>
          <w:rFonts w:cs="Times New Roman"/>
          <w:sz w:val="28"/>
          <w:szCs w:val="28"/>
          <w:shd w:val="clear" w:color="auto" w:fill="FFFFFF"/>
        </w:rPr>
        <w:t xml:space="preserve">однією з найулюбленіших кормових рослин якого є соняшник, </w:t>
      </w:r>
      <w:r w:rsidRPr="0042523A">
        <w:rPr>
          <w:rFonts w:cs="Times New Roman"/>
          <w:bCs/>
          <w:sz w:val="28"/>
          <w:szCs w:val="28"/>
        </w:rPr>
        <w:t>в першій</w:t>
      </w:r>
      <w:r w:rsidRPr="0042523A">
        <w:rPr>
          <w:rFonts w:cs="Times New Roman"/>
          <w:b/>
          <w:bCs/>
          <w:sz w:val="28"/>
          <w:szCs w:val="28"/>
        </w:rPr>
        <w:t xml:space="preserve"> </w:t>
      </w:r>
      <w:r w:rsidRPr="0042523A">
        <w:rPr>
          <w:rFonts w:cs="Times New Roman"/>
          <w:bCs/>
          <w:sz w:val="28"/>
          <w:szCs w:val="28"/>
        </w:rPr>
        <w:t xml:space="preserve">декаді травня, на декаду пізніше минулого року, з появою перших сходів культури, почав мігрувати до посівів і за чисельності 0,1-0,8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xml:space="preserve">. м, в вогнищах осоту 1,5 </w:t>
      </w:r>
      <w:proofErr w:type="spellStart"/>
      <w:r w:rsidRPr="0042523A">
        <w:rPr>
          <w:rFonts w:cs="Times New Roman"/>
          <w:bCs/>
          <w:sz w:val="28"/>
          <w:szCs w:val="28"/>
        </w:rPr>
        <w:t>екз</w:t>
      </w:r>
      <w:proofErr w:type="spellEnd"/>
      <w:r w:rsidRPr="0042523A">
        <w:rPr>
          <w:rFonts w:cs="Times New Roman"/>
          <w:bCs/>
          <w:sz w:val="28"/>
          <w:szCs w:val="28"/>
        </w:rPr>
        <w:t xml:space="preserve">. на </w:t>
      </w:r>
      <w:proofErr w:type="spellStart"/>
      <w:r w:rsidRPr="0042523A">
        <w:rPr>
          <w:rFonts w:cs="Times New Roman"/>
          <w:bCs/>
          <w:sz w:val="28"/>
          <w:szCs w:val="28"/>
        </w:rPr>
        <w:t>кв</w:t>
      </w:r>
      <w:proofErr w:type="spellEnd"/>
      <w:r w:rsidRPr="0042523A">
        <w:rPr>
          <w:rFonts w:cs="Times New Roman"/>
          <w:bCs/>
          <w:sz w:val="28"/>
          <w:szCs w:val="28"/>
        </w:rPr>
        <w:t>. м, слабко пошкодив 3-10% рослин соняшнику. Максимальної шкоди фітофаг завдавав сходам у крайових смугах полів.</w:t>
      </w:r>
      <w:r w:rsidRPr="0042523A">
        <w:rPr>
          <w:rFonts w:cs="Times New Roman"/>
          <w:sz w:val="28"/>
          <w:szCs w:val="28"/>
          <w:shd w:val="clear" w:color="auto" w:fill="FFFFFF"/>
        </w:rPr>
        <w:t xml:space="preserve"> Жуки, найнебезпечніші для сходів соняшника, об’їдали сім’ядолі і перші справжні листочки рослин, що призводило до відставання їх у рості й розвитку.</w:t>
      </w:r>
    </w:p>
    <w:p w14:paraId="4B369745" w14:textId="77777777" w:rsidR="000E596D" w:rsidRPr="0042523A" w:rsidRDefault="00860DCC">
      <w:pPr>
        <w:ind w:firstLine="708"/>
        <w:jc w:val="both"/>
        <w:rPr>
          <w:rFonts w:cs="Times New Roman"/>
          <w:sz w:val="28"/>
          <w:szCs w:val="28"/>
          <w:shd w:val="clear" w:color="auto" w:fill="FFFFFF"/>
        </w:rPr>
      </w:pPr>
      <w:r w:rsidRPr="0042523A">
        <w:rPr>
          <w:rFonts w:cs="Times New Roman"/>
          <w:b/>
          <w:bCs/>
          <w:sz w:val="28"/>
          <w:szCs w:val="28"/>
        </w:rPr>
        <w:t xml:space="preserve">Дротяники </w:t>
      </w:r>
      <w:r w:rsidRPr="0042523A">
        <w:rPr>
          <w:rFonts w:cs="Times New Roman"/>
          <w:bCs/>
          <w:sz w:val="28"/>
          <w:szCs w:val="28"/>
        </w:rPr>
        <w:t xml:space="preserve">і </w:t>
      </w:r>
      <w:r w:rsidRPr="0042523A">
        <w:rPr>
          <w:rFonts w:cs="Times New Roman"/>
          <w:b/>
          <w:bCs/>
          <w:sz w:val="28"/>
          <w:szCs w:val="28"/>
        </w:rPr>
        <w:t>несправжні дротяники (</w:t>
      </w:r>
      <w:r w:rsidRPr="0042523A">
        <w:rPr>
          <w:rFonts w:cs="Times New Roman"/>
          <w:bCs/>
          <w:sz w:val="28"/>
          <w:szCs w:val="28"/>
        </w:rPr>
        <w:t xml:space="preserve">личинки жуків </w:t>
      </w:r>
      <w:proofErr w:type="spellStart"/>
      <w:r w:rsidRPr="0042523A">
        <w:rPr>
          <w:rFonts w:cs="Times New Roman"/>
          <w:b/>
          <w:bCs/>
          <w:sz w:val="28"/>
          <w:szCs w:val="28"/>
        </w:rPr>
        <w:t>чорнишів</w:t>
      </w:r>
      <w:proofErr w:type="spellEnd"/>
      <w:r w:rsidRPr="0042523A">
        <w:rPr>
          <w:rFonts w:cs="Times New Roman"/>
          <w:b/>
          <w:bCs/>
          <w:sz w:val="28"/>
          <w:szCs w:val="28"/>
        </w:rPr>
        <w:t xml:space="preserve"> </w:t>
      </w:r>
      <w:r w:rsidRPr="0042523A">
        <w:rPr>
          <w:rFonts w:cs="Times New Roman"/>
          <w:bCs/>
          <w:sz w:val="28"/>
          <w:szCs w:val="28"/>
        </w:rPr>
        <w:t xml:space="preserve">і </w:t>
      </w:r>
      <w:r w:rsidRPr="0042523A">
        <w:rPr>
          <w:rFonts w:cs="Times New Roman"/>
          <w:b/>
          <w:bCs/>
          <w:sz w:val="28"/>
          <w:szCs w:val="28"/>
        </w:rPr>
        <w:t xml:space="preserve">коваликів) </w:t>
      </w:r>
      <w:r w:rsidRPr="0042523A">
        <w:rPr>
          <w:rFonts w:cs="Times New Roman"/>
          <w:bCs/>
          <w:sz w:val="28"/>
          <w:szCs w:val="28"/>
        </w:rPr>
        <w:t xml:space="preserve">заселили до 100% обстежених площ соняшнику, на яких за чисельності 0,1 - 0,5екз. на </w:t>
      </w:r>
      <w:proofErr w:type="spellStart"/>
      <w:r w:rsidRPr="0042523A">
        <w:rPr>
          <w:rFonts w:cs="Times New Roman"/>
          <w:bCs/>
          <w:sz w:val="28"/>
          <w:szCs w:val="28"/>
        </w:rPr>
        <w:t>кв</w:t>
      </w:r>
      <w:proofErr w:type="spellEnd"/>
      <w:r w:rsidRPr="0042523A">
        <w:rPr>
          <w:rFonts w:cs="Times New Roman"/>
          <w:bCs/>
          <w:sz w:val="28"/>
          <w:szCs w:val="28"/>
        </w:rPr>
        <w:t xml:space="preserve">. м пошкодили 1-4% рослин у слабкому ступені, </w:t>
      </w:r>
      <w:r w:rsidRPr="0042523A">
        <w:rPr>
          <w:rFonts w:cs="Times New Roman"/>
          <w:sz w:val="28"/>
          <w:szCs w:val="28"/>
          <w:shd w:val="clear" w:color="auto" w:fill="FFFFFF"/>
        </w:rPr>
        <w:t xml:space="preserve">знищуючи проростки та виїдаючи вміст сім’янки. Пізня холодна весна </w:t>
      </w:r>
      <w:proofErr w:type="spellStart"/>
      <w:r w:rsidRPr="0042523A">
        <w:rPr>
          <w:rFonts w:cs="Times New Roman"/>
          <w:sz w:val="28"/>
          <w:szCs w:val="28"/>
          <w:shd w:val="clear" w:color="auto" w:fill="FFFFFF"/>
        </w:rPr>
        <w:t>стримувада</w:t>
      </w:r>
      <w:proofErr w:type="spellEnd"/>
      <w:r w:rsidRPr="0042523A">
        <w:rPr>
          <w:rFonts w:cs="Times New Roman"/>
          <w:sz w:val="28"/>
          <w:szCs w:val="28"/>
          <w:shd w:val="clear" w:color="auto" w:fill="FFFFFF"/>
        </w:rPr>
        <w:t xml:space="preserve"> розвиток та активність фітофагів у посівах.</w:t>
      </w:r>
    </w:p>
    <w:p w14:paraId="0856174C"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Личинки </w:t>
      </w:r>
      <w:r w:rsidRPr="0042523A">
        <w:rPr>
          <w:rFonts w:cs="Times New Roman"/>
          <w:b/>
          <w:sz w:val="28"/>
          <w:szCs w:val="28"/>
        </w:rPr>
        <w:t xml:space="preserve">травневих хрущів </w:t>
      </w:r>
      <w:r w:rsidRPr="0042523A">
        <w:rPr>
          <w:rFonts w:cs="Times New Roman"/>
          <w:sz w:val="28"/>
          <w:szCs w:val="28"/>
        </w:rPr>
        <w:t>заселили до 100% обстежених площ соняшнику у базови</w:t>
      </w:r>
      <w:r w:rsidR="004A51DF" w:rsidRPr="0042523A">
        <w:rPr>
          <w:rFonts w:cs="Times New Roman"/>
          <w:sz w:val="28"/>
          <w:szCs w:val="28"/>
        </w:rPr>
        <w:t xml:space="preserve">х господарствах. Фітофагами за </w:t>
      </w:r>
      <w:r w:rsidRPr="0042523A">
        <w:rPr>
          <w:rFonts w:cs="Times New Roman"/>
          <w:sz w:val="28"/>
          <w:szCs w:val="28"/>
        </w:rPr>
        <w:t xml:space="preserve"> чисельності 0,5-1,2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кв.м</w:t>
      </w:r>
      <w:proofErr w:type="spellEnd"/>
      <w:r w:rsidRPr="0042523A">
        <w:rPr>
          <w:rFonts w:cs="Times New Roman"/>
          <w:sz w:val="28"/>
          <w:szCs w:val="28"/>
        </w:rPr>
        <w:t xml:space="preserve"> було пошкоджено 1-4% рослин у слабкому ступені.</w:t>
      </w:r>
    </w:p>
    <w:p w14:paraId="69C8814B" w14:textId="77777777" w:rsidR="000E596D" w:rsidRPr="0042523A" w:rsidRDefault="00860DCC">
      <w:pPr>
        <w:ind w:firstLine="708"/>
        <w:jc w:val="both"/>
        <w:rPr>
          <w:b/>
          <w:bCs/>
          <w:sz w:val="28"/>
          <w:szCs w:val="28"/>
        </w:rPr>
      </w:pPr>
      <w:r w:rsidRPr="0042523A">
        <w:rPr>
          <w:rFonts w:cs="Times New Roman"/>
          <w:bCs/>
          <w:sz w:val="28"/>
          <w:szCs w:val="28"/>
        </w:rPr>
        <w:t>У 2023 році комплекс ґрунтових шкідників за доброї перезимівлі та за умов дружньої теплої погоди навесні й достатньої зволоженості ґрунту, активно розвиватиметься та завдаватиме шкоди соняшнику під час проростання насіння та 1-2-гої пари справжніх листків. Рівень шкідливості вищезазначених фітофагів визначатиметься також і дотриманням господарствами сівозміни та агротехніки  вирощування культури, якістю протруювання насіння.</w:t>
      </w:r>
    </w:p>
    <w:p w14:paraId="4C150D69" w14:textId="77777777" w:rsidR="000E596D" w:rsidRPr="0042523A" w:rsidRDefault="00860DCC">
      <w:pPr>
        <w:ind w:firstLine="708"/>
        <w:jc w:val="both"/>
        <w:rPr>
          <w:rFonts w:cs="Times New Roman"/>
          <w:bCs/>
          <w:sz w:val="28"/>
          <w:szCs w:val="28"/>
        </w:rPr>
      </w:pPr>
      <w:proofErr w:type="spellStart"/>
      <w:r w:rsidRPr="0042523A">
        <w:rPr>
          <w:rFonts w:cs="Times New Roman"/>
          <w:b/>
          <w:bCs/>
          <w:sz w:val="28"/>
          <w:szCs w:val="28"/>
        </w:rPr>
        <w:t>Геліхризова</w:t>
      </w:r>
      <w:proofErr w:type="spellEnd"/>
      <w:r w:rsidRPr="0042523A">
        <w:rPr>
          <w:rFonts w:cs="Times New Roman"/>
          <w:b/>
          <w:bCs/>
          <w:sz w:val="28"/>
          <w:szCs w:val="28"/>
        </w:rPr>
        <w:t xml:space="preserve"> попелиця </w:t>
      </w:r>
      <w:r w:rsidRPr="0042523A">
        <w:rPr>
          <w:rFonts w:cs="Times New Roman"/>
          <w:bCs/>
          <w:sz w:val="28"/>
          <w:szCs w:val="28"/>
        </w:rPr>
        <w:t>в</w:t>
      </w:r>
      <w:r w:rsidRPr="0042523A">
        <w:rPr>
          <w:rFonts w:cs="Times New Roman"/>
          <w:b/>
          <w:bCs/>
          <w:sz w:val="28"/>
          <w:szCs w:val="28"/>
        </w:rPr>
        <w:t xml:space="preserve"> </w:t>
      </w:r>
      <w:r w:rsidRPr="0042523A">
        <w:rPr>
          <w:rFonts w:cs="Times New Roman"/>
          <w:bCs/>
          <w:sz w:val="28"/>
          <w:szCs w:val="28"/>
        </w:rPr>
        <w:t xml:space="preserve">Київській області у посівах соняшнику поширена всюди. На початку червня з фази ІІІ пара листків сисний фітофаг почав заселяти соняшникові поля. Зосереджувалися комахи переважно по краям посіву, де живилися за чисельності 1,0 </w:t>
      </w:r>
      <w:proofErr w:type="spellStart"/>
      <w:r w:rsidRPr="0042523A">
        <w:rPr>
          <w:rFonts w:cs="Times New Roman"/>
          <w:bCs/>
          <w:sz w:val="28"/>
          <w:szCs w:val="28"/>
        </w:rPr>
        <w:t>екз</w:t>
      </w:r>
      <w:proofErr w:type="spellEnd"/>
      <w:r w:rsidRPr="0042523A">
        <w:rPr>
          <w:rFonts w:cs="Times New Roman"/>
          <w:bCs/>
          <w:sz w:val="28"/>
          <w:szCs w:val="28"/>
        </w:rPr>
        <w:t>. на рослину на 7% рослин. По діагоналі заселеність рослин складала 3%. Як і у минулому році, цьогорічної вегетації розвиток шкідника відбувався за допорогової чисельності і відчутної шкоди рослинам соняшнику попелиця не завдала.</w:t>
      </w:r>
    </w:p>
    <w:p w14:paraId="5EB055F3"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Обстеженням 8,7 тис. га соняшнику під час утворення суцвіть-цвітіння </w:t>
      </w:r>
      <w:proofErr w:type="spellStart"/>
      <w:r w:rsidRPr="0042523A">
        <w:rPr>
          <w:rFonts w:cs="Times New Roman"/>
          <w:bCs/>
          <w:sz w:val="28"/>
          <w:szCs w:val="28"/>
        </w:rPr>
        <w:t>геліхризова</w:t>
      </w:r>
      <w:proofErr w:type="spellEnd"/>
      <w:r w:rsidRPr="0042523A">
        <w:rPr>
          <w:rFonts w:cs="Times New Roman"/>
          <w:bCs/>
          <w:sz w:val="28"/>
          <w:szCs w:val="28"/>
        </w:rPr>
        <w:t xml:space="preserve"> попелиця виявлялася на 56% обстежених площ. У крайових смугах було заселено в середньому 13,0% рослин, по діагоналі - 5,8%. Заселеність </w:t>
      </w:r>
      <w:r w:rsidRPr="0042523A">
        <w:rPr>
          <w:rFonts w:cs="Times New Roman"/>
          <w:bCs/>
          <w:sz w:val="28"/>
          <w:szCs w:val="28"/>
        </w:rPr>
        <w:lastRenderedPageBreak/>
        <w:t xml:space="preserve">рослин у краях полів по господарствах області виявилася в межах 4-20%, по діагоналі - 1-14% рослин. На кожній заселеній рослині живилося по 5-20 комах. </w:t>
      </w:r>
    </w:p>
    <w:p w14:paraId="2DDE3F31"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Під час утворення кошиків </w:t>
      </w:r>
      <w:proofErr w:type="spellStart"/>
      <w:r w:rsidRPr="0042523A">
        <w:rPr>
          <w:rFonts w:cs="Times New Roman"/>
          <w:bCs/>
          <w:sz w:val="28"/>
          <w:szCs w:val="28"/>
        </w:rPr>
        <w:t>геліхризова</w:t>
      </w:r>
      <w:proofErr w:type="spellEnd"/>
      <w:r w:rsidRPr="0042523A">
        <w:rPr>
          <w:rFonts w:cs="Times New Roman"/>
          <w:bCs/>
          <w:sz w:val="28"/>
          <w:szCs w:val="28"/>
        </w:rPr>
        <w:t xml:space="preserve"> попелиця була розповсюдженою у базових господарствах за заселення 11 - 25% рослин. У другій половині вегетації за в’янення та дозрівання рослин, розвиток шкідника практично припинився.</w:t>
      </w:r>
    </w:p>
    <w:p w14:paraId="422B1491"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Протягом цьогорічного сезону шкідливість та чисельність попелиць регулювала діяльність природних ентомофагів, яких ураховувалося від 1 до 5 </w:t>
      </w:r>
      <w:proofErr w:type="spellStart"/>
      <w:r w:rsidRPr="0042523A">
        <w:rPr>
          <w:rFonts w:cs="Times New Roman"/>
          <w:bCs/>
          <w:sz w:val="28"/>
          <w:szCs w:val="28"/>
        </w:rPr>
        <w:t>екз</w:t>
      </w:r>
      <w:proofErr w:type="spellEnd"/>
      <w:r w:rsidRPr="0042523A">
        <w:rPr>
          <w:rFonts w:cs="Times New Roman"/>
          <w:bCs/>
          <w:sz w:val="28"/>
          <w:szCs w:val="28"/>
        </w:rPr>
        <w:t>. на кожній із 2-18% заселених рослин.</w:t>
      </w:r>
    </w:p>
    <w:p w14:paraId="09C0C962" w14:textId="158B85DF" w:rsidR="000E596D" w:rsidRPr="0042523A" w:rsidRDefault="00860DCC">
      <w:pPr>
        <w:ind w:firstLine="708"/>
        <w:jc w:val="both"/>
        <w:rPr>
          <w:rFonts w:cs="Times New Roman"/>
          <w:bCs/>
          <w:sz w:val="28"/>
          <w:szCs w:val="28"/>
        </w:rPr>
      </w:pPr>
      <w:r w:rsidRPr="0042523A">
        <w:rPr>
          <w:rFonts w:cs="Times New Roman"/>
          <w:bCs/>
          <w:sz w:val="28"/>
          <w:szCs w:val="28"/>
        </w:rPr>
        <w:t xml:space="preserve">У 2023 році підвищення чисельності </w:t>
      </w:r>
      <w:proofErr w:type="spellStart"/>
      <w:r w:rsidRPr="0042523A">
        <w:rPr>
          <w:rFonts w:cs="Times New Roman"/>
          <w:bCs/>
          <w:sz w:val="28"/>
          <w:szCs w:val="28"/>
        </w:rPr>
        <w:t>геліхризової</w:t>
      </w:r>
      <w:proofErr w:type="spellEnd"/>
      <w:r w:rsidRPr="0042523A">
        <w:rPr>
          <w:rFonts w:cs="Times New Roman"/>
          <w:bCs/>
          <w:sz w:val="28"/>
          <w:szCs w:val="28"/>
        </w:rPr>
        <w:t xml:space="preserve"> попелиці на соняшнику буде можливим за вологих умов вегетації та помірної температури повітря.</w:t>
      </w:r>
    </w:p>
    <w:p w14:paraId="43FA6BC0" w14:textId="1F9633A7" w:rsidR="000E596D" w:rsidRPr="0042523A" w:rsidRDefault="00860DCC">
      <w:pPr>
        <w:ind w:firstLine="708"/>
        <w:jc w:val="both"/>
        <w:rPr>
          <w:rFonts w:cs="Times New Roman"/>
          <w:bCs/>
          <w:sz w:val="28"/>
          <w:szCs w:val="28"/>
        </w:rPr>
      </w:pPr>
      <w:r w:rsidRPr="0042523A">
        <w:rPr>
          <w:b/>
          <w:sz w:val="28"/>
          <w:szCs w:val="28"/>
        </w:rPr>
        <w:t xml:space="preserve">Хвороби соняшнику. </w:t>
      </w:r>
      <w:r w:rsidRPr="0042523A">
        <w:rPr>
          <w:rFonts w:cs="Times New Roman"/>
          <w:b/>
          <w:bCs/>
          <w:sz w:val="28"/>
          <w:szCs w:val="28"/>
        </w:rPr>
        <w:t>Біла гниль</w:t>
      </w:r>
      <w:r w:rsidRPr="0042523A">
        <w:rPr>
          <w:rFonts w:cs="Times New Roman"/>
          <w:bCs/>
          <w:sz w:val="28"/>
          <w:szCs w:val="28"/>
        </w:rPr>
        <w:t xml:space="preserve"> у соняшникових полях почала проявлятися, як і попередній рік, під час дозрівання культури, за ураження 2-5% рослин. Надалі волога та дощова погода сприяла розвитку хвороби. Обстеженням посівів соняшнику на 10,2 тис. га </w:t>
      </w:r>
      <w:proofErr w:type="spellStart"/>
      <w:r w:rsidRPr="0042523A">
        <w:rPr>
          <w:rFonts w:cs="Times New Roman"/>
          <w:bCs/>
          <w:sz w:val="28"/>
          <w:szCs w:val="28"/>
        </w:rPr>
        <w:t>склерот</w:t>
      </w:r>
      <w:r w:rsidR="00AF51DD">
        <w:rPr>
          <w:rFonts w:cs="Times New Roman"/>
          <w:bCs/>
          <w:sz w:val="28"/>
          <w:szCs w:val="28"/>
        </w:rPr>
        <w:t>и</w:t>
      </w:r>
      <w:r w:rsidRPr="0042523A">
        <w:rPr>
          <w:rFonts w:cs="Times New Roman"/>
          <w:bCs/>
          <w:sz w:val="28"/>
          <w:szCs w:val="28"/>
        </w:rPr>
        <w:t>ніоз</w:t>
      </w:r>
      <w:proofErr w:type="spellEnd"/>
      <w:r w:rsidRPr="0042523A">
        <w:rPr>
          <w:rFonts w:cs="Times New Roman"/>
          <w:bCs/>
          <w:sz w:val="28"/>
          <w:szCs w:val="28"/>
        </w:rPr>
        <w:t xml:space="preserve"> було виявлено у господарствах 4 районів області на 2,5 тис. га, що склало 24% від обстеженої по області площі, ареал хвороби збільшився. Кількість уражених рослин коливалася від 1,9 до 5,1%.</w:t>
      </w:r>
    </w:p>
    <w:p w14:paraId="79047299" w14:textId="77777777" w:rsidR="000E596D" w:rsidRPr="0042523A" w:rsidRDefault="00860DCC">
      <w:pPr>
        <w:ind w:firstLine="708"/>
        <w:jc w:val="both"/>
        <w:rPr>
          <w:rFonts w:cs="Times New Roman"/>
          <w:bCs/>
          <w:sz w:val="28"/>
          <w:szCs w:val="28"/>
        </w:rPr>
      </w:pPr>
      <w:r w:rsidRPr="0042523A">
        <w:rPr>
          <w:rFonts w:cs="Times New Roman"/>
          <w:b/>
          <w:bCs/>
          <w:sz w:val="28"/>
          <w:szCs w:val="28"/>
        </w:rPr>
        <w:t xml:space="preserve">Сіру гниль </w:t>
      </w:r>
      <w:r w:rsidRPr="0042523A">
        <w:rPr>
          <w:rFonts w:cs="Times New Roman"/>
          <w:bCs/>
          <w:sz w:val="28"/>
          <w:szCs w:val="28"/>
        </w:rPr>
        <w:t>на соняшнику</w:t>
      </w:r>
      <w:r w:rsidRPr="0042523A">
        <w:rPr>
          <w:rFonts w:cs="Times New Roman"/>
          <w:b/>
          <w:bCs/>
          <w:sz w:val="28"/>
          <w:szCs w:val="28"/>
        </w:rPr>
        <w:t xml:space="preserve"> </w:t>
      </w:r>
      <w:r w:rsidRPr="0042523A">
        <w:rPr>
          <w:rFonts w:cs="Times New Roman"/>
          <w:bCs/>
          <w:sz w:val="28"/>
          <w:szCs w:val="28"/>
        </w:rPr>
        <w:t xml:space="preserve">було виявлено в фазу формування кошиків. За обстеження 10,2 тис. га культури, поширення хвороби спостерігалося на 5,7 тис. га, що склало 56% від обстеженої площі. У порівнянні із 2021 роком, через сприятливі погодні умови, ареал сірої гнилі  збільшився на 34% (було 22%). Ураженість рослин соняшнику була в межах 1,8-4,6%. </w:t>
      </w:r>
    </w:p>
    <w:p w14:paraId="3AAD4D38"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У 2023 році розвиток і шкідливість білої та сірої </w:t>
      </w:r>
      <w:proofErr w:type="spellStart"/>
      <w:r w:rsidRPr="0042523A">
        <w:rPr>
          <w:rFonts w:cs="Times New Roman"/>
          <w:bCs/>
          <w:sz w:val="28"/>
          <w:szCs w:val="28"/>
        </w:rPr>
        <w:t>гнилей</w:t>
      </w:r>
      <w:proofErr w:type="spellEnd"/>
      <w:r w:rsidRPr="0042523A">
        <w:rPr>
          <w:rFonts w:cs="Times New Roman"/>
          <w:bCs/>
          <w:sz w:val="28"/>
          <w:szCs w:val="28"/>
        </w:rPr>
        <w:t xml:space="preserve"> відбуватиметься з другої половини вегетації соняшнику. </w:t>
      </w:r>
      <w:r w:rsidRPr="0042523A">
        <w:rPr>
          <w:rFonts w:cs="Times New Roman"/>
          <w:sz w:val="28"/>
          <w:szCs w:val="28"/>
          <w:shd w:val="clear" w:color="auto" w:fill="FFFFFF"/>
        </w:rPr>
        <w:t>Поширенню даних інфекційних захворювань сприятиме підвищена вологість та температура повітря плюс 17–24°С,</w:t>
      </w:r>
      <w:r w:rsidRPr="0042523A">
        <w:rPr>
          <w:rFonts w:cs="Times New Roman"/>
          <w:bCs/>
          <w:sz w:val="28"/>
          <w:szCs w:val="28"/>
        </w:rPr>
        <w:t xml:space="preserve"> </w:t>
      </w:r>
      <w:r w:rsidRPr="0042523A">
        <w:rPr>
          <w:rFonts w:cs="Times New Roman"/>
          <w:sz w:val="28"/>
          <w:szCs w:val="28"/>
          <w:shd w:val="clear" w:color="auto" w:fill="FFFFFF"/>
        </w:rPr>
        <w:t xml:space="preserve">часті дощі, рясні роси вночі, насамперед в період дозрівання, також коротка ротація в сівозміні, відсутність просторової ізоляції між культурами, які уражують збудники </w:t>
      </w:r>
      <w:proofErr w:type="spellStart"/>
      <w:r w:rsidRPr="0042523A">
        <w:rPr>
          <w:rFonts w:cs="Times New Roman"/>
          <w:sz w:val="28"/>
          <w:szCs w:val="28"/>
          <w:shd w:val="clear" w:color="auto" w:fill="FFFFFF"/>
        </w:rPr>
        <w:t>хвороб</w:t>
      </w:r>
      <w:proofErr w:type="spellEnd"/>
      <w:r w:rsidRPr="0042523A">
        <w:rPr>
          <w:rFonts w:cs="Times New Roman"/>
          <w:sz w:val="28"/>
          <w:szCs w:val="28"/>
          <w:shd w:val="clear" w:color="auto" w:fill="FFFFFF"/>
        </w:rPr>
        <w:t xml:space="preserve">, загущені й забур’янені посіви. </w:t>
      </w:r>
      <w:r w:rsidRPr="0042523A">
        <w:rPr>
          <w:rFonts w:cs="Times New Roman"/>
          <w:bCs/>
          <w:sz w:val="28"/>
          <w:szCs w:val="28"/>
        </w:rPr>
        <w:t xml:space="preserve">Додержання господарствами та фермерами агротехнічних та інших вимог системи вирощування соняшнику сприятиме доброму фітосанітарному стану посівів.  </w:t>
      </w:r>
    </w:p>
    <w:p w14:paraId="25783E14" w14:textId="77777777" w:rsidR="000E596D" w:rsidRPr="0042523A" w:rsidRDefault="00860DCC">
      <w:pPr>
        <w:ind w:firstLine="708"/>
        <w:jc w:val="both"/>
        <w:rPr>
          <w:rFonts w:cs="Times New Roman"/>
          <w:bCs/>
          <w:sz w:val="28"/>
          <w:szCs w:val="28"/>
        </w:rPr>
      </w:pPr>
      <w:proofErr w:type="spellStart"/>
      <w:r w:rsidRPr="0042523A">
        <w:rPr>
          <w:rFonts w:cs="Times New Roman"/>
          <w:b/>
          <w:bCs/>
          <w:sz w:val="28"/>
          <w:szCs w:val="28"/>
        </w:rPr>
        <w:t>Пероноспороз</w:t>
      </w:r>
      <w:proofErr w:type="spellEnd"/>
      <w:r w:rsidRPr="0042523A">
        <w:rPr>
          <w:rFonts w:cs="Times New Roman"/>
          <w:b/>
          <w:bCs/>
          <w:sz w:val="28"/>
          <w:szCs w:val="28"/>
        </w:rPr>
        <w:t xml:space="preserve"> (несправжня борошниста роса) </w:t>
      </w:r>
      <w:r w:rsidRPr="0042523A">
        <w:rPr>
          <w:rFonts w:cs="Times New Roman"/>
          <w:bCs/>
          <w:sz w:val="28"/>
          <w:szCs w:val="28"/>
        </w:rPr>
        <w:t>у базових господарствах було виявлено в першій декаді червня, у фазу ІІІ-</w:t>
      </w:r>
      <w:r w:rsidRPr="0042523A">
        <w:rPr>
          <w:rFonts w:cs="Times New Roman"/>
          <w:bCs/>
          <w:sz w:val="28"/>
          <w:szCs w:val="28"/>
          <w:lang w:val="en-US"/>
        </w:rPr>
        <w:t>V</w:t>
      </w:r>
      <w:r w:rsidRPr="0042523A">
        <w:rPr>
          <w:rFonts w:cs="Times New Roman"/>
          <w:bCs/>
          <w:sz w:val="28"/>
          <w:szCs w:val="28"/>
        </w:rPr>
        <w:t xml:space="preserve"> справжніх листків. У фазу цвітіння на </w:t>
      </w:r>
      <w:proofErr w:type="spellStart"/>
      <w:r w:rsidRPr="0042523A">
        <w:rPr>
          <w:rFonts w:cs="Times New Roman"/>
          <w:bCs/>
          <w:sz w:val="28"/>
          <w:szCs w:val="28"/>
        </w:rPr>
        <w:t>пероноспороз</w:t>
      </w:r>
      <w:proofErr w:type="spellEnd"/>
      <w:r w:rsidRPr="0042523A">
        <w:rPr>
          <w:rFonts w:cs="Times New Roman"/>
          <w:bCs/>
          <w:sz w:val="28"/>
          <w:szCs w:val="28"/>
        </w:rPr>
        <w:t xml:space="preserve"> хворіло 3-8% рослин за розвитком хвороби 1%. Надалі хвороба охопила 22% обстежених площ, що виявилося на 3% більше показника 2021 року (було 19%). Середня ураженість рослин складала 10,4% (у 2021 році було 7,5%). </w:t>
      </w:r>
    </w:p>
    <w:p w14:paraId="10F24BDA"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У 2023 році </w:t>
      </w:r>
      <w:r w:rsidRPr="0042523A">
        <w:rPr>
          <w:rFonts w:cs="Times New Roman"/>
          <w:sz w:val="28"/>
          <w:szCs w:val="28"/>
          <w:shd w:val="clear" w:color="auto" w:fill="FFFFFF"/>
        </w:rPr>
        <w:t xml:space="preserve">чинниками, що сприятимуть розвитку </w:t>
      </w:r>
      <w:r w:rsidRPr="0042523A">
        <w:rPr>
          <w:rFonts w:cs="Times New Roman"/>
          <w:bCs/>
          <w:sz w:val="28"/>
          <w:szCs w:val="28"/>
        </w:rPr>
        <w:t>несправжньої борошнистої роси, будуть</w:t>
      </w:r>
      <w:r w:rsidRPr="0042523A">
        <w:rPr>
          <w:rFonts w:cs="Times New Roman"/>
          <w:sz w:val="28"/>
          <w:szCs w:val="28"/>
          <w:shd w:val="clear" w:color="auto" w:fill="FFFFFF"/>
        </w:rPr>
        <w:t xml:space="preserve"> холодні ґрунти, опади незабаром після висіву, холодні ночі з росою або дощем (вторинна інфекція у вигляді місцевого ураження). Хвороба </w:t>
      </w:r>
      <w:proofErr w:type="spellStart"/>
      <w:r w:rsidRPr="0042523A">
        <w:rPr>
          <w:rFonts w:cs="Times New Roman"/>
          <w:sz w:val="28"/>
          <w:szCs w:val="28"/>
          <w:shd w:val="clear" w:color="auto" w:fill="FFFFFF"/>
        </w:rPr>
        <w:t>інтенсивно</w:t>
      </w:r>
      <w:proofErr w:type="spellEnd"/>
      <w:r w:rsidRPr="0042523A">
        <w:rPr>
          <w:rFonts w:cs="Times New Roman"/>
          <w:sz w:val="28"/>
          <w:szCs w:val="28"/>
          <w:shd w:val="clear" w:color="auto" w:fill="FFFFFF"/>
        </w:rPr>
        <w:t xml:space="preserve"> розвиватиметься за високої вологості повітря (понад 70%), після рясних дощів і за температури плюс 15–18°С.</w:t>
      </w:r>
    </w:p>
    <w:p w14:paraId="3A54A1B8" w14:textId="77777777" w:rsidR="000E596D" w:rsidRPr="0042523A" w:rsidRDefault="00860DCC">
      <w:pPr>
        <w:ind w:firstLine="708"/>
        <w:jc w:val="both"/>
        <w:rPr>
          <w:rFonts w:cs="Times New Roman"/>
          <w:bCs/>
          <w:sz w:val="28"/>
          <w:szCs w:val="28"/>
        </w:rPr>
      </w:pPr>
      <w:proofErr w:type="spellStart"/>
      <w:r w:rsidRPr="0042523A">
        <w:rPr>
          <w:rFonts w:cs="Times New Roman"/>
          <w:b/>
          <w:bCs/>
          <w:sz w:val="28"/>
          <w:szCs w:val="28"/>
        </w:rPr>
        <w:t>Фомоз</w:t>
      </w:r>
      <w:proofErr w:type="spellEnd"/>
      <w:r w:rsidRPr="0042523A">
        <w:rPr>
          <w:rFonts w:cs="Times New Roman"/>
          <w:sz w:val="28"/>
          <w:szCs w:val="28"/>
        </w:rPr>
        <w:t xml:space="preserve"> був </w:t>
      </w:r>
      <w:r w:rsidRPr="0042523A">
        <w:rPr>
          <w:rFonts w:cs="Times New Roman"/>
          <w:bCs/>
          <w:sz w:val="28"/>
          <w:szCs w:val="28"/>
        </w:rPr>
        <w:t xml:space="preserve">найбільш поширеною та </w:t>
      </w:r>
      <w:proofErr w:type="spellStart"/>
      <w:r w:rsidRPr="0042523A">
        <w:rPr>
          <w:rFonts w:cs="Times New Roman"/>
          <w:bCs/>
          <w:sz w:val="28"/>
          <w:szCs w:val="28"/>
        </w:rPr>
        <w:t>шкодочинною</w:t>
      </w:r>
      <w:proofErr w:type="spellEnd"/>
      <w:r w:rsidRPr="0042523A">
        <w:rPr>
          <w:rFonts w:cs="Times New Roman"/>
          <w:bCs/>
          <w:sz w:val="28"/>
          <w:szCs w:val="28"/>
        </w:rPr>
        <w:t xml:space="preserve"> хворобою у посівах соняшнику. У фазу цвітіння на </w:t>
      </w:r>
      <w:proofErr w:type="spellStart"/>
      <w:r w:rsidRPr="0042523A">
        <w:rPr>
          <w:rFonts w:cs="Times New Roman"/>
          <w:bCs/>
          <w:sz w:val="28"/>
          <w:szCs w:val="28"/>
        </w:rPr>
        <w:t>фомоз</w:t>
      </w:r>
      <w:proofErr w:type="spellEnd"/>
      <w:r w:rsidRPr="0042523A">
        <w:rPr>
          <w:rFonts w:cs="Times New Roman"/>
          <w:bCs/>
          <w:sz w:val="28"/>
          <w:szCs w:val="28"/>
        </w:rPr>
        <w:t xml:space="preserve"> хворіло 5-7% рослин із розвитком </w:t>
      </w:r>
      <w:r w:rsidRPr="0042523A">
        <w:rPr>
          <w:rFonts w:cs="Times New Roman"/>
          <w:bCs/>
          <w:sz w:val="28"/>
          <w:szCs w:val="28"/>
        </w:rPr>
        <w:lastRenderedPageBreak/>
        <w:t xml:space="preserve">хвороби 1%. Під час формування кошиків захворювання охопило у базових господарствах 7-10% рослин за інтенсивності 1-2%. Надалі </w:t>
      </w:r>
      <w:proofErr w:type="spellStart"/>
      <w:r w:rsidRPr="0042523A">
        <w:rPr>
          <w:rFonts w:cs="Times New Roman"/>
          <w:bCs/>
          <w:sz w:val="28"/>
          <w:szCs w:val="28"/>
        </w:rPr>
        <w:t>фомоз</w:t>
      </w:r>
      <w:proofErr w:type="spellEnd"/>
      <w:r w:rsidRPr="0042523A">
        <w:rPr>
          <w:rFonts w:cs="Times New Roman"/>
          <w:bCs/>
          <w:sz w:val="28"/>
          <w:szCs w:val="28"/>
        </w:rPr>
        <w:t xml:space="preserve"> прогресував і найбільшого розвитку набув у фазу достигання, </w:t>
      </w:r>
      <w:proofErr w:type="spellStart"/>
      <w:r w:rsidRPr="0042523A">
        <w:rPr>
          <w:rFonts w:cs="Times New Roman"/>
          <w:bCs/>
          <w:sz w:val="28"/>
          <w:szCs w:val="28"/>
        </w:rPr>
        <w:t>симтоми</w:t>
      </w:r>
      <w:proofErr w:type="spellEnd"/>
      <w:r w:rsidRPr="0042523A">
        <w:rPr>
          <w:rFonts w:cs="Times New Roman"/>
          <w:bCs/>
          <w:sz w:val="28"/>
          <w:szCs w:val="28"/>
        </w:rPr>
        <w:t xml:space="preserve"> інфекції з’явилися на стеблах та кошиках рослин. Обстеженням 10,2 тис. га соняшнику хворобу було виявлено на 51% обстежених площ (у 2021 р. було 34%) за ураження в середньому 13, </w:t>
      </w:r>
      <w:proofErr w:type="spellStart"/>
      <w:r w:rsidRPr="0042523A">
        <w:rPr>
          <w:rFonts w:cs="Times New Roman"/>
          <w:bCs/>
          <w:sz w:val="28"/>
          <w:szCs w:val="28"/>
        </w:rPr>
        <w:t>макс</w:t>
      </w:r>
      <w:proofErr w:type="spellEnd"/>
      <w:r w:rsidRPr="0042523A">
        <w:rPr>
          <w:rFonts w:cs="Times New Roman"/>
          <w:bCs/>
          <w:sz w:val="28"/>
          <w:szCs w:val="28"/>
        </w:rPr>
        <w:t xml:space="preserve">. 17% рослин і розвитком 1%. </w:t>
      </w:r>
    </w:p>
    <w:p w14:paraId="5BCCDA2C" w14:textId="77777777" w:rsidR="000E596D" w:rsidRPr="0042523A" w:rsidRDefault="00860DCC">
      <w:pPr>
        <w:ind w:firstLine="708"/>
        <w:jc w:val="both"/>
        <w:rPr>
          <w:rFonts w:cs="Times New Roman"/>
          <w:bCs/>
          <w:sz w:val="28"/>
          <w:szCs w:val="28"/>
        </w:rPr>
      </w:pPr>
      <w:r w:rsidRPr="0042523A">
        <w:rPr>
          <w:rFonts w:cs="Times New Roman"/>
          <w:bCs/>
          <w:sz w:val="28"/>
          <w:szCs w:val="28"/>
        </w:rPr>
        <w:t xml:space="preserve">У 2023 році інтенсивному розвитку </w:t>
      </w:r>
      <w:proofErr w:type="spellStart"/>
      <w:r w:rsidRPr="0042523A">
        <w:rPr>
          <w:rFonts w:cs="Times New Roman"/>
          <w:bCs/>
          <w:sz w:val="28"/>
          <w:szCs w:val="28"/>
        </w:rPr>
        <w:t>фомозу</w:t>
      </w:r>
      <w:proofErr w:type="spellEnd"/>
      <w:r w:rsidRPr="0042523A">
        <w:rPr>
          <w:rFonts w:cs="Times New Roman"/>
          <w:bCs/>
          <w:sz w:val="28"/>
          <w:szCs w:val="28"/>
        </w:rPr>
        <w:t xml:space="preserve"> сприятиме достатня кількість опадів та температура 20-25</w:t>
      </w:r>
      <w:r w:rsidRPr="0042523A">
        <w:rPr>
          <w:rFonts w:cs="Times New Roman"/>
          <w:bCs/>
          <w:sz w:val="28"/>
          <w:szCs w:val="28"/>
          <w:vertAlign w:val="superscript"/>
        </w:rPr>
        <w:t>0</w:t>
      </w:r>
      <w:r w:rsidRPr="0042523A">
        <w:rPr>
          <w:rFonts w:cs="Times New Roman"/>
          <w:bCs/>
          <w:sz w:val="28"/>
          <w:szCs w:val="28"/>
        </w:rPr>
        <w:t xml:space="preserve">С. </w:t>
      </w:r>
      <w:r w:rsidRPr="0042523A">
        <w:rPr>
          <w:rFonts w:cs="Times New Roman"/>
          <w:sz w:val="28"/>
          <w:szCs w:val="28"/>
          <w:shd w:val="clear" w:color="auto" w:fill="FFFFFF"/>
        </w:rPr>
        <w:t xml:space="preserve">Розвиток хвороби уможливлюватиме недотримання господарствами сівозміни, </w:t>
      </w:r>
      <w:r w:rsidRPr="0042523A">
        <w:rPr>
          <w:rFonts w:cs="Times New Roman"/>
          <w:bCs/>
          <w:sz w:val="28"/>
          <w:szCs w:val="28"/>
        </w:rPr>
        <w:t xml:space="preserve">залишки хворих рослин, що перезимували, які служитимуть джерелом інфекції. </w:t>
      </w:r>
    </w:p>
    <w:p w14:paraId="5CDAAB04" w14:textId="2FAECA1A" w:rsidR="000E596D" w:rsidRPr="0042523A" w:rsidRDefault="00860DCC">
      <w:pPr>
        <w:ind w:firstLine="708"/>
        <w:jc w:val="both"/>
        <w:rPr>
          <w:rStyle w:val="a7"/>
          <w:sz w:val="28"/>
          <w:szCs w:val="28"/>
          <w:shd w:val="clear" w:color="auto" w:fill="FFFFFF"/>
        </w:rPr>
      </w:pPr>
      <w:proofErr w:type="spellStart"/>
      <w:r w:rsidRPr="0042523A">
        <w:rPr>
          <w:rFonts w:cs="Times New Roman"/>
          <w:b/>
          <w:bCs/>
          <w:sz w:val="28"/>
          <w:szCs w:val="28"/>
        </w:rPr>
        <w:t>Септоріоз</w:t>
      </w:r>
      <w:proofErr w:type="spellEnd"/>
      <w:r w:rsidRPr="0042523A">
        <w:rPr>
          <w:rFonts w:cs="Times New Roman"/>
          <w:b/>
          <w:bCs/>
          <w:sz w:val="28"/>
          <w:szCs w:val="28"/>
        </w:rPr>
        <w:t xml:space="preserve"> </w:t>
      </w:r>
      <w:r w:rsidRPr="0042523A">
        <w:rPr>
          <w:rFonts w:cs="Times New Roman"/>
          <w:bCs/>
          <w:sz w:val="28"/>
          <w:szCs w:val="28"/>
        </w:rPr>
        <w:t>у базових господарствах у цьому році як і в минулому було виявлено у Миронівськ</w:t>
      </w:r>
      <w:r w:rsidR="00AF51DD">
        <w:rPr>
          <w:rFonts w:cs="Times New Roman"/>
          <w:bCs/>
          <w:sz w:val="28"/>
          <w:szCs w:val="28"/>
        </w:rPr>
        <w:t>ій територіальній громаді</w:t>
      </w:r>
      <w:r w:rsidRPr="0042523A">
        <w:rPr>
          <w:rFonts w:cs="Times New Roman"/>
          <w:bCs/>
          <w:sz w:val="28"/>
          <w:szCs w:val="28"/>
        </w:rPr>
        <w:t xml:space="preserve"> на 0,35 тис. га соняшнику. У фазу цвітіння ураженість у слабкому ступені проявилася на 2-5% рослин.</w:t>
      </w:r>
    </w:p>
    <w:p w14:paraId="4BDF9AE9" w14:textId="02D7FD23" w:rsidR="000E596D" w:rsidRPr="0042523A" w:rsidRDefault="00860DCC">
      <w:pPr>
        <w:ind w:firstLine="708"/>
        <w:jc w:val="both"/>
        <w:rPr>
          <w:rFonts w:cs="Times New Roman"/>
          <w:bCs/>
          <w:sz w:val="28"/>
          <w:szCs w:val="28"/>
        </w:rPr>
      </w:pPr>
      <w:r w:rsidRPr="0042523A">
        <w:rPr>
          <w:rFonts w:cs="Times New Roman"/>
          <w:b/>
          <w:bCs/>
          <w:sz w:val="28"/>
          <w:szCs w:val="28"/>
        </w:rPr>
        <w:t>Іржа</w:t>
      </w:r>
      <w:r w:rsidR="005A6024">
        <w:rPr>
          <w:rFonts w:cs="Times New Roman"/>
          <w:b/>
          <w:bCs/>
          <w:sz w:val="28"/>
          <w:szCs w:val="28"/>
        </w:rPr>
        <w:t xml:space="preserve"> </w:t>
      </w:r>
      <w:r w:rsidRPr="0042523A">
        <w:rPr>
          <w:rFonts w:cs="Times New Roman"/>
          <w:bCs/>
          <w:sz w:val="28"/>
          <w:szCs w:val="28"/>
        </w:rPr>
        <w:t>за фітосанітарним моніторингом</w:t>
      </w:r>
      <w:r w:rsidRPr="0042523A">
        <w:rPr>
          <w:rFonts w:cs="Times New Roman"/>
          <w:b/>
          <w:bCs/>
          <w:sz w:val="28"/>
          <w:szCs w:val="28"/>
        </w:rPr>
        <w:t xml:space="preserve"> </w:t>
      </w:r>
      <w:r w:rsidRPr="0042523A">
        <w:rPr>
          <w:rFonts w:cs="Times New Roman"/>
          <w:bCs/>
          <w:sz w:val="28"/>
          <w:szCs w:val="28"/>
        </w:rPr>
        <w:t>соняшнику у базових господарствах була виявлена на 0,2 тис. га в Миронівсь</w:t>
      </w:r>
      <w:r w:rsidR="00AF51DD">
        <w:rPr>
          <w:rFonts w:cs="Times New Roman"/>
          <w:bCs/>
          <w:sz w:val="28"/>
          <w:szCs w:val="28"/>
        </w:rPr>
        <w:t>кій територіальній громаді</w:t>
      </w:r>
      <w:r w:rsidRPr="0042523A">
        <w:rPr>
          <w:rFonts w:cs="Times New Roman"/>
          <w:bCs/>
          <w:sz w:val="28"/>
          <w:szCs w:val="28"/>
        </w:rPr>
        <w:t>, за слабкого розвитку хвороба уразила 2% рослин.</w:t>
      </w:r>
    </w:p>
    <w:p w14:paraId="5C46AA0B" w14:textId="77777777" w:rsidR="000E596D" w:rsidRPr="0042523A" w:rsidRDefault="00860DCC">
      <w:pPr>
        <w:ind w:firstLine="708"/>
        <w:jc w:val="both"/>
        <w:rPr>
          <w:rFonts w:cs="Times New Roman"/>
          <w:sz w:val="28"/>
          <w:szCs w:val="28"/>
        </w:rPr>
      </w:pPr>
      <w:r w:rsidRPr="0042523A">
        <w:rPr>
          <w:rFonts w:cs="Times New Roman"/>
          <w:bCs/>
          <w:sz w:val="28"/>
          <w:szCs w:val="28"/>
        </w:rPr>
        <w:t xml:space="preserve">У 2023 році можливий розвиток </w:t>
      </w:r>
      <w:proofErr w:type="spellStart"/>
      <w:r w:rsidRPr="0042523A">
        <w:rPr>
          <w:rFonts w:cs="Times New Roman"/>
          <w:bCs/>
          <w:sz w:val="28"/>
          <w:szCs w:val="28"/>
        </w:rPr>
        <w:t>септоріозу</w:t>
      </w:r>
      <w:proofErr w:type="spellEnd"/>
      <w:r w:rsidRPr="0042523A">
        <w:rPr>
          <w:rFonts w:cs="Times New Roman"/>
          <w:bCs/>
          <w:sz w:val="28"/>
          <w:szCs w:val="28"/>
        </w:rPr>
        <w:t xml:space="preserve"> та іржі на соняшнику на незначному рівні за обмеженого характеру. </w:t>
      </w:r>
    </w:p>
    <w:p w14:paraId="1DF65A30" w14:textId="77777777" w:rsidR="000E596D" w:rsidRPr="0042523A" w:rsidRDefault="00860DCC">
      <w:pPr>
        <w:ind w:right="-1" w:firstLine="709"/>
        <w:jc w:val="both"/>
        <w:rPr>
          <w:sz w:val="27"/>
          <w:szCs w:val="27"/>
        </w:rPr>
      </w:pPr>
      <w:r w:rsidRPr="0042523A">
        <w:rPr>
          <w:b/>
          <w:sz w:val="27"/>
          <w:szCs w:val="27"/>
        </w:rPr>
        <w:t xml:space="preserve"> </w:t>
      </w:r>
    </w:p>
    <w:p w14:paraId="0EEEB663" w14:textId="77777777" w:rsidR="000E596D" w:rsidRPr="0042523A" w:rsidRDefault="00860DCC">
      <w:pPr>
        <w:ind w:right="-1" w:firstLine="709"/>
        <w:jc w:val="both"/>
        <w:rPr>
          <w:rFonts w:cs="Times New Roman"/>
          <w:b/>
          <w:sz w:val="28"/>
          <w:szCs w:val="28"/>
        </w:rPr>
      </w:pPr>
      <w:r w:rsidRPr="0042523A">
        <w:rPr>
          <w:rFonts w:cs="Times New Roman"/>
          <w:b/>
          <w:sz w:val="27"/>
          <w:szCs w:val="27"/>
        </w:rPr>
        <w:t xml:space="preserve">   </w:t>
      </w:r>
      <w:r w:rsidRPr="0042523A">
        <w:rPr>
          <w:rFonts w:cs="Times New Roman"/>
          <w:b/>
          <w:sz w:val="28"/>
          <w:szCs w:val="28"/>
        </w:rPr>
        <w:t xml:space="preserve">Заходи захисту соняшнику від шкідників, </w:t>
      </w:r>
      <w:proofErr w:type="spellStart"/>
      <w:r w:rsidRPr="0042523A">
        <w:rPr>
          <w:rFonts w:cs="Times New Roman"/>
          <w:b/>
          <w:sz w:val="28"/>
          <w:szCs w:val="28"/>
        </w:rPr>
        <w:t>хвороб</w:t>
      </w:r>
      <w:proofErr w:type="spellEnd"/>
      <w:r w:rsidRPr="0042523A">
        <w:rPr>
          <w:rFonts w:cs="Times New Roman"/>
          <w:b/>
          <w:sz w:val="28"/>
          <w:szCs w:val="28"/>
        </w:rPr>
        <w:t xml:space="preserve"> та бур'янів</w:t>
      </w:r>
    </w:p>
    <w:p w14:paraId="76D7AA5C" w14:textId="77777777" w:rsidR="000E596D" w:rsidRPr="0042523A" w:rsidRDefault="00860DCC">
      <w:pPr>
        <w:ind w:right="-1"/>
        <w:jc w:val="center"/>
        <w:rPr>
          <w:rFonts w:cs="Times New Roman"/>
          <w:sz w:val="27"/>
          <w:szCs w:val="27"/>
        </w:rPr>
      </w:pPr>
      <w:r w:rsidRPr="0042523A">
        <w:rPr>
          <w:rFonts w:cs="Times New Roman"/>
          <w:sz w:val="27"/>
          <w:szCs w:val="27"/>
        </w:rPr>
        <w:t xml:space="preserve">(Рекомендації Інституту рослинництва </w:t>
      </w:r>
      <w:proofErr w:type="spellStart"/>
      <w:r w:rsidRPr="0042523A">
        <w:rPr>
          <w:rFonts w:cs="Times New Roman"/>
          <w:sz w:val="27"/>
          <w:szCs w:val="27"/>
        </w:rPr>
        <w:t>ім</w:t>
      </w:r>
      <w:proofErr w:type="spellEnd"/>
      <w:r w:rsidRPr="0042523A">
        <w:rPr>
          <w:rFonts w:cs="Times New Roman"/>
          <w:sz w:val="27"/>
          <w:szCs w:val="27"/>
        </w:rPr>
        <w:t xml:space="preserve"> Юр'єва НААНУ)</w:t>
      </w:r>
    </w:p>
    <w:p w14:paraId="4AAF86AE" w14:textId="77777777" w:rsidR="000E596D" w:rsidRPr="0042523A" w:rsidRDefault="000E596D">
      <w:pPr>
        <w:ind w:right="-1"/>
        <w:jc w:val="center"/>
        <w:rPr>
          <w:rFonts w:cs="Times New Roman"/>
          <w:b/>
          <w:sz w:val="27"/>
          <w:szCs w:val="27"/>
        </w:rPr>
      </w:pPr>
    </w:p>
    <w:tbl>
      <w:tblPr>
        <w:tblW w:w="9498" w:type="dxa"/>
        <w:tblInd w:w="5" w:type="dxa"/>
        <w:tblLayout w:type="fixed"/>
        <w:tblCellMar>
          <w:left w:w="0" w:type="dxa"/>
          <w:right w:w="0" w:type="dxa"/>
        </w:tblCellMar>
        <w:tblLook w:val="04A0" w:firstRow="1" w:lastRow="0" w:firstColumn="1" w:lastColumn="0" w:noHBand="0" w:noVBand="1"/>
      </w:tblPr>
      <w:tblGrid>
        <w:gridCol w:w="1985"/>
        <w:gridCol w:w="3250"/>
        <w:gridCol w:w="10"/>
        <w:gridCol w:w="4253"/>
      </w:tblGrid>
      <w:tr w:rsidR="000E596D" w:rsidRPr="0042523A" w14:paraId="4CA7763F" w14:textId="77777777">
        <w:tc>
          <w:tcPr>
            <w:tcW w:w="1985" w:type="dxa"/>
            <w:tcBorders>
              <w:top w:val="single" w:sz="4" w:space="0" w:color="000000"/>
              <w:left w:val="single" w:sz="4" w:space="0" w:color="000000"/>
              <w:bottom w:val="single" w:sz="4" w:space="0" w:color="000000"/>
              <w:right w:val="nil"/>
            </w:tcBorders>
          </w:tcPr>
          <w:p w14:paraId="4ACE9368" w14:textId="77777777" w:rsidR="000E596D" w:rsidRPr="0042523A" w:rsidRDefault="00860DCC">
            <w:pPr>
              <w:pStyle w:val="c1c1e0e0e7e7eeeee2e2fbfbe9e9"/>
              <w:spacing w:after="0" w:line="240" w:lineRule="auto"/>
              <w:ind w:right="-1"/>
              <w:rPr>
                <w:rFonts w:ascii="Times New Roman" w:cs="Times New Roman"/>
                <w:b/>
                <w:i/>
                <w:sz w:val="24"/>
                <w:szCs w:val="24"/>
              </w:rPr>
            </w:pPr>
            <w:r w:rsidRPr="0042523A">
              <w:rPr>
                <w:rFonts w:ascii="Times New Roman" w:cs="Times New Roman"/>
                <w:b/>
                <w:i/>
                <w:sz w:val="24"/>
                <w:szCs w:val="24"/>
              </w:rPr>
              <w:t xml:space="preserve">Строки </w:t>
            </w:r>
            <w:proofErr w:type="spellStart"/>
            <w:r w:rsidRPr="0042523A">
              <w:rPr>
                <w:rFonts w:ascii="Times New Roman" w:cs="Times New Roman"/>
                <w:b/>
                <w:i/>
                <w:sz w:val="24"/>
                <w:szCs w:val="24"/>
              </w:rPr>
              <w:t>проведення</w:t>
            </w:r>
            <w:proofErr w:type="spellEnd"/>
          </w:p>
        </w:tc>
        <w:tc>
          <w:tcPr>
            <w:tcW w:w="3260" w:type="dxa"/>
            <w:gridSpan w:val="2"/>
            <w:tcBorders>
              <w:top w:val="single" w:sz="4" w:space="0" w:color="000000"/>
              <w:left w:val="single" w:sz="4" w:space="0" w:color="000000"/>
              <w:bottom w:val="single" w:sz="4" w:space="0" w:color="000000"/>
              <w:right w:val="nil"/>
            </w:tcBorders>
          </w:tcPr>
          <w:p w14:paraId="71F9E095" w14:textId="77777777" w:rsidR="000E596D" w:rsidRPr="0042523A" w:rsidRDefault="00860DCC">
            <w:pPr>
              <w:pStyle w:val="c1c1e0e0e7e7eeeee2e2fbfbe9e9"/>
              <w:spacing w:after="0" w:line="240" w:lineRule="auto"/>
              <w:ind w:right="-1"/>
              <w:rPr>
                <w:rFonts w:ascii="Times New Roman" w:cs="Times New Roman"/>
                <w:b/>
                <w:i/>
                <w:sz w:val="24"/>
                <w:szCs w:val="24"/>
              </w:rPr>
            </w:pPr>
            <w:proofErr w:type="spellStart"/>
            <w:r w:rsidRPr="0042523A">
              <w:rPr>
                <w:rFonts w:ascii="Times New Roman" w:cs="Times New Roman"/>
                <w:b/>
                <w:i/>
                <w:sz w:val="24"/>
                <w:szCs w:val="24"/>
              </w:rPr>
              <w:t>Шкідливі</w:t>
            </w:r>
            <w:proofErr w:type="spellEnd"/>
            <w:r w:rsidRPr="0042523A">
              <w:rPr>
                <w:rFonts w:ascii="Times New Roman" w:cs="Times New Roman"/>
                <w:b/>
                <w:i/>
                <w:sz w:val="24"/>
                <w:szCs w:val="24"/>
              </w:rPr>
              <w:t xml:space="preserve"> </w:t>
            </w:r>
            <w:proofErr w:type="spellStart"/>
            <w:r w:rsidRPr="0042523A">
              <w:rPr>
                <w:rFonts w:ascii="Times New Roman" w:cs="Times New Roman"/>
                <w:b/>
                <w:i/>
                <w:sz w:val="24"/>
                <w:szCs w:val="24"/>
              </w:rPr>
              <w:t>організми</w:t>
            </w:r>
            <w:proofErr w:type="spellEnd"/>
            <w:r w:rsidRPr="0042523A">
              <w:rPr>
                <w:rFonts w:ascii="Times New Roman" w:cs="Times New Roman"/>
                <w:b/>
                <w:i/>
                <w:sz w:val="24"/>
                <w:szCs w:val="24"/>
              </w:rPr>
              <w:t xml:space="preserve">, (пороги </w:t>
            </w:r>
            <w:proofErr w:type="spellStart"/>
            <w:r w:rsidRPr="0042523A">
              <w:rPr>
                <w:rFonts w:ascii="Times New Roman" w:cs="Times New Roman"/>
                <w:b/>
                <w:i/>
                <w:sz w:val="24"/>
                <w:szCs w:val="24"/>
              </w:rPr>
              <w:t>шкідливості</w:t>
            </w:r>
            <w:proofErr w:type="spellEnd"/>
            <w:r w:rsidRPr="0042523A">
              <w:rPr>
                <w:rFonts w:ascii="Times New Roman" w:cs="Times New Roman"/>
                <w:b/>
                <w:i/>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14:paraId="1A29B23C" w14:textId="77777777" w:rsidR="000E596D" w:rsidRPr="0042523A" w:rsidRDefault="00860DCC">
            <w:pPr>
              <w:pStyle w:val="c1c1e0e0e7e7eeeee2e2fbfbe9e9"/>
              <w:spacing w:after="0" w:line="240" w:lineRule="auto"/>
              <w:ind w:right="-1"/>
              <w:rPr>
                <w:rFonts w:ascii="Times New Roman" w:cs="Times New Roman"/>
                <w:b/>
                <w:i/>
                <w:sz w:val="24"/>
                <w:szCs w:val="24"/>
              </w:rPr>
            </w:pPr>
            <w:r w:rsidRPr="0042523A">
              <w:rPr>
                <w:rFonts w:ascii="Times New Roman" w:cs="Times New Roman"/>
                <w:b/>
                <w:i/>
                <w:sz w:val="24"/>
                <w:szCs w:val="24"/>
              </w:rPr>
              <w:t xml:space="preserve">Заходи </w:t>
            </w:r>
            <w:proofErr w:type="spellStart"/>
            <w:r w:rsidRPr="0042523A">
              <w:rPr>
                <w:rFonts w:ascii="Times New Roman" w:cs="Times New Roman"/>
                <w:b/>
                <w:i/>
                <w:sz w:val="24"/>
                <w:szCs w:val="24"/>
              </w:rPr>
              <w:t>захисту</w:t>
            </w:r>
            <w:proofErr w:type="spellEnd"/>
            <w:r w:rsidRPr="0042523A">
              <w:rPr>
                <w:rFonts w:ascii="Times New Roman" w:cs="Times New Roman"/>
                <w:b/>
                <w:i/>
                <w:sz w:val="24"/>
                <w:szCs w:val="24"/>
              </w:rPr>
              <w:t xml:space="preserve">, </w:t>
            </w:r>
            <w:proofErr w:type="spellStart"/>
            <w:r w:rsidRPr="0042523A">
              <w:rPr>
                <w:rFonts w:ascii="Times New Roman" w:cs="Times New Roman"/>
                <w:b/>
                <w:i/>
                <w:sz w:val="24"/>
                <w:szCs w:val="24"/>
              </w:rPr>
              <w:t>норми</w:t>
            </w:r>
            <w:proofErr w:type="spellEnd"/>
            <w:r w:rsidRPr="0042523A">
              <w:rPr>
                <w:rFonts w:ascii="Times New Roman" w:cs="Times New Roman"/>
                <w:b/>
                <w:i/>
                <w:sz w:val="24"/>
                <w:szCs w:val="24"/>
              </w:rPr>
              <w:t xml:space="preserve"> </w:t>
            </w:r>
            <w:proofErr w:type="spellStart"/>
            <w:r w:rsidRPr="0042523A">
              <w:rPr>
                <w:rFonts w:ascii="Times New Roman" w:cs="Times New Roman"/>
                <w:b/>
                <w:i/>
                <w:sz w:val="24"/>
                <w:szCs w:val="24"/>
              </w:rPr>
              <w:t>застосування</w:t>
            </w:r>
            <w:proofErr w:type="spellEnd"/>
            <w:r w:rsidRPr="0042523A">
              <w:rPr>
                <w:rFonts w:ascii="Times New Roman" w:cs="Times New Roman"/>
                <w:b/>
                <w:i/>
                <w:sz w:val="24"/>
                <w:szCs w:val="24"/>
              </w:rPr>
              <w:t xml:space="preserve"> </w:t>
            </w:r>
            <w:proofErr w:type="spellStart"/>
            <w:r w:rsidRPr="0042523A">
              <w:rPr>
                <w:rFonts w:ascii="Times New Roman" w:cs="Times New Roman"/>
                <w:b/>
                <w:i/>
                <w:sz w:val="24"/>
                <w:szCs w:val="24"/>
              </w:rPr>
              <w:t>препаратів</w:t>
            </w:r>
            <w:proofErr w:type="spellEnd"/>
            <w:r w:rsidRPr="0042523A">
              <w:rPr>
                <w:rFonts w:ascii="Times New Roman" w:cs="Times New Roman"/>
                <w:b/>
                <w:i/>
                <w:sz w:val="24"/>
                <w:szCs w:val="24"/>
              </w:rPr>
              <w:t xml:space="preserve"> (л, кг/т, л, кг/га)</w:t>
            </w:r>
          </w:p>
        </w:tc>
      </w:tr>
      <w:tr w:rsidR="000E596D" w:rsidRPr="0042523A" w14:paraId="789DD9AE" w14:textId="77777777">
        <w:tc>
          <w:tcPr>
            <w:tcW w:w="1985" w:type="dxa"/>
            <w:tcBorders>
              <w:top w:val="single" w:sz="4" w:space="0" w:color="000000"/>
              <w:left w:val="single" w:sz="4" w:space="0" w:color="000000"/>
              <w:bottom w:val="single" w:sz="4" w:space="0" w:color="auto"/>
              <w:right w:val="nil"/>
            </w:tcBorders>
          </w:tcPr>
          <w:p w14:paraId="4F702F8B"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Щорічні</w:t>
            </w:r>
            <w:proofErr w:type="spellEnd"/>
            <w:r w:rsidRPr="0042523A">
              <w:rPr>
                <w:rFonts w:ascii="Times New Roman" w:cs="Times New Roman"/>
                <w:sz w:val="24"/>
                <w:szCs w:val="24"/>
              </w:rPr>
              <w:t xml:space="preserve"> заходи в </w:t>
            </w:r>
            <w:proofErr w:type="spellStart"/>
            <w:r w:rsidRPr="0042523A">
              <w:rPr>
                <w:rFonts w:ascii="Times New Roman" w:cs="Times New Roman"/>
                <w:sz w:val="24"/>
                <w:szCs w:val="24"/>
              </w:rPr>
              <w:t>осінній</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ранньо-весняний</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періоди</w:t>
            </w:r>
            <w:proofErr w:type="spellEnd"/>
          </w:p>
        </w:tc>
        <w:tc>
          <w:tcPr>
            <w:tcW w:w="3260" w:type="dxa"/>
            <w:gridSpan w:val="2"/>
            <w:tcBorders>
              <w:top w:val="single" w:sz="4" w:space="0" w:color="000000"/>
              <w:left w:val="single" w:sz="4" w:space="0" w:color="000000"/>
              <w:bottom w:val="single" w:sz="4" w:space="0" w:color="auto"/>
              <w:right w:val="nil"/>
            </w:tcBorders>
          </w:tcPr>
          <w:p w14:paraId="1DDCCD7A"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Основні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види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шкідливих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ґрунтових</w:t>
            </w:r>
            <w:proofErr w:type="spellEnd"/>
            <w:r w:rsidRPr="0042523A">
              <w:rPr>
                <w:rFonts w:ascii="Times New Roman" w:cs="Times New Roman"/>
                <w:sz w:val="24"/>
                <w:szCs w:val="24"/>
              </w:rPr>
              <w:t xml:space="preserve"> комах, </w:t>
            </w:r>
            <w:proofErr w:type="spellStart"/>
            <w:r w:rsidRPr="0042523A">
              <w:rPr>
                <w:rFonts w:ascii="Times New Roman" w:cs="Times New Roman"/>
                <w:sz w:val="24"/>
                <w:szCs w:val="24"/>
              </w:rPr>
              <w:t>бурякові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довгоносики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пероноспороз</w:t>
            </w:r>
            <w:proofErr w:type="spellEnd"/>
            <w:r w:rsidRPr="0042523A">
              <w:rPr>
                <w:rFonts w:ascii="Times New Roman" w:cs="Times New Roman"/>
                <w:sz w:val="24"/>
                <w:szCs w:val="24"/>
              </w:rPr>
              <w:t xml:space="preserve">, фомоз, </w:t>
            </w:r>
            <w:proofErr w:type="spellStart"/>
            <w:r w:rsidRPr="0042523A">
              <w:rPr>
                <w:rFonts w:ascii="Times New Roman" w:cs="Times New Roman"/>
                <w:sz w:val="24"/>
                <w:szCs w:val="24"/>
              </w:rPr>
              <w:t>біла</w:t>
            </w:r>
            <w:proofErr w:type="spellEnd"/>
            <w:r w:rsidRPr="0042523A">
              <w:rPr>
                <w:rFonts w:ascii="Times New Roman" w:cs="Times New Roman"/>
                <w:sz w:val="24"/>
                <w:szCs w:val="24"/>
              </w:rPr>
              <w:t xml:space="preserve"> і </w:t>
            </w:r>
            <w:proofErr w:type="spellStart"/>
            <w:r w:rsidRPr="0042523A">
              <w:rPr>
                <w:rFonts w:ascii="Times New Roman" w:cs="Times New Roman"/>
                <w:sz w:val="24"/>
                <w:szCs w:val="24"/>
              </w:rPr>
              <w:t>сіра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гнилі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інші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хвороби</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шкідники</w:t>
            </w:r>
            <w:proofErr w:type="spellEnd"/>
          </w:p>
        </w:tc>
        <w:tc>
          <w:tcPr>
            <w:tcW w:w="4253" w:type="dxa"/>
            <w:tcBorders>
              <w:top w:val="single" w:sz="4" w:space="0" w:color="000000"/>
              <w:left w:val="single" w:sz="4" w:space="0" w:color="000000"/>
              <w:bottom w:val="single" w:sz="4" w:space="0" w:color="auto"/>
              <w:right w:val="single" w:sz="4" w:space="0" w:color="000000"/>
            </w:tcBorders>
          </w:tcPr>
          <w:p w14:paraId="3AC37CF7"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Насичення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сівозміни</w:t>
            </w:r>
            <w:proofErr w:type="spellEnd"/>
            <w:r w:rsidRPr="0042523A">
              <w:rPr>
                <w:rFonts w:ascii="Times New Roman" w:cs="Times New Roman"/>
                <w:sz w:val="24"/>
                <w:szCs w:val="24"/>
              </w:rPr>
              <w:t xml:space="preserve"> культурою до 10%; </w:t>
            </w:r>
            <w:proofErr w:type="spellStart"/>
            <w:r w:rsidRPr="0042523A">
              <w:rPr>
                <w:rFonts w:ascii="Times New Roman" w:cs="Times New Roman"/>
                <w:sz w:val="24"/>
                <w:szCs w:val="24"/>
              </w:rPr>
              <w:t>кращі</w:t>
            </w:r>
            <w:proofErr w:type="spellEnd"/>
            <w:r w:rsidRPr="0042523A">
              <w:rPr>
                <w:rFonts w:ascii="Times New Roman" w:cs="Times New Roman"/>
                <w:sz w:val="24"/>
                <w:szCs w:val="24"/>
              </w:rPr>
              <w:t xml:space="preserve"> попередники</w:t>
            </w:r>
            <w:r w:rsidRPr="0042523A">
              <w:rPr>
                <w:rFonts w:ascii="Times New Roman" w:cs="Times New Roman"/>
                <w:sz w:val="24"/>
                <w:szCs w:val="24"/>
                <w:lang w:val="uk-UA"/>
              </w:rPr>
              <w:t xml:space="preserve"> - </w:t>
            </w:r>
            <w:proofErr w:type="spellStart"/>
            <w:r w:rsidRPr="0042523A">
              <w:rPr>
                <w:rFonts w:ascii="Times New Roman" w:cs="Times New Roman"/>
                <w:sz w:val="24"/>
                <w:szCs w:val="24"/>
              </w:rPr>
              <w:t>зернові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колосові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кукурудза</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інші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просапні</w:t>
            </w:r>
            <w:proofErr w:type="spellEnd"/>
            <w:r w:rsidRPr="0042523A">
              <w:rPr>
                <w:rFonts w:ascii="Times New Roman" w:cs="Times New Roman"/>
                <w:sz w:val="24"/>
                <w:szCs w:val="24"/>
              </w:rPr>
              <w:t xml:space="preserve">, горох, </w:t>
            </w:r>
            <w:proofErr w:type="spellStart"/>
            <w:r w:rsidRPr="0042523A">
              <w:rPr>
                <w:rFonts w:ascii="Times New Roman" w:cs="Times New Roman"/>
                <w:sz w:val="24"/>
                <w:szCs w:val="24"/>
              </w:rPr>
              <w:t>ріпак</w:t>
            </w:r>
            <w:proofErr w:type="spellEnd"/>
            <w:r w:rsidRPr="0042523A">
              <w:rPr>
                <w:rFonts w:ascii="Times New Roman" w:cs="Times New Roman"/>
                <w:sz w:val="24"/>
                <w:szCs w:val="24"/>
              </w:rPr>
              <w:t xml:space="preserve"> (через 3-4 роки), </w:t>
            </w:r>
            <w:proofErr w:type="spellStart"/>
            <w:r w:rsidRPr="0042523A">
              <w:rPr>
                <w:rFonts w:ascii="Times New Roman" w:cs="Times New Roman"/>
                <w:sz w:val="24"/>
                <w:szCs w:val="24"/>
              </w:rPr>
              <w:t>просторова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ізоляція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насінницьких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товарних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посівів</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зернобобових</w:t>
            </w:r>
            <w:proofErr w:type="spellEnd"/>
            <w:r w:rsidRPr="0042523A">
              <w:rPr>
                <w:rFonts w:ascii="Times New Roman" w:cs="Times New Roman"/>
                <w:sz w:val="24"/>
                <w:szCs w:val="24"/>
              </w:rPr>
              <w:t xml:space="preserve"> культур на 1км. </w:t>
            </w:r>
            <w:proofErr w:type="spellStart"/>
            <w:r w:rsidRPr="0042523A">
              <w:rPr>
                <w:rFonts w:ascii="Times New Roman" w:cs="Times New Roman"/>
                <w:sz w:val="24"/>
                <w:szCs w:val="24"/>
              </w:rPr>
              <w:t>Фітосанітарна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експертиза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посівних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партій</w:t>
            </w:r>
            <w:proofErr w:type="spellEnd"/>
            <w:r w:rsidRPr="0042523A">
              <w:rPr>
                <w:rFonts w:ascii="Times New Roman" w:cs="Times New Roman"/>
                <w:sz w:val="24"/>
                <w:szCs w:val="24"/>
              </w:rPr>
              <w:t>.</w:t>
            </w:r>
          </w:p>
        </w:tc>
      </w:tr>
      <w:tr w:rsidR="000E596D" w:rsidRPr="0042523A" w14:paraId="2CD43699" w14:textId="77777777">
        <w:trPr>
          <w:trHeight w:val="1196"/>
        </w:trPr>
        <w:tc>
          <w:tcPr>
            <w:tcW w:w="1985" w:type="dxa"/>
            <w:tcBorders>
              <w:top w:val="single" w:sz="4" w:space="0" w:color="auto"/>
              <w:left w:val="single" w:sz="4" w:space="0" w:color="auto"/>
              <w:bottom w:val="single" w:sz="4" w:space="0" w:color="auto"/>
              <w:right w:val="single" w:sz="4" w:space="0" w:color="auto"/>
            </w:tcBorders>
          </w:tcPr>
          <w:p w14:paraId="5AB4F320"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Березень-квітень</w:t>
            </w:r>
            <w:proofErr w:type="spellEnd"/>
          </w:p>
        </w:tc>
        <w:tc>
          <w:tcPr>
            <w:tcW w:w="3260" w:type="dxa"/>
            <w:gridSpan w:val="2"/>
            <w:tcBorders>
              <w:top w:val="single" w:sz="4" w:space="0" w:color="auto"/>
              <w:left w:val="single" w:sz="4" w:space="0" w:color="auto"/>
              <w:bottom w:val="single" w:sz="4" w:space="0" w:color="auto"/>
              <w:right w:val="single" w:sz="4" w:space="0" w:color="auto"/>
            </w:tcBorders>
          </w:tcPr>
          <w:p w14:paraId="6AE009D5"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Основні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шкідливі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види</w:t>
            </w:r>
            <w:proofErr w:type="spellEnd"/>
            <w:r w:rsidRPr="0042523A">
              <w:rPr>
                <w:rFonts w:ascii="Times New Roman" w:cs="Times New Roman"/>
                <w:sz w:val="24"/>
                <w:szCs w:val="24"/>
              </w:rPr>
              <w:t xml:space="preserve"> комах</w:t>
            </w:r>
          </w:p>
        </w:tc>
        <w:tc>
          <w:tcPr>
            <w:tcW w:w="4253" w:type="dxa"/>
            <w:tcBorders>
              <w:top w:val="single" w:sz="4" w:space="0" w:color="auto"/>
              <w:left w:val="single" w:sz="4" w:space="0" w:color="auto"/>
              <w:bottom w:val="single" w:sz="4" w:space="0" w:color="auto"/>
              <w:right w:val="single" w:sz="4" w:space="0" w:color="auto"/>
            </w:tcBorders>
          </w:tcPr>
          <w:p w14:paraId="2FE63035"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Проведення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контрольних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весняних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ро</w:t>
            </w:r>
            <w:proofErr w:type="spellEnd"/>
            <w:r w:rsidRPr="0042523A">
              <w:rPr>
                <w:rFonts w:ascii="Times New Roman" w:cs="Times New Roman"/>
                <w:sz w:val="24"/>
                <w:szCs w:val="24"/>
                <w:lang w:val="uk-UA"/>
              </w:rPr>
              <w:t>з</w:t>
            </w:r>
            <w:r w:rsidRPr="0042523A">
              <w:rPr>
                <w:rFonts w:ascii="Times New Roman" w:cs="Times New Roman"/>
                <w:sz w:val="24"/>
                <w:szCs w:val="24"/>
              </w:rPr>
              <w:t xml:space="preserve">копок </w:t>
            </w:r>
            <w:proofErr w:type="spellStart"/>
            <w:r w:rsidRPr="0042523A">
              <w:rPr>
                <w:rFonts w:ascii="Times New Roman" w:cs="Times New Roman"/>
                <w:sz w:val="24"/>
                <w:szCs w:val="24"/>
              </w:rPr>
              <w:t>відповідно</w:t>
            </w:r>
            <w:proofErr w:type="spellEnd"/>
            <w:r w:rsidRPr="0042523A">
              <w:rPr>
                <w:rFonts w:ascii="Times New Roman" w:cs="Times New Roman"/>
                <w:sz w:val="24"/>
                <w:szCs w:val="24"/>
              </w:rPr>
              <w:t xml:space="preserve"> до </w:t>
            </w:r>
            <w:proofErr w:type="spellStart"/>
            <w:r w:rsidRPr="0042523A">
              <w:rPr>
                <w:rFonts w:ascii="Times New Roman" w:cs="Times New Roman"/>
                <w:sz w:val="24"/>
                <w:szCs w:val="24"/>
              </w:rPr>
              <w:t>методичних</w:t>
            </w:r>
            <w:proofErr w:type="spellEnd"/>
            <w:r w:rsidRPr="0042523A">
              <w:rPr>
                <w:rFonts w:ascii="Times New Roman" w:cs="Times New Roman"/>
                <w:sz w:val="24"/>
                <w:szCs w:val="24"/>
              </w:rPr>
              <w:t xml:space="preserve"> рек</w:t>
            </w:r>
            <w:r w:rsidRPr="0042523A">
              <w:rPr>
                <w:rFonts w:ascii="Times New Roman" w:cs="Times New Roman"/>
                <w:sz w:val="24"/>
                <w:szCs w:val="24"/>
                <w:lang w:val="uk-UA"/>
              </w:rPr>
              <w:t>о</w:t>
            </w:r>
            <w:proofErr w:type="spellStart"/>
            <w:r w:rsidRPr="0042523A">
              <w:rPr>
                <w:rFonts w:ascii="Times New Roman" w:cs="Times New Roman"/>
                <w:sz w:val="24"/>
                <w:szCs w:val="24"/>
              </w:rPr>
              <w:t>мендацій</w:t>
            </w:r>
            <w:proofErr w:type="spellEnd"/>
            <w:r w:rsidRPr="0042523A">
              <w:rPr>
                <w:rFonts w:ascii="Times New Roman" w:cs="Times New Roman"/>
                <w:sz w:val="24"/>
                <w:szCs w:val="24"/>
              </w:rPr>
              <w:t xml:space="preserve"> для </w:t>
            </w:r>
            <w:proofErr w:type="spellStart"/>
            <w:r w:rsidRPr="0042523A">
              <w:rPr>
                <w:rFonts w:ascii="Times New Roman" w:cs="Times New Roman"/>
                <w:sz w:val="24"/>
                <w:szCs w:val="24"/>
              </w:rPr>
              <w:t>прогнозування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ступеня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загрози</w:t>
            </w:r>
            <w:proofErr w:type="spellEnd"/>
            <w:r w:rsidRPr="0042523A">
              <w:rPr>
                <w:rFonts w:ascii="Times New Roman" w:cs="Times New Roman"/>
                <w:sz w:val="24"/>
                <w:szCs w:val="24"/>
              </w:rPr>
              <w:t xml:space="preserve"> сходам </w:t>
            </w:r>
            <w:proofErr w:type="spellStart"/>
            <w:r w:rsidRPr="0042523A">
              <w:rPr>
                <w:rFonts w:ascii="Times New Roman" w:cs="Times New Roman"/>
                <w:sz w:val="24"/>
                <w:szCs w:val="24"/>
              </w:rPr>
              <w:t>культури</w:t>
            </w:r>
            <w:proofErr w:type="spellEnd"/>
          </w:p>
        </w:tc>
      </w:tr>
      <w:tr w:rsidR="000E596D" w:rsidRPr="0042523A" w14:paraId="439E670A" w14:textId="77777777">
        <w:trPr>
          <w:trHeight w:val="556"/>
        </w:trPr>
        <w:tc>
          <w:tcPr>
            <w:tcW w:w="1985" w:type="dxa"/>
            <w:tcBorders>
              <w:top w:val="single" w:sz="4" w:space="0" w:color="auto"/>
              <w:left w:val="single" w:sz="4" w:space="0" w:color="000000"/>
              <w:bottom w:val="single" w:sz="4" w:space="0" w:color="000000"/>
              <w:right w:val="nil"/>
            </w:tcBorders>
          </w:tcPr>
          <w:p w14:paraId="643F6126" w14:textId="77777777" w:rsidR="000E596D" w:rsidRPr="0042523A" w:rsidRDefault="00860DCC">
            <w:pPr>
              <w:pStyle w:val="c1c1e0e0e7e7eeeee2e2fbfbe9e9"/>
              <w:spacing w:line="240" w:lineRule="auto"/>
              <w:ind w:right="-1"/>
              <w:rPr>
                <w:rFonts w:ascii="Times New Roman" w:cs="Times New Roman"/>
                <w:sz w:val="24"/>
                <w:szCs w:val="24"/>
              </w:rPr>
            </w:pPr>
            <w:proofErr w:type="spellStart"/>
            <w:r w:rsidRPr="0042523A">
              <w:rPr>
                <w:rFonts w:ascii="Times New Roman" w:cs="Times New Roman"/>
                <w:sz w:val="24"/>
                <w:szCs w:val="24"/>
              </w:rPr>
              <w:t>Квітень</w:t>
            </w:r>
            <w:proofErr w:type="spellEnd"/>
            <w:r w:rsidRPr="0042523A">
              <w:rPr>
                <w:rFonts w:ascii="Times New Roman" w:cs="Times New Roman"/>
                <w:sz w:val="24"/>
                <w:szCs w:val="24"/>
              </w:rPr>
              <w:t xml:space="preserve"> перед </w:t>
            </w:r>
            <w:proofErr w:type="spellStart"/>
            <w:r w:rsidRPr="0042523A">
              <w:rPr>
                <w:rFonts w:ascii="Times New Roman" w:cs="Times New Roman"/>
                <w:sz w:val="24"/>
                <w:szCs w:val="24"/>
              </w:rPr>
              <w:t>посівом</w:t>
            </w:r>
            <w:proofErr w:type="spellEnd"/>
          </w:p>
        </w:tc>
        <w:tc>
          <w:tcPr>
            <w:tcW w:w="3260" w:type="dxa"/>
            <w:gridSpan w:val="2"/>
            <w:tcBorders>
              <w:top w:val="single" w:sz="4" w:space="0" w:color="auto"/>
              <w:left w:val="single" w:sz="4" w:space="0" w:color="000000"/>
              <w:bottom w:val="single" w:sz="4" w:space="0" w:color="000000"/>
              <w:right w:val="nil"/>
            </w:tcBorders>
          </w:tcPr>
          <w:p w14:paraId="6E7ED946"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Пліснявіння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кореневі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гнилі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пероноспороз</w:t>
            </w:r>
            <w:proofErr w:type="spellEnd"/>
            <w:r w:rsidRPr="0042523A">
              <w:rPr>
                <w:rFonts w:ascii="Times New Roman" w:cs="Times New Roman"/>
                <w:sz w:val="24"/>
                <w:szCs w:val="24"/>
              </w:rPr>
              <w:t xml:space="preserve">, фомоз, </w:t>
            </w:r>
            <w:proofErr w:type="spellStart"/>
            <w:r w:rsidRPr="0042523A">
              <w:rPr>
                <w:rFonts w:ascii="Times New Roman" w:cs="Times New Roman"/>
                <w:sz w:val="24"/>
                <w:szCs w:val="24"/>
              </w:rPr>
              <w:t>біла</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сіра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гнилі</w:t>
            </w:r>
            <w:proofErr w:type="spellEnd"/>
            <w:r w:rsidRPr="0042523A">
              <w:rPr>
                <w:rFonts w:ascii="Times New Roman" w:cs="Times New Roman"/>
                <w:sz w:val="24"/>
                <w:szCs w:val="24"/>
              </w:rPr>
              <w:t xml:space="preserve"> </w:t>
            </w:r>
          </w:p>
          <w:p w14:paraId="136256E8"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3EACBB27"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03949BD7"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772B4452"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51E8E6FD"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6EF252A5"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615982DE"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Ґрунтові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шкідники</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наземні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шкідники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сходів</w:t>
            </w:r>
            <w:proofErr w:type="spellEnd"/>
          </w:p>
        </w:tc>
        <w:tc>
          <w:tcPr>
            <w:tcW w:w="4253" w:type="dxa"/>
            <w:tcBorders>
              <w:top w:val="single" w:sz="4" w:space="0" w:color="auto"/>
              <w:left w:val="single" w:sz="4" w:space="0" w:color="000000"/>
              <w:bottom w:val="single" w:sz="4" w:space="0" w:color="000000"/>
              <w:right w:val="single" w:sz="4" w:space="0" w:color="000000"/>
            </w:tcBorders>
          </w:tcPr>
          <w:p w14:paraId="41FE7376"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Знезараження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від</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збудників</w:t>
            </w:r>
            <w:proofErr w:type="spellEnd"/>
            <w:r w:rsidRPr="0042523A">
              <w:rPr>
                <w:rFonts w:ascii="Times New Roman" w:cs="Times New Roman"/>
                <w:sz w:val="24"/>
                <w:szCs w:val="24"/>
              </w:rPr>
              <w:t xml:space="preserve"> хворо</w:t>
            </w:r>
            <w:r w:rsidRPr="0042523A">
              <w:rPr>
                <w:rFonts w:ascii="Times New Roman" w:cs="Times New Roman"/>
                <w:sz w:val="24"/>
                <w:szCs w:val="24"/>
                <w:lang w:val="uk-UA"/>
              </w:rPr>
              <w:t xml:space="preserve">б: </w:t>
            </w:r>
            <w:proofErr w:type="spellStart"/>
            <w:r w:rsidRPr="0042523A">
              <w:rPr>
                <w:rFonts w:ascii="Times New Roman" w:cs="Times New Roman"/>
                <w:sz w:val="24"/>
                <w:szCs w:val="24"/>
                <w:lang w:val="uk-UA"/>
              </w:rPr>
              <w:t>Галеріда,КС</w:t>
            </w:r>
            <w:proofErr w:type="spellEnd"/>
            <w:r w:rsidRPr="0042523A">
              <w:rPr>
                <w:rFonts w:ascii="Times New Roman" w:cs="Times New Roman"/>
                <w:sz w:val="24"/>
                <w:szCs w:val="24"/>
                <w:lang w:val="uk-UA"/>
              </w:rPr>
              <w:t xml:space="preserve"> -1,5 кг/т; В</w:t>
            </w:r>
            <w:proofErr w:type="spellStart"/>
            <w:r w:rsidRPr="0042523A">
              <w:rPr>
                <w:rFonts w:ascii="Times New Roman" w:cs="Times New Roman"/>
                <w:sz w:val="24"/>
                <w:szCs w:val="24"/>
              </w:rPr>
              <w:t>інцитом</w:t>
            </w:r>
            <w:proofErr w:type="spellEnd"/>
            <w:r w:rsidRPr="0042523A">
              <w:rPr>
                <w:rFonts w:ascii="Times New Roman" w:cs="Times New Roman"/>
                <w:sz w:val="24"/>
                <w:szCs w:val="24"/>
              </w:rPr>
              <w:t xml:space="preserve"> 050 СS, </w:t>
            </w:r>
            <w:r w:rsidRPr="0042523A">
              <w:rPr>
                <w:rFonts w:ascii="Times New Roman" w:cs="Times New Roman"/>
                <w:sz w:val="24"/>
                <w:szCs w:val="24"/>
                <w:lang w:val="uk-UA"/>
              </w:rPr>
              <w:t xml:space="preserve">КС </w:t>
            </w:r>
            <w:r w:rsidRPr="0042523A">
              <w:rPr>
                <w:rFonts w:ascii="Times New Roman" w:cs="Times New Roman"/>
                <w:sz w:val="24"/>
                <w:szCs w:val="24"/>
              </w:rPr>
              <w:t>-</w:t>
            </w:r>
            <w:r w:rsidRPr="0042523A">
              <w:rPr>
                <w:rFonts w:ascii="Times New Roman" w:cs="Times New Roman"/>
                <w:sz w:val="24"/>
                <w:szCs w:val="24"/>
                <w:lang w:val="uk-UA"/>
              </w:rPr>
              <w:t xml:space="preserve"> </w:t>
            </w:r>
            <w:r w:rsidRPr="0042523A">
              <w:rPr>
                <w:rFonts w:ascii="Times New Roman" w:cs="Times New Roman"/>
                <w:sz w:val="24"/>
                <w:szCs w:val="24"/>
              </w:rPr>
              <w:t>2л/т</w:t>
            </w:r>
            <w:r w:rsidRPr="0042523A">
              <w:rPr>
                <w:rFonts w:ascii="Times New Roman" w:cs="Times New Roman"/>
                <w:sz w:val="24"/>
                <w:szCs w:val="24"/>
                <w:lang w:val="uk-UA"/>
              </w:rPr>
              <w:t>;</w:t>
            </w:r>
            <w:r w:rsidRPr="0042523A">
              <w:rPr>
                <w:rFonts w:ascii="Times New Roman" w:cs="Times New Roman"/>
                <w:sz w:val="24"/>
                <w:szCs w:val="24"/>
              </w:rPr>
              <w:t xml:space="preserve"> </w:t>
            </w:r>
            <w:r w:rsidRPr="0042523A">
              <w:rPr>
                <w:rFonts w:ascii="Times New Roman" w:cs="Times New Roman"/>
                <w:sz w:val="24"/>
                <w:szCs w:val="24"/>
                <w:lang w:val="uk-UA"/>
              </w:rPr>
              <w:t xml:space="preserve">ГВАРДАЗИМ, КС – 0,8 л/т; </w:t>
            </w:r>
            <w:proofErr w:type="spellStart"/>
            <w:r w:rsidRPr="0042523A">
              <w:rPr>
                <w:rFonts w:ascii="Times New Roman" w:cs="Times New Roman"/>
                <w:sz w:val="24"/>
                <w:szCs w:val="24"/>
                <w:lang w:val="uk-UA"/>
              </w:rPr>
              <w:t>Дезаралом</w:t>
            </w:r>
            <w:proofErr w:type="spellEnd"/>
            <w:r w:rsidRPr="0042523A">
              <w:rPr>
                <w:rFonts w:ascii="Times New Roman" w:cs="Times New Roman"/>
                <w:sz w:val="24"/>
                <w:szCs w:val="24"/>
                <w:lang w:val="uk-UA"/>
              </w:rPr>
              <w:t xml:space="preserve">, КС – 1,5 л/т; ДК РАКУРС, КС – 1,5 л/т; </w:t>
            </w:r>
            <w:proofErr w:type="spellStart"/>
            <w:r w:rsidRPr="0042523A">
              <w:rPr>
                <w:rFonts w:ascii="Times New Roman" w:cs="Times New Roman"/>
                <w:sz w:val="24"/>
                <w:szCs w:val="24"/>
                <w:lang w:val="uk-UA"/>
              </w:rPr>
              <w:t>Роялфло</w:t>
            </w:r>
            <w:proofErr w:type="spellEnd"/>
            <w:r w:rsidRPr="0042523A">
              <w:rPr>
                <w:rFonts w:ascii="Times New Roman" w:cs="Times New Roman"/>
                <w:sz w:val="24"/>
                <w:szCs w:val="24"/>
                <w:lang w:val="uk-UA"/>
              </w:rPr>
              <w:t xml:space="preserve">, ВСК -2,5-3 л/т;   </w:t>
            </w:r>
            <w:proofErr w:type="spellStart"/>
            <w:r w:rsidRPr="0042523A">
              <w:rPr>
                <w:rFonts w:ascii="Times New Roman" w:cs="Times New Roman"/>
                <w:sz w:val="24"/>
                <w:szCs w:val="24"/>
                <w:lang w:val="uk-UA"/>
              </w:rPr>
              <w:t>Фаером</w:t>
            </w:r>
            <w:proofErr w:type="spellEnd"/>
            <w:r w:rsidRPr="0042523A">
              <w:rPr>
                <w:rFonts w:ascii="Times New Roman" w:cs="Times New Roman"/>
                <w:sz w:val="24"/>
                <w:szCs w:val="24"/>
                <w:lang w:val="uk-UA"/>
              </w:rPr>
              <w:t xml:space="preserve">, ТН – 2,5-3,0 л/т; Форсажем 500 </w:t>
            </w:r>
            <w:r w:rsidRPr="0042523A">
              <w:rPr>
                <w:rFonts w:ascii="Times New Roman" w:cs="Times New Roman"/>
                <w:sz w:val="24"/>
                <w:szCs w:val="24"/>
                <w:lang w:val="en-US"/>
              </w:rPr>
              <w:t>SC</w:t>
            </w:r>
            <w:r w:rsidRPr="0042523A">
              <w:rPr>
                <w:rFonts w:ascii="Times New Roman" w:cs="Times New Roman"/>
                <w:sz w:val="24"/>
                <w:szCs w:val="24"/>
                <w:lang w:val="uk-UA"/>
              </w:rPr>
              <w:t>, КС – 0,8 л/л, ін.</w:t>
            </w:r>
          </w:p>
          <w:p w14:paraId="59A05686"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772438A7" w14:textId="77777777" w:rsidR="000E596D" w:rsidRPr="0042523A" w:rsidRDefault="00860DCC">
            <w:pPr>
              <w:pStyle w:val="c1c1e0e0e7e7eeeee2e2fbfbe9e9"/>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Протруювання насіння: </w:t>
            </w:r>
            <w:proofErr w:type="spellStart"/>
            <w:r w:rsidRPr="0042523A">
              <w:rPr>
                <w:rFonts w:ascii="Times New Roman" w:cs="Times New Roman"/>
                <w:sz w:val="24"/>
                <w:szCs w:val="24"/>
                <w:lang w:val="uk-UA"/>
              </w:rPr>
              <w:t>Вофатокс</w:t>
            </w:r>
            <w:proofErr w:type="spellEnd"/>
            <w:r w:rsidRPr="0042523A">
              <w:rPr>
                <w:rFonts w:ascii="Times New Roman" w:cs="Times New Roman"/>
                <w:sz w:val="24"/>
                <w:szCs w:val="24"/>
                <w:lang w:val="uk-UA"/>
              </w:rPr>
              <w:t xml:space="preserve">, КЕ -3,0-5,0 л/т; </w:t>
            </w:r>
            <w:proofErr w:type="spellStart"/>
            <w:r w:rsidRPr="0042523A">
              <w:rPr>
                <w:rFonts w:ascii="Times New Roman" w:cs="Times New Roman"/>
                <w:sz w:val="24"/>
                <w:szCs w:val="24"/>
                <w:lang w:val="uk-UA"/>
              </w:rPr>
              <w:t>Імідор</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Про,КС</w:t>
            </w:r>
            <w:proofErr w:type="spellEnd"/>
            <w:r w:rsidRPr="0042523A">
              <w:rPr>
                <w:rFonts w:ascii="Times New Roman" w:cs="Times New Roman"/>
                <w:sz w:val="24"/>
                <w:szCs w:val="24"/>
                <w:lang w:val="uk-UA"/>
              </w:rPr>
              <w:t xml:space="preserve"> -12,0-18,0кг/т; Кайзер, ТН 6,0-10,0 л/т; Канонір Ультра, ТН – 6,0-7,0 л/т; ; </w:t>
            </w:r>
            <w:proofErr w:type="spellStart"/>
            <w:r w:rsidRPr="0042523A">
              <w:rPr>
                <w:rFonts w:ascii="Times New Roman" w:cs="Times New Roman"/>
                <w:sz w:val="24"/>
                <w:szCs w:val="24"/>
                <w:lang w:val="uk-UA"/>
              </w:rPr>
              <w:t>Модесто</w:t>
            </w:r>
            <w:proofErr w:type="spellEnd"/>
            <w:r w:rsidRPr="0042523A">
              <w:rPr>
                <w:rFonts w:ascii="Times New Roman" w:cs="Times New Roman"/>
                <w:sz w:val="24"/>
                <w:szCs w:val="24"/>
                <w:lang w:val="uk-UA"/>
              </w:rPr>
              <w:t xml:space="preserve"> Плюс 510 </w:t>
            </w:r>
            <w:r w:rsidRPr="0042523A">
              <w:rPr>
                <w:rFonts w:ascii="Times New Roman" w:cs="Times New Roman"/>
                <w:sz w:val="24"/>
                <w:szCs w:val="24"/>
              </w:rPr>
              <w:t>FS</w:t>
            </w:r>
            <w:r w:rsidRPr="0042523A">
              <w:rPr>
                <w:rFonts w:ascii="Times New Roman" w:cs="Times New Roman"/>
                <w:sz w:val="24"/>
                <w:szCs w:val="24"/>
                <w:lang w:val="uk-UA"/>
              </w:rPr>
              <w:t xml:space="preserve">, </w:t>
            </w:r>
            <w:r w:rsidRPr="0042523A">
              <w:rPr>
                <w:rFonts w:ascii="Times New Roman" w:cs="Times New Roman"/>
                <w:sz w:val="24"/>
                <w:szCs w:val="24"/>
                <w:lang w:val="uk-UA"/>
              </w:rPr>
              <w:lastRenderedPageBreak/>
              <w:t xml:space="preserve">ТН -8 л/т; Космос 500, ТН – 6,5 л/т; Пончо 600, </w:t>
            </w:r>
            <w:r w:rsidRPr="0042523A">
              <w:rPr>
                <w:rFonts w:ascii="Times New Roman" w:cs="Times New Roman"/>
                <w:sz w:val="24"/>
                <w:szCs w:val="24"/>
              </w:rPr>
              <w:t>FS</w:t>
            </w:r>
            <w:r w:rsidRPr="0042523A">
              <w:rPr>
                <w:rFonts w:ascii="Times New Roman" w:cs="Times New Roman"/>
                <w:sz w:val="24"/>
                <w:szCs w:val="24"/>
                <w:lang w:val="uk-UA"/>
              </w:rPr>
              <w:t xml:space="preserve">, ТН – 4,5-7,5 л/т;  або ін. </w:t>
            </w:r>
          </w:p>
        </w:tc>
      </w:tr>
      <w:tr w:rsidR="000E596D" w:rsidRPr="0042523A" w14:paraId="4759969F" w14:textId="77777777">
        <w:trPr>
          <w:trHeight w:val="555"/>
        </w:trPr>
        <w:tc>
          <w:tcPr>
            <w:tcW w:w="1985" w:type="dxa"/>
            <w:tcBorders>
              <w:top w:val="single" w:sz="4" w:space="0" w:color="000000"/>
              <w:left w:val="single" w:sz="4" w:space="0" w:color="000000"/>
              <w:bottom w:val="single" w:sz="4" w:space="0" w:color="000000"/>
              <w:right w:val="nil"/>
            </w:tcBorders>
          </w:tcPr>
          <w:p w14:paraId="2EE3B497"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lastRenderedPageBreak/>
              <w:t>Від</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посіву</w:t>
            </w:r>
            <w:proofErr w:type="spellEnd"/>
            <w:r w:rsidRPr="0042523A">
              <w:rPr>
                <w:rFonts w:ascii="Times New Roman" w:cs="Times New Roman"/>
                <w:sz w:val="24"/>
                <w:szCs w:val="24"/>
              </w:rPr>
              <w:t xml:space="preserve"> до </w:t>
            </w:r>
            <w:proofErr w:type="spellStart"/>
            <w:r w:rsidRPr="0042523A">
              <w:rPr>
                <w:rFonts w:ascii="Times New Roman" w:cs="Times New Roman"/>
                <w:sz w:val="24"/>
                <w:szCs w:val="24"/>
              </w:rPr>
              <w:t>змикання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рядків</w:t>
            </w:r>
            <w:proofErr w:type="spellEnd"/>
          </w:p>
        </w:tc>
        <w:tc>
          <w:tcPr>
            <w:tcW w:w="3260" w:type="dxa"/>
            <w:gridSpan w:val="2"/>
            <w:tcBorders>
              <w:top w:val="single" w:sz="4" w:space="0" w:color="000000"/>
              <w:left w:val="single" w:sz="4" w:space="0" w:color="000000"/>
              <w:bottom w:val="single" w:sz="4" w:space="0" w:color="000000"/>
              <w:right w:val="nil"/>
            </w:tcBorders>
          </w:tcPr>
          <w:p w14:paraId="7093C30B"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Покращення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фізіологічного</w:t>
            </w:r>
            <w:proofErr w:type="spellEnd"/>
            <w:r w:rsidRPr="0042523A">
              <w:rPr>
                <w:rFonts w:ascii="Times New Roman" w:cs="Times New Roman"/>
                <w:sz w:val="24"/>
                <w:szCs w:val="24"/>
              </w:rPr>
              <w:t xml:space="preserve"> стану </w:t>
            </w:r>
            <w:proofErr w:type="spellStart"/>
            <w:r w:rsidRPr="0042523A">
              <w:rPr>
                <w:rFonts w:ascii="Times New Roman" w:cs="Times New Roman"/>
                <w:sz w:val="24"/>
                <w:szCs w:val="24"/>
              </w:rPr>
              <w:t>рослин</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знищення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ґрунтової</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кірки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сходів</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бур'янів</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6FAE740E" w14:textId="77777777" w:rsidR="000E596D" w:rsidRPr="0042523A" w:rsidRDefault="00860DCC">
            <w:pPr>
              <w:pStyle w:val="c1c1e0e0e7e7eeeee2e2fbfbe9e9"/>
              <w:spacing w:after="0" w:line="240" w:lineRule="auto"/>
              <w:ind w:right="-1"/>
              <w:rPr>
                <w:rFonts w:ascii="Times New Roman" w:cs="Times New Roman"/>
                <w:spacing w:val="-14"/>
                <w:sz w:val="24"/>
                <w:szCs w:val="24"/>
              </w:rPr>
            </w:pPr>
            <w:proofErr w:type="spellStart"/>
            <w:r w:rsidRPr="0042523A">
              <w:rPr>
                <w:rFonts w:ascii="Times New Roman" w:cs="Times New Roman"/>
                <w:spacing w:val="-14"/>
                <w:sz w:val="24"/>
                <w:szCs w:val="24"/>
              </w:rPr>
              <w:t>Суцільне</w:t>
            </w:r>
            <w:proofErr w:type="spellEnd"/>
            <w:r w:rsidRPr="0042523A">
              <w:rPr>
                <w:rFonts w:ascii="Times New Roman" w:cs="Times New Roman"/>
                <w:spacing w:val="-14"/>
                <w:sz w:val="24"/>
                <w:szCs w:val="24"/>
              </w:rPr>
              <w:t xml:space="preserve"> </w:t>
            </w:r>
            <w:proofErr w:type="spellStart"/>
            <w:r w:rsidRPr="0042523A">
              <w:rPr>
                <w:rFonts w:ascii="Times New Roman" w:cs="Times New Roman"/>
                <w:spacing w:val="-14"/>
                <w:sz w:val="24"/>
                <w:szCs w:val="24"/>
              </w:rPr>
              <w:t>боронування</w:t>
            </w:r>
            <w:proofErr w:type="spellEnd"/>
            <w:r w:rsidRPr="0042523A">
              <w:rPr>
                <w:rFonts w:ascii="Times New Roman" w:cs="Times New Roman"/>
                <w:spacing w:val="-14"/>
                <w:sz w:val="24"/>
                <w:szCs w:val="24"/>
              </w:rPr>
              <w:t xml:space="preserve"> </w:t>
            </w:r>
            <w:proofErr w:type="spellStart"/>
            <w:r w:rsidRPr="0042523A">
              <w:rPr>
                <w:rFonts w:ascii="Times New Roman" w:cs="Times New Roman"/>
                <w:spacing w:val="-14"/>
                <w:sz w:val="24"/>
                <w:szCs w:val="24"/>
              </w:rPr>
              <w:t>посівів</w:t>
            </w:r>
            <w:proofErr w:type="spellEnd"/>
            <w:r w:rsidRPr="0042523A">
              <w:rPr>
                <w:rFonts w:ascii="Times New Roman" w:cs="Times New Roman"/>
                <w:spacing w:val="-14"/>
                <w:sz w:val="24"/>
                <w:szCs w:val="24"/>
              </w:rPr>
              <w:t xml:space="preserve"> на 3-4 день</w:t>
            </w:r>
          </w:p>
          <w:p w14:paraId="12A72F0E"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pacing w:val="-14"/>
                <w:sz w:val="24"/>
                <w:szCs w:val="24"/>
              </w:rPr>
              <w:t>після</w:t>
            </w:r>
            <w:proofErr w:type="spellEnd"/>
            <w:r w:rsidRPr="0042523A">
              <w:rPr>
                <w:rFonts w:ascii="Times New Roman" w:cs="Times New Roman"/>
                <w:spacing w:val="-14"/>
                <w:sz w:val="24"/>
                <w:szCs w:val="24"/>
              </w:rPr>
              <w:t xml:space="preserve"> </w:t>
            </w:r>
            <w:proofErr w:type="spellStart"/>
            <w:r w:rsidRPr="0042523A">
              <w:rPr>
                <w:rFonts w:ascii="Times New Roman" w:cs="Times New Roman"/>
                <w:spacing w:val="-14"/>
                <w:sz w:val="24"/>
                <w:szCs w:val="24"/>
              </w:rPr>
              <w:t>сівби</w:t>
            </w:r>
            <w:proofErr w:type="spellEnd"/>
            <w:r w:rsidRPr="0042523A">
              <w:rPr>
                <w:rFonts w:ascii="Times New Roman" w:cs="Times New Roman"/>
                <w:spacing w:val="-14"/>
                <w:sz w:val="24"/>
                <w:szCs w:val="24"/>
              </w:rPr>
              <w:t xml:space="preserve">; </w:t>
            </w:r>
            <w:proofErr w:type="spellStart"/>
            <w:r w:rsidRPr="0042523A">
              <w:rPr>
                <w:rFonts w:ascii="Times New Roman" w:cs="Times New Roman"/>
                <w:spacing w:val="-14"/>
                <w:sz w:val="24"/>
                <w:szCs w:val="24"/>
              </w:rPr>
              <w:t>боронування</w:t>
            </w:r>
            <w:proofErr w:type="spellEnd"/>
            <w:r w:rsidRPr="0042523A">
              <w:rPr>
                <w:rFonts w:ascii="Times New Roman" w:cs="Times New Roman"/>
                <w:spacing w:val="-14"/>
                <w:sz w:val="24"/>
                <w:szCs w:val="24"/>
              </w:rPr>
              <w:t xml:space="preserve"> за </w:t>
            </w:r>
            <w:proofErr w:type="spellStart"/>
            <w:r w:rsidRPr="0042523A">
              <w:rPr>
                <w:rFonts w:ascii="Times New Roman" w:cs="Times New Roman"/>
                <w:spacing w:val="-14"/>
                <w:sz w:val="24"/>
                <w:szCs w:val="24"/>
              </w:rPr>
              <w:t>появи</w:t>
            </w:r>
            <w:proofErr w:type="spellEnd"/>
            <w:r w:rsidRPr="0042523A">
              <w:rPr>
                <w:rFonts w:ascii="Times New Roman" w:cs="Times New Roman"/>
                <w:spacing w:val="-14"/>
                <w:sz w:val="24"/>
                <w:szCs w:val="24"/>
              </w:rPr>
              <w:t xml:space="preserve"> 2-3 пар </w:t>
            </w:r>
            <w:proofErr w:type="spellStart"/>
            <w:r w:rsidRPr="0042523A">
              <w:rPr>
                <w:rFonts w:ascii="Times New Roman" w:cs="Times New Roman"/>
                <w:spacing w:val="-14"/>
                <w:sz w:val="24"/>
                <w:szCs w:val="24"/>
              </w:rPr>
              <w:t>листків</w:t>
            </w:r>
            <w:proofErr w:type="spellEnd"/>
            <w:r w:rsidRPr="0042523A">
              <w:rPr>
                <w:rFonts w:ascii="Times New Roman" w:cs="Times New Roman"/>
                <w:spacing w:val="-14"/>
                <w:sz w:val="24"/>
                <w:szCs w:val="24"/>
              </w:rPr>
              <w:t xml:space="preserve"> поперек </w:t>
            </w:r>
            <w:proofErr w:type="spellStart"/>
            <w:r w:rsidRPr="0042523A">
              <w:rPr>
                <w:rFonts w:ascii="Times New Roman" w:cs="Times New Roman"/>
                <w:spacing w:val="-14"/>
                <w:sz w:val="24"/>
                <w:szCs w:val="24"/>
              </w:rPr>
              <w:t>або</w:t>
            </w:r>
            <w:proofErr w:type="spellEnd"/>
            <w:r w:rsidRPr="0042523A">
              <w:rPr>
                <w:rFonts w:ascii="Times New Roman" w:cs="Times New Roman"/>
                <w:spacing w:val="-14"/>
                <w:sz w:val="24"/>
                <w:szCs w:val="24"/>
              </w:rPr>
              <w:t xml:space="preserve"> по </w:t>
            </w:r>
            <w:proofErr w:type="spellStart"/>
            <w:r w:rsidRPr="0042523A">
              <w:rPr>
                <w:rFonts w:ascii="Times New Roman" w:cs="Times New Roman"/>
                <w:spacing w:val="-14"/>
                <w:sz w:val="24"/>
                <w:szCs w:val="24"/>
              </w:rPr>
              <w:t>діагоналі</w:t>
            </w:r>
            <w:proofErr w:type="spellEnd"/>
            <w:r w:rsidRPr="0042523A">
              <w:rPr>
                <w:rFonts w:ascii="Times New Roman" w:cs="Times New Roman"/>
                <w:spacing w:val="-14"/>
                <w:sz w:val="24"/>
                <w:szCs w:val="24"/>
              </w:rPr>
              <w:t xml:space="preserve"> поля.</w:t>
            </w:r>
            <w:r w:rsidRPr="0042523A">
              <w:rPr>
                <w:rFonts w:ascii="Times New Roman" w:cs="Times New Roman"/>
                <w:sz w:val="24"/>
                <w:szCs w:val="24"/>
              </w:rPr>
              <w:t xml:space="preserve"> За потреби </w:t>
            </w:r>
            <w:proofErr w:type="spellStart"/>
            <w:r w:rsidRPr="0042523A">
              <w:rPr>
                <w:rFonts w:ascii="Times New Roman" w:cs="Times New Roman"/>
                <w:sz w:val="24"/>
                <w:szCs w:val="24"/>
              </w:rPr>
              <w:t>проводять</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міжрядні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культивації</w:t>
            </w:r>
            <w:proofErr w:type="spellEnd"/>
            <w:r w:rsidRPr="0042523A">
              <w:rPr>
                <w:rFonts w:ascii="Times New Roman" w:cs="Times New Roman"/>
                <w:sz w:val="24"/>
                <w:szCs w:val="24"/>
              </w:rPr>
              <w:t>:</w:t>
            </w:r>
            <w:r w:rsidRPr="0042523A">
              <w:rPr>
                <w:rFonts w:ascii="Times New Roman" w:cs="Times New Roman"/>
                <w:sz w:val="24"/>
                <w:szCs w:val="24"/>
                <w:lang w:val="uk-UA"/>
              </w:rPr>
              <w:t xml:space="preserve"> </w:t>
            </w:r>
            <w:r w:rsidRPr="0042523A">
              <w:rPr>
                <w:rFonts w:ascii="Times New Roman" w:cs="Times New Roman"/>
                <w:sz w:val="24"/>
                <w:szCs w:val="24"/>
              </w:rPr>
              <w:t>перш</w:t>
            </w:r>
            <w:r w:rsidRPr="0042523A">
              <w:rPr>
                <w:rFonts w:ascii="Times New Roman" w:cs="Times New Roman"/>
                <w:sz w:val="24"/>
                <w:szCs w:val="24"/>
                <w:lang w:val="uk-UA"/>
              </w:rPr>
              <w:t>у</w:t>
            </w:r>
            <w:r w:rsidRPr="0042523A">
              <w:rPr>
                <w:rFonts w:ascii="Times New Roman" w:cs="Times New Roman"/>
                <w:sz w:val="24"/>
                <w:szCs w:val="24"/>
              </w:rPr>
              <w:t xml:space="preserve"> на </w:t>
            </w:r>
            <w:proofErr w:type="spellStart"/>
            <w:r w:rsidRPr="0042523A">
              <w:rPr>
                <w:rFonts w:ascii="Times New Roman" w:cs="Times New Roman"/>
                <w:sz w:val="24"/>
                <w:szCs w:val="24"/>
              </w:rPr>
              <w:t>глибину</w:t>
            </w:r>
            <w:proofErr w:type="spellEnd"/>
          </w:p>
          <w:p w14:paraId="32C4EA34"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6-</w:t>
            </w:r>
            <w:r w:rsidRPr="0042523A">
              <w:rPr>
                <w:rFonts w:ascii="Times New Roman" w:cs="Times New Roman"/>
                <w:sz w:val="24"/>
                <w:szCs w:val="24"/>
                <w:lang w:val="uk-UA"/>
              </w:rPr>
              <w:t>8</w:t>
            </w:r>
            <w:r w:rsidRPr="0042523A">
              <w:rPr>
                <w:rFonts w:ascii="Times New Roman" w:cs="Times New Roman"/>
                <w:sz w:val="24"/>
                <w:szCs w:val="24"/>
              </w:rPr>
              <w:t>см, другу</w:t>
            </w:r>
            <w:r w:rsidRPr="0042523A">
              <w:rPr>
                <w:rFonts w:ascii="Times New Roman" w:cs="Times New Roman"/>
                <w:sz w:val="24"/>
                <w:szCs w:val="24"/>
                <w:lang w:val="uk-UA"/>
              </w:rPr>
              <w:t xml:space="preserve"> </w:t>
            </w:r>
            <w:r w:rsidRPr="0042523A">
              <w:rPr>
                <w:rFonts w:ascii="Times New Roman" w:cs="Times New Roman"/>
                <w:sz w:val="24"/>
                <w:szCs w:val="24"/>
              </w:rPr>
              <w:t>–</w:t>
            </w:r>
            <w:r w:rsidRPr="0042523A">
              <w:rPr>
                <w:rFonts w:ascii="Times New Roman" w:cs="Times New Roman"/>
                <w:sz w:val="24"/>
                <w:szCs w:val="24"/>
                <w:lang w:val="uk-UA"/>
              </w:rPr>
              <w:t xml:space="preserve"> на </w:t>
            </w:r>
            <w:r w:rsidRPr="0042523A">
              <w:rPr>
                <w:rFonts w:ascii="Times New Roman" w:cs="Times New Roman"/>
                <w:sz w:val="24"/>
                <w:szCs w:val="24"/>
              </w:rPr>
              <w:t>8-10см</w:t>
            </w:r>
          </w:p>
        </w:tc>
      </w:tr>
      <w:tr w:rsidR="000E596D" w:rsidRPr="0042523A" w14:paraId="1E65CA1C" w14:textId="77777777">
        <w:tc>
          <w:tcPr>
            <w:tcW w:w="1985" w:type="dxa"/>
            <w:tcBorders>
              <w:top w:val="single" w:sz="4" w:space="0" w:color="000000"/>
              <w:left w:val="single" w:sz="4" w:space="0" w:color="000000"/>
              <w:bottom w:val="single" w:sz="4" w:space="0" w:color="000000"/>
              <w:right w:val="nil"/>
            </w:tcBorders>
          </w:tcPr>
          <w:p w14:paraId="52F42169"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Сходи-1-2 пара </w:t>
            </w:r>
            <w:proofErr w:type="spellStart"/>
            <w:r w:rsidRPr="0042523A">
              <w:rPr>
                <w:rFonts w:ascii="Times New Roman" w:cs="Times New Roman"/>
                <w:sz w:val="24"/>
                <w:szCs w:val="24"/>
              </w:rPr>
              <w:t>справжніх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листків</w:t>
            </w:r>
            <w:proofErr w:type="spellEnd"/>
          </w:p>
        </w:tc>
        <w:tc>
          <w:tcPr>
            <w:tcW w:w="3260" w:type="dxa"/>
            <w:gridSpan w:val="2"/>
            <w:tcBorders>
              <w:top w:val="single" w:sz="4" w:space="0" w:color="000000"/>
              <w:left w:val="single" w:sz="4" w:space="0" w:color="000000"/>
              <w:bottom w:val="single" w:sz="4" w:space="0" w:color="000000"/>
              <w:right w:val="nil"/>
            </w:tcBorders>
          </w:tcPr>
          <w:p w14:paraId="7AB29634"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Сірий</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буряковий</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понад</w:t>
            </w:r>
            <w:proofErr w:type="spellEnd"/>
            <w:r w:rsidRPr="0042523A">
              <w:rPr>
                <w:rFonts w:ascii="Times New Roman" w:cs="Times New Roman"/>
                <w:sz w:val="24"/>
                <w:szCs w:val="24"/>
              </w:rPr>
              <w:t xml:space="preserve"> 2 </w:t>
            </w:r>
            <w:proofErr w:type="spellStart"/>
            <w:r w:rsidRPr="0042523A">
              <w:rPr>
                <w:rFonts w:ascii="Times New Roman" w:cs="Times New Roman"/>
                <w:sz w:val="24"/>
                <w:szCs w:val="24"/>
              </w:rPr>
              <w:t>екз</w:t>
            </w:r>
            <w:proofErr w:type="spellEnd"/>
            <w:r w:rsidRPr="0042523A">
              <w:rPr>
                <w:rFonts w:ascii="Times New Roman" w:cs="Times New Roman"/>
                <w:sz w:val="24"/>
                <w:szCs w:val="24"/>
              </w:rPr>
              <w:t>./</w:t>
            </w:r>
            <w:proofErr w:type="spellStart"/>
            <w:r w:rsidRPr="0042523A">
              <w:rPr>
                <w:rFonts w:ascii="Times New Roman" w:cs="Times New Roman"/>
                <w:sz w:val="24"/>
                <w:szCs w:val="24"/>
              </w:rPr>
              <w:t>кв.м</w:t>
            </w:r>
            <w:proofErr w:type="spellEnd"/>
            <w:r w:rsidRPr="0042523A">
              <w:rPr>
                <w:rFonts w:ascii="Times New Roman" w:cs="Times New Roman"/>
                <w:sz w:val="24"/>
                <w:szCs w:val="24"/>
              </w:rPr>
              <w:t xml:space="preserve">) та </w:t>
            </w:r>
            <w:proofErr w:type="spellStart"/>
            <w:r w:rsidRPr="0042523A">
              <w:rPr>
                <w:rFonts w:ascii="Times New Roman" w:cs="Times New Roman"/>
                <w:sz w:val="24"/>
                <w:szCs w:val="24"/>
              </w:rPr>
              <w:t>інші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довгоносики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піщаний</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мідляк</w:t>
            </w:r>
            <w:proofErr w:type="spellEnd"/>
            <w:r w:rsidRPr="0042523A">
              <w:rPr>
                <w:rFonts w:ascii="Times New Roman" w:cs="Times New Roman"/>
                <w:sz w:val="24"/>
                <w:szCs w:val="24"/>
                <w:lang w:val="uk-UA"/>
              </w:rPr>
              <w:t xml:space="preserve"> тощо</w:t>
            </w:r>
          </w:p>
        </w:tc>
        <w:tc>
          <w:tcPr>
            <w:tcW w:w="4253" w:type="dxa"/>
            <w:tcBorders>
              <w:top w:val="single" w:sz="4" w:space="0" w:color="000000"/>
              <w:left w:val="single" w:sz="4" w:space="0" w:color="000000"/>
              <w:bottom w:val="single" w:sz="4" w:space="0" w:color="000000"/>
              <w:right w:val="single" w:sz="4" w:space="0" w:color="000000"/>
            </w:tcBorders>
          </w:tcPr>
          <w:p w14:paraId="303939A9" w14:textId="77777777" w:rsidR="000E596D" w:rsidRPr="0042523A" w:rsidRDefault="00860DCC">
            <w:pPr>
              <w:pStyle w:val="c1c1e0e0e7e7eeeee2e2fbfbe9e9"/>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Обробка посівів інсектицидами: </w:t>
            </w:r>
            <w:proofErr w:type="spellStart"/>
            <w:r w:rsidRPr="0042523A">
              <w:rPr>
                <w:rFonts w:ascii="Times New Roman" w:cs="Times New Roman"/>
                <w:sz w:val="24"/>
                <w:szCs w:val="24"/>
                <w:lang w:val="uk-UA"/>
              </w:rPr>
              <w:t>Камінарі</w:t>
            </w:r>
            <w:proofErr w:type="spellEnd"/>
            <w:r w:rsidRPr="0042523A">
              <w:rPr>
                <w:rFonts w:ascii="Times New Roman" w:cs="Times New Roman"/>
                <w:sz w:val="24"/>
                <w:szCs w:val="24"/>
                <w:lang w:val="uk-UA"/>
              </w:rPr>
              <w:t xml:space="preserve">, ВГ – 0,2-0,4 кг/га; </w:t>
            </w:r>
            <w:proofErr w:type="spellStart"/>
            <w:r w:rsidRPr="0042523A">
              <w:rPr>
                <w:rFonts w:ascii="Times New Roman" w:cs="Times New Roman"/>
                <w:sz w:val="24"/>
                <w:szCs w:val="24"/>
                <w:lang w:val="uk-UA"/>
              </w:rPr>
              <w:t>Хлорпірівіт-агро</w:t>
            </w:r>
            <w:proofErr w:type="spellEnd"/>
            <w:r w:rsidRPr="0042523A">
              <w:rPr>
                <w:rFonts w:ascii="Times New Roman" w:cs="Times New Roman"/>
                <w:sz w:val="24"/>
                <w:szCs w:val="24"/>
                <w:lang w:val="uk-UA"/>
              </w:rPr>
              <w:t xml:space="preserve">, ХАНТЕР, КЕ-0,8-1,5 л/га або сумішами фосфорорганічних і </w:t>
            </w:r>
            <w:proofErr w:type="spellStart"/>
            <w:r w:rsidRPr="0042523A">
              <w:rPr>
                <w:rFonts w:ascii="Times New Roman" w:cs="Times New Roman"/>
                <w:sz w:val="24"/>
                <w:szCs w:val="24"/>
                <w:lang w:val="uk-UA"/>
              </w:rPr>
              <w:t>піретроїдних</w:t>
            </w:r>
            <w:proofErr w:type="spellEnd"/>
            <w:r w:rsidRPr="0042523A">
              <w:rPr>
                <w:rFonts w:ascii="Times New Roman" w:cs="Times New Roman"/>
                <w:sz w:val="24"/>
                <w:szCs w:val="24"/>
                <w:lang w:val="uk-UA"/>
              </w:rPr>
              <w:t xml:space="preserve"> препаратів у половинних нормах. </w:t>
            </w:r>
          </w:p>
        </w:tc>
      </w:tr>
      <w:tr w:rsidR="000E596D" w:rsidRPr="0042523A" w14:paraId="43FA4EAD" w14:textId="77777777">
        <w:tc>
          <w:tcPr>
            <w:tcW w:w="1985" w:type="dxa"/>
            <w:vMerge w:val="restart"/>
            <w:tcBorders>
              <w:top w:val="single" w:sz="4" w:space="0" w:color="000000"/>
              <w:left w:val="single" w:sz="4" w:space="0" w:color="000000"/>
              <w:bottom w:val="single" w:sz="4" w:space="0" w:color="000000"/>
              <w:right w:val="nil"/>
            </w:tcBorders>
          </w:tcPr>
          <w:p w14:paraId="4207531D"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2-4 пари </w:t>
            </w:r>
            <w:proofErr w:type="spellStart"/>
            <w:r w:rsidRPr="0042523A">
              <w:rPr>
                <w:rFonts w:ascii="Times New Roman" w:cs="Times New Roman"/>
                <w:sz w:val="24"/>
                <w:szCs w:val="24"/>
              </w:rPr>
              <w:t>справж-ніх</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листків</w:t>
            </w:r>
            <w:proofErr w:type="spellEnd"/>
          </w:p>
          <w:p w14:paraId="2E0C4931" w14:textId="77777777" w:rsidR="000E596D" w:rsidRPr="0042523A" w:rsidRDefault="000E596D">
            <w:pPr>
              <w:pStyle w:val="c1c1e0e0e7e7eeeee2e2fbfbe9e9"/>
              <w:spacing w:after="0" w:line="240" w:lineRule="auto"/>
              <w:ind w:right="-1"/>
              <w:rPr>
                <w:rFonts w:ascii="Times New Roman" w:cs="Times New Roman"/>
                <w:sz w:val="24"/>
                <w:szCs w:val="24"/>
              </w:rPr>
            </w:pPr>
          </w:p>
        </w:tc>
        <w:tc>
          <w:tcPr>
            <w:tcW w:w="3260" w:type="dxa"/>
            <w:gridSpan w:val="2"/>
            <w:tcBorders>
              <w:top w:val="single" w:sz="4" w:space="0" w:color="000000"/>
              <w:left w:val="single" w:sz="4" w:space="0" w:color="000000"/>
              <w:bottom w:val="single" w:sz="4" w:space="0" w:color="000000"/>
              <w:right w:val="nil"/>
            </w:tcBorders>
          </w:tcPr>
          <w:p w14:paraId="2860A57C" w14:textId="77777777" w:rsidR="000E596D" w:rsidRPr="0042523A" w:rsidRDefault="00860DCC">
            <w:pPr>
              <w:pStyle w:val="c1c1e0e0e7e7eeeee2e2fbfbe9e9"/>
              <w:spacing w:line="240" w:lineRule="auto"/>
              <w:ind w:right="-1"/>
              <w:rPr>
                <w:rFonts w:ascii="Times New Roman" w:cs="Times New Roman"/>
                <w:sz w:val="24"/>
                <w:szCs w:val="24"/>
              </w:rPr>
            </w:pPr>
            <w:proofErr w:type="spellStart"/>
            <w:r w:rsidRPr="0042523A">
              <w:rPr>
                <w:rFonts w:ascii="Times New Roman" w:cs="Times New Roman"/>
                <w:sz w:val="24"/>
                <w:szCs w:val="24"/>
              </w:rPr>
              <w:t>Пероноспороз</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1EB940DE"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Обробка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фунгіцидами</w:t>
            </w:r>
            <w:proofErr w:type="spellEnd"/>
            <w:r w:rsidRPr="0042523A">
              <w:rPr>
                <w:rFonts w:ascii="Times New Roman" w:cs="Times New Roman"/>
                <w:sz w:val="24"/>
                <w:szCs w:val="24"/>
              </w:rPr>
              <w:t xml:space="preserve">: </w:t>
            </w:r>
            <w:r w:rsidRPr="0042523A">
              <w:rPr>
                <w:rFonts w:ascii="Times New Roman" w:cs="Times New Roman"/>
                <w:sz w:val="24"/>
                <w:szCs w:val="24"/>
                <w:lang w:val="uk-UA"/>
              </w:rPr>
              <w:t>А</w:t>
            </w:r>
            <w:proofErr w:type="spellStart"/>
            <w:r w:rsidRPr="0042523A">
              <w:rPr>
                <w:rFonts w:ascii="Times New Roman" w:cs="Times New Roman"/>
                <w:sz w:val="24"/>
                <w:szCs w:val="24"/>
              </w:rPr>
              <w:t>канто</w:t>
            </w:r>
            <w:proofErr w:type="spellEnd"/>
            <w:r w:rsidRPr="0042523A">
              <w:rPr>
                <w:rFonts w:ascii="Times New Roman" w:cs="Times New Roman"/>
                <w:sz w:val="24"/>
                <w:szCs w:val="24"/>
              </w:rPr>
              <w:t xml:space="preserve"> плюс 28, </w:t>
            </w:r>
            <w:r w:rsidRPr="0042523A">
              <w:rPr>
                <w:rFonts w:ascii="Times New Roman" w:cs="Times New Roman"/>
                <w:sz w:val="24"/>
                <w:szCs w:val="24"/>
                <w:lang w:val="uk-UA"/>
              </w:rPr>
              <w:t xml:space="preserve">КС </w:t>
            </w:r>
            <w:r w:rsidRPr="0042523A">
              <w:rPr>
                <w:rFonts w:ascii="Times New Roman" w:cs="Times New Roman"/>
                <w:sz w:val="24"/>
                <w:szCs w:val="24"/>
              </w:rPr>
              <w:t>-</w:t>
            </w:r>
            <w:r w:rsidRPr="0042523A">
              <w:rPr>
                <w:rFonts w:ascii="Times New Roman" w:cs="Times New Roman"/>
                <w:sz w:val="24"/>
                <w:szCs w:val="24"/>
                <w:lang w:val="uk-UA"/>
              </w:rPr>
              <w:t xml:space="preserve"> </w:t>
            </w:r>
            <w:r w:rsidRPr="0042523A">
              <w:rPr>
                <w:rFonts w:ascii="Times New Roman" w:cs="Times New Roman"/>
                <w:sz w:val="24"/>
                <w:szCs w:val="24"/>
              </w:rPr>
              <w:t>0,5-1л/га</w:t>
            </w:r>
            <w:r w:rsidRPr="0042523A">
              <w:rPr>
                <w:rFonts w:ascii="Times New Roman" w:cs="Times New Roman"/>
                <w:sz w:val="24"/>
                <w:szCs w:val="24"/>
                <w:lang w:val="uk-UA"/>
              </w:rPr>
              <w:t>;</w:t>
            </w:r>
            <w:r w:rsidRPr="0042523A">
              <w:rPr>
                <w:rFonts w:ascii="Times New Roman" w:cs="Times New Roman"/>
                <w:sz w:val="24"/>
                <w:szCs w:val="24"/>
              </w:rPr>
              <w:t xml:space="preserve"> </w:t>
            </w:r>
            <w:r w:rsidRPr="0042523A">
              <w:rPr>
                <w:rFonts w:ascii="Times New Roman" w:cs="Times New Roman"/>
                <w:sz w:val="24"/>
                <w:szCs w:val="24"/>
                <w:lang w:val="uk-UA"/>
              </w:rPr>
              <w:t>А</w:t>
            </w:r>
            <w:proofErr w:type="spellStart"/>
            <w:r w:rsidRPr="0042523A">
              <w:rPr>
                <w:rFonts w:ascii="Times New Roman" w:cs="Times New Roman"/>
                <w:sz w:val="24"/>
                <w:szCs w:val="24"/>
              </w:rPr>
              <w:t>містар</w:t>
            </w:r>
            <w:proofErr w:type="spellEnd"/>
            <w:r w:rsidRPr="0042523A">
              <w:rPr>
                <w:rFonts w:ascii="Times New Roman" w:cs="Times New Roman"/>
                <w:sz w:val="24"/>
                <w:szCs w:val="24"/>
              </w:rPr>
              <w:t xml:space="preserve"> </w:t>
            </w:r>
            <w:r w:rsidRPr="0042523A">
              <w:rPr>
                <w:rFonts w:ascii="Times New Roman" w:cs="Times New Roman"/>
                <w:sz w:val="24"/>
                <w:szCs w:val="24"/>
                <w:lang w:val="uk-UA"/>
              </w:rPr>
              <w:t>Е</w:t>
            </w:r>
            <w:proofErr w:type="spellStart"/>
            <w:r w:rsidRPr="0042523A">
              <w:rPr>
                <w:rFonts w:ascii="Times New Roman" w:cs="Times New Roman"/>
                <w:sz w:val="24"/>
                <w:szCs w:val="24"/>
              </w:rPr>
              <w:t>кстра</w:t>
            </w:r>
            <w:proofErr w:type="spellEnd"/>
            <w:r w:rsidRPr="0042523A">
              <w:rPr>
                <w:rFonts w:ascii="Times New Roman" w:cs="Times New Roman"/>
                <w:sz w:val="24"/>
                <w:szCs w:val="24"/>
              </w:rPr>
              <w:t xml:space="preserve"> 280</w:t>
            </w:r>
            <w:r w:rsidRPr="0042523A">
              <w:rPr>
                <w:rFonts w:ascii="Times New Roman" w:cs="Times New Roman"/>
                <w:sz w:val="24"/>
                <w:szCs w:val="24"/>
                <w:lang w:val="uk-UA"/>
              </w:rPr>
              <w:t xml:space="preserve"> </w:t>
            </w:r>
            <w:r w:rsidRPr="0042523A">
              <w:rPr>
                <w:rFonts w:ascii="Times New Roman" w:cs="Times New Roman"/>
                <w:sz w:val="24"/>
                <w:szCs w:val="24"/>
              </w:rPr>
              <w:t xml:space="preserve">SC, </w:t>
            </w:r>
            <w:r w:rsidRPr="0042523A">
              <w:rPr>
                <w:rFonts w:ascii="Times New Roman" w:cs="Times New Roman"/>
                <w:sz w:val="24"/>
                <w:szCs w:val="24"/>
                <w:lang w:val="uk-UA"/>
              </w:rPr>
              <w:t xml:space="preserve">КС </w:t>
            </w:r>
            <w:r w:rsidRPr="0042523A">
              <w:rPr>
                <w:rFonts w:ascii="Times New Roman" w:cs="Times New Roman"/>
                <w:sz w:val="24"/>
                <w:szCs w:val="24"/>
              </w:rPr>
              <w:t>-0,75-1 л/га</w:t>
            </w:r>
            <w:r w:rsidRPr="0042523A">
              <w:rPr>
                <w:rFonts w:ascii="Times New Roman" w:cs="Times New Roman"/>
                <w:sz w:val="24"/>
                <w:szCs w:val="24"/>
                <w:lang w:val="uk-UA"/>
              </w:rPr>
              <w:t>;</w:t>
            </w:r>
            <w:r w:rsidRPr="0042523A">
              <w:rPr>
                <w:rFonts w:ascii="Times New Roman" w:cs="Times New Roman"/>
                <w:sz w:val="24"/>
                <w:szCs w:val="24"/>
              </w:rPr>
              <w:t xml:space="preserve"> </w:t>
            </w:r>
            <w:r w:rsidRPr="0042523A">
              <w:rPr>
                <w:rFonts w:ascii="Times New Roman" w:cs="Times New Roman"/>
                <w:sz w:val="24"/>
                <w:szCs w:val="24"/>
                <w:lang w:val="uk-UA"/>
              </w:rPr>
              <w:t xml:space="preserve">Арбалет, КС – 0,6-1,0 л/га; </w:t>
            </w:r>
            <w:proofErr w:type="spellStart"/>
            <w:r w:rsidRPr="0042523A">
              <w:rPr>
                <w:rFonts w:ascii="Times New Roman" w:cs="Times New Roman"/>
                <w:sz w:val="24"/>
                <w:szCs w:val="24"/>
                <w:lang w:val="uk-UA"/>
              </w:rPr>
              <w:t>Голдер</w:t>
            </w:r>
            <w:proofErr w:type="spellEnd"/>
            <w:r w:rsidRPr="0042523A">
              <w:rPr>
                <w:rFonts w:ascii="Times New Roman" w:cs="Times New Roman"/>
                <w:sz w:val="24"/>
                <w:szCs w:val="24"/>
                <w:lang w:val="uk-UA"/>
              </w:rPr>
              <w:t xml:space="preserve"> Супер 500, КС – 1,5 л/га; Д</w:t>
            </w:r>
            <w:r w:rsidRPr="0042523A">
              <w:rPr>
                <w:rFonts w:ascii="Times New Roman" w:cs="Times New Roman"/>
                <w:sz w:val="24"/>
                <w:szCs w:val="24"/>
              </w:rPr>
              <w:t>еза</w:t>
            </w:r>
            <w:r w:rsidRPr="0042523A">
              <w:rPr>
                <w:rFonts w:ascii="Times New Roman" w:cs="Times New Roman"/>
                <w:sz w:val="24"/>
                <w:szCs w:val="24"/>
                <w:lang w:val="uk-UA"/>
              </w:rPr>
              <w:t>ра</w:t>
            </w:r>
            <w:r w:rsidRPr="0042523A">
              <w:rPr>
                <w:rFonts w:ascii="Times New Roman" w:cs="Times New Roman"/>
                <w:sz w:val="24"/>
                <w:szCs w:val="24"/>
              </w:rPr>
              <w:t xml:space="preserve">л, </w:t>
            </w:r>
            <w:r w:rsidRPr="0042523A">
              <w:rPr>
                <w:rFonts w:ascii="Times New Roman" w:cs="Times New Roman"/>
                <w:sz w:val="24"/>
                <w:szCs w:val="24"/>
                <w:lang w:val="uk-UA"/>
              </w:rPr>
              <w:t xml:space="preserve">КС </w:t>
            </w:r>
            <w:r w:rsidRPr="0042523A">
              <w:rPr>
                <w:rFonts w:ascii="Times New Roman" w:cs="Times New Roman"/>
                <w:sz w:val="24"/>
                <w:szCs w:val="24"/>
              </w:rPr>
              <w:t>-1,5 л/га</w:t>
            </w:r>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Ефатол</w:t>
            </w:r>
            <w:proofErr w:type="spellEnd"/>
            <w:r w:rsidRPr="0042523A">
              <w:rPr>
                <w:rFonts w:ascii="Times New Roman" w:cs="Times New Roman"/>
                <w:sz w:val="24"/>
                <w:szCs w:val="24"/>
                <w:lang w:val="uk-UA"/>
              </w:rPr>
              <w:t xml:space="preserve">, ЗП – 2,0 кг/га; </w:t>
            </w:r>
            <w:proofErr w:type="spellStart"/>
            <w:r w:rsidRPr="0042523A">
              <w:rPr>
                <w:rFonts w:ascii="Times New Roman" w:cs="Times New Roman"/>
                <w:sz w:val="24"/>
                <w:szCs w:val="24"/>
                <w:lang w:val="uk-UA"/>
              </w:rPr>
              <w:t>Лутон</w:t>
            </w:r>
            <w:proofErr w:type="spellEnd"/>
            <w:r w:rsidRPr="0042523A">
              <w:rPr>
                <w:rFonts w:ascii="Times New Roman" w:cs="Times New Roman"/>
                <w:sz w:val="24"/>
                <w:szCs w:val="24"/>
                <w:lang w:val="uk-UA"/>
              </w:rPr>
              <w:t xml:space="preserve">, КС – 0,6-1,0 л/га, </w:t>
            </w:r>
            <w:proofErr w:type="spellStart"/>
            <w:r w:rsidRPr="0042523A">
              <w:rPr>
                <w:rFonts w:ascii="Times New Roman" w:cs="Times New Roman"/>
                <w:sz w:val="24"/>
                <w:szCs w:val="24"/>
                <w:lang w:val="uk-UA"/>
              </w:rPr>
              <w:t>ін</w:t>
            </w:r>
            <w:proofErr w:type="spellEnd"/>
          </w:p>
        </w:tc>
      </w:tr>
      <w:tr w:rsidR="000E596D" w:rsidRPr="0042523A" w14:paraId="4FC2E940" w14:textId="77777777">
        <w:trPr>
          <w:cantSplit/>
        </w:trPr>
        <w:tc>
          <w:tcPr>
            <w:tcW w:w="1985" w:type="dxa"/>
            <w:vMerge/>
            <w:tcBorders>
              <w:top w:val="single" w:sz="4" w:space="0" w:color="000000"/>
              <w:left w:val="single" w:sz="4" w:space="0" w:color="000000"/>
              <w:bottom w:val="single" w:sz="4" w:space="0" w:color="000000"/>
              <w:right w:val="nil"/>
            </w:tcBorders>
          </w:tcPr>
          <w:p w14:paraId="74A92E5E" w14:textId="77777777" w:rsidR="000E596D" w:rsidRPr="0042523A" w:rsidRDefault="000E596D">
            <w:pPr>
              <w:ind w:right="-1"/>
              <w:rPr>
                <w:rFonts w:cs="Times New Roman"/>
              </w:rPr>
            </w:pPr>
          </w:p>
        </w:tc>
        <w:tc>
          <w:tcPr>
            <w:tcW w:w="3260" w:type="dxa"/>
            <w:gridSpan w:val="2"/>
            <w:tcBorders>
              <w:top w:val="single" w:sz="4" w:space="0" w:color="000000"/>
              <w:left w:val="single" w:sz="4" w:space="0" w:color="000000"/>
              <w:bottom w:val="single" w:sz="4" w:space="0" w:color="000000"/>
              <w:right w:val="nil"/>
            </w:tcBorders>
          </w:tcPr>
          <w:p w14:paraId="1964BF17"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Під</w:t>
            </w:r>
            <w:proofErr w:type="spellEnd"/>
            <w:r w:rsidRPr="0042523A">
              <w:rPr>
                <w:rFonts w:ascii="Times New Roman" w:cs="Times New Roman"/>
                <w:sz w:val="24"/>
                <w:szCs w:val="24"/>
              </w:rPr>
              <w:t xml:space="preserve"> час </w:t>
            </w:r>
            <w:proofErr w:type="spellStart"/>
            <w:r w:rsidRPr="0042523A">
              <w:rPr>
                <w:rFonts w:ascii="Times New Roman" w:cs="Times New Roman"/>
                <w:sz w:val="24"/>
                <w:szCs w:val="24"/>
              </w:rPr>
              <w:t>масового</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відкладання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яєць</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лускокрилими</w:t>
            </w:r>
            <w:proofErr w:type="spellEnd"/>
          </w:p>
          <w:p w14:paraId="4903A168"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Гусениці</w:t>
            </w:r>
            <w:proofErr w:type="spellEnd"/>
            <w:r w:rsidRPr="0042523A">
              <w:rPr>
                <w:rFonts w:ascii="Times New Roman" w:cs="Times New Roman"/>
                <w:sz w:val="24"/>
                <w:szCs w:val="24"/>
              </w:rPr>
              <w:t xml:space="preserve"> лучного </w:t>
            </w:r>
            <w:proofErr w:type="spellStart"/>
            <w:r w:rsidRPr="0042523A">
              <w:rPr>
                <w:rFonts w:ascii="Times New Roman" w:cs="Times New Roman"/>
                <w:sz w:val="24"/>
                <w:szCs w:val="24"/>
              </w:rPr>
              <w:t>метелика</w:t>
            </w:r>
            <w:proofErr w:type="spellEnd"/>
            <w:r w:rsidRPr="0042523A">
              <w:rPr>
                <w:rFonts w:ascii="Times New Roman" w:cs="Times New Roman"/>
                <w:sz w:val="24"/>
                <w:szCs w:val="24"/>
              </w:rPr>
              <w:t xml:space="preserve"> 1-го </w:t>
            </w:r>
            <w:proofErr w:type="spellStart"/>
            <w:r w:rsidRPr="0042523A">
              <w:rPr>
                <w:rFonts w:ascii="Times New Roman" w:cs="Times New Roman"/>
                <w:sz w:val="24"/>
                <w:szCs w:val="24"/>
              </w:rPr>
              <w:t>покоління</w:t>
            </w:r>
            <w:proofErr w:type="spellEnd"/>
            <w:r w:rsidRPr="0042523A">
              <w:rPr>
                <w:rFonts w:ascii="Times New Roman" w:cs="Times New Roman"/>
                <w:sz w:val="24"/>
                <w:szCs w:val="24"/>
              </w:rPr>
              <w:t xml:space="preserve"> за </w:t>
            </w:r>
            <w:proofErr w:type="spellStart"/>
            <w:r w:rsidRPr="0042523A">
              <w:rPr>
                <w:rFonts w:ascii="Times New Roman" w:cs="Times New Roman"/>
                <w:sz w:val="24"/>
                <w:szCs w:val="24"/>
              </w:rPr>
              <w:t>чисельності</w:t>
            </w:r>
            <w:proofErr w:type="spellEnd"/>
            <w:r w:rsidRPr="0042523A">
              <w:rPr>
                <w:rFonts w:ascii="Times New Roman" w:cs="Times New Roman"/>
                <w:sz w:val="24"/>
                <w:szCs w:val="24"/>
              </w:rPr>
              <w:t xml:space="preserve"> 8-10 </w:t>
            </w:r>
            <w:proofErr w:type="spellStart"/>
            <w:r w:rsidRPr="0042523A">
              <w:rPr>
                <w:rFonts w:ascii="Times New Roman" w:cs="Times New Roman"/>
                <w:sz w:val="24"/>
                <w:szCs w:val="24"/>
              </w:rPr>
              <w:t>екз</w:t>
            </w:r>
            <w:proofErr w:type="spellEnd"/>
            <w:r w:rsidRPr="0042523A">
              <w:rPr>
                <w:rFonts w:ascii="Times New Roman" w:cs="Times New Roman"/>
                <w:sz w:val="24"/>
                <w:szCs w:val="24"/>
              </w:rPr>
              <w:t>./</w:t>
            </w:r>
            <w:proofErr w:type="spellStart"/>
            <w:r w:rsidRPr="0042523A">
              <w:rPr>
                <w:rFonts w:ascii="Times New Roman" w:cs="Times New Roman"/>
                <w:sz w:val="24"/>
                <w:szCs w:val="24"/>
              </w:rPr>
              <w:t>кв.м</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заселення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попелицями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понад</w:t>
            </w:r>
            <w:proofErr w:type="spellEnd"/>
            <w:r w:rsidRPr="0042523A">
              <w:rPr>
                <w:rFonts w:ascii="Times New Roman" w:cs="Times New Roman"/>
                <w:sz w:val="24"/>
                <w:szCs w:val="24"/>
              </w:rPr>
              <w:t xml:space="preserve"> 10% </w:t>
            </w:r>
            <w:proofErr w:type="spellStart"/>
            <w:r w:rsidRPr="0042523A">
              <w:rPr>
                <w:rFonts w:ascii="Times New Roman" w:cs="Times New Roman"/>
                <w:sz w:val="24"/>
                <w:szCs w:val="24"/>
              </w:rPr>
              <w:t>рослин</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2B53FAA2"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Випуск</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трихограми</w:t>
            </w:r>
            <w:proofErr w:type="spellEnd"/>
            <w:r w:rsidRPr="0042523A">
              <w:rPr>
                <w:rFonts w:ascii="Times New Roman" w:cs="Times New Roman"/>
                <w:sz w:val="24"/>
                <w:szCs w:val="24"/>
                <w:lang w:val="uk-UA"/>
              </w:rPr>
              <w:t xml:space="preserve"> (</w:t>
            </w:r>
            <w:r w:rsidRPr="0042523A">
              <w:rPr>
                <w:rFonts w:ascii="Times New Roman" w:cs="Times New Roman"/>
                <w:sz w:val="24"/>
                <w:szCs w:val="24"/>
              </w:rPr>
              <w:t xml:space="preserve"> дивись «Заходи </w:t>
            </w:r>
            <w:r w:rsidRPr="0042523A">
              <w:rPr>
                <w:rFonts w:ascii="Times New Roman" w:cs="Times New Roman"/>
                <w:sz w:val="24"/>
                <w:szCs w:val="24"/>
                <w:lang w:val="uk-UA"/>
              </w:rPr>
              <w:t>захисту с/г рослин від</w:t>
            </w:r>
            <w:r w:rsidRPr="0042523A">
              <w:rPr>
                <w:rFonts w:ascii="Times New Roman" w:cs="Times New Roman"/>
                <w:sz w:val="24"/>
                <w:szCs w:val="24"/>
              </w:rPr>
              <w:t xml:space="preserve"> </w:t>
            </w:r>
            <w:proofErr w:type="spellStart"/>
            <w:r w:rsidRPr="0042523A">
              <w:rPr>
                <w:rFonts w:ascii="Times New Roman" w:cs="Times New Roman"/>
                <w:sz w:val="24"/>
                <w:szCs w:val="24"/>
              </w:rPr>
              <w:t>багатоїдни</w:t>
            </w:r>
            <w:proofErr w:type="spellEnd"/>
            <w:r w:rsidRPr="0042523A">
              <w:rPr>
                <w:rFonts w:ascii="Times New Roman" w:cs="Times New Roman"/>
                <w:sz w:val="24"/>
                <w:szCs w:val="24"/>
                <w:lang w:val="uk-UA"/>
              </w:rPr>
              <w:t>х</w:t>
            </w:r>
            <w:r w:rsidRPr="0042523A">
              <w:rPr>
                <w:rFonts w:ascii="Times New Roman" w:cs="Times New Roman"/>
                <w:sz w:val="24"/>
                <w:szCs w:val="24"/>
              </w:rPr>
              <w:t xml:space="preserve"> </w:t>
            </w:r>
            <w:proofErr w:type="spellStart"/>
            <w:r w:rsidRPr="0042523A">
              <w:rPr>
                <w:rFonts w:ascii="Times New Roman" w:cs="Times New Roman"/>
                <w:sz w:val="24"/>
                <w:szCs w:val="24"/>
              </w:rPr>
              <w:t>шкідник</w:t>
            </w:r>
            <w:r w:rsidRPr="0042523A">
              <w:rPr>
                <w:rFonts w:ascii="Times New Roman" w:cs="Times New Roman"/>
                <w:sz w:val="24"/>
                <w:szCs w:val="24"/>
                <w:lang w:val="uk-UA"/>
              </w:rPr>
              <w:t>ів</w:t>
            </w:r>
            <w:proofErr w:type="spellEnd"/>
            <w:r w:rsidRPr="0042523A">
              <w:rPr>
                <w:rFonts w:ascii="Times New Roman" w:cs="Times New Roman"/>
                <w:sz w:val="24"/>
                <w:szCs w:val="24"/>
              </w:rPr>
              <w:t>»</w:t>
            </w:r>
            <w:r w:rsidRPr="0042523A">
              <w:rPr>
                <w:rFonts w:ascii="Times New Roman" w:cs="Times New Roman"/>
                <w:sz w:val="24"/>
                <w:szCs w:val="24"/>
                <w:lang w:val="uk-UA"/>
              </w:rPr>
              <w:t>)</w:t>
            </w:r>
            <w:r w:rsidRPr="0042523A">
              <w:rPr>
                <w:rFonts w:ascii="Times New Roman" w:cs="Times New Roman"/>
                <w:sz w:val="24"/>
                <w:szCs w:val="24"/>
              </w:rPr>
              <w:t xml:space="preserve">. </w:t>
            </w:r>
            <w:r w:rsidRPr="0042523A">
              <w:rPr>
                <w:rFonts w:ascii="Times New Roman" w:cs="Times New Roman"/>
                <w:sz w:val="24"/>
                <w:szCs w:val="24"/>
                <w:lang w:val="uk-UA"/>
              </w:rPr>
              <w:t xml:space="preserve">Обприскування посівів: </w:t>
            </w:r>
            <w:proofErr w:type="spellStart"/>
            <w:r w:rsidRPr="0042523A">
              <w:rPr>
                <w:rFonts w:ascii="Times New Roman" w:cs="Times New Roman"/>
                <w:sz w:val="24"/>
                <w:szCs w:val="24"/>
                <w:lang w:val="uk-UA"/>
              </w:rPr>
              <w:t>Ампліго</w:t>
            </w:r>
            <w:proofErr w:type="spellEnd"/>
            <w:r w:rsidRPr="0042523A">
              <w:rPr>
                <w:rFonts w:ascii="Times New Roman" w:cs="Times New Roman"/>
                <w:sz w:val="24"/>
                <w:szCs w:val="24"/>
                <w:lang w:val="uk-UA"/>
              </w:rPr>
              <w:t xml:space="preserve"> 150 </w:t>
            </w:r>
            <w:r w:rsidRPr="0042523A">
              <w:rPr>
                <w:rFonts w:ascii="Times New Roman" w:cs="Times New Roman"/>
                <w:sz w:val="24"/>
                <w:szCs w:val="24"/>
                <w:lang w:val="en-US"/>
              </w:rPr>
              <w:t>ZC</w:t>
            </w:r>
            <w:r w:rsidRPr="0042523A">
              <w:rPr>
                <w:rFonts w:ascii="Times New Roman" w:cs="Times New Roman"/>
                <w:sz w:val="24"/>
                <w:szCs w:val="24"/>
                <w:lang w:val="uk-UA"/>
              </w:rPr>
              <w:t xml:space="preserve">, ФК – 0,2-0,3 л/га; </w:t>
            </w:r>
            <w:proofErr w:type="spellStart"/>
            <w:r w:rsidRPr="0042523A">
              <w:rPr>
                <w:rFonts w:ascii="Times New Roman" w:cs="Times New Roman"/>
                <w:sz w:val="24"/>
                <w:szCs w:val="24"/>
                <w:lang w:val="uk-UA"/>
              </w:rPr>
              <w:t>Вантекс</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Мк.с</w:t>
            </w:r>
            <w:proofErr w:type="spellEnd"/>
            <w:r w:rsidRPr="0042523A">
              <w:rPr>
                <w:rFonts w:ascii="Times New Roman" w:cs="Times New Roman"/>
                <w:sz w:val="24"/>
                <w:szCs w:val="24"/>
                <w:lang w:val="uk-UA"/>
              </w:rPr>
              <w:t xml:space="preserve">.- 0,1 л/га; </w:t>
            </w:r>
            <w:proofErr w:type="spellStart"/>
            <w:r w:rsidRPr="0042523A">
              <w:rPr>
                <w:rFonts w:ascii="Times New Roman" w:cs="Times New Roman"/>
                <w:sz w:val="24"/>
                <w:szCs w:val="24"/>
                <w:lang w:val="uk-UA"/>
              </w:rPr>
              <w:t>Децис</w:t>
            </w:r>
            <w:proofErr w:type="spellEnd"/>
            <w:r w:rsidRPr="0042523A">
              <w:rPr>
                <w:rFonts w:ascii="Times New Roman" w:cs="Times New Roman"/>
                <w:sz w:val="24"/>
                <w:szCs w:val="24"/>
                <w:lang w:val="uk-UA"/>
              </w:rPr>
              <w:t xml:space="preserve">-ф-Люкс 25 ЕС, КЕ - 0,3-0,5л/га; </w:t>
            </w:r>
            <w:proofErr w:type="spellStart"/>
            <w:r w:rsidRPr="0042523A">
              <w:rPr>
                <w:rFonts w:ascii="Times New Roman" w:cs="Times New Roman"/>
                <w:sz w:val="24"/>
                <w:szCs w:val="24"/>
                <w:lang w:val="uk-UA"/>
              </w:rPr>
              <w:t>Кораген</w:t>
            </w:r>
            <w:proofErr w:type="spellEnd"/>
            <w:r w:rsidRPr="0042523A">
              <w:rPr>
                <w:rFonts w:ascii="Times New Roman" w:cs="Times New Roman"/>
                <w:sz w:val="24"/>
                <w:szCs w:val="24"/>
                <w:lang w:val="uk-UA"/>
              </w:rPr>
              <w:t xml:space="preserve"> 20, КС - 0,15 л/га; </w:t>
            </w:r>
            <w:proofErr w:type="spellStart"/>
            <w:r w:rsidRPr="0042523A">
              <w:rPr>
                <w:rFonts w:ascii="Times New Roman" w:cs="Times New Roman"/>
                <w:sz w:val="24"/>
                <w:szCs w:val="24"/>
                <w:lang w:val="uk-UA"/>
              </w:rPr>
              <w:t>Нуредін</w:t>
            </w:r>
            <w:proofErr w:type="spellEnd"/>
            <w:r w:rsidRPr="0042523A">
              <w:rPr>
                <w:rFonts w:ascii="Times New Roman" w:cs="Times New Roman"/>
                <w:sz w:val="24"/>
                <w:szCs w:val="24"/>
                <w:lang w:val="uk-UA"/>
              </w:rPr>
              <w:t xml:space="preserve"> Супер, КЕ – 0,75-1,25 л/га; </w:t>
            </w:r>
            <w:proofErr w:type="spellStart"/>
            <w:r w:rsidRPr="0042523A">
              <w:rPr>
                <w:rFonts w:ascii="Times New Roman" w:cs="Times New Roman"/>
                <w:sz w:val="24"/>
                <w:szCs w:val="24"/>
                <w:lang w:val="uk-UA"/>
              </w:rPr>
              <w:t>Пірінекс</w:t>
            </w:r>
            <w:proofErr w:type="spellEnd"/>
            <w:r w:rsidRPr="0042523A">
              <w:rPr>
                <w:rFonts w:ascii="Times New Roman" w:cs="Times New Roman"/>
                <w:sz w:val="24"/>
                <w:szCs w:val="24"/>
                <w:lang w:val="uk-UA"/>
              </w:rPr>
              <w:t xml:space="preserve"> Супер, КЕ - 0,75-1,25 л/га; Престо, КС -0,3-0,4 л/га, інші </w:t>
            </w:r>
          </w:p>
        </w:tc>
      </w:tr>
      <w:tr w:rsidR="000E596D" w:rsidRPr="0042523A" w14:paraId="5F8473F5" w14:textId="77777777">
        <w:trPr>
          <w:trHeight w:val="1704"/>
        </w:trPr>
        <w:tc>
          <w:tcPr>
            <w:tcW w:w="1985" w:type="dxa"/>
            <w:tcBorders>
              <w:top w:val="single" w:sz="4" w:space="0" w:color="000000"/>
              <w:left w:val="single" w:sz="4" w:space="0" w:color="000000"/>
              <w:bottom w:val="single" w:sz="4" w:space="0" w:color="000000"/>
              <w:right w:val="nil"/>
            </w:tcBorders>
          </w:tcPr>
          <w:p w14:paraId="037B1246"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Перед </w:t>
            </w:r>
            <w:proofErr w:type="spellStart"/>
            <w:r w:rsidRPr="0042523A">
              <w:rPr>
                <w:rFonts w:ascii="Times New Roman" w:cs="Times New Roman"/>
                <w:sz w:val="24"/>
                <w:szCs w:val="24"/>
              </w:rPr>
              <w:t>цвітінням</w:t>
            </w:r>
            <w:proofErr w:type="spellEnd"/>
          </w:p>
        </w:tc>
        <w:tc>
          <w:tcPr>
            <w:tcW w:w="3260" w:type="dxa"/>
            <w:gridSpan w:val="2"/>
            <w:tcBorders>
              <w:top w:val="single" w:sz="4" w:space="0" w:color="000000"/>
              <w:left w:val="single" w:sz="4" w:space="0" w:color="000000"/>
              <w:bottom w:val="single" w:sz="4" w:space="0" w:color="000000"/>
              <w:right w:val="nil"/>
            </w:tcBorders>
          </w:tcPr>
          <w:p w14:paraId="2378A8A0" w14:textId="77777777" w:rsidR="000E596D" w:rsidRPr="0042523A" w:rsidRDefault="00860DCC">
            <w:pPr>
              <w:pStyle w:val="c1c1e0e0e7e7eeeee2e2fbfbe9e9"/>
              <w:spacing w:after="0" w:line="240" w:lineRule="auto"/>
              <w:ind w:right="-1"/>
              <w:rPr>
                <w:rFonts w:ascii="Times New Roman" w:cs="Times New Roman"/>
                <w:sz w:val="24"/>
                <w:szCs w:val="24"/>
                <w:lang w:val="uk-UA"/>
              </w:rPr>
            </w:pPr>
            <w:r w:rsidRPr="0042523A">
              <w:rPr>
                <w:rFonts w:ascii="Times New Roman" w:cs="Times New Roman"/>
                <w:sz w:val="24"/>
                <w:szCs w:val="24"/>
              </w:rPr>
              <w:t>За заселен</w:t>
            </w:r>
            <w:r w:rsidRPr="0042523A">
              <w:rPr>
                <w:rFonts w:ascii="Times New Roman" w:cs="Times New Roman"/>
                <w:sz w:val="24"/>
                <w:szCs w:val="24"/>
                <w:lang w:val="uk-UA"/>
              </w:rPr>
              <w:t>ня</w:t>
            </w:r>
            <w:r w:rsidRPr="0042523A">
              <w:rPr>
                <w:rFonts w:ascii="Times New Roman" w:cs="Times New Roman"/>
                <w:sz w:val="24"/>
                <w:szCs w:val="24"/>
              </w:rPr>
              <w:t xml:space="preserve"> </w:t>
            </w:r>
            <w:proofErr w:type="spellStart"/>
            <w:r w:rsidRPr="0042523A">
              <w:rPr>
                <w:rFonts w:ascii="Times New Roman" w:cs="Times New Roman"/>
                <w:sz w:val="24"/>
                <w:szCs w:val="24"/>
              </w:rPr>
              <w:t>попелицями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понад</w:t>
            </w:r>
            <w:proofErr w:type="spellEnd"/>
            <w:r w:rsidRPr="0042523A">
              <w:rPr>
                <w:rFonts w:ascii="Times New Roman" w:cs="Times New Roman"/>
                <w:sz w:val="24"/>
                <w:szCs w:val="24"/>
              </w:rPr>
              <w:t xml:space="preserve"> 20% </w:t>
            </w:r>
            <w:proofErr w:type="spellStart"/>
            <w:r w:rsidRPr="0042523A">
              <w:rPr>
                <w:rFonts w:ascii="Times New Roman" w:cs="Times New Roman"/>
                <w:sz w:val="24"/>
                <w:szCs w:val="24"/>
              </w:rPr>
              <w:t>рослин</w:t>
            </w:r>
            <w:proofErr w:type="spellEnd"/>
            <w:r w:rsidRPr="0042523A">
              <w:rPr>
                <w:rFonts w:ascii="Times New Roman" w:cs="Times New Roman"/>
                <w:sz w:val="24"/>
                <w:szCs w:val="24"/>
              </w:rPr>
              <w:t xml:space="preserve"> </w:t>
            </w:r>
            <w:r w:rsidRPr="0042523A">
              <w:rPr>
                <w:rFonts w:ascii="Times New Roman" w:cs="Times New Roman"/>
                <w:sz w:val="24"/>
                <w:szCs w:val="24"/>
                <w:lang w:val="uk-UA"/>
              </w:rPr>
              <w:t xml:space="preserve">і </w:t>
            </w:r>
            <w:proofErr w:type="spellStart"/>
            <w:r w:rsidRPr="0042523A">
              <w:rPr>
                <w:rFonts w:ascii="Times New Roman" w:cs="Times New Roman"/>
                <w:sz w:val="24"/>
                <w:szCs w:val="24"/>
              </w:rPr>
              <w:t>щільності</w:t>
            </w:r>
            <w:proofErr w:type="spellEnd"/>
            <w:r w:rsidRPr="0042523A">
              <w:rPr>
                <w:rFonts w:ascii="Times New Roman" w:cs="Times New Roman"/>
                <w:sz w:val="24"/>
                <w:szCs w:val="24"/>
              </w:rPr>
              <w:t xml:space="preserve"> 40-50 </w:t>
            </w:r>
            <w:proofErr w:type="spellStart"/>
            <w:r w:rsidRPr="0042523A">
              <w:rPr>
                <w:rFonts w:ascii="Times New Roman" w:cs="Times New Roman"/>
                <w:sz w:val="24"/>
                <w:szCs w:val="24"/>
              </w:rPr>
              <w:t>екз</w:t>
            </w:r>
            <w:proofErr w:type="spellEnd"/>
            <w:r w:rsidRPr="0042523A">
              <w:rPr>
                <w:rFonts w:ascii="Times New Roman" w:cs="Times New Roman"/>
                <w:sz w:val="24"/>
                <w:szCs w:val="24"/>
              </w:rPr>
              <w:t>.</w:t>
            </w:r>
            <w:r w:rsidRPr="0042523A">
              <w:rPr>
                <w:rFonts w:ascii="Times New Roman" w:cs="Times New Roman"/>
                <w:sz w:val="24"/>
                <w:szCs w:val="24"/>
                <w:lang w:val="uk-UA"/>
              </w:rPr>
              <w:t>/</w:t>
            </w:r>
            <w:proofErr w:type="spellStart"/>
            <w:r w:rsidRPr="0042523A">
              <w:rPr>
                <w:rFonts w:ascii="Times New Roman" w:cs="Times New Roman"/>
                <w:sz w:val="24"/>
                <w:szCs w:val="24"/>
              </w:rPr>
              <w:t>рослину</w:t>
            </w:r>
            <w:proofErr w:type="spellEnd"/>
            <w:r w:rsidRPr="0042523A">
              <w:rPr>
                <w:rFonts w:ascii="Times New Roman" w:cs="Times New Roman"/>
                <w:sz w:val="24"/>
                <w:szCs w:val="24"/>
              </w:rPr>
              <w:t xml:space="preserve"> </w:t>
            </w:r>
            <w:r w:rsidRPr="0042523A">
              <w:rPr>
                <w:rFonts w:ascii="Times New Roman" w:cs="Times New Roman"/>
                <w:sz w:val="24"/>
                <w:szCs w:val="24"/>
                <w:lang w:val="uk-UA"/>
              </w:rPr>
              <w:t>та за</w:t>
            </w:r>
            <w:r w:rsidRPr="0042523A">
              <w:rPr>
                <w:rFonts w:ascii="Times New Roman" w:cs="Times New Roman"/>
                <w:sz w:val="24"/>
                <w:szCs w:val="24"/>
              </w:rPr>
              <w:t xml:space="preserve"> </w:t>
            </w:r>
            <w:proofErr w:type="spellStart"/>
            <w:r w:rsidRPr="0042523A">
              <w:rPr>
                <w:rFonts w:ascii="Times New Roman" w:cs="Times New Roman"/>
                <w:sz w:val="24"/>
                <w:szCs w:val="24"/>
              </w:rPr>
              <w:t>відсутності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ентомофагів</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клопи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ягідний</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люцерновий</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польовий</w:t>
            </w:r>
            <w:proofErr w:type="spellEnd"/>
            <w:r w:rsidRPr="0042523A">
              <w:rPr>
                <w:rFonts w:ascii="Times New Roman" w:cs="Times New Roman"/>
                <w:sz w:val="24"/>
                <w:szCs w:val="24"/>
              </w:rPr>
              <w:t>)</w:t>
            </w:r>
            <w:r w:rsidRPr="0042523A">
              <w:rPr>
                <w:rFonts w:ascii="Times New Roman" w:cs="Times New Roman"/>
                <w:sz w:val="24"/>
                <w:szCs w:val="24"/>
                <w:lang w:val="uk-UA"/>
              </w:rPr>
              <w:t xml:space="preserve"> </w:t>
            </w:r>
            <w:r w:rsidRPr="0042523A">
              <w:rPr>
                <w:rFonts w:ascii="Times New Roman" w:cs="Times New Roman"/>
                <w:sz w:val="24"/>
                <w:szCs w:val="24"/>
              </w:rPr>
              <w:t>-</w:t>
            </w:r>
            <w:r w:rsidRPr="0042523A">
              <w:rPr>
                <w:rFonts w:ascii="Times New Roman" w:cs="Times New Roman"/>
                <w:sz w:val="24"/>
                <w:szCs w:val="24"/>
                <w:lang w:val="uk-UA"/>
              </w:rPr>
              <w:t xml:space="preserve"> </w:t>
            </w:r>
            <w:r w:rsidRPr="0042523A">
              <w:rPr>
                <w:rFonts w:ascii="Times New Roman" w:cs="Times New Roman"/>
                <w:sz w:val="24"/>
                <w:szCs w:val="24"/>
              </w:rPr>
              <w:t xml:space="preserve">2 </w:t>
            </w:r>
            <w:proofErr w:type="spellStart"/>
            <w:r w:rsidRPr="0042523A">
              <w:rPr>
                <w:rFonts w:ascii="Times New Roman" w:cs="Times New Roman"/>
                <w:sz w:val="24"/>
                <w:szCs w:val="24"/>
              </w:rPr>
              <w:t>екз</w:t>
            </w:r>
            <w:proofErr w:type="spellEnd"/>
            <w:r w:rsidRPr="0042523A">
              <w:rPr>
                <w:rFonts w:ascii="Times New Roman" w:cs="Times New Roman"/>
                <w:sz w:val="24"/>
                <w:szCs w:val="24"/>
              </w:rPr>
              <w:t xml:space="preserve">. на </w:t>
            </w:r>
            <w:proofErr w:type="spellStart"/>
            <w:r w:rsidRPr="0042523A">
              <w:rPr>
                <w:rFonts w:ascii="Times New Roman" w:cs="Times New Roman"/>
                <w:sz w:val="24"/>
                <w:szCs w:val="24"/>
              </w:rPr>
              <w:t>кошик</w:t>
            </w:r>
            <w:proofErr w:type="spellEnd"/>
            <w:r w:rsidRPr="0042523A">
              <w:rPr>
                <w:rFonts w:ascii="Times New Roman" w:cs="Times New Roman"/>
                <w:sz w:val="24"/>
                <w:szCs w:val="24"/>
              </w:rPr>
              <w:t>.</w:t>
            </w:r>
          </w:p>
          <w:p w14:paraId="66E9C782"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3197A7B6"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За </w:t>
            </w:r>
            <w:proofErr w:type="spellStart"/>
            <w:r w:rsidRPr="0042523A">
              <w:rPr>
                <w:rFonts w:ascii="Times New Roman" w:cs="Times New Roman"/>
                <w:sz w:val="24"/>
                <w:szCs w:val="24"/>
              </w:rPr>
              <w:t>очікування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епіфітотії</w:t>
            </w:r>
            <w:proofErr w:type="spellEnd"/>
            <w:r w:rsidRPr="0042523A">
              <w:rPr>
                <w:rFonts w:ascii="Times New Roman" w:cs="Times New Roman"/>
                <w:sz w:val="24"/>
                <w:szCs w:val="24"/>
              </w:rPr>
              <w:t xml:space="preserve"> гнилей </w:t>
            </w:r>
            <w:proofErr w:type="spellStart"/>
            <w:r w:rsidRPr="0042523A">
              <w:rPr>
                <w:rFonts w:ascii="Times New Roman" w:cs="Times New Roman"/>
                <w:sz w:val="24"/>
                <w:szCs w:val="24"/>
              </w:rPr>
              <w:t>кошиків</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пероноспорозу</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lang w:val="uk-UA"/>
              </w:rPr>
              <w:t>фомозу</w:t>
            </w:r>
            <w:proofErr w:type="spellEnd"/>
            <w:r w:rsidRPr="0042523A">
              <w:rPr>
                <w:rFonts w:ascii="Times New Roman" w:cs="Times New Roman"/>
                <w:sz w:val="24"/>
                <w:szCs w:val="24"/>
                <w:lang w:val="uk-UA"/>
              </w:rPr>
              <w:t xml:space="preserve">. </w:t>
            </w:r>
          </w:p>
          <w:p w14:paraId="2209B0A9"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Перша </w:t>
            </w:r>
            <w:proofErr w:type="spellStart"/>
            <w:r w:rsidRPr="0042523A">
              <w:rPr>
                <w:rFonts w:ascii="Times New Roman" w:cs="Times New Roman"/>
                <w:sz w:val="24"/>
                <w:szCs w:val="24"/>
              </w:rPr>
              <w:t>обробка</w:t>
            </w:r>
            <w:proofErr w:type="spellEnd"/>
            <w:r w:rsidRPr="0042523A">
              <w:rPr>
                <w:rFonts w:ascii="Times New Roman" w:cs="Times New Roman"/>
                <w:sz w:val="24"/>
                <w:szCs w:val="24"/>
              </w:rPr>
              <w:t xml:space="preserve"> на початку </w:t>
            </w:r>
            <w:proofErr w:type="spellStart"/>
            <w:r w:rsidRPr="0042523A">
              <w:rPr>
                <w:rFonts w:ascii="Times New Roman" w:cs="Times New Roman"/>
                <w:sz w:val="24"/>
                <w:szCs w:val="24"/>
              </w:rPr>
              <w:t>цвітіння</w:t>
            </w:r>
            <w:proofErr w:type="spellEnd"/>
            <w:r w:rsidRPr="0042523A">
              <w:rPr>
                <w:rFonts w:ascii="Times New Roman" w:cs="Times New Roman"/>
                <w:sz w:val="24"/>
                <w:szCs w:val="24"/>
              </w:rPr>
              <w:t xml:space="preserve">, друга через 14 </w:t>
            </w:r>
            <w:proofErr w:type="spellStart"/>
            <w:r w:rsidRPr="0042523A">
              <w:rPr>
                <w:rFonts w:ascii="Times New Roman" w:cs="Times New Roman"/>
                <w:sz w:val="24"/>
                <w:szCs w:val="24"/>
              </w:rPr>
              <w:t>діб</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після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першої</w:t>
            </w:r>
            <w:proofErr w:type="spellEnd"/>
            <w:r w:rsidRPr="0042523A">
              <w:rPr>
                <w:rFonts w:ascii="Times New Roman" w:cs="Times New Roman"/>
                <w:sz w:val="24"/>
                <w:szCs w:val="24"/>
              </w:rPr>
              <w:t>.</w:t>
            </w:r>
          </w:p>
        </w:tc>
        <w:tc>
          <w:tcPr>
            <w:tcW w:w="4253" w:type="dxa"/>
            <w:tcBorders>
              <w:top w:val="single" w:sz="4" w:space="0" w:color="000000"/>
              <w:left w:val="single" w:sz="4" w:space="0" w:color="000000"/>
              <w:bottom w:val="single" w:sz="4" w:space="0" w:color="000000"/>
              <w:right w:val="single" w:sz="4" w:space="0" w:color="000000"/>
            </w:tcBorders>
          </w:tcPr>
          <w:p w14:paraId="68CAF811" w14:textId="77777777" w:rsidR="000E596D" w:rsidRPr="0042523A" w:rsidRDefault="00860DCC">
            <w:pPr>
              <w:pStyle w:val="c1c1e0e0e7e7eeeee2e2fbfbe9e9"/>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lang w:val="uk-UA"/>
              </w:rPr>
              <w:t>Балаур</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Протект</w:t>
            </w:r>
            <w:proofErr w:type="spellEnd"/>
            <w:r w:rsidRPr="0042523A">
              <w:rPr>
                <w:rFonts w:ascii="Times New Roman" w:cs="Times New Roman"/>
                <w:sz w:val="24"/>
                <w:szCs w:val="24"/>
                <w:lang w:val="uk-UA"/>
              </w:rPr>
              <w:t xml:space="preserve">, КЕ – 015-0,2 л/га; Бомбардир, ВГ – 0,045-0,060 кг/га; </w:t>
            </w:r>
            <w:proofErr w:type="spellStart"/>
            <w:r w:rsidRPr="0042523A">
              <w:rPr>
                <w:rFonts w:ascii="Times New Roman" w:cs="Times New Roman"/>
                <w:sz w:val="24"/>
                <w:szCs w:val="24"/>
                <w:lang w:val="uk-UA"/>
              </w:rPr>
              <w:t>Вантекс</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Мк.с</w:t>
            </w:r>
            <w:proofErr w:type="spellEnd"/>
            <w:r w:rsidRPr="0042523A">
              <w:rPr>
                <w:rFonts w:ascii="Times New Roman" w:cs="Times New Roman"/>
                <w:sz w:val="24"/>
                <w:szCs w:val="24"/>
                <w:lang w:val="uk-UA"/>
              </w:rPr>
              <w:t xml:space="preserve"> 0,1 кг/га; Циркуль, КЕ – 0,15-0,20 л/га, або іншими</w:t>
            </w:r>
          </w:p>
          <w:p w14:paraId="4D9B989D"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653AA336"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15944934" w14:textId="77777777" w:rsidR="000E596D" w:rsidRPr="0042523A" w:rsidRDefault="000E596D">
            <w:pPr>
              <w:pStyle w:val="c1c1e0e0e7e7eeeee2e2fbfbe9e9"/>
              <w:spacing w:after="0" w:line="240" w:lineRule="auto"/>
              <w:ind w:right="-1"/>
              <w:rPr>
                <w:rFonts w:ascii="Times New Roman" w:cs="Times New Roman"/>
                <w:sz w:val="24"/>
                <w:szCs w:val="24"/>
                <w:lang w:val="uk-UA"/>
              </w:rPr>
            </w:pPr>
          </w:p>
          <w:p w14:paraId="74C909A8" w14:textId="77777777" w:rsidR="000E596D" w:rsidRPr="0042523A" w:rsidRDefault="00860DCC">
            <w:pPr>
              <w:pStyle w:val="c1c1e0e0e7e7eeeee2e2fbfbe9e9"/>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Обробка фунгіцидами: Абсолют, КС – 1,5 л/га; Альфа Стандарт, КС - 1,5 л/га; </w:t>
            </w:r>
            <w:proofErr w:type="spellStart"/>
            <w:r w:rsidRPr="0042523A">
              <w:rPr>
                <w:rFonts w:ascii="Times New Roman" w:cs="Times New Roman"/>
                <w:sz w:val="24"/>
                <w:szCs w:val="24"/>
                <w:lang w:val="uk-UA"/>
              </w:rPr>
              <w:t>Голдер</w:t>
            </w:r>
            <w:proofErr w:type="spellEnd"/>
            <w:r w:rsidRPr="0042523A">
              <w:rPr>
                <w:rFonts w:ascii="Times New Roman" w:cs="Times New Roman"/>
                <w:sz w:val="24"/>
                <w:szCs w:val="24"/>
                <w:lang w:val="uk-UA"/>
              </w:rPr>
              <w:t xml:space="preserve"> Супер 500, КС – 1,5 л/га; </w:t>
            </w:r>
            <w:proofErr w:type="spellStart"/>
            <w:r w:rsidRPr="0042523A">
              <w:rPr>
                <w:rFonts w:ascii="Times New Roman" w:cs="Times New Roman"/>
                <w:sz w:val="24"/>
                <w:szCs w:val="24"/>
                <w:lang w:val="uk-UA"/>
              </w:rPr>
              <w:t>Дезарал</w:t>
            </w:r>
            <w:proofErr w:type="spellEnd"/>
            <w:r w:rsidRPr="0042523A">
              <w:rPr>
                <w:rFonts w:ascii="Times New Roman" w:cs="Times New Roman"/>
                <w:sz w:val="24"/>
                <w:szCs w:val="24"/>
                <w:lang w:val="uk-UA"/>
              </w:rPr>
              <w:t xml:space="preserve">, КС- 1,5л/га; Захист, ЗП - 0,5-0,6 кг/га; Капітал, КС – 1,2 л/га; </w:t>
            </w:r>
            <w:proofErr w:type="spellStart"/>
            <w:r w:rsidRPr="0042523A">
              <w:rPr>
                <w:rFonts w:ascii="Times New Roman" w:cs="Times New Roman"/>
                <w:sz w:val="24"/>
                <w:szCs w:val="24"/>
                <w:lang w:val="uk-UA"/>
              </w:rPr>
              <w:t>Коронет</w:t>
            </w:r>
            <w:proofErr w:type="spellEnd"/>
            <w:r w:rsidRPr="0042523A">
              <w:rPr>
                <w:rFonts w:ascii="Times New Roman" w:cs="Times New Roman"/>
                <w:sz w:val="24"/>
                <w:szCs w:val="24"/>
                <w:lang w:val="uk-UA"/>
              </w:rPr>
              <w:t xml:space="preserve"> 300 </w:t>
            </w:r>
            <w:r w:rsidRPr="0042523A">
              <w:rPr>
                <w:rFonts w:ascii="Times New Roman" w:cs="Times New Roman"/>
                <w:sz w:val="24"/>
                <w:szCs w:val="24"/>
              </w:rPr>
              <w:t>SC</w:t>
            </w:r>
            <w:r w:rsidRPr="0042523A">
              <w:rPr>
                <w:rFonts w:ascii="Times New Roman" w:cs="Times New Roman"/>
                <w:sz w:val="24"/>
                <w:szCs w:val="24"/>
                <w:lang w:val="uk-UA"/>
              </w:rPr>
              <w:t xml:space="preserve">, КС-0,8-1,0 л/га; </w:t>
            </w:r>
            <w:proofErr w:type="spellStart"/>
            <w:r w:rsidRPr="0042523A">
              <w:rPr>
                <w:rFonts w:ascii="Times New Roman" w:cs="Times New Roman"/>
                <w:sz w:val="24"/>
                <w:szCs w:val="24"/>
                <w:lang w:val="uk-UA"/>
              </w:rPr>
              <w:t>Пропульс,СЕ</w:t>
            </w:r>
            <w:proofErr w:type="spellEnd"/>
            <w:r w:rsidRPr="0042523A">
              <w:rPr>
                <w:rFonts w:ascii="Times New Roman" w:cs="Times New Roman"/>
                <w:sz w:val="24"/>
                <w:szCs w:val="24"/>
                <w:lang w:val="uk-UA"/>
              </w:rPr>
              <w:t xml:space="preserve"> 0,8-1,0 л/га, інші </w:t>
            </w:r>
          </w:p>
        </w:tc>
      </w:tr>
      <w:tr w:rsidR="000E596D" w:rsidRPr="0042523A" w14:paraId="5AA72BCA" w14:textId="77777777">
        <w:trPr>
          <w:trHeight w:val="1206"/>
        </w:trPr>
        <w:tc>
          <w:tcPr>
            <w:tcW w:w="1985" w:type="dxa"/>
            <w:tcBorders>
              <w:top w:val="single" w:sz="4" w:space="0" w:color="000000"/>
              <w:left w:val="single" w:sz="4" w:space="0" w:color="000000"/>
              <w:right w:val="nil"/>
            </w:tcBorders>
          </w:tcPr>
          <w:p w14:paraId="776156A4"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Цвітіння</w:t>
            </w:r>
            <w:proofErr w:type="spellEnd"/>
          </w:p>
        </w:tc>
        <w:tc>
          <w:tcPr>
            <w:tcW w:w="3260" w:type="dxa"/>
            <w:gridSpan w:val="2"/>
            <w:tcBorders>
              <w:top w:val="single" w:sz="4" w:space="0" w:color="000000"/>
              <w:left w:val="single" w:sz="4" w:space="0" w:color="000000"/>
              <w:right w:val="nil"/>
            </w:tcBorders>
          </w:tcPr>
          <w:p w14:paraId="6C45CD35" w14:textId="77777777" w:rsidR="000E596D" w:rsidRPr="0042523A" w:rsidRDefault="00860DCC">
            <w:pPr>
              <w:pStyle w:val="c1c1e0e0e7e7eeeee2e2fbfbe9e9"/>
              <w:spacing w:after="0" w:line="240" w:lineRule="auto"/>
              <w:ind w:right="-1"/>
              <w:rPr>
                <w:rFonts w:ascii="Times New Roman" w:cs="Times New Roman"/>
                <w:sz w:val="24"/>
                <w:szCs w:val="24"/>
                <w:lang w:val="uk-UA"/>
              </w:rPr>
            </w:pPr>
            <w:r w:rsidRPr="0042523A">
              <w:rPr>
                <w:rFonts w:ascii="Times New Roman" w:cs="Times New Roman"/>
                <w:sz w:val="24"/>
                <w:szCs w:val="24"/>
              </w:rPr>
              <w:t xml:space="preserve">За </w:t>
            </w:r>
            <w:proofErr w:type="spellStart"/>
            <w:r w:rsidRPr="0042523A">
              <w:rPr>
                <w:rFonts w:ascii="Times New Roman" w:cs="Times New Roman"/>
                <w:sz w:val="24"/>
                <w:szCs w:val="24"/>
              </w:rPr>
              <w:t>масового</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відкладання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яєць</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rPr>
              <w:t>лускокрилими</w:t>
            </w:r>
            <w:proofErr w:type="spellEnd"/>
            <w:r w:rsidRPr="0042523A">
              <w:rPr>
                <w:rFonts w:ascii="Times New Roman" w:cs="Times New Roman"/>
                <w:sz w:val="24"/>
                <w:szCs w:val="24"/>
                <w:lang w:val="uk-UA"/>
              </w:rPr>
              <w:t>: совками, лучним метеликом</w:t>
            </w:r>
          </w:p>
          <w:p w14:paraId="4CDE5F5E" w14:textId="77777777" w:rsidR="000E596D" w:rsidRPr="0042523A" w:rsidRDefault="000E596D">
            <w:pPr>
              <w:pStyle w:val="c1c1e0e0e7e7eeeee2e2fbfbe9e9"/>
              <w:spacing w:after="0" w:line="240" w:lineRule="auto"/>
              <w:ind w:right="-1"/>
              <w:rPr>
                <w:rFonts w:ascii="Times New Roman" w:cs="Times New Roman"/>
                <w:sz w:val="24"/>
                <w:szCs w:val="24"/>
              </w:rPr>
            </w:pPr>
          </w:p>
        </w:tc>
        <w:tc>
          <w:tcPr>
            <w:tcW w:w="4253" w:type="dxa"/>
            <w:tcBorders>
              <w:top w:val="single" w:sz="4" w:space="0" w:color="000000"/>
              <w:left w:val="single" w:sz="4" w:space="0" w:color="000000"/>
              <w:right w:val="single" w:sz="4" w:space="0" w:color="000000"/>
            </w:tcBorders>
          </w:tcPr>
          <w:p w14:paraId="09FD6F65"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Випуск</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трихограми</w:t>
            </w:r>
            <w:proofErr w:type="spellEnd"/>
            <w:r w:rsidRPr="0042523A">
              <w:rPr>
                <w:rFonts w:ascii="Times New Roman" w:cs="Times New Roman"/>
                <w:sz w:val="24"/>
                <w:szCs w:val="24"/>
              </w:rPr>
              <w:t xml:space="preserve"> за </w:t>
            </w:r>
            <w:proofErr w:type="spellStart"/>
            <w:r w:rsidRPr="0042523A">
              <w:rPr>
                <w:rFonts w:ascii="Times New Roman" w:cs="Times New Roman"/>
                <w:sz w:val="24"/>
                <w:szCs w:val="24"/>
              </w:rPr>
              <w:t>рекомендаціями</w:t>
            </w:r>
            <w:proofErr w:type="spellEnd"/>
            <w:r w:rsidRPr="0042523A">
              <w:rPr>
                <w:rFonts w:ascii="Times New Roman" w:cs="Times New Roman"/>
                <w:sz w:val="24"/>
                <w:szCs w:val="24"/>
                <w:lang w:val="uk-UA"/>
              </w:rPr>
              <w:t xml:space="preserve"> </w:t>
            </w:r>
            <w:r w:rsidRPr="0042523A">
              <w:rPr>
                <w:rFonts w:ascii="Times New Roman" w:cs="Times New Roman"/>
                <w:sz w:val="24"/>
                <w:szCs w:val="24"/>
              </w:rPr>
              <w:t>(</w:t>
            </w:r>
            <w:proofErr w:type="spellStart"/>
            <w:r w:rsidRPr="0042523A">
              <w:rPr>
                <w:rFonts w:ascii="Times New Roman" w:cs="Times New Roman"/>
                <w:sz w:val="24"/>
                <w:szCs w:val="24"/>
              </w:rPr>
              <w:t>Дивис</w:t>
            </w:r>
            <w:proofErr w:type="spellEnd"/>
            <w:r w:rsidRPr="0042523A">
              <w:rPr>
                <w:rFonts w:ascii="Times New Roman" w:cs="Times New Roman"/>
                <w:sz w:val="24"/>
                <w:szCs w:val="24"/>
                <w:lang w:val="uk-UA"/>
              </w:rPr>
              <w:t>ь</w:t>
            </w:r>
            <w:r w:rsidRPr="0042523A">
              <w:rPr>
                <w:rFonts w:ascii="Times New Roman" w:cs="Times New Roman"/>
                <w:sz w:val="24"/>
                <w:szCs w:val="24"/>
              </w:rPr>
              <w:t xml:space="preserve"> «Заходи </w:t>
            </w:r>
            <w:r w:rsidRPr="0042523A">
              <w:rPr>
                <w:rFonts w:ascii="Times New Roman" w:cs="Times New Roman"/>
                <w:sz w:val="24"/>
                <w:szCs w:val="24"/>
                <w:lang w:val="uk-UA"/>
              </w:rPr>
              <w:t>захисту с/г рослин від</w:t>
            </w:r>
            <w:r w:rsidRPr="0042523A">
              <w:rPr>
                <w:rFonts w:ascii="Times New Roman" w:cs="Times New Roman"/>
                <w:sz w:val="24"/>
                <w:szCs w:val="24"/>
              </w:rPr>
              <w:t xml:space="preserve"> </w:t>
            </w:r>
            <w:proofErr w:type="spellStart"/>
            <w:r w:rsidRPr="0042523A">
              <w:rPr>
                <w:rFonts w:ascii="Times New Roman" w:cs="Times New Roman"/>
                <w:sz w:val="24"/>
                <w:szCs w:val="24"/>
              </w:rPr>
              <w:t>багатоїдни</w:t>
            </w:r>
            <w:proofErr w:type="spellEnd"/>
            <w:r w:rsidRPr="0042523A">
              <w:rPr>
                <w:rFonts w:ascii="Times New Roman" w:cs="Times New Roman"/>
                <w:sz w:val="24"/>
                <w:szCs w:val="24"/>
                <w:lang w:val="uk-UA"/>
              </w:rPr>
              <w:t>х</w:t>
            </w:r>
            <w:r w:rsidRPr="0042523A">
              <w:rPr>
                <w:rFonts w:ascii="Times New Roman" w:cs="Times New Roman"/>
                <w:sz w:val="24"/>
                <w:szCs w:val="24"/>
              </w:rPr>
              <w:t xml:space="preserve"> </w:t>
            </w:r>
            <w:proofErr w:type="spellStart"/>
            <w:r w:rsidRPr="0042523A">
              <w:rPr>
                <w:rFonts w:ascii="Times New Roman" w:cs="Times New Roman"/>
                <w:sz w:val="24"/>
                <w:szCs w:val="24"/>
              </w:rPr>
              <w:t>шкідник</w:t>
            </w:r>
            <w:r w:rsidRPr="0042523A">
              <w:rPr>
                <w:rFonts w:ascii="Times New Roman" w:cs="Times New Roman"/>
                <w:sz w:val="24"/>
                <w:szCs w:val="24"/>
                <w:lang w:val="uk-UA"/>
              </w:rPr>
              <w:t>ів</w:t>
            </w:r>
            <w:proofErr w:type="spellEnd"/>
            <w:r w:rsidRPr="0042523A">
              <w:rPr>
                <w:rFonts w:ascii="Times New Roman" w:cs="Times New Roman"/>
                <w:sz w:val="24"/>
                <w:szCs w:val="24"/>
              </w:rPr>
              <w:t>»)</w:t>
            </w:r>
          </w:p>
        </w:tc>
      </w:tr>
      <w:tr w:rsidR="000E596D" w:rsidRPr="0042523A" w14:paraId="52C642DA" w14:textId="77777777">
        <w:trPr>
          <w:trHeight w:val="2555"/>
        </w:trPr>
        <w:tc>
          <w:tcPr>
            <w:tcW w:w="1985" w:type="dxa"/>
            <w:tcBorders>
              <w:top w:val="single" w:sz="4" w:space="0" w:color="000000"/>
              <w:left w:val="single" w:sz="4" w:space="0" w:color="000000"/>
              <w:bottom w:val="single" w:sz="4" w:space="0" w:color="000000"/>
              <w:right w:val="nil"/>
            </w:tcBorders>
          </w:tcPr>
          <w:p w14:paraId="5A47C3C4"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lastRenderedPageBreak/>
              <w:t xml:space="preserve">Налив </w:t>
            </w:r>
            <w:proofErr w:type="spellStart"/>
            <w:r w:rsidRPr="0042523A">
              <w:rPr>
                <w:rFonts w:ascii="Times New Roman" w:cs="Times New Roman"/>
                <w:sz w:val="24"/>
                <w:szCs w:val="24"/>
              </w:rPr>
              <w:t>насіння</w:t>
            </w:r>
            <w:proofErr w:type="spellEnd"/>
          </w:p>
        </w:tc>
        <w:tc>
          <w:tcPr>
            <w:tcW w:w="3260" w:type="dxa"/>
            <w:gridSpan w:val="2"/>
            <w:tcBorders>
              <w:top w:val="single" w:sz="4" w:space="0" w:color="000000"/>
              <w:left w:val="single" w:sz="4" w:space="0" w:color="000000"/>
              <w:bottom w:val="single" w:sz="4" w:space="0" w:color="000000"/>
              <w:right w:val="nil"/>
            </w:tcBorders>
          </w:tcPr>
          <w:p w14:paraId="0E2E18D0"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За </w:t>
            </w:r>
            <w:proofErr w:type="spellStart"/>
            <w:r w:rsidRPr="0042523A">
              <w:rPr>
                <w:rFonts w:ascii="Times New Roman" w:cs="Times New Roman"/>
                <w:sz w:val="24"/>
                <w:szCs w:val="24"/>
              </w:rPr>
              <w:t>чисельності</w:t>
            </w:r>
            <w:proofErr w:type="spellEnd"/>
            <w:r w:rsidRPr="0042523A">
              <w:rPr>
                <w:rFonts w:ascii="Times New Roman" w:cs="Times New Roman"/>
                <w:sz w:val="24"/>
                <w:szCs w:val="24"/>
              </w:rPr>
              <w:t xml:space="preserve"> </w:t>
            </w:r>
            <w:r w:rsidRPr="0042523A">
              <w:rPr>
                <w:rFonts w:ascii="Times New Roman" w:cs="Times New Roman"/>
                <w:sz w:val="24"/>
                <w:szCs w:val="24"/>
                <w:lang w:val="uk-UA"/>
              </w:rPr>
              <w:t xml:space="preserve">гусениць </w:t>
            </w:r>
            <w:proofErr w:type="spellStart"/>
            <w:r w:rsidRPr="0042523A">
              <w:rPr>
                <w:rFonts w:ascii="Times New Roman" w:cs="Times New Roman"/>
                <w:sz w:val="24"/>
                <w:szCs w:val="24"/>
              </w:rPr>
              <w:t>соняшникової</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вогнівки</w:t>
            </w:r>
            <w:proofErr w:type="spellEnd"/>
            <w:r w:rsidRPr="0042523A">
              <w:rPr>
                <w:rFonts w:ascii="Times New Roman" w:cs="Times New Roman"/>
                <w:sz w:val="24"/>
                <w:szCs w:val="24"/>
              </w:rPr>
              <w:t>, совок</w:t>
            </w:r>
            <w:r w:rsidRPr="0042523A">
              <w:rPr>
                <w:rFonts w:ascii="Times New Roman" w:cs="Times New Roman"/>
                <w:sz w:val="24"/>
                <w:szCs w:val="24"/>
                <w:lang w:val="uk-UA"/>
              </w:rPr>
              <w:t xml:space="preserve"> - </w:t>
            </w:r>
            <w:r w:rsidRPr="0042523A">
              <w:rPr>
                <w:rFonts w:ascii="Times New Roman" w:cs="Times New Roman"/>
                <w:sz w:val="24"/>
                <w:szCs w:val="24"/>
              </w:rPr>
              <w:t xml:space="preserve">3 </w:t>
            </w:r>
            <w:proofErr w:type="spellStart"/>
            <w:r w:rsidRPr="0042523A">
              <w:rPr>
                <w:rFonts w:ascii="Times New Roman" w:cs="Times New Roman"/>
                <w:sz w:val="24"/>
                <w:szCs w:val="24"/>
              </w:rPr>
              <w:t>екз</w:t>
            </w:r>
            <w:proofErr w:type="spellEnd"/>
            <w:r w:rsidRPr="0042523A">
              <w:rPr>
                <w:rFonts w:ascii="Times New Roman" w:cs="Times New Roman"/>
                <w:sz w:val="24"/>
                <w:szCs w:val="24"/>
              </w:rPr>
              <w:t xml:space="preserve">. на </w:t>
            </w:r>
            <w:proofErr w:type="spellStart"/>
            <w:r w:rsidRPr="0042523A">
              <w:rPr>
                <w:rFonts w:ascii="Times New Roman" w:cs="Times New Roman"/>
                <w:sz w:val="24"/>
                <w:szCs w:val="24"/>
              </w:rPr>
              <w:t>кошик</w:t>
            </w:r>
            <w:proofErr w:type="spellEnd"/>
            <w:r w:rsidRPr="0042523A">
              <w:rPr>
                <w:rFonts w:ascii="Times New Roman" w:cs="Times New Roman"/>
                <w:sz w:val="24"/>
                <w:szCs w:val="24"/>
                <w:lang w:val="uk-UA"/>
              </w:rPr>
              <w:t>;</w:t>
            </w:r>
            <w:r w:rsidRPr="0042523A">
              <w:rPr>
                <w:rFonts w:ascii="Times New Roman" w:cs="Times New Roman"/>
                <w:sz w:val="24"/>
                <w:szCs w:val="24"/>
              </w:rPr>
              <w:t xml:space="preserve"> </w:t>
            </w:r>
            <w:proofErr w:type="spellStart"/>
            <w:r w:rsidRPr="0042523A">
              <w:rPr>
                <w:rFonts w:ascii="Times New Roman" w:cs="Times New Roman"/>
                <w:sz w:val="24"/>
                <w:szCs w:val="24"/>
              </w:rPr>
              <w:t>клопів</w:t>
            </w:r>
            <w:proofErr w:type="spellEnd"/>
            <w:r w:rsidRPr="0042523A">
              <w:rPr>
                <w:rFonts w:ascii="Times New Roman" w:cs="Times New Roman"/>
                <w:sz w:val="24"/>
                <w:szCs w:val="24"/>
                <w:lang w:val="uk-UA"/>
              </w:rPr>
              <w:t xml:space="preserve"> - </w:t>
            </w:r>
            <w:r w:rsidRPr="0042523A">
              <w:rPr>
                <w:rFonts w:ascii="Times New Roman" w:cs="Times New Roman"/>
                <w:sz w:val="24"/>
                <w:szCs w:val="24"/>
              </w:rPr>
              <w:t xml:space="preserve">2 </w:t>
            </w:r>
            <w:proofErr w:type="spellStart"/>
            <w:r w:rsidRPr="0042523A">
              <w:rPr>
                <w:rFonts w:ascii="Times New Roman" w:cs="Times New Roman"/>
                <w:sz w:val="24"/>
                <w:szCs w:val="24"/>
              </w:rPr>
              <w:t>екз</w:t>
            </w:r>
            <w:proofErr w:type="spellEnd"/>
            <w:r w:rsidRPr="0042523A">
              <w:rPr>
                <w:rFonts w:ascii="Times New Roman" w:cs="Times New Roman"/>
                <w:sz w:val="24"/>
                <w:szCs w:val="24"/>
                <w:lang w:val="uk-UA"/>
              </w:rPr>
              <w:t>.</w:t>
            </w:r>
            <w:r w:rsidRPr="0042523A">
              <w:rPr>
                <w:rFonts w:ascii="Times New Roman" w:cs="Times New Roman"/>
                <w:sz w:val="24"/>
                <w:szCs w:val="24"/>
              </w:rPr>
              <w:t xml:space="preserve">, </w:t>
            </w:r>
            <w:r w:rsidRPr="0042523A">
              <w:rPr>
                <w:rFonts w:ascii="Times New Roman" w:cs="Times New Roman"/>
                <w:sz w:val="24"/>
                <w:szCs w:val="24"/>
                <w:lang w:val="uk-UA"/>
              </w:rPr>
              <w:t xml:space="preserve">гусениць </w:t>
            </w:r>
            <w:proofErr w:type="spellStart"/>
            <w:r w:rsidRPr="0042523A">
              <w:rPr>
                <w:rFonts w:ascii="Times New Roman" w:cs="Times New Roman"/>
                <w:sz w:val="24"/>
                <w:szCs w:val="24"/>
              </w:rPr>
              <w:t>соняшникової</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вогнівки</w:t>
            </w:r>
            <w:proofErr w:type="spellEnd"/>
            <w:r w:rsidRPr="0042523A">
              <w:rPr>
                <w:rFonts w:ascii="Times New Roman" w:cs="Times New Roman"/>
                <w:sz w:val="24"/>
                <w:szCs w:val="24"/>
              </w:rPr>
              <w:t>, совок</w:t>
            </w:r>
            <w:r w:rsidRPr="0042523A">
              <w:rPr>
                <w:rFonts w:ascii="Times New Roman" w:cs="Times New Roman"/>
                <w:sz w:val="24"/>
                <w:szCs w:val="24"/>
                <w:lang w:val="uk-UA"/>
              </w:rPr>
              <w:t xml:space="preserve"> - </w:t>
            </w:r>
            <w:r w:rsidRPr="0042523A">
              <w:rPr>
                <w:rFonts w:ascii="Times New Roman" w:cs="Times New Roman"/>
                <w:sz w:val="24"/>
                <w:szCs w:val="24"/>
              </w:rPr>
              <w:t xml:space="preserve">3 </w:t>
            </w:r>
            <w:proofErr w:type="spellStart"/>
            <w:r w:rsidRPr="0042523A">
              <w:rPr>
                <w:rFonts w:ascii="Times New Roman" w:cs="Times New Roman"/>
                <w:sz w:val="24"/>
                <w:szCs w:val="24"/>
              </w:rPr>
              <w:t>екз</w:t>
            </w:r>
            <w:proofErr w:type="spellEnd"/>
            <w:r w:rsidRPr="0042523A">
              <w:rPr>
                <w:rFonts w:ascii="Times New Roman" w:cs="Times New Roman"/>
                <w:sz w:val="24"/>
                <w:szCs w:val="24"/>
              </w:rPr>
              <w:t xml:space="preserve">. на </w:t>
            </w:r>
            <w:proofErr w:type="spellStart"/>
            <w:r w:rsidRPr="0042523A">
              <w:rPr>
                <w:rFonts w:ascii="Times New Roman" w:cs="Times New Roman"/>
                <w:sz w:val="24"/>
                <w:szCs w:val="24"/>
              </w:rPr>
              <w:t>кошик</w:t>
            </w:r>
            <w:proofErr w:type="spellEnd"/>
          </w:p>
          <w:p w14:paraId="197A988A"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За </w:t>
            </w:r>
            <w:proofErr w:type="spellStart"/>
            <w:r w:rsidRPr="0042523A">
              <w:rPr>
                <w:rFonts w:ascii="Times New Roman" w:cs="Times New Roman"/>
                <w:sz w:val="24"/>
                <w:szCs w:val="24"/>
              </w:rPr>
              <w:t>чисельності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гусениць</w:t>
            </w:r>
            <w:proofErr w:type="spellEnd"/>
            <w:r w:rsidRPr="0042523A">
              <w:rPr>
                <w:rFonts w:ascii="Times New Roman" w:cs="Times New Roman"/>
                <w:sz w:val="24"/>
                <w:szCs w:val="24"/>
              </w:rPr>
              <w:t xml:space="preserve"> лучного </w:t>
            </w:r>
            <w:proofErr w:type="spellStart"/>
            <w:r w:rsidRPr="0042523A">
              <w:rPr>
                <w:rFonts w:ascii="Times New Roman" w:cs="Times New Roman"/>
                <w:sz w:val="24"/>
                <w:szCs w:val="24"/>
              </w:rPr>
              <w:t>метелика</w:t>
            </w:r>
            <w:proofErr w:type="spellEnd"/>
            <w:r w:rsidRPr="0042523A">
              <w:rPr>
                <w:rFonts w:ascii="Times New Roman" w:cs="Times New Roman"/>
                <w:sz w:val="24"/>
                <w:szCs w:val="24"/>
              </w:rPr>
              <w:t xml:space="preserve"> II </w:t>
            </w:r>
            <w:proofErr w:type="spellStart"/>
            <w:r w:rsidRPr="0042523A">
              <w:rPr>
                <w:rFonts w:ascii="Times New Roman" w:cs="Times New Roman"/>
                <w:sz w:val="24"/>
                <w:szCs w:val="24"/>
              </w:rPr>
              <w:t>покоління</w:t>
            </w:r>
            <w:proofErr w:type="spellEnd"/>
            <w:r w:rsidRPr="0042523A">
              <w:rPr>
                <w:rFonts w:ascii="Times New Roman" w:cs="Times New Roman"/>
                <w:sz w:val="24"/>
                <w:szCs w:val="24"/>
              </w:rPr>
              <w:t xml:space="preserve"> 20 </w:t>
            </w:r>
            <w:proofErr w:type="spellStart"/>
            <w:r w:rsidRPr="0042523A">
              <w:rPr>
                <w:rFonts w:ascii="Times New Roman" w:cs="Times New Roman"/>
                <w:sz w:val="24"/>
                <w:szCs w:val="24"/>
              </w:rPr>
              <w:t>екз</w:t>
            </w:r>
            <w:proofErr w:type="spellEnd"/>
            <w:r w:rsidRPr="0042523A">
              <w:rPr>
                <w:rFonts w:ascii="Times New Roman" w:cs="Times New Roman"/>
                <w:sz w:val="24"/>
                <w:szCs w:val="24"/>
              </w:rPr>
              <w:t xml:space="preserve">. на </w:t>
            </w:r>
            <w:proofErr w:type="spellStart"/>
            <w:r w:rsidRPr="0042523A">
              <w:rPr>
                <w:rFonts w:ascii="Times New Roman" w:cs="Times New Roman"/>
                <w:sz w:val="24"/>
                <w:szCs w:val="24"/>
              </w:rPr>
              <w:t>кв.м</w:t>
            </w:r>
            <w:proofErr w:type="spellEnd"/>
          </w:p>
        </w:tc>
        <w:tc>
          <w:tcPr>
            <w:tcW w:w="4253" w:type="dxa"/>
            <w:tcBorders>
              <w:top w:val="single" w:sz="4" w:space="0" w:color="000000"/>
              <w:left w:val="single" w:sz="4" w:space="0" w:color="000000"/>
              <w:bottom w:val="single" w:sz="4" w:space="0" w:color="000000"/>
              <w:right w:val="single" w:sz="4" w:space="0" w:color="000000"/>
            </w:tcBorders>
          </w:tcPr>
          <w:p w14:paraId="0F3AA9B9" w14:textId="77777777" w:rsidR="000E596D" w:rsidRPr="0042523A" w:rsidRDefault="00860DCC">
            <w:pPr>
              <w:pStyle w:val="c1c1e0e0e7e7eeeee2e2fbfbe9e9"/>
              <w:spacing w:after="0" w:line="240" w:lineRule="auto"/>
              <w:ind w:right="-1"/>
              <w:rPr>
                <w:rFonts w:ascii="Times New Roman" w:cs="Times New Roman"/>
                <w:sz w:val="24"/>
                <w:szCs w:val="24"/>
              </w:rPr>
            </w:pPr>
            <w:proofErr w:type="spellStart"/>
            <w:r w:rsidRPr="0042523A">
              <w:rPr>
                <w:rFonts w:ascii="Times New Roman" w:cs="Times New Roman"/>
                <w:sz w:val="24"/>
                <w:szCs w:val="24"/>
              </w:rPr>
              <w:t>Обробки</w:t>
            </w:r>
            <w:proofErr w:type="spellEnd"/>
            <w:r w:rsidRPr="0042523A">
              <w:rPr>
                <w:rFonts w:ascii="Times New Roman" w:cs="Times New Roman"/>
                <w:sz w:val="24"/>
                <w:szCs w:val="24"/>
                <w:lang w:val="uk-UA"/>
              </w:rPr>
              <w:t xml:space="preserve"> інсектицидами:</w:t>
            </w:r>
            <w:r w:rsidRPr="0042523A">
              <w:rPr>
                <w:rFonts w:ascii="Times New Roman" w:cs="Times New Roman"/>
                <w:sz w:val="24"/>
                <w:szCs w:val="24"/>
              </w:rPr>
              <w:t xml:space="preserve"> </w:t>
            </w:r>
            <w:r w:rsidRPr="0042523A">
              <w:rPr>
                <w:rFonts w:ascii="Times New Roman" w:cs="Times New Roman"/>
                <w:sz w:val="24"/>
                <w:szCs w:val="24"/>
                <w:lang w:val="uk-UA"/>
              </w:rPr>
              <w:t xml:space="preserve">Бомбардир, ВГ – 0,045-0,60 кг/га; </w:t>
            </w:r>
            <w:proofErr w:type="spellStart"/>
            <w:r w:rsidRPr="0042523A">
              <w:rPr>
                <w:rFonts w:ascii="Times New Roman" w:cs="Times New Roman"/>
                <w:sz w:val="24"/>
                <w:szCs w:val="24"/>
                <w:lang w:val="uk-UA"/>
              </w:rPr>
              <w:t>ДиХлор</w:t>
            </w:r>
            <w:proofErr w:type="spellEnd"/>
            <w:r w:rsidRPr="0042523A">
              <w:rPr>
                <w:rFonts w:ascii="Times New Roman" w:cs="Times New Roman"/>
                <w:sz w:val="24"/>
                <w:szCs w:val="24"/>
                <w:lang w:val="uk-UA"/>
              </w:rPr>
              <w:t xml:space="preserve"> БТ, КЕ – 0,8-1,5 л/га; </w:t>
            </w:r>
            <w:proofErr w:type="spellStart"/>
            <w:r w:rsidRPr="0042523A">
              <w:rPr>
                <w:rFonts w:ascii="Times New Roman" w:cs="Times New Roman"/>
                <w:sz w:val="24"/>
                <w:szCs w:val="24"/>
                <w:lang w:val="uk-UA"/>
              </w:rPr>
              <w:t>Камінарі</w:t>
            </w:r>
            <w:proofErr w:type="spellEnd"/>
            <w:r w:rsidRPr="0042523A">
              <w:rPr>
                <w:rFonts w:ascii="Times New Roman" w:cs="Times New Roman"/>
                <w:sz w:val="24"/>
                <w:szCs w:val="24"/>
                <w:lang w:val="uk-UA"/>
              </w:rPr>
              <w:t xml:space="preserve">, ВГ – 0,2-0,4 кг/га; </w:t>
            </w:r>
            <w:r w:rsidRPr="0042523A">
              <w:rPr>
                <w:rFonts w:ascii="Times New Roman" w:cs="Times New Roman"/>
                <w:spacing w:val="-6"/>
                <w:sz w:val="24"/>
                <w:szCs w:val="24"/>
                <w:lang w:val="uk-UA"/>
              </w:rPr>
              <w:t>ХАНТЕР, КЕ – 0,8-1,5 л/га, ін.</w:t>
            </w:r>
          </w:p>
          <w:p w14:paraId="588DCB8A" w14:textId="77777777" w:rsidR="000E596D" w:rsidRPr="0042523A" w:rsidRDefault="000E596D">
            <w:pPr>
              <w:pStyle w:val="c1c1e0e0e7e7eeeee2e2fbfbe9e9"/>
              <w:spacing w:after="0" w:line="240" w:lineRule="auto"/>
              <w:ind w:right="-1"/>
              <w:rPr>
                <w:rFonts w:ascii="Times New Roman" w:cs="Times New Roman"/>
                <w:sz w:val="24"/>
                <w:szCs w:val="24"/>
                <w:lang w:val="uk-UA"/>
              </w:rPr>
            </w:pPr>
          </w:p>
        </w:tc>
      </w:tr>
      <w:tr w:rsidR="000E596D" w:rsidRPr="0042523A" w14:paraId="41D429B0" w14:textId="77777777">
        <w:trPr>
          <w:trHeight w:val="1563"/>
        </w:trPr>
        <w:tc>
          <w:tcPr>
            <w:tcW w:w="1985" w:type="dxa"/>
            <w:tcBorders>
              <w:top w:val="single" w:sz="4" w:space="0" w:color="000000"/>
              <w:left w:val="single" w:sz="4" w:space="0" w:color="000000"/>
              <w:bottom w:val="single" w:sz="4" w:space="0" w:color="000000"/>
              <w:right w:val="nil"/>
            </w:tcBorders>
          </w:tcPr>
          <w:p w14:paraId="1AFF773F"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На початку </w:t>
            </w:r>
            <w:proofErr w:type="spellStart"/>
            <w:r w:rsidRPr="0042523A">
              <w:rPr>
                <w:rFonts w:ascii="Times New Roman" w:cs="Times New Roman"/>
                <w:sz w:val="24"/>
                <w:szCs w:val="24"/>
              </w:rPr>
              <w:t>побуріння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кошиків</w:t>
            </w:r>
            <w:proofErr w:type="spellEnd"/>
          </w:p>
        </w:tc>
        <w:tc>
          <w:tcPr>
            <w:tcW w:w="3260" w:type="dxa"/>
            <w:gridSpan w:val="2"/>
            <w:tcBorders>
              <w:top w:val="single" w:sz="4" w:space="0" w:color="000000"/>
              <w:left w:val="single" w:sz="4" w:space="0" w:color="000000"/>
              <w:bottom w:val="single" w:sz="4" w:space="0" w:color="000000"/>
              <w:right w:val="nil"/>
            </w:tcBorders>
          </w:tcPr>
          <w:p w14:paraId="558E5B64"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За </w:t>
            </w:r>
            <w:proofErr w:type="spellStart"/>
            <w:r w:rsidRPr="0042523A">
              <w:rPr>
                <w:rFonts w:ascii="Times New Roman" w:cs="Times New Roman"/>
                <w:sz w:val="24"/>
                <w:szCs w:val="24"/>
              </w:rPr>
              <w:t>високої</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вологозабезпече</w:t>
            </w:r>
            <w:proofErr w:type="spellEnd"/>
            <w:r w:rsidRPr="0042523A">
              <w:rPr>
                <w:rFonts w:ascii="Times New Roman" w:cs="Times New Roman"/>
                <w:sz w:val="24"/>
                <w:szCs w:val="24"/>
              </w:rPr>
              <w:t>-</w:t>
            </w:r>
            <w:proofErr w:type="spellStart"/>
            <w:r w:rsidRPr="0042523A">
              <w:rPr>
                <w:rFonts w:ascii="Times New Roman" w:cs="Times New Roman"/>
                <w:sz w:val="24"/>
                <w:szCs w:val="24"/>
              </w:rPr>
              <w:t>ності</w:t>
            </w:r>
            <w:proofErr w:type="spellEnd"/>
            <w:r w:rsidRPr="0042523A">
              <w:rPr>
                <w:rFonts w:ascii="Times New Roman" w:cs="Times New Roman"/>
                <w:sz w:val="24"/>
                <w:szCs w:val="24"/>
              </w:rPr>
              <w:t xml:space="preserve">-ГТК&gt;1,5 та </w:t>
            </w:r>
            <w:proofErr w:type="spellStart"/>
            <w:r w:rsidRPr="0042523A">
              <w:rPr>
                <w:rFonts w:ascii="Times New Roman" w:cs="Times New Roman"/>
                <w:sz w:val="24"/>
                <w:szCs w:val="24"/>
              </w:rPr>
              <w:t>вологості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насіння</w:t>
            </w:r>
            <w:proofErr w:type="spellEnd"/>
            <w:r w:rsidRPr="0042523A">
              <w:rPr>
                <w:rFonts w:ascii="Times New Roman" w:cs="Times New Roman"/>
                <w:sz w:val="24"/>
                <w:szCs w:val="24"/>
              </w:rPr>
              <w:t xml:space="preserve"> 33-37%</w:t>
            </w:r>
          </w:p>
        </w:tc>
        <w:tc>
          <w:tcPr>
            <w:tcW w:w="4253" w:type="dxa"/>
            <w:tcBorders>
              <w:top w:val="single" w:sz="4" w:space="0" w:color="000000"/>
              <w:left w:val="single" w:sz="4" w:space="0" w:color="000000"/>
              <w:bottom w:val="single" w:sz="4" w:space="0" w:color="000000"/>
              <w:right w:val="single" w:sz="4" w:space="0" w:color="000000"/>
            </w:tcBorders>
          </w:tcPr>
          <w:p w14:paraId="5154EB4F" w14:textId="77777777" w:rsidR="000E596D" w:rsidRPr="0042523A" w:rsidRDefault="00860DCC">
            <w:pPr>
              <w:pStyle w:val="c1c1e0e0e7e7eeeee2e2fbfbe9e9"/>
              <w:spacing w:after="0" w:line="240" w:lineRule="auto"/>
              <w:ind w:right="-1"/>
              <w:rPr>
                <w:rFonts w:ascii="Times New Roman" w:cs="Times New Roman"/>
                <w:spacing w:val="-6"/>
                <w:sz w:val="24"/>
                <w:szCs w:val="24"/>
                <w:lang w:val="uk-UA"/>
              </w:rPr>
            </w:pPr>
            <w:proofErr w:type="spellStart"/>
            <w:r w:rsidRPr="0042523A">
              <w:rPr>
                <w:rFonts w:ascii="Times New Roman" w:cs="Times New Roman"/>
                <w:spacing w:val="-6"/>
                <w:sz w:val="24"/>
                <w:szCs w:val="24"/>
              </w:rPr>
              <w:t>Десикація</w:t>
            </w:r>
            <w:proofErr w:type="spellEnd"/>
            <w:r w:rsidRPr="0042523A">
              <w:rPr>
                <w:rFonts w:ascii="Times New Roman" w:cs="Times New Roman"/>
                <w:spacing w:val="-6"/>
                <w:sz w:val="24"/>
                <w:szCs w:val="24"/>
                <w:lang w:val="uk-UA"/>
              </w:rPr>
              <w:t>:</w:t>
            </w:r>
            <w:r w:rsidRPr="0042523A">
              <w:rPr>
                <w:rFonts w:ascii="Times New Roman" w:cs="Times New Roman"/>
                <w:spacing w:val="-6"/>
                <w:sz w:val="24"/>
                <w:szCs w:val="24"/>
              </w:rPr>
              <w:t xml:space="preserve"> </w:t>
            </w:r>
            <w:r w:rsidRPr="0042523A">
              <w:rPr>
                <w:rFonts w:ascii="Times New Roman" w:cs="Times New Roman"/>
                <w:spacing w:val="-6"/>
                <w:sz w:val="24"/>
                <w:szCs w:val="24"/>
                <w:lang w:val="uk-UA"/>
              </w:rPr>
              <w:t>А</w:t>
            </w:r>
            <w:proofErr w:type="spellStart"/>
            <w:r w:rsidRPr="0042523A">
              <w:rPr>
                <w:rFonts w:ascii="Times New Roman" w:cs="Times New Roman"/>
                <w:spacing w:val="-6"/>
                <w:sz w:val="24"/>
                <w:szCs w:val="24"/>
              </w:rPr>
              <w:t>ргумент</w:t>
            </w:r>
            <w:proofErr w:type="spellEnd"/>
            <w:r w:rsidRPr="0042523A">
              <w:rPr>
                <w:rFonts w:ascii="Times New Roman" w:cs="Times New Roman"/>
                <w:spacing w:val="-6"/>
                <w:sz w:val="24"/>
                <w:szCs w:val="24"/>
              </w:rPr>
              <w:t xml:space="preserve">, </w:t>
            </w:r>
            <w:r w:rsidRPr="0042523A">
              <w:rPr>
                <w:rFonts w:ascii="Times New Roman" w:cs="Times New Roman"/>
                <w:spacing w:val="-6"/>
                <w:sz w:val="24"/>
                <w:szCs w:val="24"/>
                <w:lang w:val="uk-UA"/>
              </w:rPr>
              <w:t>В</w:t>
            </w:r>
            <w:proofErr w:type="spellStart"/>
            <w:r w:rsidRPr="0042523A">
              <w:rPr>
                <w:rFonts w:ascii="Times New Roman" w:cs="Times New Roman"/>
                <w:spacing w:val="-6"/>
                <w:sz w:val="24"/>
                <w:szCs w:val="24"/>
              </w:rPr>
              <w:t>улкан</w:t>
            </w:r>
            <w:proofErr w:type="spellEnd"/>
            <w:r w:rsidRPr="0042523A">
              <w:rPr>
                <w:rFonts w:ascii="Times New Roman" w:cs="Times New Roman"/>
                <w:spacing w:val="-6"/>
                <w:sz w:val="24"/>
                <w:szCs w:val="24"/>
              </w:rPr>
              <w:t xml:space="preserve"> плюс, </w:t>
            </w:r>
            <w:r w:rsidRPr="0042523A">
              <w:rPr>
                <w:rFonts w:ascii="Times New Roman" w:cs="Times New Roman"/>
                <w:spacing w:val="-6"/>
                <w:sz w:val="24"/>
                <w:szCs w:val="24"/>
                <w:lang w:val="uk-UA"/>
              </w:rPr>
              <w:t xml:space="preserve">РК </w:t>
            </w:r>
            <w:r w:rsidRPr="0042523A">
              <w:rPr>
                <w:rFonts w:ascii="Times New Roman" w:cs="Times New Roman"/>
                <w:spacing w:val="-6"/>
                <w:sz w:val="24"/>
                <w:szCs w:val="24"/>
              </w:rPr>
              <w:t>-</w:t>
            </w:r>
            <w:r w:rsidRPr="0042523A">
              <w:rPr>
                <w:rFonts w:ascii="Times New Roman" w:cs="Times New Roman"/>
                <w:spacing w:val="-6"/>
                <w:sz w:val="24"/>
                <w:szCs w:val="24"/>
                <w:lang w:val="uk-UA"/>
              </w:rPr>
              <w:t xml:space="preserve"> </w:t>
            </w:r>
            <w:r w:rsidRPr="0042523A">
              <w:rPr>
                <w:rFonts w:ascii="Times New Roman" w:cs="Times New Roman"/>
                <w:spacing w:val="-6"/>
                <w:sz w:val="24"/>
                <w:szCs w:val="24"/>
              </w:rPr>
              <w:t>3 л/га</w:t>
            </w:r>
            <w:r w:rsidRPr="0042523A">
              <w:rPr>
                <w:rFonts w:ascii="Times New Roman" w:cs="Times New Roman"/>
                <w:spacing w:val="-6"/>
                <w:sz w:val="24"/>
                <w:szCs w:val="24"/>
                <w:lang w:val="uk-UA"/>
              </w:rPr>
              <w:t>; Б</w:t>
            </w:r>
            <w:proofErr w:type="spellStart"/>
            <w:r w:rsidRPr="0042523A">
              <w:rPr>
                <w:rFonts w:ascii="Times New Roman" w:cs="Times New Roman"/>
                <w:spacing w:val="-6"/>
                <w:sz w:val="24"/>
                <w:szCs w:val="24"/>
              </w:rPr>
              <w:t>аста</w:t>
            </w:r>
            <w:proofErr w:type="spellEnd"/>
            <w:r w:rsidRPr="0042523A">
              <w:rPr>
                <w:rFonts w:ascii="Times New Roman" w:cs="Times New Roman"/>
                <w:spacing w:val="-6"/>
                <w:sz w:val="24"/>
                <w:szCs w:val="24"/>
              </w:rPr>
              <w:t xml:space="preserve"> 150 SL, РК</w:t>
            </w:r>
            <w:r w:rsidRPr="0042523A">
              <w:rPr>
                <w:rFonts w:ascii="Times New Roman" w:cs="Times New Roman"/>
                <w:spacing w:val="-6"/>
                <w:sz w:val="24"/>
                <w:szCs w:val="24"/>
                <w:lang w:val="uk-UA"/>
              </w:rPr>
              <w:t xml:space="preserve"> </w:t>
            </w:r>
            <w:r w:rsidRPr="0042523A">
              <w:rPr>
                <w:rFonts w:ascii="Times New Roman" w:cs="Times New Roman"/>
                <w:spacing w:val="-6"/>
                <w:sz w:val="24"/>
                <w:szCs w:val="24"/>
              </w:rPr>
              <w:t>-</w:t>
            </w:r>
            <w:r w:rsidRPr="0042523A">
              <w:rPr>
                <w:rFonts w:ascii="Times New Roman" w:cs="Times New Roman"/>
                <w:spacing w:val="-6"/>
                <w:sz w:val="24"/>
                <w:szCs w:val="24"/>
                <w:lang w:val="uk-UA"/>
              </w:rPr>
              <w:t xml:space="preserve"> </w:t>
            </w:r>
            <w:r w:rsidRPr="0042523A">
              <w:rPr>
                <w:rFonts w:ascii="Times New Roman" w:cs="Times New Roman"/>
                <w:spacing w:val="-6"/>
                <w:sz w:val="24"/>
                <w:szCs w:val="24"/>
              </w:rPr>
              <w:t>2 л/га</w:t>
            </w:r>
            <w:r w:rsidRPr="0042523A">
              <w:rPr>
                <w:rFonts w:ascii="Times New Roman" w:cs="Times New Roman"/>
                <w:spacing w:val="-6"/>
                <w:sz w:val="24"/>
                <w:szCs w:val="24"/>
                <w:lang w:val="uk-UA"/>
              </w:rPr>
              <w:t>;</w:t>
            </w:r>
            <w:r w:rsidRPr="0042523A">
              <w:rPr>
                <w:rFonts w:ascii="Times New Roman" w:cs="Times New Roman"/>
                <w:spacing w:val="-6"/>
                <w:sz w:val="24"/>
                <w:szCs w:val="24"/>
              </w:rPr>
              <w:t xml:space="preserve"> </w:t>
            </w:r>
            <w:r w:rsidRPr="0042523A">
              <w:rPr>
                <w:rFonts w:ascii="Times New Roman" w:cs="Times New Roman"/>
                <w:spacing w:val="-6"/>
                <w:sz w:val="24"/>
                <w:szCs w:val="24"/>
                <w:lang w:val="uk-UA"/>
              </w:rPr>
              <w:t xml:space="preserve">Батман, РК – 2,0-3,0 л/га; Везувій, РК – 2,0-3,0 л/га; </w:t>
            </w:r>
            <w:proofErr w:type="spellStart"/>
            <w:r w:rsidRPr="0042523A">
              <w:rPr>
                <w:rFonts w:ascii="Times New Roman" w:cs="Times New Roman"/>
                <w:spacing w:val="-6"/>
                <w:sz w:val="24"/>
                <w:szCs w:val="24"/>
                <w:lang w:val="uk-UA"/>
              </w:rPr>
              <w:t>Дикват</w:t>
            </w:r>
            <w:proofErr w:type="spellEnd"/>
            <w:r w:rsidRPr="0042523A">
              <w:rPr>
                <w:rFonts w:ascii="Times New Roman" w:cs="Times New Roman"/>
                <w:spacing w:val="-6"/>
                <w:sz w:val="24"/>
                <w:szCs w:val="24"/>
                <w:lang w:val="uk-UA"/>
              </w:rPr>
              <w:t xml:space="preserve">, РК 1,5-3,0 </w:t>
            </w:r>
            <w:r w:rsidRPr="0042523A">
              <w:rPr>
                <w:rFonts w:ascii="Times New Roman" w:cs="Times New Roman"/>
                <w:spacing w:val="-6"/>
                <w:sz w:val="24"/>
                <w:szCs w:val="24"/>
              </w:rPr>
              <w:t>л/га</w:t>
            </w:r>
            <w:r w:rsidRPr="0042523A">
              <w:rPr>
                <w:rFonts w:ascii="Times New Roman" w:cs="Times New Roman"/>
                <w:spacing w:val="-6"/>
                <w:sz w:val="24"/>
                <w:szCs w:val="24"/>
                <w:lang w:val="uk-UA"/>
              </w:rPr>
              <w:t>;</w:t>
            </w:r>
            <w:r w:rsidRPr="0042523A">
              <w:rPr>
                <w:rFonts w:ascii="Times New Roman" w:cs="Times New Roman"/>
                <w:spacing w:val="-6"/>
                <w:sz w:val="24"/>
                <w:szCs w:val="24"/>
              </w:rPr>
              <w:t xml:space="preserve"> </w:t>
            </w:r>
            <w:r w:rsidRPr="0042523A">
              <w:rPr>
                <w:rFonts w:ascii="Times New Roman" w:cs="Times New Roman"/>
                <w:spacing w:val="-6"/>
                <w:sz w:val="24"/>
                <w:szCs w:val="24"/>
                <w:lang w:val="uk-UA"/>
              </w:rPr>
              <w:t>Р</w:t>
            </w:r>
            <w:proofErr w:type="spellStart"/>
            <w:r w:rsidRPr="0042523A">
              <w:rPr>
                <w:rFonts w:ascii="Times New Roman" w:cs="Times New Roman"/>
                <w:spacing w:val="-6"/>
                <w:sz w:val="24"/>
                <w:szCs w:val="24"/>
              </w:rPr>
              <w:t>аундапом</w:t>
            </w:r>
            <w:proofErr w:type="spellEnd"/>
            <w:r w:rsidRPr="0042523A">
              <w:rPr>
                <w:rFonts w:ascii="Times New Roman" w:cs="Times New Roman"/>
                <w:spacing w:val="-6"/>
                <w:sz w:val="24"/>
                <w:szCs w:val="24"/>
              </w:rPr>
              <w:t xml:space="preserve"> Макс, в.р.-2,4 л/га</w:t>
            </w:r>
            <w:r w:rsidRPr="0042523A">
              <w:rPr>
                <w:rFonts w:ascii="Times New Roman" w:cs="Times New Roman"/>
                <w:spacing w:val="-6"/>
                <w:sz w:val="24"/>
                <w:szCs w:val="24"/>
                <w:lang w:val="uk-UA"/>
              </w:rPr>
              <w:t xml:space="preserve"> та ін.</w:t>
            </w:r>
          </w:p>
        </w:tc>
      </w:tr>
      <w:tr w:rsidR="000E596D" w:rsidRPr="0042523A" w14:paraId="34C1FE11" w14:textId="77777777">
        <w:trPr>
          <w:cantSplit/>
          <w:trHeight w:val="733"/>
        </w:trPr>
        <w:tc>
          <w:tcPr>
            <w:tcW w:w="9498" w:type="dxa"/>
            <w:gridSpan w:val="4"/>
            <w:tcBorders>
              <w:top w:val="single" w:sz="4" w:space="0" w:color="000000"/>
              <w:left w:val="single" w:sz="4" w:space="0" w:color="000000"/>
              <w:bottom w:val="single" w:sz="4" w:space="0" w:color="000000"/>
              <w:right w:val="single" w:sz="4" w:space="0" w:color="000000"/>
            </w:tcBorders>
          </w:tcPr>
          <w:p w14:paraId="035025AD" w14:textId="77777777" w:rsidR="000E596D" w:rsidRPr="0042523A" w:rsidRDefault="00860DCC">
            <w:pPr>
              <w:pStyle w:val="c1c1e0e0e7e7eeeee2e2fbfbe9e9"/>
              <w:spacing w:after="0" w:line="240" w:lineRule="auto"/>
              <w:ind w:right="-1"/>
              <w:jc w:val="center"/>
              <w:rPr>
                <w:rFonts w:ascii="Times New Roman" w:cs="Times New Roman"/>
                <w:sz w:val="24"/>
                <w:szCs w:val="24"/>
                <w:lang w:val="uk-UA"/>
              </w:rPr>
            </w:pPr>
            <w:r w:rsidRPr="0042523A">
              <w:rPr>
                <w:rFonts w:ascii="Times New Roman" w:cs="Times New Roman"/>
                <w:sz w:val="24"/>
                <w:szCs w:val="24"/>
                <w:lang w:val="uk-UA"/>
              </w:rPr>
              <w:t xml:space="preserve">Збирання врожаю за побуріння 75-85% кошиків та вологості насіння 12-14%, через 7-10 днів після </w:t>
            </w:r>
            <w:proofErr w:type="spellStart"/>
            <w:r w:rsidRPr="0042523A">
              <w:rPr>
                <w:rFonts w:ascii="Times New Roman" w:cs="Times New Roman"/>
                <w:sz w:val="24"/>
                <w:szCs w:val="24"/>
                <w:lang w:val="uk-UA"/>
              </w:rPr>
              <w:t>десикації</w:t>
            </w:r>
            <w:proofErr w:type="spellEnd"/>
            <w:r w:rsidRPr="0042523A">
              <w:rPr>
                <w:rFonts w:ascii="Times New Roman" w:cs="Times New Roman"/>
                <w:sz w:val="24"/>
                <w:szCs w:val="24"/>
                <w:lang w:val="uk-UA"/>
              </w:rPr>
              <w:t xml:space="preserve"> для обмеження розвитку білої та сірої </w:t>
            </w:r>
            <w:proofErr w:type="spellStart"/>
            <w:r w:rsidRPr="0042523A">
              <w:rPr>
                <w:rFonts w:ascii="Times New Roman" w:cs="Times New Roman"/>
                <w:sz w:val="24"/>
                <w:szCs w:val="24"/>
                <w:lang w:val="uk-UA"/>
              </w:rPr>
              <w:t>гнилей</w:t>
            </w:r>
            <w:proofErr w:type="spellEnd"/>
            <w:r w:rsidRPr="0042523A">
              <w:rPr>
                <w:rFonts w:ascii="Times New Roman" w:cs="Times New Roman"/>
                <w:sz w:val="24"/>
                <w:szCs w:val="24"/>
                <w:lang w:val="uk-UA"/>
              </w:rPr>
              <w:t>.</w:t>
            </w:r>
          </w:p>
        </w:tc>
      </w:tr>
      <w:tr w:rsidR="000E596D" w:rsidRPr="0042523A" w14:paraId="5903F623" w14:textId="77777777">
        <w:trPr>
          <w:trHeight w:val="1631"/>
        </w:trPr>
        <w:tc>
          <w:tcPr>
            <w:tcW w:w="1985" w:type="dxa"/>
            <w:tcBorders>
              <w:top w:val="single" w:sz="4" w:space="0" w:color="000000"/>
              <w:left w:val="single" w:sz="4" w:space="0" w:color="000000"/>
              <w:bottom w:val="single" w:sz="4" w:space="0" w:color="000000"/>
              <w:right w:val="nil"/>
            </w:tcBorders>
          </w:tcPr>
          <w:p w14:paraId="113CB011" w14:textId="77777777" w:rsidR="000E596D" w:rsidRPr="0042523A" w:rsidRDefault="00860DCC">
            <w:pPr>
              <w:pStyle w:val="c1c1e0e0e7e7eeeee2e2fbfbe9e9"/>
              <w:spacing w:line="240" w:lineRule="auto"/>
              <w:ind w:right="-1"/>
              <w:rPr>
                <w:rFonts w:ascii="Times New Roman" w:cs="Times New Roman"/>
                <w:sz w:val="24"/>
                <w:szCs w:val="24"/>
              </w:rPr>
            </w:pPr>
            <w:proofErr w:type="spellStart"/>
            <w:r w:rsidRPr="0042523A">
              <w:rPr>
                <w:rFonts w:ascii="Times New Roman" w:cs="Times New Roman"/>
                <w:sz w:val="24"/>
                <w:szCs w:val="24"/>
              </w:rPr>
              <w:t>Після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збирання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врожаю</w:t>
            </w:r>
            <w:proofErr w:type="spellEnd"/>
          </w:p>
        </w:tc>
        <w:tc>
          <w:tcPr>
            <w:tcW w:w="3250" w:type="dxa"/>
            <w:tcBorders>
              <w:top w:val="single" w:sz="4" w:space="0" w:color="000000"/>
              <w:left w:val="single" w:sz="4" w:space="0" w:color="000000"/>
              <w:bottom w:val="single" w:sz="4" w:space="0" w:color="000000"/>
              <w:right w:val="nil"/>
            </w:tcBorders>
          </w:tcPr>
          <w:p w14:paraId="603B3725"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rPr>
              <w:t xml:space="preserve">Для </w:t>
            </w:r>
            <w:proofErr w:type="spellStart"/>
            <w:r w:rsidRPr="0042523A">
              <w:rPr>
                <w:rFonts w:ascii="Times New Roman" w:cs="Times New Roman"/>
                <w:sz w:val="24"/>
                <w:szCs w:val="24"/>
              </w:rPr>
              <w:t>зменшення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кількості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інфекції</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збудників</w:t>
            </w:r>
            <w:proofErr w:type="spellEnd"/>
            <w:r w:rsidRPr="0042523A">
              <w:rPr>
                <w:rFonts w:ascii="Times New Roman" w:cs="Times New Roman"/>
                <w:sz w:val="24"/>
                <w:szCs w:val="24"/>
              </w:rPr>
              <w:t xml:space="preserve"> хвороб та </w:t>
            </w:r>
            <w:proofErr w:type="spellStart"/>
            <w:r w:rsidRPr="0042523A">
              <w:rPr>
                <w:rFonts w:ascii="Times New Roman" w:cs="Times New Roman"/>
                <w:sz w:val="24"/>
                <w:szCs w:val="24"/>
              </w:rPr>
              <w:t>чисельності</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шкідників</w:t>
            </w:r>
            <w:proofErr w:type="spellEnd"/>
            <w:r w:rsidRPr="0042523A">
              <w:rPr>
                <w:rFonts w:ascii="Times New Roman" w:cs="Times New Roman"/>
                <w:sz w:val="24"/>
                <w:szCs w:val="24"/>
              </w:rPr>
              <w:t>.</w:t>
            </w:r>
          </w:p>
          <w:p w14:paraId="5ABF5E68" w14:textId="77777777" w:rsidR="000E596D" w:rsidRPr="0042523A" w:rsidRDefault="000E596D">
            <w:pPr>
              <w:pStyle w:val="c1c1e0e0e7e7eeeee2e2fbfbe9e9"/>
              <w:spacing w:after="0" w:line="240" w:lineRule="auto"/>
              <w:ind w:right="-1"/>
              <w:rPr>
                <w:rFonts w:ascii="Times New Roman" w:cs="Times New Roman"/>
                <w:sz w:val="24"/>
                <w:szCs w:val="24"/>
              </w:rPr>
            </w:pPr>
          </w:p>
        </w:tc>
        <w:tc>
          <w:tcPr>
            <w:tcW w:w="4263" w:type="dxa"/>
            <w:gridSpan w:val="2"/>
            <w:tcBorders>
              <w:top w:val="single" w:sz="4" w:space="0" w:color="000000"/>
              <w:left w:val="single" w:sz="4" w:space="0" w:color="000000"/>
              <w:bottom w:val="single" w:sz="4" w:space="0" w:color="000000"/>
              <w:right w:val="single" w:sz="4" w:space="0" w:color="000000"/>
            </w:tcBorders>
          </w:tcPr>
          <w:p w14:paraId="7A959F0F" w14:textId="77777777" w:rsidR="000E596D" w:rsidRPr="0042523A" w:rsidRDefault="00860DCC">
            <w:pPr>
              <w:pStyle w:val="c1c1e0e0e7e7eeeee2e2fbfbe9e9"/>
              <w:spacing w:after="0" w:line="240" w:lineRule="auto"/>
              <w:ind w:right="-1"/>
              <w:rPr>
                <w:rFonts w:ascii="Times New Roman" w:cs="Times New Roman"/>
                <w:spacing w:val="-6"/>
                <w:sz w:val="24"/>
                <w:szCs w:val="24"/>
              </w:rPr>
            </w:pPr>
            <w:proofErr w:type="spellStart"/>
            <w:r w:rsidRPr="0042523A">
              <w:rPr>
                <w:rFonts w:ascii="Times New Roman" w:cs="Times New Roman"/>
                <w:spacing w:val="-6"/>
                <w:sz w:val="24"/>
                <w:szCs w:val="24"/>
              </w:rPr>
              <w:t>Подрібнення</w:t>
            </w:r>
            <w:proofErr w:type="spellEnd"/>
            <w:r w:rsidRPr="0042523A">
              <w:rPr>
                <w:rFonts w:ascii="Times New Roman" w:cs="Times New Roman"/>
                <w:spacing w:val="-6"/>
                <w:sz w:val="24"/>
                <w:szCs w:val="24"/>
              </w:rPr>
              <w:t xml:space="preserve"> та </w:t>
            </w:r>
            <w:proofErr w:type="spellStart"/>
            <w:r w:rsidRPr="0042523A">
              <w:rPr>
                <w:rFonts w:ascii="Times New Roman" w:cs="Times New Roman"/>
                <w:spacing w:val="-6"/>
                <w:sz w:val="24"/>
                <w:szCs w:val="24"/>
              </w:rPr>
              <w:t>заорювання</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післязбиральних</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решток</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видалення</w:t>
            </w:r>
            <w:proofErr w:type="spellEnd"/>
            <w:r w:rsidRPr="0042523A">
              <w:rPr>
                <w:rFonts w:ascii="Times New Roman" w:cs="Times New Roman"/>
                <w:spacing w:val="-6"/>
                <w:sz w:val="24"/>
                <w:szCs w:val="24"/>
              </w:rPr>
              <w:t xml:space="preserve"> та </w:t>
            </w:r>
            <w:proofErr w:type="spellStart"/>
            <w:r w:rsidRPr="0042523A">
              <w:rPr>
                <w:rFonts w:ascii="Times New Roman" w:cs="Times New Roman"/>
                <w:spacing w:val="-6"/>
                <w:sz w:val="24"/>
                <w:szCs w:val="24"/>
              </w:rPr>
              <w:t>спалювання</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залишків</w:t>
            </w:r>
            <w:proofErr w:type="spellEnd"/>
            <w:r w:rsidRPr="0042523A">
              <w:rPr>
                <w:rFonts w:ascii="Times New Roman" w:cs="Times New Roman"/>
                <w:spacing w:val="-6"/>
                <w:sz w:val="24"/>
                <w:szCs w:val="24"/>
              </w:rPr>
              <w:t xml:space="preserve"> у </w:t>
            </w:r>
            <w:proofErr w:type="spellStart"/>
            <w:r w:rsidRPr="0042523A">
              <w:rPr>
                <w:rFonts w:ascii="Times New Roman" w:cs="Times New Roman"/>
                <w:spacing w:val="-6"/>
                <w:sz w:val="24"/>
                <w:szCs w:val="24"/>
              </w:rPr>
              <w:t>місцях</w:t>
            </w:r>
            <w:proofErr w:type="spellEnd"/>
            <w:r w:rsidRPr="0042523A">
              <w:rPr>
                <w:rFonts w:ascii="Times New Roman" w:cs="Times New Roman"/>
                <w:spacing w:val="-6"/>
                <w:sz w:val="24"/>
                <w:szCs w:val="24"/>
              </w:rPr>
              <w:t xml:space="preserve"> обмолоту і </w:t>
            </w:r>
            <w:proofErr w:type="spellStart"/>
            <w:r w:rsidRPr="0042523A">
              <w:rPr>
                <w:rFonts w:ascii="Times New Roman" w:cs="Times New Roman"/>
                <w:spacing w:val="-6"/>
                <w:sz w:val="24"/>
                <w:szCs w:val="24"/>
              </w:rPr>
              <w:t>доробки</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насіння</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Очищення</w:t>
            </w:r>
            <w:proofErr w:type="spellEnd"/>
            <w:r w:rsidRPr="0042523A">
              <w:rPr>
                <w:rFonts w:ascii="Times New Roman" w:cs="Times New Roman"/>
                <w:spacing w:val="-6"/>
                <w:sz w:val="24"/>
                <w:szCs w:val="24"/>
              </w:rPr>
              <w:t xml:space="preserve"> і сушка </w:t>
            </w:r>
            <w:proofErr w:type="spellStart"/>
            <w:r w:rsidRPr="0042523A">
              <w:rPr>
                <w:rFonts w:ascii="Times New Roman" w:cs="Times New Roman"/>
                <w:spacing w:val="-6"/>
                <w:sz w:val="24"/>
                <w:szCs w:val="24"/>
              </w:rPr>
              <w:t>насіння</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посів-ного</w:t>
            </w:r>
            <w:proofErr w:type="spellEnd"/>
            <w:r w:rsidRPr="0042523A">
              <w:rPr>
                <w:rFonts w:ascii="Times New Roman" w:cs="Times New Roman"/>
                <w:spacing w:val="-6"/>
                <w:sz w:val="24"/>
                <w:szCs w:val="24"/>
              </w:rPr>
              <w:t xml:space="preserve"> до </w:t>
            </w:r>
            <w:proofErr w:type="spellStart"/>
            <w:r w:rsidRPr="0042523A">
              <w:rPr>
                <w:rFonts w:ascii="Times New Roman" w:cs="Times New Roman"/>
                <w:spacing w:val="-6"/>
                <w:sz w:val="24"/>
                <w:szCs w:val="24"/>
              </w:rPr>
              <w:t>вологості</w:t>
            </w:r>
            <w:proofErr w:type="spellEnd"/>
            <w:r w:rsidRPr="0042523A">
              <w:rPr>
                <w:rFonts w:ascii="Times New Roman" w:cs="Times New Roman"/>
                <w:spacing w:val="-6"/>
                <w:sz w:val="24"/>
                <w:szCs w:val="24"/>
              </w:rPr>
              <w:t xml:space="preserve"> 7%, товарного -12% . </w:t>
            </w:r>
          </w:p>
        </w:tc>
      </w:tr>
    </w:tbl>
    <w:p w14:paraId="080687F1" w14:textId="77777777" w:rsidR="000E596D" w:rsidRPr="0042523A" w:rsidRDefault="00860DCC" w:rsidP="00950A2E">
      <w:pPr>
        <w:pStyle w:val="c1e0e7eee2fbe9"/>
        <w:ind w:right="-1"/>
        <w:jc w:val="center"/>
        <w:rPr>
          <w:b/>
          <w:sz w:val="28"/>
          <w:szCs w:val="28"/>
          <w:lang w:val="uk-UA"/>
        </w:rPr>
      </w:pPr>
      <w:r w:rsidRPr="0042523A">
        <w:rPr>
          <w:b/>
          <w:sz w:val="28"/>
          <w:szCs w:val="28"/>
          <w:lang w:val="uk-UA"/>
        </w:rPr>
        <w:t>Бур</w:t>
      </w:r>
      <w:r w:rsidRPr="0042523A">
        <w:rPr>
          <w:b/>
          <w:sz w:val="28"/>
          <w:szCs w:val="28"/>
        </w:rPr>
        <w:t>’</w:t>
      </w:r>
      <w:proofErr w:type="spellStart"/>
      <w:r w:rsidR="00950A2E" w:rsidRPr="0042523A">
        <w:rPr>
          <w:b/>
          <w:sz w:val="28"/>
          <w:szCs w:val="28"/>
          <w:lang w:val="uk-UA"/>
        </w:rPr>
        <w:t>яни</w:t>
      </w:r>
      <w:proofErr w:type="spellEnd"/>
      <w:r w:rsidR="00950A2E" w:rsidRPr="0042523A">
        <w:rPr>
          <w:b/>
          <w:sz w:val="28"/>
          <w:szCs w:val="28"/>
          <w:lang w:val="uk-UA"/>
        </w:rPr>
        <w:t xml:space="preserve"> в посівах соняшнику</w:t>
      </w:r>
    </w:p>
    <w:p w14:paraId="7D99D940" w14:textId="77777777" w:rsidR="000E596D" w:rsidRPr="0042523A" w:rsidRDefault="00860DCC">
      <w:pPr>
        <w:pStyle w:val="c1e0e7eee2fbe9"/>
        <w:ind w:right="-1" w:firstLine="709"/>
        <w:jc w:val="both"/>
        <w:rPr>
          <w:sz w:val="27"/>
          <w:szCs w:val="27"/>
          <w:lang w:val="uk-UA"/>
        </w:rPr>
      </w:pPr>
      <w:proofErr w:type="spellStart"/>
      <w:r w:rsidRPr="0042523A">
        <w:rPr>
          <w:sz w:val="27"/>
          <w:szCs w:val="27"/>
        </w:rPr>
        <w:t>Найбільшу</w:t>
      </w:r>
      <w:proofErr w:type="spellEnd"/>
      <w:r w:rsidRPr="0042523A">
        <w:rPr>
          <w:sz w:val="27"/>
          <w:szCs w:val="27"/>
        </w:rPr>
        <w:t xml:space="preserve"> </w:t>
      </w:r>
      <w:proofErr w:type="spellStart"/>
      <w:r w:rsidRPr="0042523A">
        <w:rPr>
          <w:sz w:val="27"/>
          <w:szCs w:val="27"/>
        </w:rPr>
        <w:t>загрозу</w:t>
      </w:r>
      <w:proofErr w:type="spellEnd"/>
      <w:r w:rsidRPr="0042523A">
        <w:rPr>
          <w:sz w:val="27"/>
          <w:szCs w:val="27"/>
        </w:rPr>
        <w:t xml:space="preserve"> п</w:t>
      </w:r>
      <w:proofErr w:type="spellStart"/>
      <w:r w:rsidRPr="0042523A">
        <w:rPr>
          <w:sz w:val="27"/>
          <w:szCs w:val="27"/>
          <w:lang w:val="uk-UA"/>
        </w:rPr>
        <w:t>осівам</w:t>
      </w:r>
      <w:proofErr w:type="spellEnd"/>
      <w:r w:rsidRPr="0042523A">
        <w:rPr>
          <w:sz w:val="27"/>
          <w:szCs w:val="27"/>
          <w:lang w:val="uk-UA"/>
        </w:rPr>
        <w:t xml:space="preserve"> соняшника </w:t>
      </w:r>
      <w:proofErr w:type="spellStart"/>
      <w:r w:rsidRPr="0042523A">
        <w:rPr>
          <w:sz w:val="27"/>
          <w:szCs w:val="27"/>
        </w:rPr>
        <w:t>становлять</w:t>
      </w:r>
      <w:proofErr w:type="spellEnd"/>
      <w:r w:rsidRPr="0042523A">
        <w:rPr>
          <w:sz w:val="27"/>
          <w:szCs w:val="27"/>
          <w:lang w:val="uk-UA"/>
        </w:rPr>
        <w:t xml:space="preserve"> багаторічні дводольні бур'яни: </w:t>
      </w:r>
      <w:proofErr w:type="spellStart"/>
      <w:r w:rsidRPr="0042523A">
        <w:rPr>
          <w:sz w:val="27"/>
          <w:szCs w:val="27"/>
          <w:lang w:val="uk-UA"/>
        </w:rPr>
        <w:t>осоти</w:t>
      </w:r>
      <w:proofErr w:type="spellEnd"/>
      <w:r w:rsidRPr="0042523A">
        <w:rPr>
          <w:sz w:val="27"/>
          <w:szCs w:val="27"/>
          <w:lang w:val="uk-UA"/>
        </w:rPr>
        <w:t xml:space="preserve"> рожевий та жовтий, молочай, бер</w:t>
      </w:r>
      <w:r w:rsidRPr="0042523A">
        <w:rPr>
          <w:sz w:val="27"/>
          <w:szCs w:val="27"/>
        </w:rPr>
        <w:t>і</w:t>
      </w:r>
      <w:proofErr w:type="spellStart"/>
      <w:r w:rsidRPr="0042523A">
        <w:rPr>
          <w:sz w:val="27"/>
          <w:szCs w:val="27"/>
          <w:lang w:val="uk-UA"/>
        </w:rPr>
        <w:t>зка</w:t>
      </w:r>
      <w:proofErr w:type="spellEnd"/>
      <w:r w:rsidRPr="0042523A">
        <w:rPr>
          <w:sz w:val="27"/>
          <w:szCs w:val="27"/>
          <w:lang w:val="uk-UA"/>
        </w:rPr>
        <w:t xml:space="preserve"> польова</w:t>
      </w:r>
      <w:r w:rsidRPr="0042523A">
        <w:rPr>
          <w:sz w:val="27"/>
          <w:szCs w:val="27"/>
        </w:rPr>
        <w:t xml:space="preserve">. </w:t>
      </w:r>
      <w:r w:rsidRPr="0042523A">
        <w:rPr>
          <w:sz w:val="27"/>
          <w:szCs w:val="27"/>
          <w:lang w:val="uk-UA"/>
        </w:rPr>
        <w:t xml:space="preserve">Поширеними засмічувачами посівів є також </w:t>
      </w:r>
      <w:proofErr w:type="spellStart"/>
      <w:r w:rsidRPr="0042523A">
        <w:rPr>
          <w:sz w:val="27"/>
          <w:szCs w:val="27"/>
          <w:lang w:val="uk-UA"/>
        </w:rPr>
        <w:t>малорічні</w:t>
      </w:r>
      <w:proofErr w:type="spellEnd"/>
      <w:r w:rsidRPr="0042523A">
        <w:rPr>
          <w:sz w:val="27"/>
          <w:szCs w:val="27"/>
          <w:lang w:val="uk-UA"/>
        </w:rPr>
        <w:t xml:space="preserve"> дводольні - лобода біла, види щириці, курай, амброзія </w:t>
      </w:r>
      <w:proofErr w:type="spellStart"/>
      <w:r w:rsidRPr="0042523A">
        <w:rPr>
          <w:sz w:val="27"/>
          <w:szCs w:val="27"/>
          <w:lang w:val="uk-UA"/>
        </w:rPr>
        <w:t>полинолиста</w:t>
      </w:r>
      <w:proofErr w:type="spellEnd"/>
      <w:r w:rsidRPr="0042523A">
        <w:rPr>
          <w:sz w:val="27"/>
          <w:szCs w:val="27"/>
          <w:lang w:val="uk-UA"/>
        </w:rPr>
        <w:t xml:space="preserve">, гірчак </w:t>
      </w:r>
      <w:proofErr w:type="spellStart"/>
      <w:r w:rsidRPr="0042523A">
        <w:rPr>
          <w:sz w:val="27"/>
          <w:szCs w:val="27"/>
          <w:lang w:val="uk-UA"/>
        </w:rPr>
        <w:t>березковидний</w:t>
      </w:r>
      <w:proofErr w:type="spellEnd"/>
      <w:r w:rsidRPr="0042523A">
        <w:rPr>
          <w:sz w:val="27"/>
          <w:szCs w:val="27"/>
          <w:lang w:val="uk-UA"/>
        </w:rPr>
        <w:t xml:space="preserve">; однорічні злакові представлені </w:t>
      </w:r>
      <w:proofErr w:type="spellStart"/>
      <w:r w:rsidRPr="0042523A">
        <w:rPr>
          <w:sz w:val="27"/>
          <w:szCs w:val="27"/>
          <w:lang w:val="uk-UA"/>
        </w:rPr>
        <w:t>плоскухою</w:t>
      </w:r>
      <w:proofErr w:type="spellEnd"/>
      <w:r w:rsidRPr="0042523A">
        <w:rPr>
          <w:sz w:val="27"/>
          <w:szCs w:val="27"/>
          <w:lang w:val="uk-UA"/>
        </w:rPr>
        <w:t xml:space="preserve"> звичайною, мишієм сизим і зеленим, а багаторічні- пирієм повзучим, гумаєм. </w:t>
      </w:r>
    </w:p>
    <w:p w14:paraId="12306F01" w14:textId="77777777" w:rsidR="000E596D" w:rsidRPr="0042523A" w:rsidRDefault="000E596D">
      <w:pPr>
        <w:pStyle w:val="c1e0e7eee2fbe9"/>
        <w:ind w:right="-1" w:firstLine="709"/>
        <w:jc w:val="both"/>
        <w:rPr>
          <w:sz w:val="28"/>
          <w:szCs w:val="28"/>
          <w:lang w:val="uk-UA"/>
        </w:rPr>
      </w:pPr>
    </w:p>
    <w:tbl>
      <w:tblPr>
        <w:tblW w:w="9639" w:type="dxa"/>
        <w:tblInd w:w="5" w:type="dxa"/>
        <w:tblLayout w:type="fixed"/>
        <w:tblCellMar>
          <w:left w:w="0" w:type="dxa"/>
          <w:right w:w="0" w:type="dxa"/>
        </w:tblCellMar>
        <w:tblLook w:val="04A0" w:firstRow="1" w:lastRow="0" w:firstColumn="1" w:lastColumn="0" w:noHBand="0" w:noVBand="1"/>
      </w:tblPr>
      <w:tblGrid>
        <w:gridCol w:w="1673"/>
        <w:gridCol w:w="312"/>
        <w:gridCol w:w="4063"/>
        <w:gridCol w:w="3591"/>
      </w:tblGrid>
      <w:tr w:rsidR="000E596D" w:rsidRPr="0042523A" w14:paraId="12E34696" w14:textId="77777777">
        <w:tc>
          <w:tcPr>
            <w:tcW w:w="1985" w:type="dxa"/>
            <w:gridSpan w:val="2"/>
            <w:tcBorders>
              <w:top w:val="single" w:sz="4" w:space="0" w:color="000000"/>
              <w:left w:val="single" w:sz="4" w:space="0" w:color="000000"/>
              <w:bottom w:val="single" w:sz="4" w:space="0" w:color="000000"/>
              <w:right w:val="nil"/>
            </w:tcBorders>
          </w:tcPr>
          <w:p w14:paraId="671F2B7D" w14:textId="77777777" w:rsidR="000E596D" w:rsidRPr="0042523A" w:rsidRDefault="00860DCC">
            <w:pPr>
              <w:pStyle w:val="cde0e7e2e0ede8e5"/>
              <w:spacing w:before="0" w:after="0"/>
              <w:ind w:right="-1"/>
              <w:jc w:val="center"/>
              <w:rPr>
                <w:b/>
                <w:lang w:val="uk-UA"/>
              </w:rPr>
            </w:pPr>
            <w:r w:rsidRPr="0042523A">
              <w:rPr>
                <w:b/>
                <w:lang w:val="uk-UA"/>
              </w:rPr>
              <w:t>Бур</w:t>
            </w:r>
            <w:r w:rsidRPr="0042523A">
              <w:rPr>
                <w:b/>
                <w:lang w:val="en-US"/>
              </w:rPr>
              <w:t>’</w:t>
            </w:r>
            <w:proofErr w:type="spellStart"/>
            <w:r w:rsidRPr="0042523A">
              <w:rPr>
                <w:b/>
                <w:lang w:val="uk-UA"/>
              </w:rPr>
              <w:t>яни</w:t>
            </w:r>
            <w:proofErr w:type="spellEnd"/>
          </w:p>
        </w:tc>
        <w:tc>
          <w:tcPr>
            <w:tcW w:w="4063" w:type="dxa"/>
            <w:tcBorders>
              <w:top w:val="single" w:sz="4" w:space="0" w:color="000000"/>
              <w:left w:val="single" w:sz="4" w:space="0" w:color="000000"/>
              <w:bottom w:val="single" w:sz="4" w:space="0" w:color="000000"/>
              <w:right w:val="nil"/>
            </w:tcBorders>
          </w:tcPr>
          <w:p w14:paraId="31D4481B" w14:textId="77777777" w:rsidR="000E596D" w:rsidRPr="0042523A" w:rsidRDefault="00860DCC">
            <w:pPr>
              <w:pStyle w:val="cde0e7e2e0ede8e5"/>
              <w:spacing w:before="0" w:after="0"/>
              <w:ind w:right="-1"/>
              <w:rPr>
                <w:b/>
              </w:rPr>
            </w:pPr>
            <w:proofErr w:type="spellStart"/>
            <w:r w:rsidRPr="0042523A">
              <w:rPr>
                <w:b/>
              </w:rPr>
              <w:t>Назви</w:t>
            </w:r>
            <w:proofErr w:type="spellEnd"/>
            <w:r w:rsidRPr="0042523A">
              <w:rPr>
                <w:b/>
              </w:rPr>
              <w:t xml:space="preserve"> </w:t>
            </w:r>
            <w:proofErr w:type="spellStart"/>
            <w:r w:rsidRPr="0042523A">
              <w:rPr>
                <w:b/>
              </w:rPr>
              <w:t>препаратів</w:t>
            </w:r>
            <w:proofErr w:type="spellEnd"/>
            <w:r w:rsidRPr="0042523A">
              <w:rPr>
                <w:b/>
              </w:rPr>
              <w:t xml:space="preserve"> та </w:t>
            </w:r>
            <w:proofErr w:type="spellStart"/>
            <w:r w:rsidRPr="0042523A">
              <w:rPr>
                <w:b/>
              </w:rPr>
              <w:t>норми</w:t>
            </w:r>
            <w:proofErr w:type="spellEnd"/>
            <w:r w:rsidRPr="0042523A">
              <w:rPr>
                <w:b/>
              </w:rPr>
              <w:t xml:space="preserve"> </w:t>
            </w:r>
            <w:proofErr w:type="spellStart"/>
            <w:r w:rsidRPr="0042523A">
              <w:rPr>
                <w:b/>
              </w:rPr>
              <w:t>витрати</w:t>
            </w:r>
            <w:proofErr w:type="spellEnd"/>
          </w:p>
        </w:tc>
        <w:tc>
          <w:tcPr>
            <w:tcW w:w="3591" w:type="dxa"/>
            <w:tcBorders>
              <w:top w:val="single" w:sz="4" w:space="0" w:color="000000"/>
              <w:left w:val="single" w:sz="4" w:space="0" w:color="000000"/>
              <w:bottom w:val="single" w:sz="4" w:space="0" w:color="000000"/>
              <w:right w:val="single" w:sz="4" w:space="0" w:color="000000"/>
            </w:tcBorders>
          </w:tcPr>
          <w:p w14:paraId="37DF0AA7" w14:textId="77777777" w:rsidR="000E596D" w:rsidRPr="0042523A" w:rsidRDefault="00860DCC">
            <w:pPr>
              <w:pStyle w:val="cde0e7e2e0ede8e5"/>
              <w:spacing w:before="0" w:after="0"/>
              <w:ind w:right="-1"/>
              <w:jc w:val="center"/>
              <w:rPr>
                <w:b/>
                <w:lang w:val="uk-UA"/>
              </w:rPr>
            </w:pPr>
            <w:r w:rsidRPr="0042523A">
              <w:rPr>
                <w:b/>
              </w:rPr>
              <w:t xml:space="preserve">Час </w:t>
            </w:r>
            <w:proofErr w:type="spellStart"/>
            <w:r w:rsidRPr="0042523A">
              <w:rPr>
                <w:b/>
              </w:rPr>
              <w:t>обробок</w:t>
            </w:r>
            <w:proofErr w:type="spellEnd"/>
          </w:p>
          <w:p w14:paraId="02A87027" w14:textId="77777777" w:rsidR="000E596D" w:rsidRPr="0042523A" w:rsidRDefault="000E596D">
            <w:pPr>
              <w:pStyle w:val="cde0e7e2e0ede8e5"/>
              <w:spacing w:before="0" w:after="0"/>
              <w:ind w:right="-1"/>
              <w:jc w:val="center"/>
              <w:rPr>
                <w:b/>
                <w:lang w:val="uk-UA"/>
              </w:rPr>
            </w:pPr>
          </w:p>
        </w:tc>
      </w:tr>
      <w:tr w:rsidR="000E596D" w:rsidRPr="0042523A" w14:paraId="48C3577B" w14:textId="77777777">
        <w:trPr>
          <w:trHeight w:val="2242"/>
        </w:trPr>
        <w:tc>
          <w:tcPr>
            <w:tcW w:w="1985" w:type="dxa"/>
            <w:gridSpan w:val="2"/>
            <w:vMerge w:val="restart"/>
            <w:tcBorders>
              <w:top w:val="single" w:sz="4" w:space="0" w:color="000000"/>
              <w:left w:val="single" w:sz="4" w:space="0" w:color="000000"/>
              <w:right w:val="nil"/>
            </w:tcBorders>
          </w:tcPr>
          <w:p w14:paraId="3417A7BC"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w:t>
            </w:r>
            <w:proofErr w:type="spellStart"/>
            <w:r w:rsidRPr="0042523A">
              <w:rPr>
                <w:i w:val="0"/>
              </w:rPr>
              <w:t>злакові</w:t>
            </w:r>
            <w:proofErr w:type="spellEnd"/>
            <w:r w:rsidRPr="0042523A">
              <w:rPr>
                <w:i w:val="0"/>
              </w:rPr>
              <w:t xml:space="preserve"> та </w:t>
            </w:r>
            <w:proofErr w:type="spellStart"/>
            <w:r w:rsidRPr="0042523A">
              <w:rPr>
                <w:i w:val="0"/>
              </w:rPr>
              <w:t>деякі</w:t>
            </w:r>
            <w:proofErr w:type="spellEnd"/>
            <w:r w:rsidRPr="0042523A">
              <w:rPr>
                <w:i w:val="0"/>
              </w:rPr>
              <w:t xml:space="preserve"> </w:t>
            </w:r>
            <w:proofErr w:type="spellStart"/>
            <w:r w:rsidRPr="0042523A">
              <w:rPr>
                <w:i w:val="0"/>
              </w:rPr>
              <w:t>дводольні</w:t>
            </w:r>
            <w:proofErr w:type="spellEnd"/>
          </w:p>
          <w:p w14:paraId="0A8AAD78" w14:textId="77777777" w:rsidR="000E596D" w:rsidRPr="0042523A" w:rsidRDefault="000E596D">
            <w:pPr>
              <w:pStyle w:val="cde0e7e2e0ede8e5"/>
              <w:spacing w:before="0" w:after="0"/>
              <w:ind w:right="-1"/>
              <w:rPr>
                <w:i w:val="0"/>
              </w:rPr>
            </w:pPr>
          </w:p>
          <w:p w14:paraId="052D83BA" w14:textId="77777777" w:rsidR="000E596D" w:rsidRPr="0042523A" w:rsidRDefault="000E596D">
            <w:pPr>
              <w:pStyle w:val="cde0e7e2e0ede8e5"/>
              <w:spacing w:before="0" w:after="0"/>
              <w:ind w:right="-1"/>
              <w:rPr>
                <w:i w:val="0"/>
              </w:rPr>
            </w:pPr>
          </w:p>
          <w:p w14:paraId="3E2333B6" w14:textId="77777777" w:rsidR="000E596D" w:rsidRPr="0042523A" w:rsidRDefault="00860DCC">
            <w:pPr>
              <w:pStyle w:val="cde0e7e2e0ede8e5"/>
              <w:ind w:right="-1"/>
              <w:rPr>
                <w:i w:val="0"/>
              </w:rPr>
            </w:pPr>
            <w:r w:rsidRPr="0042523A">
              <w:rPr>
                <w:i w:val="0"/>
              </w:rPr>
              <w:t xml:space="preserve"> </w:t>
            </w:r>
          </w:p>
        </w:tc>
        <w:tc>
          <w:tcPr>
            <w:tcW w:w="4063" w:type="dxa"/>
            <w:tcBorders>
              <w:top w:val="single" w:sz="4" w:space="0" w:color="000000"/>
              <w:left w:val="single" w:sz="4" w:space="0" w:color="000000"/>
              <w:right w:val="nil"/>
            </w:tcBorders>
          </w:tcPr>
          <w:p w14:paraId="6783AF59" w14:textId="77777777" w:rsidR="000E596D" w:rsidRPr="0042523A" w:rsidRDefault="00860DCC">
            <w:pPr>
              <w:pStyle w:val="cde0e7e2e0ede8e5"/>
              <w:spacing w:before="0" w:after="0"/>
              <w:ind w:right="-1"/>
              <w:rPr>
                <w:i w:val="0"/>
              </w:rPr>
            </w:pPr>
            <w:proofErr w:type="spellStart"/>
            <w:r w:rsidRPr="0042523A">
              <w:rPr>
                <w:i w:val="0"/>
              </w:rPr>
              <w:t>Стомп</w:t>
            </w:r>
            <w:proofErr w:type="spellEnd"/>
            <w:r w:rsidRPr="0042523A">
              <w:rPr>
                <w:i w:val="0"/>
              </w:rPr>
              <w:t xml:space="preserve"> 330 (Панда, Гайтан,), КЕ-3,0-6,0 </w:t>
            </w:r>
          </w:p>
          <w:p w14:paraId="41EAC831" w14:textId="77777777" w:rsidR="000E596D" w:rsidRPr="0042523A" w:rsidRDefault="00860DCC">
            <w:pPr>
              <w:pStyle w:val="cde0e7e2e0ede8e5"/>
              <w:spacing w:before="0" w:after="0"/>
              <w:ind w:right="-1"/>
              <w:rPr>
                <w:i w:val="0"/>
              </w:rPr>
            </w:pPr>
            <w:r w:rsidRPr="0042523A">
              <w:rPr>
                <w:i w:val="0"/>
              </w:rPr>
              <w:t>ВІНГ П, КЕ-2,5-4,0</w:t>
            </w:r>
          </w:p>
          <w:p w14:paraId="670ED7FD" w14:textId="77777777" w:rsidR="000E596D" w:rsidRPr="0042523A" w:rsidRDefault="00860DCC">
            <w:pPr>
              <w:pStyle w:val="cde0e7e2e0ede8e5"/>
              <w:spacing w:before="0" w:after="0"/>
              <w:ind w:right="-1"/>
              <w:rPr>
                <w:i w:val="0"/>
                <w:lang w:val="uk-UA"/>
              </w:rPr>
            </w:pPr>
            <w:proofErr w:type="spellStart"/>
            <w:r w:rsidRPr="0042523A">
              <w:rPr>
                <w:i w:val="0"/>
              </w:rPr>
              <w:t>Фронт’єр</w:t>
            </w:r>
            <w:proofErr w:type="spellEnd"/>
            <w:r w:rsidRPr="0042523A">
              <w:rPr>
                <w:i w:val="0"/>
              </w:rPr>
              <w:t xml:space="preserve"> </w:t>
            </w:r>
            <w:proofErr w:type="spellStart"/>
            <w:r w:rsidRPr="0042523A">
              <w:rPr>
                <w:i w:val="0"/>
              </w:rPr>
              <w:t>Оптіма</w:t>
            </w:r>
            <w:proofErr w:type="spellEnd"/>
            <w:r w:rsidRPr="0042523A">
              <w:rPr>
                <w:i w:val="0"/>
              </w:rPr>
              <w:t xml:space="preserve">, </w:t>
            </w:r>
            <w:r w:rsidRPr="0042523A">
              <w:rPr>
                <w:i w:val="0"/>
                <w:lang w:val="uk-UA"/>
              </w:rPr>
              <w:t xml:space="preserve">КЕ </w:t>
            </w:r>
            <w:r w:rsidRPr="0042523A">
              <w:rPr>
                <w:i w:val="0"/>
              </w:rPr>
              <w:t xml:space="preserve">- 0,8-1,4 </w:t>
            </w:r>
          </w:p>
          <w:p w14:paraId="3F80FD18" w14:textId="77777777" w:rsidR="000E596D" w:rsidRPr="0042523A" w:rsidRDefault="000E596D">
            <w:pPr>
              <w:pStyle w:val="cde0e7e2e0ede8e5"/>
              <w:spacing w:before="0" w:after="0"/>
              <w:ind w:right="-1"/>
              <w:rPr>
                <w:i w:val="0"/>
                <w:lang w:val="uk-UA"/>
              </w:rPr>
            </w:pPr>
          </w:p>
          <w:p w14:paraId="527A690B" w14:textId="77777777" w:rsidR="000E596D" w:rsidRPr="0042523A" w:rsidRDefault="00860DCC">
            <w:pPr>
              <w:pStyle w:val="cde0e7e2e0ede8e5"/>
              <w:spacing w:before="0" w:after="0"/>
              <w:ind w:right="-1"/>
              <w:rPr>
                <w:i w:val="0"/>
              </w:rPr>
            </w:pPr>
            <w:r w:rsidRPr="0042523A">
              <w:rPr>
                <w:i w:val="0"/>
              </w:rPr>
              <w:t>Авторитет, Варяг, КС -</w:t>
            </w:r>
            <w:r w:rsidRPr="0042523A">
              <w:rPr>
                <w:i w:val="0"/>
                <w:lang w:val="uk-UA"/>
              </w:rPr>
              <w:t xml:space="preserve"> </w:t>
            </w:r>
            <w:r w:rsidRPr="0042523A">
              <w:rPr>
                <w:i w:val="0"/>
              </w:rPr>
              <w:t>4,5</w:t>
            </w:r>
          </w:p>
          <w:p w14:paraId="3D1CB758" w14:textId="77777777" w:rsidR="000E596D" w:rsidRPr="0042523A" w:rsidRDefault="00860DCC">
            <w:pPr>
              <w:pStyle w:val="cde0e7e2e0ede8e5"/>
              <w:spacing w:before="0" w:after="0"/>
              <w:ind w:right="-1"/>
              <w:rPr>
                <w:i w:val="0"/>
              </w:rPr>
            </w:pPr>
            <w:r w:rsidRPr="0042523A">
              <w:rPr>
                <w:i w:val="0"/>
              </w:rPr>
              <w:t>Про</w:t>
            </w:r>
            <w:r w:rsidRPr="0042523A">
              <w:rPr>
                <w:i w:val="0"/>
                <w:lang w:val="uk-UA"/>
              </w:rPr>
              <w:t>м БТ</w:t>
            </w:r>
            <w:r w:rsidRPr="0042523A">
              <w:rPr>
                <w:i w:val="0"/>
              </w:rPr>
              <w:t xml:space="preserve">, </w:t>
            </w:r>
            <w:r w:rsidRPr="0042523A">
              <w:rPr>
                <w:i w:val="0"/>
                <w:lang w:val="uk-UA"/>
              </w:rPr>
              <w:t xml:space="preserve">КС – 2,0-4,0 </w:t>
            </w:r>
          </w:p>
          <w:p w14:paraId="11B27779" w14:textId="77777777" w:rsidR="000E596D" w:rsidRPr="0042523A" w:rsidRDefault="00860DCC">
            <w:pPr>
              <w:pStyle w:val="cde0e7e2e0ede8e5"/>
              <w:spacing w:before="0" w:after="0"/>
              <w:ind w:right="-1"/>
              <w:rPr>
                <w:i w:val="0"/>
                <w:lang w:val="uk-UA"/>
              </w:rPr>
            </w:pPr>
            <w:proofErr w:type="spellStart"/>
            <w:r w:rsidRPr="0042523A">
              <w:rPr>
                <w:i w:val="0"/>
              </w:rPr>
              <w:t>Атлантік</w:t>
            </w:r>
            <w:proofErr w:type="spellEnd"/>
            <w:r w:rsidRPr="0042523A">
              <w:rPr>
                <w:i w:val="0"/>
                <w:lang w:val="uk-UA"/>
              </w:rPr>
              <w:t>с</w:t>
            </w:r>
            <w:r w:rsidRPr="0042523A">
              <w:rPr>
                <w:i w:val="0"/>
              </w:rPr>
              <w:t xml:space="preserve">, </w:t>
            </w:r>
            <w:r w:rsidRPr="0042523A">
              <w:rPr>
                <w:i w:val="0"/>
                <w:lang w:val="uk-UA"/>
              </w:rPr>
              <w:t xml:space="preserve">КЕ – 2,0-2,5 </w:t>
            </w:r>
          </w:p>
          <w:p w14:paraId="069E21E5" w14:textId="77777777" w:rsidR="000E596D" w:rsidRPr="0042523A" w:rsidRDefault="00860DCC">
            <w:pPr>
              <w:pStyle w:val="cde0e7e2e0ede8e5"/>
              <w:spacing w:before="0" w:after="0"/>
              <w:ind w:right="-1"/>
              <w:jc w:val="both"/>
              <w:rPr>
                <w:i w:val="0"/>
                <w:lang w:val="uk-UA"/>
              </w:rPr>
            </w:pPr>
            <w:r w:rsidRPr="0042523A">
              <w:rPr>
                <w:i w:val="0"/>
              </w:rPr>
              <w:t xml:space="preserve"> Метеор </w:t>
            </w:r>
            <w:proofErr w:type="spellStart"/>
            <w:r w:rsidRPr="0042523A">
              <w:rPr>
                <w:i w:val="0"/>
              </w:rPr>
              <w:t>Екстра</w:t>
            </w:r>
            <w:proofErr w:type="spellEnd"/>
            <w:r w:rsidRPr="0042523A">
              <w:rPr>
                <w:i w:val="0"/>
              </w:rPr>
              <w:t xml:space="preserve"> 500 SC</w:t>
            </w:r>
            <w:r w:rsidRPr="0042523A">
              <w:rPr>
                <w:i w:val="0"/>
                <w:lang w:val="uk-UA"/>
              </w:rPr>
              <w:t xml:space="preserve">, КС – 4,0-4,5 </w:t>
            </w:r>
          </w:p>
        </w:tc>
        <w:tc>
          <w:tcPr>
            <w:tcW w:w="3591" w:type="dxa"/>
            <w:tcBorders>
              <w:top w:val="single" w:sz="4" w:space="0" w:color="000000"/>
              <w:left w:val="single" w:sz="4" w:space="0" w:color="000000"/>
              <w:right w:val="single" w:sz="4" w:space="0" w:color="000000"/>
            </w:tcBorders>
          </w:tcPr>
          <w:p w14:paraId="7B8705DC" w14:textId="77777777" w:rsidR="000E596D" w:rsidRPr="0042523A" w:rsidRDefault="00860DCC">
            <w:pPr>
              <w:pStyle w:val="cde0e7e2e0ede8e5"/>
              <w:spacing w:before="0" w:after="0"/>
              <w:ind w:right="-1"/>
              <w:rPr>
                <w:i w:val="0"/>
                <w:lang w:val="uk-UA"/>
              </w:rPr>
            </w:pPr>
            <w:proofErr w:type="spellStart"/>
            <w:r w:rsidRPr="0042523A">
              <w:rPr>
                <w:i w:val="0"/>
              </w:rPr>
              <w:t>Обприскування</w:t>
            </w:r>
            <w:proofErr w:type="spellEnd"/>
            <w:r w:rsidRPr="0042523A">
              <w:rPr>
                <w:i w:val="0"/>
              </w:rPr>
              <w:t xml:space="preserve"> </w:t>
            </w:r>
            <w:proofErr w:type="spellStart"/>
            <w:r w:rsidRPr="0042523A">
              <w:rPr>
                <w:i w:val="0"/>
              </w:rPr>
              <w:t>ґрунту</w:t>
            </w:r>
            <w:proofErr w:type="spellEnd"/>
            <w:r w:rsidRPr="0042523A">
              <w:rPr>
                <w:i w:val="0"/>
              </w:rPr>
              <w:t xml:space="preserve"> до </w:t>
            </w:r>
            <w:proofErr w:type="spellStart"/>
            <w:r w:rsidRPr="0042523A">
              <w:rPr>
                <w:i w:val="0"/>
              </w:rPr>
              <w:t>появи</w:t>
            </w:r>
            <w:proofErr w:type="spellEnd"/>
            <w:r w:rsidRPr="0042523A">
              <w:rPr>
                <w:i w:val="0"/>
              </w:rPr>
              <w:t xml:space="preserve"> </w:t>
            </w:r>
            <w:proofErr w:type="spellStart"/>
            <w:r w:rsidRPr="0042523A">
              <w:rPr>
                <w:i w:val="0"/>
              </w:rPr>
              <w:t>сходів</w:t>
            </w:r>
            <w:proofErr w:type="spellEnd"/>
            <w:r w:rsidRPr="0042523A">
              <w:rPr>
                <w:i w:val="0"/>
              </w:rPr>
              <w:t xml:space="preserve"> </w:t>
            </w:r>
            <w:proofErr w:type="spellStart"/>
            <w:r w:rsidRPr="0042523A">
              <w:rPr>
                <w:i w:val="0"/>
              </w:rPr>
              <w:t>культури</w:t>
            </w:r>
            <w:proofErr w:type="spellEnd"/>
            <w:r w:rsidRPr="0042523A">
              <w:rPr>
                <w:i w:val="0"/>
              </w:rPr>
              <w:t xml:space="preserve"> </w:t>
            </w:r>
          </w:p>
          <w:p w14:paraId="05F8C78E" w14:textId="77777777" w:rsidR="000E596D" w:rsidRPr="0042523A" w:rsidRDefault="000E596D">
            <w:pPr>
              <w:pStyle w:val="cde0e7e2e0ede8e5"/>
              <w:spacing w:before="0" w:after="0"/>
              <w:ind w:right="-1"/>
              <w:rPr>
                <w:i w:val="0"/>
                <w:lang w:val="uk-UA"/>
              </w:rPr>
            </w:pPr>
          </w:p>
          <w:p w14:paraId="340C452A" w14:textId="77777777" w:rsidR="000E596D" w:rsidRPr="0042523A" w:rsidRDefault="000E596D">
            <w:pPr>
              <w:pStyle w:val="cde0e7e2e0ede8e5"/>
              <w:spacing w:before="0" w:after="0"/>
              <w:ind w:right="-1"/>
              <w:rPr>
                <w:i w:val="0"/>
                <w:lang w:val="uk-UA"/>
              </w:rPr>
            </w:pPr>
          </w:p>
          <w:p w14:paraId="55C62709" w14:textId="77777777" w:rsidR="000E596D" w:rsidRPr="0042523A" w:rsidRDefault="00860DCC">
            <w:pPr>
              <w:pStyle w:val="cde0e7e2e0ede8e5"/>
              <w:spacing w:before="0" w:after="0"/>
              <w:ind w:right="-1"/>
              <w:rPr>
                <w:i w:val="0"/>
              </w:rPr>
            </w:pPr>
            <w:r w:rsidRPr="0042523A">
              <w:rPr>
                <w:i w:val="0"/>
              </w:rPr>
              <w:t>-до</w:t>
            </w:r>
            <w:r w:rsidRPr="0042523A">
              <w:rPr>
                <w:i w:val="0"/>
                <w:lang w:val="uk-UA"/>
              </w:rPr>
              <w:t>,</w:t>
            </w:r>
            <w:r w:rsidRPr="0042523A">
              <w:rPr>
                <w:i w:val="0"/>
              </w:rPr>
              <w:t xml:space="preserve"> </w:t>
            </w:r>
            <w:proofErr w:type="spellStart"/>
            <w:r w:rsidRPr="0042523A">
              <w:rPr>
                <w:i w:val="0"/>
              </w:rPr>
              <w:t>під</w:t>
            </w:r>
            <w:proofErr w:type="spellEnd"/>
            <w:r w:rsidRPr="0042523A">
              <w:rPr>
                <w:i w:val="0"/>
              </w:rPr>
              <w:t xml:space="preserve"> час </w:t>
            </w:r>
            <w:proofErr w:type="spellStart"/>
            <w:r w:rsidRPr="0042523A">
              <w:rPr>
                <w:i w:val="0"/>
              </w:rPr>
              <w:t>або</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висівання</w:t>
            </w:r>
            <w:proofErr w:type="spellEnd"/>
            <w:r w:rsidRPr="0042523A">
              <w:rPr>
                <w:i w:val="0"/>
              </w:rPr>
              <w:t xml:space="preserve">, але до </w:t>
            </w:r>
            <w:proofErr w:type="spellStart"/>
            <w:r w:rsidRPr="0042523A">
              <w:rPr>
                <w:i w:val="0"/>
              </w:rPr>
              <w:t>появи</w:t>
            </w:r>
            <w:proofErr w:type="spellEnd"/>
            <w:r w:rsidRPr="0042523A">
              <w:rPr>
                <w:i w:val="0"/>
              </w:rPr>
              <w:t xml:space="preserve"> </w:t>
            </w:r>
            <w:proofErr w:type="spellStart"/>
            <w:r w:rsidRPr="0042523A">
              <w:rPr>
                <w:i w:val="0"/>
              </w:rPr>
              <w:t>сходів</w:t>
            </w:r>
            <w:proofErr w:type="spellEnd"/>
            <w:r w:rsidRPr="0042523A">
              <w:rPr>
                <w:i w:val="0"/>
              </w:rPr>
              <w:t xml:space="preserve"> </w:t>
            </w:r>
            <w:proofErr w:type="spellStart"/>
            <w:r w:rsidRPr="0042523A">
              <w:rPr>
                <w:i w:val="0"/>
              </w:rPr>
              <w:t>культури</w:t>
            </w:r>
            <w:proofErr w:type="spellEnd"/>
          </w:p>
          <w:p w14:paraId="2DD468C0" w14:textId="77777777" w:rsidR="000E596D" w:rsidRPr="0042523A" w:rsidRDefault="000E596D">
            <w:pPr>
              <w:pStyle w:val="cde0e7e2e0ede8e5"/>
              <w:spacing w:before="0" w:after="0"/>
              <w:ind w:right="-1"/>
              <w:rPr>
                <w:i w:val="0"/>
              </w:rPr>
            </w:pPr>
          </w:p>
        </w:tc>
      </w:tr>
      <w:tr w:rsidR="000E596D" w:rsidRPr="0042523A" w14:paraId="0F47EB33" w14:textId="77777777">
        <w:trPr>
          <w:trHeight w:val="841"/>
        </w:trPr>
        <w:tc>
          <w:tcPr>
            <w:tcW w:w="1985" w:type="dxa"/>
            <w:gridSpan w:val="2"/>
            <w:vMerge/>
            <w:tcBorders>
              <w:top w:val="single" w:sz="4" w:space="0" w:color="000000"/>
              <w:left w:val="single" w:sz="4" w:space="0" w:color="000000"/>
              <w:right w:val="nil"/>
            </w:tcBorders>
          </w:tcPr>
          <w:p w14:paraId="08FFD956" w14:textId="77777777" w:rsidR="000E596D" w:rsidRPr="0042523A" w:rsidRDefault="000E596D">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5A416EF0" w14:textId="77777777" w:rsidR="000E596D" w:rsidRPr="0042523A" w:rsidRDefault="00860DCC">
            <w:pPr>
              <w:pStyle w:val="cde0e7e2e0ede8e5"/>
              <w:spacing w:before="0" w:after="0"/>
              <w:ind w:right="-1"/>
              <w:rPr>
                <w:i w:val="0"/>
              </w:rPr>
            </w:pPr>
            <w:r w:rsidRPr="0042523A">
              <w:rPr>
                <w:i w:val="0"/>
              </w:rPr>
              <w:t>Пандора 500</w:t>
            </w:r>
            <w:r w:rsidRPr="0042523A">
              <w:rPr>
                <w:i w:val="0"/>
                <w:lang w:val="uk-UA"/>
              </w:rPr>
              <w:t>,</w:t>
            </w:r>
            <w:r w:rsidRPr="0042523A">
              <w:rPr>
                <w:i w:val="0"/>
              </w:rPr>
              <w:t xml:space="preserve"> </w:t>
            </w:r>
            <w:r w:rsidRPr="0042523A">
              <w:rPr>
                <w:i w:val="0"/>
                <w:lang w:val="uk-UA"/>
              </w:rPr>
              <w:t>К</w:t>
            </w:r>
            <w:r w:rsidRPr="0042523A">
              <w:rPr>
                <w:i w:val="0"/>
              </w:rPr>
              <w:t>C</w:t>
            </w:r>
            <w:r w:rsidRPr="0042523A">
              <w:rPr>
                <w:i w:val="0"/>
                <w:lang w:val="uk-UA"/>
              </w:rPr>
              <w:t xml:space="preserve"> </w:t>
            </w:r>
            <w:r w:rsidRPr="0042523A">
              <w:rPr>
                <w:i w:val="0"/>
              </w:rPr>
              <w:t>- 4,0-4,5</w:t>
            </w:r>
          </w:p>
          <w:p w14:paraId="1B49DDF5" w14:textId="77777777" w:rsidR="000E596D" w:rsidRPr="0042523A" w:rsidRDefault="00860DCC">
            <w:pPr>
              <w:pStyle w:val="cde0e7e2e0ede8e5"/>
              <w:spacing w:before="0" w:after="0"/>
              <w:ind w:right="-1"/>
              <w:rPr>
                <w:i w:val="0"/>
              </w:rPr>
            </w:pPr>
            <w:proofErr w:type="spellStart"/>
            <w:r w:rsidRPr="0042523A">
              <w:rPr>
                <w:i w:val="0"/>
              </w:rPr>
              <w:t>Астрел</w:t>
            </w:r>
            <w:proofErr w:type="spellEnd"/>
            <w:r w:rsidRPr="0042523A">
              <w:rPr>
                <w:i w:val="0"/>
              </w:rPr>
              <w:t xml:space="preserve"> Плюс, СЕ -3,5</w:t>
            </w:r>
          </w:p>
          <w:p w14:paraId="7BD4C1A3" w14:textId="77777777" w:rsidR="000E596D" w:rsidRPr="0042523A" w:rsidRDefault="00860DCC">
            <w:pPr>
              <w:pStyle w:val="cde0e7e2e0ede8e5"/>
              <w:spacing w:before="0" w:after="0"/>
              <w:ind w:right="-1"/>
              <w:rPr>
                <w:i w:val="0"/>
              </w:rPr>
            </w:pPr>
            <w:proofErr w:type="spellStart"/>
            <w:r w:rsidRPr="0042523A">
              <w:rPr>
                <w:i w:val="0"/>
              </w:rPr>
              <w:t>Акріс</w:t>
            </w:r>
            <w:proofErr w:type="spellEnd"/>
            <w:r w:rsidRPr="0042523A">
              <w:rPr>
                <w:i w:val="0"/>
              </w:rPr>
              <w:t xml:space="preserve">, СЕ-2,5-3,0 </w:t>
            </w:r>
          </w:p>
        </w:tc>
        <w:tc>
          <w:tcPr>
            <w:tcW w:w="3591" w:type="dxa"/>
            <w:tcBorders>
              <w:top w:val="single" w:sz="4" w:space="0" w:color="000000"/>
              <w:left w:val="single" w:sz="4" w:space="0" w:color="000000"/>
              <w:bottom w:val="single" w:sz="4" w:space="0" w:color="000000"/>
              <w:right w:val="single" w:sz="4" w:space="0" w:color="000000"/>
            </w:tcBorders>
          </w:tcPr>
          <w:p w14:paraId="2C158EEA" w14:textId="77777777" w:rsidR="000E596D" w:rsidRPr="0042523A" w:rsidRDefault="00860DCC">
            <w:pPr>
              <w:pStyle w:val="cde0e7e2e0ede8e5"/>
              <w:spacing w:before="0" w:after="0"/>
              <w:ind w:right="-1"/>
              <w:rPr>
                <w:i w:val="0"/>
              </w:rPr>
            </w:pPr>
            <w:r w:rsidRPr="0042523A">
              <w:rPr>
                <w:i w:val="0"/>
              </w:rPr>
              <w:t xml:space="preserve">-до, </w:t>
            </w:r>
            <w:proofErr w:type="spellStart"/>
            <w:r w:rsidRPr="0042523A">
              <w:rPr>
                <w:i w:val="0"/>
              </w:rPr>
              <w:t>під</w:t>
            </w:r>
            <w:proofErr w:type="spellEnd"/>
            <w:r w:rsidRPr="0042523A">
              <w:rPr>
                <w:i w:val="0"/>
              </w:rPr>
              <w:t xml:space="preserve"> час </w:t>
            </w:r>
            <w:proofErr w:type="spellStart"/>
            <w:r w:rsidRPr="0042523A">
              <w:rPr>
                <w:i w:val="0"/>
              </w:rPr>
              <w:t>або</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висівання</w:t>
            </w:r>
            <w:proofErr w:type="spellEnd"/>
            <w:r w:rsidRPr="0042523A">
              <w:rPr>
                <w:i w:val="0"/>
              </w:rPr>
              <w:t xml:space="preserve">, але до </w:t>
            </w:r>
            <w:proofErr w:type="spellStart"/>
            <w:r w:rsidRPr="0042523A">
              <w:rPr>
                <w:i w:val="0"/>
              </w:rPr>
              <w:t>появи</w:t>
            </w:r>
            <w:proofErr w:type="spellEnd"/>
            <w:r w:rsidRPr="0042523A">
              <w:rPr>
                <w:i w:val="0"/>
              </w:rPr>
              <w:t xml:space="preserve"> </w:t>
            </w:r>
            <w:proofErr w:type="spellStart"/>
            <w:r w:rsidRPr="0042523A">
              <w:rPr>
                <w:i w:val="0"/>
              </w:rPr>
              <w:t>сходів</w:t>
            </w:r>
            <w:proofErr w:type="spellEnd"/>
            <w:r w:rsidRPr="0042523A">
              <w:rPr>
                <w:i w:val="0"/>
              </w:rPr>
              <w:t xml:space="preserve"> </w:t>
            </w:r>
            <w:proofErr w:type="spellStart"/>
            <w:r w:rsidRPr="0042523A">
              <w:rPr>
                <w:i w:val="0"/>
              </w:rPr>
              <w:t>культури</w:t>
            </w:r>
            <w:proofErr w:type="spellEnd"/>
          </w:p>
          <w:p w14:paraId="521874DC" w14:textId="77777777" w:rsidR="000E596D" w:rsidRPr="0042523A" w:rsidRDefault="000E596D">
            <w:pPr>
              <w:pStyle w:val="cde0e7e2e0ede8e5"/>
              <w:spacing w:before="0" w:after="0"/>
              <w:ind w:right="-1"/>
              <w:rPr>
                <w:i w:val="0"/>
              </w:rPr>
            </w:pPr>
          </w:p>
        </w:tc>
      </w:tr>
      <w:tr w:rsidR="000E596D" w:rsidRPr="0042523A" w14:paraId="08ACD4BA" w14:textId="77777777">
        <w:trPr>
          <w:trHeight w:val="984"/>
        </w:trPr>
        <w:tc>
          <w:tcPr>
            <w:tcW w:w="1985" w:type="dxa"/>
            <w:gridSpan w:val="2"/>
            <w:vMerge/>
            <w:tcBorders>
              <w:top w:val="single" w:sz="4" w:space="0" w:color="000000"/>
              <w:left w:val="single" w:sz="4" w:space="0" w:color="000000"/>
              <w:right w:val="nil"/>
            </w:tcBorders>
          </w:tcPr>
          <w:p w14:paraId="5516BDBF" w14:textId="77777777" w:rsidR="000E596D" w:rsidRPr="0042523A" w:rsidRDefault="000E596D">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647A2765" w14:textId="77777777" w:rsidR="000E596D" w:rsidRPr="0042523A" w:rsidRDefault="000E596D">
            <w:pPr>
              <w:pStyle w:val="cde0e7e2e0ede8e5"/>
              <w:spacing w:before="0" w:after="0"/>
              <w:ind w:right="-1"/>
              <w:rPr>
                <w:i w:val="0"/>
              </w:rPr>
            </w:pPr>
          </w:p>
          <w:p w14:paraId="3D4633D2" w14:textId="77777777" w:rsidR="000E596D" w:rsidRPr="0042523A" w:rsidRDefault="00860DCC">
            <w:pPr>
              <w:pStyle w:val="cde0e7e2e0ede8e5"/>
              <w:spacing w:before="0" w:after="0"/>
              <w:ind w:right="-1"/>
              <w:rPr>
                <w:i w:val="0"/>
              </w:rPr>
            </w:pPr>
            <w:r w:rsidRPr="0042523A">
              <w:rPr>
                <w:i w:val="0"/>
              </w:rPr>
              <w:t xml:space="preserve">Тайфун, </w:t>
            </w:r>
            <w:r w:rsidRPr="0042523A">
              <w:rPr>
                <w:i w:val="0"/>
                <w:lang w:val="uk-UA"/>
              </w:rPr>
              <w:t>КЕ -</w:t>
            </w:r>
            <w:r w:rsidRPr="0042523A">
              <w:rPr>
                <w:i w:val="0"/>
              </w:rPr>
              <w:t xml:space="preserve">1,6-2,6 </w:t>
            </w:r>
          </w:p>
        </w:tc>
        <w:tc>
          <w:tcPr>
            <w:tcW w:w="3591" w:type="dxa"/>
            <w:tcBorders>
              <w:top w:val="single" w:sz="4" w:space="0" w:color="000000"/>
              <w:left w:val="single" w:sz="4" w:space="0" w:color="000000"/>
              <w:bottom w:val="single" w:sz="4" w:space="0" w:color="000000"/>
              <w:right w:val="single" w:sz="4" w:space="0" w:color="000000"/>
            </w:tcBorders>
          </w:tcPr>
          <w:p w14:paraId="493EC8DE" w14:textId="77777777" w:rsidR="000E596D" w:rsidRPr="0042523A" w:rsidRDefault="00860DCC">
            <w:pPr>
              <w:pStyle w:val="cde0e7e2e0ede8e5"/>
              <w:spacing w:before="0" w:after="0"/>
              <w:ind w:right="-1"/>
              <w:rPr>
                <w:i w:val="0"/>
                <w:lang w:val="uk-UA"/>
              </w:rPr>
            </w:pPr>
            <w:r w:rsidRPr="0042523A">
              <w:rPr>
                <w:i w:val="0"/>
                <w:spacing w:val="-8"/>
              </w:rPr>
              <w:t xml:space="preserve">До </w:t>
            </w:r>
            <w:proofErr w:type="spellStart"/>
            <w:r w:rsidRPr="0042523A">
              <w:rPr>
                <w:i w:val="0"/>
                <w:spacing w:val="-8"/>
              </w:rPr>
              <w:t>висівання</w:t>
            </w:r>
            <w:proofErr w:type="spellEnd"/>
            <w:r w:rsidRPr="0042523A">
              <w:rPr>
                <w:i w:val="0"/>
                <w:spacing w:val="-8"/>
              </w:rPr>
              <w:t xml:space="preserve"> </w:t>
            </w:r>
            <w:proofErr w:type="spellStart"/>
            <w:r w:rsidRPr="0042523A">
              <w:rPr>
                <w:i w:val="0"/>
                <w:spacing w:val="-8"/>
              </w:rPr>
              <w:t>або</w:t>
            </w:r>
            <w:proofErr w:type="spellEnd"/>
            <w:r w:rsidRPr="0042523A">
              <w:rPr>
                <w:i w:val="0"/>
                <w:spacing w:val="-8"/>
              </w:rPr>
              <w:t xml:space="preserve"> до </w:t>
            </w:r>
            <w:proofErr w:type="spellStart"/>
            <w:r w:rsidRPr="0042523A">
              <w:rPr>
                <w:i w:val="0"/>
                <w:spacing w:val="-8"/>
              </w:rPr>
              <w:t>появи</w:t>
            </w:r>
            <w:proofErr w:type="spellEnd"/>
            <w:r w:rsidRPr="0042523A">
              <w:rPr>
                <w:i w:val="0"/>
                <w:spacing w:val="-8"/>
              </w:rPr>
              <w:t xml:space="preserve"> </w:t>
            </w:r>
            <w:proofErr w:type="spellStart"/>
            <w:r w:rsidRPr="0042523A">
              <w:rPr>
                <w:i w:val="0"/>
                <w:spacing w:val="-8"/>
              </w:rPr>
              <w:t>сходів</w:t>
            </w:r>
            <w:proofErr w:type="spellEnd"/>
            <w:r w:rsidRPr="0042523A">
              <w:rPr>
                <w:i w:val="0"/>
                <w:spacing w:val="-8"/>
                <w:lang w:val="uk-UA"/>
              </w:rPr>
              <w:t xml:space="preserve"> </w:t>
            </w:r>
            <w:r w:rsidRPr="0042523A">
              <w:rPr>
                <w:i w:val="0"/>
              </w:rPr>
              <w:t xml:space="preserve">(у зонах </w:t>
            </w:r>
            <w:proofErr w:type="spellStart"/>
            <w:r w:rsidRPr="0042523A">
              <w:rPr>
                <w:i w:val="0"/>
              </w:rPr>
              <w:t>недостатнього</w:t>
            </w:r>
            <w:proofErr w:type="spellEnd"/>
            <w:r w:rsidRPr="0042523A">
              <w:rPr>
                <w:i w:val="0"/>
              </w:rPr>
              <w:t xml:space="preserve"> </w:t>
            </w:r>
            <w:proofErr w:type="spellStart"/>
            <w:r w:rsidRPr="0042523A">
              <w:rPr>
                <w:i w:val="0"/>
              </w:rPr>
              <w:t>зволоження</w:t>
            </w:r>
            <w:proofErr w:type="spellEnd"/>
            <w:r w:rsidRPr="0042523A">
              <w:rPr>
                <w:i w:val="0"/>
              </w:rPr>
              <w:t xml:space="preserve"> </w:t>
            </w:r>
            <w:proofErr w:type="spellStart"/>
            <w:r w:rsidRPr="0042523A">
              <w:rPr>
                <w:i w:val="0"/>
              </w:rPr>
              <w:t>із</w:t>
            </w:r>
            <w:proofErr w:type="spellEnd"/>
            <w:r w:rsidRPr="0042523A">
              <w:rPr>
                <w:i w:val="0"/>
              </w:rPr>
              <w:t xml:space="preserve"> </w:t>
            </w:r>
            <w:proofErr w:type="spellStart"/>
            <w:r w:rsidRPr="0042523A">
              <w:rPr>
                <w:i w:val="0"/>
              </w:rPr>
              <w:t>загортанням</w:t>
            </w:r>
            <w:proofErr w:type="spellEnd"/>
            <w:r w:rsidRPr="0042523A">
              <w:rPr>
                <w:i w:val="0"/>
              </w:rPr>
              <w:t xml:space="preserve"> до 5 см</w:t>
            </w:r>
            <w:r w:rsidRPr="0042523A">
              <w:rPr>
                <w:i w:val="0"/>
                <w:lang w:val="uk-UA"/>
              </w:rPr>
              <w:t>)</w:t>
            </w:r>
          </w:p>
        </w:tc>
      </w:tr>
      <w:tr w:rsidR="000E596D" w:rsidRPr="0042523A" w14:paraId="7A4F97CC" w14:textId="77777777">
        <w:trPr>
          <w:trHeight w:val="1396"/>
        </w:trPr>
        <w:tc>
          <w:tcPr>
            <w:tcW w:w="1985" w:type="dxa"/>
            <w:gridSpan w:val="2"/>
            <w:vMerge/>
            <w:tcBorders>
              <w:top w:val="single" w:sz="4" w:space="0" w:color="000000"/>
              <w:left w:val="single" w:sz="4" w:space="0" w:color="000000"/>
              <w:right w:val="nil"/>
            </w:tcBorders>
          </w:tcPr>
          <w:p w14:paraId="6969A282" w14:textId="77777777" w:rsidR="000E596D" w:rsidRPr="0042523A" w:rsidRDefault="000E596D">
            <w:pPr>
              <w:ind w:right="-1"/>
              <w:rPr>
                <w:rFonts w:cs="Times New Roman"/>
              </w:rPr>
            </w:pPr>
          </w:p>
        </w:tc>
        <w:tc>
          <w:tcPr>
            <w:tcW w:w="4063" w:type="dxa"/>
            <w:tcBorders>
              <w:top w:val="single" w:sz="4" w:space="0" w:color="000000"/>
              <w:left w:val="single" w:sz="4" w:space="0" w:color="000000"/>
              <w:right w:val="nil"/>
            </w:tcBorders>
          </w:tcPr>
          <w:p w14:paraId="148C453F" w14:textId="77777777" w:rsidR="000E596D" w:rsidRPr="0042523A" w:rsidRDefault="00860DCC">
            <w:pPr>
              <w:pStyle w:val="cde0e7e2e0ede8e5"/>
              <w:spacing w:before="0" w:after="0"/>
              <w:ind w:right="-1"/>
              <w:rPr>
                <w:i w:val="0"/>
                <w:lang w:val="uk-UA"/>
              </w:rPr>
            </w:pPr>
            <w:r w:rsidRPr="0042523A">
              <w:rPr>
                <w:i w:val="0"/>
              </w:rPr>
              <w:t xml:space="preserve">Аватар КЕ </w:t>
            </w:r>
            <w:r w:rsidRPr="0042523A">
              <w:rPr>
                <w:i w:val="0"/>
                <w:lang w:val="uk-UA"/>
              </w:rPr>
              <w:t>(</w:t>
            </w:r>
            <w:proofErr w:type="spellStart"/>
            <w:r w:rsidRPr="0042523A">
              <w:rPr>
                <w:i w:val="0"/>
              </w:rPr>
              <w:t>Кратос</w:t>
            </w:r>
            <w:proofErr w:type="spellEnd"/>
            <w:r w:rsidRPr="0042523A">
              <w:rPr>
                <w:i w:val="0"/>
              </w:rPr>
              <w:t xml:space="preserve">, Ланкастер, </w:t>
            </w:r>
            <w:proofErr w:type="spellStart"/>
            <w:r w:rsidRPr="0042523A">
              <w:rPr>
                <w:i w:val="0"/>
              </w:rPr>
              <w:t>Олрайт</w:t>
            </w:r>
            <w:proofErr w:type="spellEnd"/>
            <w:r w:rsidRPr="0042523A">
              <w:rPr>
                <w:i w:val="0"/>
              </w:rPr>
              <w:t xml:space="preserve">, </w:t>
            </w:r>
            <w:proofErr w:type="spellStart"/>
            <w:r w:rsidRPr="0042523A">
              <w:rPr>
                <w:i w:val="0"/>
              </w:rPr>
              <w:t>Піонер</w:t>
            </w:r>
            <w:proofErr w:type="spellEnd"/>
            <w:r w:rsidRPr="0042523A">
              <w:rPr>
                <w:i w:val="0"/>
              </w:rPr>
              <w:t xml:space="preserve"> 900, Сахара, </w:t>
            </w:r>
            <w:r w:rsidRPr="0042523A">
              <w:rPr>
                <w:i w:val="0"/>
                <w:lang w:val="uk-UA"/>
              </w:rPr>
              <w:t>Р</w:t>
            </w:r>
            <w:proofErr w:type="spellStart"/>
            <w:r w:rsidRPr="0042523A">
              <w:rPr>
                <w:i w:val="0"/>
              </w:rPr>
              <w:t>асмус</w:t>
            </w:r>
            <w:proofErr w:type="spellEnd"/>
            <w:r w:rsidRPr="0042523A">
              <w:rPr>
                <w:i w:val="0"/>
              </w:rPr>
              <w:t xml:space="preserve"> - 1,5-3,0 </w:t>
            </w:r>
          </w:p>
          <w:p w14:paraId="64494A91" w14:textId="77777777" w:rsidR="000E596D" w:rsidRPr="0042523A" w:rsidRDefault="000E596D">
            <w:pPr>
              <w:pStyle w:val="cde0e7e2e0ede8e5"/>
              <w:spacing w:before="0" w:after="0"/>
              <w:ind w:right="-1"/>
              <w:rPr>
                <w:i w:val="0"/>
                <w:lang w:val="uk-UA"/>
              </w:rPr>
            </w:pPr>
          </w:p>
          <w:p w14:paraId="6ABE7DDB" w14:textId="77777777" w:rsidR="000E596D" w:rsidRPr="0042523A" w:rsidRDefault="000E596D">
            <w:pPr>
              <w:pStyle w:val="cde0e7e2e0ede8e5"/>
              <w:spacing w:before="0" w:after="0"/>
              <w:ind w:right="-1"/>
              <w:rPr>
                <w:i w:val="0"/>
              </w:rPr>
            </w:pPr>
          </w:p>
        </w:tc>
        <w:tc>
          <w:tcPr>
            <w:tcW w:w="3591" w:type="dxa"/>
            <w:tcBorders>
              <w:top w:val="single" w:sz="4" w:space="0" w:color="000000"/>
              <w:left w:val="single" w:sz="4" w:space="0" w:color="000000"/>
              <w:right w:val="single" w:sz="4" w:space="0" w:color="000000"/>
            </w:tcBorders>
          </w:tcPr>
          <w:p w14:paraId="28EF2AF4"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ґрунту</w:t>
            </w:r>
            <w:proofErr w:type="spellEnd"/>
            <w:r w:rsidRPr="0042523A">
              <w:rPr>
                <w:i w:val="0"/>
              </w:rPr>
              <w:t xml:space="preserve"> до </w:t>
            </w:r>
            <w:proofErr w:type="spellStart"/>
            <w:r w:rsidRPr="0042523A">
              <w:rPr>
                <w:i w:val="0"/>
              </w:rPr>
              <w:t>висівання</w:t>
            </w:r>
            <w:proofErr w:type="spellEnd"/>
            <w:r w:rsidRPr="0042523A">
              <w:rPr>
                <w:i w:val="0"/>
              </w:rPr>
              <w:t xml:space="preserve"> (у зонах </w:t>
            </w:r>
            <w:proofErr w:type="spellStart"/>
            <w:r w:rsidRPr="0042523A">
              <w:rPr>
                <w:i w:val="0"/>
              </w:rPr>
              <w:t>недостатнього</w:t>
            </w:r>
            <w:proofErr w:type="spellEnd"/>
            <w:r w:rsidRPr="0042523A">
              <w:rPr>
                <w:i w:val="0"/>
              </w:rPr>
              <w:t xml:space="preserve"> </w:t>
            </w:r>
            <w:proofErr w:type="spellStart"/>
            <w:r w:rsidRPr="0042523A">
              <w:rPr>
                <w:i w:val="0"/>
              </w:rPr>
              <w:t>зволоження</w:t>
            </w:r>
            <w:proofErr w:type="spellEnd"/>
            <w:r w:rsidRPr="0042523A">
              <w:rPr>
                <w:i w:val="0"/>
              </w:rPr>
              <w:t xml:space="preserve"> </w:t>
            </w:r>
            <w:proofErr w:type="spellStart"/>
            <w:r w:rsidRPr="0042523A">
              <w:rPr>
                <w:i w:val="0"/>
              </w:rPr>
              <w:t>із</w:t>
            </w:r>
            <w:proofErr w:type="spellEnd"/>
            <w:r w:rsidRPr="0042523A">
              <w:rPr>
                <w:i w:val="0"/>
              </w:rPr>
              <w:t xml:space="preserve"> </w:t>
            </w:r>
            <w:proofErr w:type="spellStart"/>
            <w:r w:rsidRPr="0042523A">
              <w:rPr>
                <w:i w:val="0"/>
              </w:rPr>
              <w:t>загортанням</w:t>
            </w:r>
            <w:proofErr w:type="spellEnd"/>
            <w:r w:rsidRPr="0042523A">
              <w:rPr>
                <w:i w:val="0"/>
              </w:rPr>
              <w:t>)</w:t>
            </w:r>
            <w:r w:rsidRPr="0042523A">
              <w:rPr>
                <w:i w:val="0"/>
                <w:lang w:val="uk-UA"/>
              </w:rPr>
              <w:t>,</w:t>
            </w:r>
            <w:r w:rsidRPr="0042523A">
              <w:rPr>
                <w:i w:val="0"/>
              </w:rPr>
              <w:t xml:space="preserve"> </w:t>
            </w:r>
            <w:proofErr w:type="spellStart"/>
            <w:r w:rsidRPr="0042523A">
              <w:rPr>
                <w:i w:val="0"/>
              </w:rPr>
              <w:t>під</w:t>
            </w:r>
            <w:proofErr w:type="spellEnd"/>
            <w:r w:rsidRPr="0042523A">
              <w:rPr>
                <w:i w:val="0"/>
              </w:rPr>
              <w:t xml:space="preserve"> час </w:t>
            </w:r>
            <w:proofErr w:type="spellStart"/>
            <w:r w:rsidRPr="0042523A">
              <w:rPr>
                <w:i w:val="0"/>
              </w:rPr>
              <w:t>або</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висівання</w:t>
            </w:r>
            <w:proofErr w:type="spellEnd"/>
            <w:r w:rsidRPr="0042523A">
              <w:rPr>
                <w:i w:val="0"/>
                <w:lang w:val="uk-UA"/>
              </w:rPr>
              <w:t>,</w:t>
            </w:r>
            <w:r w:rsidRPr="0042523A">
              <w:rPr>
                <w:i w:val="0"/>
              </w:rPr>
              <w:t xml:space="preserve"> але до </w:t>
            </w:r>
            <w:proofErr w:type="spellStart"/>
            <w:r w:rsidRPr="0042523A">
              <w:rPr>
                <w:i w:val="0"/>
              </w:rPr>
              <w:t>появи</w:t>
            </w:r>
            <w:proofErr w:type="spellEnd"/>
            <w:r w:rsidRPr="0042523A">
              <w:rPr>
                <w:i w:val="0"/>
              </w:rPr>
              <w:t xml:space="preserve"> </w:t>
            </w:r>
            <w:proofErr w:type="spellStart"/>
            <w:r w:rsidRPr="0042523A">
              <w:rPr>
                <w:i w:val="0"/>
              </w:rPr>
              <w:t>сходів</w:t>
            </w:r>
            <w:proofErr w:type="spellEnd"/>
            <w:r w:rsidRPr="0042523A">
              <w:rPr>
                <w:i w:val="0"/>
              </w:rPr>
              <w:t xml:space="preserve"> </w:t>
            </w:r>
            <w:proofErr w:type="spellStart"/>
            <w:r w:rsidRPr="0042523A">
              <w:rPr>
                <w:i w:val="0"/>
              </w:rPr>
              <w:t>культури</w:t>
            </w:r>
            <w:proofErr w:type="spellEnd"/>
          </w:p>
        </w:tc>
      </w:tr>
      <w:tr w:rsidR="000E596D" w:rsidRPr="0042523A" w14:paraId="2172C5E4" w14:textId="77777777">
        <w:trPr>
          <w:trHeight w:val="916"/>
        </w:trPr>
        <w:tc>
          <w:tcPr>
            <w:tcW w:w="1985" w:type="dxa"/>
            <w:gridSpan w:val="2"/>
            <w:vMerge w:val="restart"/>
            <w:tcBorders>
              <w:top w:val="single" w:sz="4" w:space="0" w:color="000000"/>
              <w:left w:val="single" w:sz="4" w:space="0" w:color="000000"/>
              <w:bottom w:val="single" w:sz="4" w:space="0" w:color="000000"/>
              <w:right w:val="nil"/>
            </w:tcBorders>
          </w:tcPr>
          <w:p w14:paraId="5A7F600C" w14:textId="77777777" w:rsidR="000E596D" w:rsidRPr="0042523A" w:rsidRDefault="00860DCC">
            <w:pPr>
              <w:pStyle w:val="cde0e7e2e0ede8e5"/>
              <w:spacing w:before="0" w:after="0"/>
              <w:ind w:right="-1"/>
              <w:rPr>
                <w:i w:val="0"/>
              </w:rPr>
            </w:pPr>
            <w:proofErr w:type="spellStart"/>
            <w:r w:rsidRPr="0042523A">
              <w:rPr>
                <w:i w:val="0"/>
              </w:rPr>
              <w:t>Однодольні</w:t>
            </w:r>
            <w:proofErr w:type="spellEnd"/>
            <w:r w:rsidRPr="0042523A">
              <w:rPr>
                <w:i w:val="0"/>
              </w:rPr>
              <w:t xml:space="preserve"> та </w:t>
            </w:r>
            <w:proofErr w:type="spellStart"/>
            <w:r w:rsidRPr="0042523A">
              <w:rPr>
                <w:i w:val="0"/>
              </w:rPr>
              <w:t>дводольні</w:t>
            </w:r>
            <w:proofErr w:type="spellEnd"/>
            <w:r w:rsidRPr="0042523A">
              <w:rPr>
                <w:i w:val="0"/>
              </w:rPr>
              <w:t xml:space="preserve"> </w:t>
            </w:r>
            <w:proofErr w:type="spellStart"/>
            <w:r w:rsidRPr="0042523A">
              <w:rPr>
                <w:i w:val="0"/>
              </w:rPr>
              <w:t>бур'яни</w:t>
            </w:r>
            <w:proofErr w:type="spellEnd"/>
            <w:r w:rsidRPr="0042523A">
              <w:rPr>
                <w:i w:val="0"/>
              </w:rPr>
              <w:t xml:space="preserve"> (</w:t>
            </w:r>
            <w:proofErr w:type="spellStart"/>
            <w:r w:rsidRPr="0042523A">
              <w:rPr>
                <w:i w:val="0"/>
              </w:rPr>
              <w:t>сорти</w:t>
            </w:r>
            <w:proofErr w:type="spellEnd"/>
            <w:r w:rsidRPr="0042523A">
              <w:rPr>
                <w:i w:val="0"/>
              </w:rPr>
              <w:t xml:space="preserve"> та </w:t>
            </w:r>
            <w:proofErr w:type="spellStart"/>
            <w:r w:rsidRPr="0042523A">
              <w:rPr>
                <w:i w:val="0"/>
              </w:rPr>
              <w:t>гібриди</w:t>
            </w:r>
            <w:proofErr w:type="spellEnd"/>
            <w:r w:rsidRPr="0042523A">
              <w:rPr>
                <w:i w:val="0"/>
              </w:rPr>
              <w:t xml:space="preserve"> </w:t>
            </w:r>
            <w:proofErr w:type="spellStart"/>
            <w:r w:rsidRPr="0042523A">
              <w:rPr>
                <w:i w:val="0"/>
              </w:rPr>
              <w:t>соняшника</w:t>
            </w:r>
            <w:proofErr w:type="spellEnd"/>
            <w:r w:rsidRPr="0042523A">
              <w:rPr>
                <w:i w:val="0"/>
              </w:rPr>
              <w:t xml:space="preserve"> </w:t>
            </w:r>
            <w:proofErr w:type="spellStart"/>
            <w:r w:rsidRPr="0042523A">
              <w:rPr>
                <w:i w:val="0"/>
              </w:rPr>
              <w:t>стійкі</w:t>
            </w:r>
            <w:proofErr w:type="spellEnd"/>
            <w:r w:rsidRPr="0042523A">
              <w:rPr>
                <w:i w:val="0"/>
              </w:rPr>
              <w:t xml:space="preserve"> до </w:t>
            </w:r>
            <w:proofErr w:type="spellStart"/>
            <w:r w:rsidRPr="0042523A">
              <w:rPr>
                <w:i w:val="0"/>
              </w:rPr>
              <w:t>імідазолінонів</w:t>
            </w:r>
            <w:proofErr w:type="spellEnd"/>
            <w:r w:rsidRPr="0042523A">
              <w:rPr>
                <w:i w:val="0"/>
              </w:rPr>
              <w:t>)</w:t>
            </w:r>
          </w:p>
        </w:tc>
        <w:tc>
          <w:tcPr>
            <w:tcW w:w="4063" w:type="dxa"/>
            <w:tcBorders>
              <w:top w:val="single" w:sz="4" w:space="0" w:color="000000"/>
              <w:left w:val="single" w:sz="4" w:space="0" w:color="000000"/>
              <w:bottom w:val="single" w:sz="4" w:space="0" w:color="000000"/>
              <w:right w:val="nil"/>
            </w:tcBorders>
          </w:tcPr>
          <w:p w14:paraId="63949EC6" w14:textId="77777777" w:rsidR="000E596D" w:rsidRPr="0042523A" w:rsidRDefault="000E596D">
            <w:pPr>
              <w:pStyle w:val="cde0e7e2e0ede8e5"/>
              <w:spacing w:before="0" w:after="0"/>
              <w:ind w:right="-1"/>
              <w:rPr>
                <w:i w:val="0"/>
              </w:rPr>
            </w:pPr>
          </w:p>
          <w:p w14:paraId="579BF9C7" w14:textId="77777777" w:rsidR="000E596D" w:rsidRPr="0042523A" w:rsidRDefault="00860DCC">
            <w:pPr>
              <w:pStyle w:val="cde0e7e2e0ede8e5"/>
              <w:spacing w:before="0" w:after="0"/>
              <w:ind w:right="-1"/>
              <w:rPr>
                <w:i w:val="0"/>
              </w:rPr>
            </w:pPr>
            <w:proofErr w:type="spellStart"/>
            <w:r w:rsidRPr="0042523A">
              <w:rPr>
                <w:i w:val="0"/>
              </w:rPr>
              <w:t>Євро</w:t>
            </w:r>
            <w:proofErr w:type="spellEnd"/>
            <w:r w:rsidRPr="0042523A">
              <w:rPr>
                <w:i w:val="0"/>
              </w:rPr>
              <w:t>-Ленд, РК-1,0-1,2</w:t>
            </w:r>
          </w:p>
          <w:p w14:paraId="15CA3E0F" w14:textId="77777777" w:rsidR="000E596D" w:rsidRPr="0042523A" w:rsidRDefault="00860DCC">
            <w:pPr>
              <w:pStyle w:val="cde0e7e2e0ede8e5"/>
              <w:spacing w:before="0" w:after="0"/>
              <w:ind w:right="-1"/>
              <w:rPr>
                <w:i w:val="0"/>
              </w:rPr>
            </w:pPr>
            <w:r w:rsidRPr="0042523A">
              <w:rPr>
                <w:i w:val="0"/>
              </w:rPr>
              <w:t>В</w:t>
            </w:r>
            <w:r w:rsidRPr="0042523A">
              <w:rPr>
                <w:i w:val="0"/>
                <w:lang w:val="uk-UA"/>
              </w:rPr>
              <w:t>ІТАЛАЙТ,</w:t>
            </w:r>
            <w:r w:rsidRPr="0042523A">
              <w:rPr>
                <w:i w:val="0"/>
              </w:rPr>
              <w:t xml:space="preserve"> РК-1,0-1,2</w:t>
            </w:r>
          </w:p>
          <w:p w14:paraId="0ABB751B" w14:textId="77777777" w:rsidR="000E596D" w:rsidRPr="0042523A" w:rsidRDefault="00860DCC">
            <w:pPr>
              <w:pStyle w:val="cde0e7e2e0ede8e5"/>
              <w:spacing w:before="0" w:after="0"/>
              <w:ind w:right="-1"/>
              <w:rPr>
                <w:i w:val="0"/>
              </w:rPr>
            </w:pPr>
            <w:proofErr w:type="spellStart"/>
            <w:r w:rsidRPr="0042523A">
              <w:rPr>
                <w:i w:val="0"/>
              </w:rPr>
              <w:t>Імпекс</w:t>
            </w:r>
            <w:proofErr w:type="spellEnd"/>
            <w:r w:rsidRPr="0042523A">
              <w:rPr>
                <w:i w:val="0"/>
              </w:rPr>
              <w:t xml:space="preserve"> Дуо, РК</w:t>
            </w:r>
            <w:r w:rsidRPr="0042523A">
              <w:rPr>
                <w:i w:val="0"/>
                <w:lang w:val="uk-UA"/>
              </w:rPr>
              <w:t xml:space="preserve"> </w:t>
            </w:r>
            <w:r w:rsidRPr="0042523A">
              <w:rPr>
                <w:i w:val="0"/>
              </w:rPr>
              <w:t xml:space="preserve">-1,0-1,2 </w:t>
            </w:r>
          </w:p>
        </w:tc>
        <w:tc>
          <w:tcPr>
            <w:tcW w:w="3591" w:type="dxa"/>
            <w:tcBorders>
              <w:top w:val="single" w:sz="4" w:space="0" w:color="000000"/>
              <w:left w:val="single" w:sz="4" w:space="0" w:color="000000"/>
              <w:bottom w:val="single" w:sz="4" w:space="0" w:color="000000"/>
              <w:right w:val="single" w:sz="4" w:space="0" w:color="000000"/>
            </w:tcBorders>
          </w:tcPr>
          <w:p w14:paraId="5488545D" w14:textId="77777777" w:rsidR="000E596D" w:rsidRPr="0042523A" w:rsidRDefault="00860DCC">
            <w:pPr>
              <w:pStyle w:val="cde0e7e2e0ede8e5"/>
              <w:spacing w:before="0" w:after="0"/>
              <w:ind w:right="-1"/>
              <w:rPr>
                <w:i w:val="0"/>
                <w:lang w:val="uk-UA"/>
              </w:rPr>
            </w:pPr>
            <w:proofErr w:type="spellStart"/>
            <w:r w:rsidRPr="0042523A">
              <w:rPr>
                <w:i w:val="0"/>
              </w:rPr>
              <w:t>Обприскування</w:t>
            </w:r>
            <w:proofErr w:type="spellEnd"/>
            <w:r w:rsidRPr="0042523A">
              <w:rPr>
                <w:i w:val="0"/>
              </w:rPr>
              <w:t xml:space="preserve"> у </w:t>
            </w:r>
            <w:proofErr w:type="spellStart"/>
            <w:r w:rsidRPr="0042523A">
              <w:rPr>
                <w:i w:val="0"/>
              </w:rPr>
              <w:t>фазі</w:t>
            </w:r>
            <w:proofErr w:type="spellEnd"/>
            <w:r w:rsidRPr="0042523A">
              <w:rPr>
                <w:i w:val="0"/>
              </w:rPr>
              <w:t xml:space="preserve"> 4 </w:t>
            </w:r>
            <w:proofErr w:type="spellStart"/>
            <w:r w:rsidRPr="0042523A">
              <w:rPr>
                <w:i w:val="0"/>
              </w:rPr>
              <w:t>листків</w:t>
            </w:r>
            <w:proofErr w:type="spellEnd"/>
            <w:r w:rsidRPr="0042523A">
              <w:rPr>
                <w:i w:val="0"/>
              </w:rPr>
              <w:t xml:space="preserve"> у </w:t>
            </w:r>
            <w:proofErr w:type="spellStart"/>
            <w:r w:rsidRPr="0042523A">
              <w:rPr>
                <w:i w:val="0"/>
              </w:rPr>
              <w:t>культури</w:t>
            </w:r>
            <w:proofErr w:type="spellEnd"/>
            <w:r w:rsidRPr="0042523A">
              <w:rPr>
                <w:i w:val="0"/>
              </w:rPr>
              <w:t xml:space="preserve"> </w:t>
            </w:r>
            <w:r w:rsidRPr="0042523A">
              <w:rPr>
                <w:i w:val="0"/>
                <w:lang w:val="uk-UA"/>
              </w:rPr>
              <w:t xml:space="preserve">на ранніх фазах розвитку </w:t>
            </w:r>
          </w:p>
          <w:p w14:paraId="0D195F89" w14:textId="77777777" w:rsidR="000E596D" w:rsidRPr="0042523A" w:rsidRDefault="00860DCC">
            <w:pPr>
              <w:pStyle w:val="cde0e7e2e0ede8e5"/>
              <w:spacing w:before="0" w:after="0"/>
              <w:ind w:right="-1"/>
              <w:rPr>
                <w:i w:val="0"/>
                <w:spacing w:val="-10"/>
                <w:lang w:val="uk-UA"/>
              </w:rPr>
            </w:pPr>
            <w:r w:rsidRPr="0042523A">
              <w:rPr>
                <w:i w:val="0"/>
                <w:spacing w:val="-10"/>
                <w:lang w:val="uk-UA"/>
              </w:rPr>
              <w:t>бур</w:t>
            </w:r>
            <w:r w:rsidRPr="0042523A">
              <w:rPr>
                <w:i w:val="0"/>
                <w:spacing w:val="-10"/>
                <w:lang w:val="en-US"/>
              </w:rPr>
              <w:t>’</w:t>
            </w:r>
            <w:proofErr w:type="spellStart"/>
            <w:r w:rsidRPr="0042523A">
              <w:rPr>
                <w:i w:val="0"/>
                <w:spacing w:val="-10"/>
                <w:lang w:val="uk-UA"/>
              </w:rPr>
              <w:t>янів</w:t>
            </w:r>
            <w:proofErr w:type="spellEnd"/>
          </w:p>
        </w:tc>
      </w:tr>
      <w:tr w:rsidR="000E596D" w:rsidRPr="0042523A" w14:paraId="1C272FF0" w14:textId="77777777">
        <w:trPr>
          <w:trHeight w:val="576"/>
        </w:trPr>
        <w:tc>
          <w:tcPr>
            <w:tcW w:w="1985" w:type="dxa"/>
            <w:gridSpan w:val="2"/>
            <w:vMerge/>
            <w:tcBorders>
              <w:top w:val="single" w:sz="4" w:space="0" w:color="000000"/>
              <w:left w:val="single" w:sz="4" w:space="0" w:color="000000"/>
              <w:bottom w:val="single" w:sz="4" w:space="0" w:color="000000"/>
              <w:right w:val="nil"/>
            </w:tcBorders>
          </w:tcPr>
          <w:p w14:paraId="4B1E7B5E" w14:textId="77777777" w:rsidR="000E596D" w:rsidRPr="0042523A" w:rsidRDefault="000E596D">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6B6FA02F" w14:textId="77777777" w:rsidR="000E596D" w:rsidRPr="0042523A" w:rsidRDefault="00860DCC">
            <w:pPr>
              <w:pStyle w:val="cde0e7e2e0ede8e5"/>
              <w:spacing w:before="0" w:after="0"/>
              <w:ind w:right="-1"/>
              <w:rPr>
                <w:i w:val="0"/>
              </w:rPr>
            </w:pPr>
            <w:proofErr w:type="spellStart"/>
            <w:r w:rsidRPr="0042523A">
              <w:rPr>
                <w:i w:val="0"/>
              </w:rPr>
              <w:t>Євро-лайтнінг</w:t>
            </w:r>
            <w:proofErr w:type="spellEnd"/>
            <w:r w:rsidRPr="0042523A">
              <w:rPr>
                <w:i w:val="0"/>
              </w:rPr>
              <w:t xml:space="preserve"> Плюс, РК-1,6-2,5</w:t>
            </w:r>
          </w:p>
          <w:p w14:paraId="34611F84" w14:textId="77777777" w:rsidR="000E596D" w:rsidRPr="0042523A" w:rsidRDefault="00860DCC">
            <w:pPr>
              <w:pStyle w:val="cde0e7e2e0ede8e5"/>
              <w:spacing w:before="0" w:after="0"/>
              <w:ind w:right="-1"/>
              <w:rPr>
                <w:i w:val="0"/>
              </w:rPr>
            </w:pPr>
            <w:proofErr w:type="spellStart"/>
            <w:r w:rsidRPr="0042523A">
              <w:rPr>
                <w:i w:val="0"/>
              </w:rPr>
              <w:t>Каптора</w:t>
            </w:r>
            <w:proofErr w:type="spellEnd"/>
            <w:r w:rsidRPr="0042523A">
              <w:rPr>
                <w:i w:val="0"/>
              </w:rPr>
              <w:t xml:space="preserve"> </w:t>
            </w:r>
            <w:r w:rsidRPr="0042523A">
              <w:rPr>
                <w:i w:val="0"/>
                <w:lang w:val="uk-UA"/>
              </w:rPr>
              <w:t>П</w:t>
            </w:r>
            <w:proofErr w:type="spellStart"/>
            <w:r w:rsidRPr="0042523A">
              <w:rPr>
                <w:i w:val="0"/>
              </w:rPr>
              <w:t>люс</w:t>
            </w:r>
            <w:proofErr w:type="spellEnd"/>
            <w:r w:rsidRPr="0042523A">
              <w:rPr>
                <w:i w:val="0"/>
              </w:rPr>
              <w:t xml:space="preserve"> РК -1,6-2,5</w:t>
            </w:r>
          </w:p>
        </w:tc>
        <w:tc>
          <w:tcPr>
            <w:tcW w:w="3591" w:type="dxa"/>
            <w:tcBorders>
              <w:top w:val="single" w:sz="4" w:space="0" w:color="000000"/>
              <w:left w:val="single" w:sz="4" w:space="0" w:color="000000"/>
              <w:bottom w:val="single" w:sz="4" w:space="0" w:color="000000"/>
              <w:right w:val="single" w:sz="4" w:space="0" w:color="000000"/>
            </w:tcBorders>
          </w:tcPr>
          <w:p w14:paraId="0D02C8EC" w14:textId="77777777" w:rsidR="000E596D" w:rsidRPr="0042523A" w:rsidRDefault="00860DCC">
            <w:pPr>
              <w:pStyle w:val="cde0e7e2e0ede8e5"/>
              <w:spacing w:before="0" w:after="0"/>
              <w:ind w:right="-1"/>
              <w:rPr>
                <w:i w:val="0"/>
              </w:rPr>
            </w:pPr>
            <w:r w:rsidRPr="0042523A">
              <w:rPr>
                <w:i w:val="0"/>
              </w:rPr>
              <w:t xml:space="preserve">-2-8 </w:t>
            </w:r>
            <w:proofErr w:type="spellStart"/>
            <w:r w:rsidRPr="0042523A">
              <w:rPr>
                <w:i w:val="0"/>
              </w:rPr>
              <w:t>листків</w:t>
            </w:r>
            <w:proofErr w:type="spellEnd"/>
            <w:r w:rsidRPr="0042523A">
              <w:rPr>
                <w:i w:val="0"/>
              </w:rPr>
              <w:t xml:space="preserve"> у </w:t>
            </w:r>
            <w:proofErr w:type="spellStart"/>
            <w:r w:rsidRPr="0042523A">
              <w:rPr>
                <w:i w:val="0"/>
              </w:rPr>
              <w:t>культури</w:t>
            </w:r>
            <w:proofErr w:type="spellEnd"/>
          </w:p>
          <w:p w14:paraId="3EE2C187" w14:textId="77777777" w:rsidR="000E596D" w:rsidRPr="0042523A" w:rsidRDefault="000E596D">
            <w:pPr>
              <w:pStyle w:val="cde0e7e2e0ede8e5"/>
              <w:spacing w:before="0" w:after="0"/>
              <w:ind w:right="-1"/>
              <w:rPr>
                <w:i w:val="0"/>
              </w:rPr>
            </w:pPr>
          </w:p>
        </w:tc>
      </w:tr>
      <w:tr w:rsidR="000E596D" w:rsidRPr="0042523A" w14:paraId="4E093C5F" w14:textId="77777777">
        <w:trPr>
          <w:trHeight w:val="1407"/>
        </w:trPr>
        <w:tc>
          <w:tcPr>
            <w:tcW w:w="1985" w:type="dxa"/>
            <w:gridSpan w:val="2"/>
            <w:tcBorders>
              <w:top w:val="single" w:sz="4" w:space="0" w:color="000000"/>
              <w:left w:val="single" w:sz="4" w:space="0" w:color="000000"/>
              <w:bottom w:val="single" w:sz="4" w:space="0" w:color="000000"/>
              <w:right w:val="nil"/>
            </w:tcBorders>
          </w:tcPr>
          <w:p w14:paraId="2666C023" w14:textId="77777777" w:rsidR="000E596D" w:rsidRPr="0042523A" w:rsidRDefault="00860DCC">
            <w:pPr>
              <w:pStyle w:val="cde0e7e2e0ede8e5"/>
              <w:spacing w:before="0" w:after="0"/>
              <w:ind w:right="-1"/>
              <w:rPr>
                <w:i w:val="0"/>
              </w:rPr>
            </w:pPr>
            <w:proofErr w:type="spellStart"/>
            <w:r w:rsidRPr="0042523A">
              <w:rPr>
                <w:i w:val="0"/>
              </w:rPr>
              <w:t>Однодольні</w:t>
            </w:r>
            <w:proofErr w:type="spellEnd"/>
            <w:r w:rsidRPr="0042523A">
              <w:rPr>
                <w:i w:val="0"/>
              </w:rPr>
              <w:t xml:space="preserve"> та </w:t>
            </w:r>
            <w:proofErr w:type="spellStart"/>
            <w:r w:rsidRPr="0042523A">
              <w:rPr>
                <w:i w:val="0"/>
              </w:rPr>
              <w:t>дводольні</w:t>
            </w:r>
            <w:proofErr w:type="spellEnd"/>
            <w:r w:rsidRPr="0042523A">
              <w:rPr>
                <w:i w:val="0"/>
              </w:rPr>
              <w:t xml:space="preserve"> </w:t>
            </w:r>
            <w:proofErr w:type="spellStart"/>
            <w:r w:rsidRPr="0042523A">
              <w:rPr>
                <w:i w:val="0"/>
              </w:rPr>
              <w:t>бур'яни</w:t>
            </w:r>
            <w:proofErr w:type="spellEnd"/>
            <w:r w:rsidRPr="0042523A">
              <w:rPr>
                <w:i w:val="0"/>
              </w:rPr>
              <w:t xml:space="preserve"> (</w:t>
            </w:r>
            <w:proofErr w:type="spellStart"/>
            <w:r w:rsidRPr="0042523A">
              <w:rPr>
                <w:i w:val="0"/>
              </w:rPr>
              <w:t>сорти</w:t>
            </w:r>
            <w:proofErr w:type="spellEnd"/>
            <w:r w:rsidRPr="0042523A">
              <w:rPr>
                <w:i w:val="0"/>
              </w:rPr>
              <w:t xml:space="preserve"> та </w:t>
            </w:r>
            <w:proofErr w:type="spellStart"/>
            <w:r w:rsidRPr="0042523A">
              <w:rPr>
                <w:i w:val="0"/>
              </w:rPr>
              <w:t>гібриди</w:t>
            </w:r>
            <w:proofErr w:type="spellEnd"/>
            <w:r w:rsidRPr="0042523A">
              <w:rPr>
                <w:i w:val="0"/>
              </w:rPr>
              <w:t xml:space="preserve"> </w:t>
            </w:r>
            <w:proofErr w:type="spellStart"/>
            <w:r w:rsidRPr="0042523A">
              <w:rPr>
                <w:i w:val="0"/>
              </w:rPr>
              <w:t>соняшника</w:t>
            </w:r>
            <w:proofErr w:type="spellEnd"/>
            <w:r w:rsidRPr="0042523A">
              <w:rPr>
                <w:i w:val="0"/>
              </w:rPr>
              <w:t>,</w:t>
            </w:r>
            <w:r w:rsidRPr="0042523A">
              <w:rPr>
                <w:i w:val="0"/>
                <w:lang w:val="uk-UA"/>
              </w:rPr>
              <w:t xml:space="preserve"> </w:t>
            </w:r>
            <w:proofErr w:type="spellStart"/>
            <w:r w:rsidRPr="0042523A">
              <w:rPr>
                <w:i w:val="0"/>
              </w:rPr>
              <w:t>стійкі</w:t>
            </w:r>
            <w:proofErr w:type="spellEnd"/>
            <w:r w:rsidRPr="0042523A">
              <w:rPr>
                <w:i w:val="0"/>
              </w:rPr>
              <w:t xml:space="preserve"> до </w:t>
            </w:r>
            <w:proofErr w:type="spellStart"/>
            <w:r w:rsidRPr="0042523A">
              <w:rPr>
                <w:i w:val="0"/>
              </w:rPr>
              <w:t>імідазолі</w:t>
            </w:r>
            <w:proofErr w:type="spellEnd"/>
            <w:r w:rsidRPr="0042523A">
              <w:rPr>
                <w:i w:val="0"/>
                <w:lang w:val="uk-UA"/>
              </w:rPr>
              <w:t>о</w:t>
            </w:r>
            <w:proofErr w:type="spellStart"/>
            <w:r w:rsidRPr="0042523A">
              <w:rPr>
                <w:i w:val="0"/>
              </w:rPr>
              <w:t>нів</w:t>
            </w:r>
            <w:proofErr w:type="spellEnd"/>
            <w:r w:rsidRPr="0042523A">
              <w:rPr>
                <w:i w:val="0"/>
              </w:rPr>
              <w:t>)</w:t>
            </w:r>
          </w:p>
        </w:tc>
        <w:tc>
          <w:tcPr>
            <w:tcW w:w="4063" w:type="dxa"/>
            <w:tcBorders>
              <w:top w:val="single" w:sz="4" w:space="0" w:color="000000"/>
              <w:left w:val="single" w:sz="4" w:space="0" w:color="000000"/>
              <w:bottom w:val="single" w:sz="4" w:space="0" w:color="000000"/>
              <w:right w:val="nil"/>
            </w:tcBorders>
          </w:tcPr>
          <w:p w14:paraId="4EE5D029" w14:textId="77777777" w:rsidR="000E596D" w:rsidRPr="0042523A" w:rsidRDefault="00860DCC">
            <w:pPr>
              <w:pStyle w:val="cde0e7e2e0ede8e5"/>
              <w:spacing w:before="0" w:after="0"/>
              <w:ind w:right="-1"/>
              <w:rPr>
                <w:i w:val="0"/>
              </w:rPr>
            </w:pPr>
            <w:r w:rsidRPr="0042523A">
              <w:rPr>
                <w:i w:val="0"/>
              </w:rPr>
              <w:t xml:space="preserve"> Пульсар 40 (Пассат), </w:t>
            </w:r>
            <w:r w:rsidRPr="0042523A">
              <w:rPr>
                <w:i w:val="0"/>
                <w:lang w:val="uk-UA"/>
              </w:rPr>
              <w:t>Р</w:t>
            </w:r>
            <w:r w:rsidRPr="0042523A">
              <w:rPr>
                <w:i w:val="0"/>
              </w:rPr>
              <w:t>К-1,0-1,2</w:t>
            </w:r>
          </w:p>
          <w:p w14:paraId="616F9FBE" w14:textId="77777777" w:rsidR="000E596D" w:rsidRPr="0042523A" w:rsidRDefault="00860DCC">
            <w:pPr>
              <w:pStyle w:val="cde0e7e2e0ede8e5"/>
              <w:spacing w:before="0" w:after="0"/>
              <w:ind w:right="-1"/>
              <w:rPr>
                <w:i w:val="0"/>
              </w:rPr>
            </w:pPr>
            <w:r w:rsidRPr="0042523A">
              <w:rPr>
                <w:i w:val="0"/>
              </w:rPr>
              <w:t>Пульсар Плюс, РК-1,2-2,0 (1+1)</w:t>
            </w:r>
          </w:p>
          <w:p w14:paraId="1250169D" w14:textId="77777777" w:rsidR="000E596D" w:rsidRPr="0042523A" w:rsidRDefault="000E596D">
            <w:pPr>
              <w:pStyle w:val="cde0e7e2e0ede8e5"/>
              <w:spacing w:before="0" w:after="0"/>
              <w:ind w:right="-1"/>
              <w:rPr>
                <w:i w:val="0"/>
              </w:rPr>
            </w:pPr>
          </w:p>
          <w:p w14:paraId="25804FAA" w14:textId="77777777" w:rsidR="000E596D" w:rsidRPr="0042523A" w:rsidRDefault="00860DCC">
            <w:pPr>
              <w:pStyle w:val="cde0e7e2e0ede8e5"/>
              <w:spacing w:before="0" w:after="0"/>
              <w:ind w:right="-1"/>
              <w:rPr>
                <w:i w:val="0"/>
                <w:lang w:val="uk-UA"/>
              </w:rPr>
            </w:pPr>
            <w:r w:rsidRPr="0042523A">
              <w:rPr>
                <w:i w:val="0"/>
              </w:rPr>
              <w:t>Па</w:t>
            </w:r>
            <w:proofErr w:type="spellStart"/>
            <w:r w:rsidRPr="0042523A">
              <w:rPr>
                <w:i w:val="0"/>
                <w:lang w:val="uk-UA"/>
              </w:rPr>
              <w:t>ссат</w:t>
            </w:r>
            <w:proofErr w:type="spellEnd"/>
            <w:r w:rsidRPr="0042523A">
              <w:rPr>
                <w:i w:val="0"/>
                <w:lang w:val="uk-UA"/>
              </w:rPr>
              <w:t>, РК -1,0-1,2</w:t>
            </w:r>
          </w:p>
          <w:p w14:paraId="467D034D" w14:textId="77777777" w:rsidR="000E596D" w:rsidRPr="0042523A" w:rsidRDefault="000E596D">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44F472F2"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у </w:t>
            </w:r>
            <w:proofErr w:type="spellStart"/>
            <w:r w:rsidRPr="0042523A">
              <w:rPr>
                <w:i w:val="0"/>
              </w:rPr>
              <w:t>фазі</w:t>
            </w:r>
            <w:proofErr w:type="spellEnd"/>
            <w:r w:rsidRPr="0042523A">
              <w:rPr>
                <w:i w:val="0"/>
              </w:rPr>
              <w:t xml:space="preserve"> 2-8 </w:t>
            </w:r>
            <w:proofErr w:type="spellStart"/>
            <w:r w:rsidRPr="0042523A">
              <w:rPr>
                <w:i w:val="0"/>
              </w:rPr>
              <w:t>листків</w:t>
            </w:r>
            <w:proofErr w:type="spellEnd"/>
            <w:r w:rsidRPr="0042523A">
              <w:rPr>
                <w:i w:val="0"/>
              </w:rPr>
              <w:t xml:space="preserve"> у </w:t>
            </w:r>
            <w:proofErr w:type="spellStart"/>
            <w:r w:rsidRPr="0042523A">
              <w:rPr>
                <w:i w:val="0"/>
              </w:rPr>
              <w:t>культури</w:t>
            </w:r>
            <w:proofErr w:type="spellEnd"/>
            <w:r w:rsidRPr="0042523A">
              <w:rPr>
                <w:i w:val="0"/>
              </w:rPr>
              <w:t xml:space="preserve"> </w:t>
            </w:r>
          </w:p>
          <w:p w14:paraId="70EA7CD0" w14:textId="77777777" w:rsidR="000E596D" w:rsidRPr="0042523A" w:rsidRDefault="000E596D">
            <w:pPr>
              <w:pStyle w:val="cde0e7e2e0ede8e5"/>
              <w:spacing w:before="0" w:after="0"/>
              <w:ind w:right="-1"/>
              <w:rPr>
                <w:i w:val="0"/>
              </w:rPr>
            </w:pPr>
          </w:p>
          <w:p w14:paraId="6EC31BAA" w14:textId="77777777" w:rsidR="000E596D" w:rsidRPr="0042523A" w:rsidRDefault="00860DCC">
            <w:pPr>
              <w:pStyle w:val="cde0e7e2e0ede8e5"/>
              <w:spacing w:before="0" w:after="0"/>
              <w:ind w:right="-1"/>
              <w:rPr>
                <w:i w:val="0"/>
              </w:rPr>
            </w:pPr>
            <w:r w:rsidRPr="0042523A">
              <w:rPr>
                <w:i w:val="0"/>
                <w:spacing w:val="-8"/>
              </w:rPr>
              <w:t xml:space="preserve">У фазу </w:t>
            </w:r>
            <w:r w:rsidRPr="0042523A">
              <w:rPr>
                <w:i w:val="0"/>
                <w:spacing w:val="-8"/>
                <w:lang w:val="uk-UA"/>
              </w:rPr>
              <w:t>2-3</w:t>
            </w:r>
            <w:r w:rsidRPr="0042523A">
              <w:rPr>
                <w:i w:val="0"/>
                <w:spacing w:val="-8"/>
              </w:rPr>
              <w:t xml:space="preserve">-х </w:t>
            </w:r>
            <w:proofErr w:type="spellStart"/>
            <w:r w:rsidRPr="0042523A">
              <w:rPr>
                <w:i w:val="0"/>
                <w:spacing w:val="-8"/>
              </w:rPr>
              <w:t>справжніх</w:t>
            </w:r>
            <w:proofErr w:type="spellEnd"/>
            <w:r w:rsidRPr="0042523A">
              <w:rPr>
                <w:i w:val="0"/>
                <w:spacing w:val="-8"/>
              </w:rPr>
              <w:t xml:space="preserve"> </w:t>
            </w:r>
            <w:proofErr w:type="spellStart"/>
            <w:r w:rsidRPr="0042523A">
              <w:rPr>
                <w:i w:val="0"/>
                <w:spacing w:val="-8"/>
              </w:rPr>
              <w:t>листків</w:t>
            </w:r>
            <w:proofErr w:type="spellEnd"/>
            <w:r w:rsidRPr="0042523A">
              <w:rPr>
                <w:i w:val="0"/>
                <w:spacing w:val="-8"/>
              </w:rPr>
              <w:t xml:space="preserve"> </w:t>
            </w:r>
            <w:proofErr w:type="spellStart"/>
            <w:r w:rsidRPr="0042523A">
              <w:rPr>
                <w:i w:val="0"/>
                <w:spacing w:val="-8"/>
              </w:rPr>
              <w:t>культури</w:t>
            </w:r>
            <w:proofErr w:type="spellEnd"/>
          </w:p>
        </w:tc>
      </w:tr>
      <w:tr w:rsidR="000E596D" w:rsidRPr="0042523A" w14:paraId="757E6598" w14:textId="77777777" w:rsidTr="00950A2E">
        <w:trPr>
          <w:trHeight w:val="2683"/>
        </w:trPr>
        <w:tc>
          <w:tcPr>
            <w:tcW w:w="1985" w:type="dxa"/>
            <w:gridSpan w:val="2"/>
            <w:tcBorders>
              <w:top w:val="single" w:sz="4" w:space="0" w:color="000000"/>
              <w:left w:val="single" w:sz="4" w:space="0" w:color="000000"/>
              <w:bottom w:val="single" w:sz="4" w:space="0" w:color="000000"/>
              <w:right w:val="nil"/>
            </w:tcBorders>
          </w:tcPr>
          <w:p w14:paraId="535DECD7" w14:textId="77777777" w:rsidR="000E596D" w:rsidRPr="0042523A" w:rsidRDefault="00860DCC">
            <w:pPr>
              <w:pStyle w:val="cde0e7e2e0ede8e5"/>
              <w:spacing w:before="0" w:after="0"/>
              <w:ind w:right="-1"/>
              <w:rPr>
                <w:i w:val="0"/>
                <w:lang w:val="uk-UA"/>
              </w:rPr>
            </w:pPr>
            <w:r w:rsidRPr="0042523A">
              <w:rPr>
                <w:i w:val="0"/>
                <w:spacing w:val="-12"/>
                <w:lang w:val="uk-UA"/>
              </w:rPr>
              <w:t>Однорічні та багаторічні дводольні бур'яни (сорти та гібри</w:t>
            </w:r>
            <w:r w:rsidRPr="0042523A">
              <w:rPr>
                <w:i w:val="0"/>
                <w:spacing w:val="-16"/>
                <w:lang w:val="uk-UA"/>
              </w:rPr>
              <w:t xml:space="preserve">ди стійкі до </w:t>
            </w:r>
            <w:proofErr w:type="spellStart"/>
            <w:r w:rsidRPr="0042523A">
              <w:rPr>
                <w:i w:val="0"/>
                <w:spacing w:val="-16"/>
                <w:lang w:val="uk-UA"/>
              </w:rPr>
              <w:t>три</w:t>
            </w:r>
            <w:r w:rsidRPr="0042523A">
              <w:rPr>
                <w:i w:val="0"/>
                <w:spacing w:val="-12"/>
                <w:lang w:val="uk-UA"/>
              </w:rPr>
              <w:t>бе</w:t>
            </w:r>
            <w:r w:rsidRPr="0042523A">
              <w:rPr>
                <w:i w:val="0"/>
                <w:spacing w:val="-16"/>
                <w:lang w:val="uk-UA"/>
              </w:rPr>
              <w:t>нуронметилу</w:t>
            </w:r>
            <w:proofErr w:type="spellEnd"/>
            <w:r w:rsidRPr="0042523A">
              <w:rPr>
                <w:i w:val="0"/>
                <w:spacing w:val="-16"/>
                <w:lang w:val="uk-UA"/>
              </w:rPr>
              <w:t>)</w:t>
            </w:r>
          </w:p>
        </w:tc>
        <w:tc>
          <w:tcPr>
            <w:tcW w:w="4063" w:type="dxa"/>
            <w:tcBorders>
              <w:top w:val="single" w:sz="4" w:space="0" w:color="000000"/>
              <w:left w:val="single" w:sz="4" w:space="0" w:color="000000"/>
              <w:bottom w:val="single" w:sz="4" w:space="0" w:color="000000"/>
              <w:right w:val="nil"/>
            </w:tcBorders>
          </w:tcPr>
          <w:p w14:paraId="5553D643" w14:textId="77777777" w:rsidR="000E596D" w:rsidRPr="0042523A" w:rsidRDefault="00860DCC">
            <w:pPr>
              <w:pStyle w:val="cde0e7e2e0ede8e5"/>
              <w:spacing w:before="0" w:after="0"/>
              <w:ind w:right="-1"/>
              <w:rPr>
                <w:i w:val="0"/>
              </w:rPr>
            </w:pPr>
            <w:proofErr w:type="spellStart"/>
            <w:r w:rsidRPr="0042523A">
              <w:rPr>
                <w:i w:val="0"/>
              </w:rPr>
              <w:t>Експрес</w:t>
            </w:r>
            <w:proofErr w:type="spellEnd"/>
            <w:r w:rsidRPr="0042523A">
              <w:rPr>
                <w:i w:val="0"/>
              </w:rPr>
              <w:t xml:space="preserve"> 75, ВГ - 50 г/га + ПАР Тренд-200 мл</w:t>
            </w:r>
          </w:p>
          <w:p w14:paraId="0C4FA03C" w14:textId="77777777" w:rsidR="000E596D" w:rsidRPr="0042523A" w:rsidRDefault="00860DCC">
            <w:pPr>
              <w:pStyle w:val="cde0e7e2e0ede8e5"/>
              <w:spacing w:before="0" w:after="0"/>
              <w:ind w:right="-1"/>
              <w:rPr>
                <w:i w:val="0"/>
              </w:rPr>
            </w:pPr>
            <w:proofErr w:type="spellStart"/>
            <w:r w:rsidRPr="0042523A">
              <w:rPr>
                <w:i w:val="0"/>
              </w:rPr>
              <w:t>Грізний</w:t>
            </w:r>
            <w:proofErr w:type="spellEnd"/>
            <w:r w:rsidRPr="0042523A">
              <w:rPr>
                <w:i w:val="0"/>
              </w:rPr>
              <w:t xml:space="preserve"> </w:t>
            </w:r>
            <w:proofErr w:type="spellStart"/>
            <w:r w:rsidRPr="0042523A">
              <w:rPr>
                <w:i w:val="0"/>
              </w:rPr>
              <w:t>Експерт</w:t>
            </w:r>
            <w:proofErr w:type="spellEnd"/>
            <w:r w:rsidRPr="0042523A">
              <w:rPr>
                <w:i w:val="0"/>
              </w:rPr>
              <w:t>,</w:t>
            </w:r>
            <w:r w:rsidRPr="0042523A">
              <w:rPr>
                <w:i w:val="0"/>
                <w:lang w:val="uk-UA"/>
              </w:rPr>
              <w:t xml:space="preserve"> ВГ </w:t>
            </w:r>
            <w:r w:rsidRPr="0042523A">
              <w:rPr>
                <w:i w:val="0"/>
              </w:rPr>
              <w:t xml:space="preserve">-25-50г/га + ПАР Талант-200 мл </w:t>
            </w:r>
          </w:p>
          <w:p w14:paraId="65C2D3BE" w14:textId="77777777" w:rsidR="000E596D" w:rsidRPr="0042523A" w:rsidRDefault="00860DCC">
            <w:pPr>
              <w:pStyle w:val="cde0e7e2e0ede8e5"/>
              <w:spacing w:before="0" w:after="0"/>
              <w:ind w:right="-1"/>
              <w:rPr>
                <w:i w:val="0"/>
                <w:spacing w:val="-6"/>
                <w:lang w:val="uk-UA"/>
              </w:rPr>
            </w:pPr>
            <w:r w:rsidRPr="0042523A">
              <w:rPr>
                <w:i w:val="0"/>
                <w:spacing w:val="-6"/>
              </w:rPr>
              <w:t>Володар, ВГ-20-25 г/га+ ПАР Талант</w:t>
            </w:r>
            <w:r w:rsidRPr="0042523A">
              <w:rPr>
                <w:i w:val="0"/>
                <w:spacing w:val="-6"/>
                <w:lang w:val="uk-UA"/>
              </w:rPr>
              <w:t xml:space="preserve"> </w:t>
            </w:r>
            <w:r w:rsidRPr="0042523A">
              <w:rPr>
                <w:i w:val="0"/>
                <w:spacing w:val="-6"/>
              </w:rPr>
              <w:t>- 200 мл</w:t>
            </w:r>
            <w:r w:rsidRPr="0042523A">
              <w:rPr>
                <w:i w:val="0"/>
                <w:spacing w:val="-6"/>
                <w:lang w:val="uk-UA"/>
              </w:rPr>
              <w:t>/га</w:t>
            </w:r>
          </w:p>
          <w:p w14:paraId="7E4217D5" w14:textId="77777777" w:rsidR="000E596D" w:rsidRPr="0042523A" w:rsidRDefault="000E596D">
            <w:pPr>
              <w:pStyle w:val="cde0e7e2e0ede8e5"/>
              <w:spacing w:before="0" w:after="0"/>
              <w:ind w:right="-1"/>
              <w:rPr>
                <w:i w:val="0"/>
              </w:rPr>
            </w:pPr>
          </w:p>
          <w:p w14:paraId="4899313A" w14:textId="77777777" w:rsidR="000E596D" w:rsidRPr="0042523A" w:rsidRDefault="00860DCC">
            <w:pPr>
              <w:pStyle w:val="cde0e7e2e0ede8e5"/>
              <w:spacing w:before="0" w:after="0"/>
              <w:ind w:right="-1"/>
              <w:rPr>
                <w:i w:val="0"/>
                <w:spacing w:val="-6"/>
              </w:rPr>
            </w:pPr>
            <w:proofErr w:type="spellStart"/>
            <w:r w:rsidRPr="0042523A">
              <w:rPr>
                <w:i w:val="0"/>
              </w:rPr>
              <w:t>Експрес</w:t>
            </w:r>
            <w:proofErr w:type="spellEnd"/>
            <w:r w:rsidRPr="0042523A">
              <w:rPr>
                <w:i w:val="0"/>
              </w:rPr>
              <w:t xml:space="preserve"> Голд 75, ВГ-30-40 г/га+ ПАР</w:t>
            </w:r>
            <w:r w:rsidRPr="0042523A">
              <w:rPr>
                <w:i w:val="0"/>
                <w:lang w:val="uk-UA"/>
              </w:rPr>
              <w:t xml:space="preserve"> </w:t>
            </w:r>
            <w:r w:rsidRPr="0042523A">
              <w:rPr>
                <w:i w:val="0"/>
              </w:rPr>
              <w:t>Тренд 90 -200 мл/га</w:t>
            </w:r>
          </w:p>
        </w:tc>
        <w:tc>
          <w:tcPr>
            <w:tcW w:w="3591" w:type="dxa"/>
            <w:tcBorders>
              <w:top w:val="single" w:sz="4" w:space="0" w:color="000000"/>
              <w:left w:val="single" w:sz="4" w:space="0" w:color="000000"/>
              <w:bottom w:val="single" w:sz="4" w:space="0" w:color="000000"/>
              <w:right w:val="single" w:sz="4" w:space="0" w:color="000000"/>
            </w:tcBorders>
          </w:tcPr>
          <w:p w14:paraId="380258CF"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у </w:t>
            </w:r>
            <w:proofErr w:type="spellStart"/>
            <w:r w:rsidRPr="0042523A">
              <w:rPr>
                <w:i w:val="0"/>
              </w:rPr>
              <w:t>фазі</w:t>
            </w:r>
            <w:proofErr w:type="spellEnd"/>
            <w:r w:rsidRPr="0042523A">
              <w:rPr>
                <w:i w:val="0"/>
              </w:rPr>
              <w:t xml:space="preserve"> 2-8 </w:t>
            </w:r>
            <w:proofErr w:type="spellStart"/>
            <w:r w:rsidRPr="0042523A">
              <w:rPr>
                <w:i w:val="0"/>
              </w:rPr>
              <w:t>листків</w:t>
            </w:r>
            <w:proofErr w:type="spellEnd"/>
            <w:r w:rsidRPr="0042523A">
              <w:rPr>
                <w:i w:val="0"/>
              </w:rPr>
              <w:t xml:space="preserve"> </w:t>
            </w:r>
            <w:proofErr w:type="spellStart"/>
            <w:r w:rsidRPr="0042523A">
              <w:rPr>
                <w:i w:val="0"/>
              </w:rPr>
              <w:t>культури</w:t>
            </w:r>
            <w:proofErr w:type="spellEnd"/>
            <w:r w:rsidRPr="0042523A">
              <w:rPr>
                <w:i w:val="0"/>
              </w:rPr>
              <w:t xml:space="preserve"> </w:t>
            </w:r>
          </w:p>
          <w:p w14:paraId="4D15D5C4" w14:textId="77777777" w:rsidR="000E596D" w:rsidRPr="0042523A" w:rsidRDefault="00860DCC">
            <w:pPr>
              <w:pStyle w:val="cde0e7e2e0ede8e5"/>
              <w:spacing w:before="0" w:after="0"/>
              <w:ind w:right="-1"/>
              <w:jc w:val="center"/>
              <w:rPr>
                <w:i w:val="0"/>
              </w:rPr>
            </w:pPr>
            <w:r w:rsidRPr="0042523A">
              <w:rPr>
                <w:i w:val="0"/>
              </w:rPr>
              <w:t>- « -</w:t>
            </w:r>
          </w:p>
          <w:p w14:paraId="59B68E80" w14:textId="77777777" w:rsidR="000E596D" w:rsidRPr="0042523A" w:rsidRDefault="000E596D">
            <w:pPr>
              <w:pStyle w:val="cde0e7e2e0ede8e5"/>
              <w:spacing w:before="0" w:after="0"/>
              <w:ind w:right="-1"/>
              <w:rPr>
                <w:i w:val="0"/>
              </w:rPr>
            </w:pPr>
          </w:p>
          <w:p w14:paraId="4B85BD95" w14:textId="77777777" w:rsidR="000E596D" w:rsidRPr="0042523A" w:rsidRDefault="000E596D">
            <w:pPr>
              <w:pStyle w:val="cde0e7e2e0ede8e5"/>
              <w:spacing w:before="0" w:after="0"/>
              <w:ind w:right="-1"/>
              <w:rPr>
                <w:i w:val="0"/>
              </w:rPr>
            </w:pPr>
          </w:p>
          <w:p w14:paraId="64C6EB59" w14:textId="77777777" w:rsidR="000E596D" w:rsidRPr="0042523A" w:rsidRDefault="000E596D">
            <w:pPr>
              <w:pStyle w:val="cde0e7e2e0ede8e5"/>
              <w:spacing w:before="0" w:after="0"/>
              <w:ind w:right="-1"/>
              <w:rPr>
                <w:i w:val="0"/>
              </w:rPr>
            </w:pPr>
          </w:p>
          <w:p w14:paraId="3E3F9697" w14:textId="77777777" w:rsidR="000E596D" w:rsidRPr="0042523A" w:rsidRDefault="000E596D">
            <w:pPr>
              <w:pStyle w:val="cde0e7e2e0ede8e5"/>
              <w:spacing w:before="0" w:after="0"/>
              <w:ind w:right="-1"/>
              <w:rPr>
                <w:i w:val="0"/>
              </w:rPr>
            </w:pPr>
          </w:p>
          <w:p w14:paraId="2880EFDB" w14:textId="77777777" w:rsidR="000E596D" w:rsidRPr="0042523A" w:rsidRDefault="00860DCC">
            <w:pPr>
              <w:pStyle w:val="cde0e7e2e0ede8e5"/>
              <w:spacing w:before="0" w:after="0"/>
              <w:ind w:right="-1"/>
              <w:rPr>
                <w:i w:val="0"/>
                <w:spacing w:val="-4"/>
              </w:rPr>
            </w:pPr>
            <w:r w:rsidRPr="0042523A">
              <w:rPr>
                <w:i w:val="0"/>
                <w:spacing w:val="-4"/>
                <w:lang w:val="uk-UA"/>
              </w:rPr>
              <w:t>-</w:t>
            </w:r>
            <w:r w:rsidRPr="0042523A">
              <w:rPr>
                <w:i w:val="0"/>
                <w:spacing w:val="-4"/>
              </w:rPr>
              <w:t xml:space="preserve">2-6 </w:t>
            </w:r>
            <w:proofErr w:type="spellStart"/>
            <w:r w:rsidRPr="0042523A">
              <w:rPr>
                <w:i w:val="0"/>
                <w:spacing w:val="-4"/>
              </w:rPr>
              <w:t>листків</w:t>
            </w:r>
            <w:proofErr w:type="spellEnd"/>
            <w:r w:rsidRPr="0042523A">
              <w:rPr>
                <w:i w:val="0"/>
                <w:spacing w:val="-4"/>
              </w:rPr>
              <w:t xml:space="preserve"> у </w:t>
            </w:r>
            <w:proofErr w:type="spellStart"/>
            <w:r w:rsidRPr="0042523A">
              <w:rPr>
                <w:i w:val="0"/>
                <w:spacing w:val="-4"/>
              </w:rPr>
              <w:t>культури</w:t>
            </w:r>
            <w:proofErr w:type="spellEnd"/>
            <w:r w:rsidRPr="0042523A">
              <w:rPr>
                <w:i w:val="0"/>
                <w:spacing w:val="-4"/>
              </w:rPr>
              <w:t xml:space="preserve"> (норма 40г/ га за </w:t>
            </w:r>
            <w:proofErr w:type="spellStart"/>
            <w:r w:rsidRPr="0042523A">
              <w:rPr>
                <w:i w:val="0"/>
                <w:spacing w:val="-4"/>
              </w:rPr>
              <w:t>переростання</w:t>
            </w:r>
            <w:proofErr w:type="spellEnd"/>
            <w:r w:rsidRPr="0042523A">
              <w:rPr>
                <w:i w:val="0"/>
                <w:spacing w:val="-4"/>
              </w:rPr>
              <w:t xml:space="preserve"> </w:t>
            </w:r>
            <w:proofErr w:type="spellStart"/>
            <w:r w:rsidRPr="0042523A">
              <w:rPr>
                <w:i w:val="0"/>
                <w:spacing w:val="-4"/>
              </w:rPr>
              <w:t>бур'янів</w:t>
            </w:r>
            <w:proofErr w:type="spellEnd"/>
            <w:r w:rsidRPr="0042523A">
              <w:rPr>
                <w:i w:val="0"/>
                <w:spacing w:val="-4"/>
              </w:rPr>
              <w:t>)</w:t>
            </w:r>
          </w:p>
        </w:tc>
      </w:tr>
      <w:tr w:rsidR="000E596D" w:rsidRPr="0042523A" w14:paraId="5D187661" w14:textId="77777777">
        <w:tc>
          <w:tcPr>
            <w:tcW w:w="1985" w:type="dxa"/>
            <w:gridSpan w:val="2"/>
            <w:tcBorders>
              <w:top w:val="single" w:sz="4" w:space="0" w:color="000000"/>
              <w:left w:val="single" w:sz="4" w:space="0" w:color="000000"/>
              <w:bottom w:val="single" w:sz="4" w:space="0" w:color="000000"/>
              <w:right w:val="nil"/>
            </w:tcBorders>
          </w:tcPr>
          <w:p w14:paraId="0D0C6B89"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w:t>
            </w:r>
            <w:proofErr w:type="spellStart"/>
            <w:r w:rsidRPr="0042523A">
              <w:rPr>
                <w:i w:val="0"/>
              </w:rPr>
              <w:t>дводольні</w:t>
            </w:r>
            <w:proofErr w:type="spellEnd"/>
          </w:p>
        </w:tc>
        <w:tc>
          <w:tcPr>
            <w:tcW w:w="4063" w:type="dxa"/>
            <w:tcBorders>
              <w:top w:val="single" w:sz="4" w:space="0" w:color="000000"/>
              <w:left w:val="single" w:sz="4" w:space="0" w:color="000000"/>
              <w:bottom w:val="single" w:sz="4" w:space="0" w:color="000000"/>
              <w:right w:val="nil"/>
            </w:tcBorders>
          </w:tcPr>
          <w:p w14:paraId="30862F3A" w14:textId="77777777" w:rsidR="000E596D" w:rsidRPr="0042523A" w:rsidRDefault="00860DCC">
            <w:pPr>
              <w:pStyle w:val="cde0e7e2e0ede8e5"/>
              <w:spacing w:before="0" w:after="0"/>
              <w:ind w:right="-1"/>
              <w:rPr>
                <w:i w:val="0"/>
              </w:rPr>
            </w:pPr>
            <w:r w:rsidRPr="0042523A">
              <w:rPr>
                <w:i w:val="0"/>
              </w:rPr>
              <w:t xml:space="preserve"> </w:t>
            </w:r>
            <w:proofErr w:type="spellStart"/>
            <w:r w:rsidRPr="0042523A">
              <w:rPr>
                <w:i w:val="0"/>
              </w:rPr>
              <w:t>Галіган</w:t>
            </w:r>
            <w:proofErr w:type="spellEnd"/>
            <w:r w:rsidRPr="0042523A">
              <w:rPr>
                <w:i w:val="0"/>
                <w:lang w:val="uk-UA"/>
              </w:rPr>
              <w:t xml:space="preserve">, КЕ </w:t>
            </w:r>
            <w:r w:rsidRPr="0042523A">
              <w:rPr>
                <w:i w:val="0"/>
              </w:rPr>
              <w:t xml:space="preserve">- 0,8-1,0 </w:t>
            </w:r>
          </w:p>
          <w:p w14:paraId="26CE9059" w14:textId="77777777" w:rsidR="000E596D" w:rsidRPr="0042523A" w:rsidRDefault="00860DCC">
            <w:pPr>
              <w:pStyle w:val="cde0e7e2e0ede8e5"/>
              <w:spacing w:before="0" w:after="0"/>
              <w:ind w:right="-1"/>
              <w:rPr>
                <w:i w:val="0"/>
              </w:rPr>
            </w:pPr>
            <w:proofErr w:type="spellStart"/>
            <w:r w:rsidRPr="0042523A">
              <w:rPr>
                <w:i w:val="0"/>
              </w:rPr>
              <w:t>Челендж</w:t>
            </w:r>
            <w:proofErr w:type="spellEnd"/>
            <w:r w:rsidRPr="0042523A">
              <w:rPr>
                <w:i w:val="0"/>
              </w:rPr>
              <w:t xml:space="preserve"> 600 SC, КС-3,0-6,0</w:t>
            </w:r>
          </w:p>
          <w:p w14:paraId="5D847CB9" w14:textId="77777777" w:rsidR="000E596D" w:rsidRPr="0042523A" w:rsidRDefault="000E596D">
            <w:pPr>
              <w:pStyle w:val="cde0e7e2e0ede8e5"/>
              <w:spacing w:before="0" w:after="0"/>
              <w:ind w:right="-1"/>
              <w:rPr>
                <w:i w:val="0"/>
              </w:rPr>
            </w:pPr>
          </w:p>
          <w:p w14:paraId="3EB1AF9B" w14:textId="77777777" w:rsidR="000E596D" w:rsidRPr="0042523A" w:rsidRDefault="00860DCC">
            <w:pPr>
              <w:pStyle w:val="cde0e7e2e0ede8e5"/>
              <w:spacing w:before="0" w:after="0"/>
              <w:ind w:right="-1"/>
              <w:rPr>
                <w:i w:val="0"/>
              </w:rPr>
            </w:pPr>
            <w:r w:rsidRPr="0042523A">
              <w:rPr>
                <w:i w:val="0"/>
              </w:rPr>
              <w:t>Сальса 75 ЗП</w:t>
            </w:r>
            <w:r w:rsidRPr="0042523A">
              <w:rPr>
                <w:i w:val="0"/>
                <w:lang w:val="uk-UA"/>
              </w:rPr>
              <w:t xml:space="preserve"> </w:t>
            </w:r>
            <w:r w:rsidRPr="0042523A">
              <w:rPr>
                <w:i w:val="0"/>
              </w:rPr>
              <w:t>-</w:t>
            </w:r>
            <w:r w:rsidRPr="0042523A">
              <w:rPr>
                <w:i w:val="0"/>
                <w:lang w:val="uk-UA"/>
              </w:rPr>
              <w:t xml:space="preserve"> </w:t>
            </w:r>
            <w:r w:rsidRPr="0042523A">
              <w:rPr>
                <w:i w:val="0"/>
              </w:rPr>
              <w:t>20-25 + ПАР Тренд 90-200 мл/га</w:t>
            </w:r>
          </w:p>
          <w:p w14:paraId="41AAA473" w14:textId="77777777" w:rsidR="000E596D" w:rsidRPr="0042523A" w:rsidRDefault="000E596D">
            <w:pPr>
              <w:pStyle w:val="cde0e7e2e0ede8e5"/>
              <w:spacing w:before="0" w:after="0"/>
              <w:ind w:right="-1"/>
              <w:rPr>
                <w:i w:val="0"/>
              </w:rPr>
            </w:pPr>
          </w:p>
          <w:p w14:paraId="4A73B322" w14:textId="77777777" w:rsidR="000E596D" w:rsidRPr="0042523A" w:rsidRDefault="00860DCC">
            <w:pPr>
              <w:pStyle w:val="cde0e7e2e0ede8e5"/>
              <w:spacing w:before="0" w:after="0"/>
              <w:ind w:right="-1"/>
              <w:rPr>
                <w:i w:val="0"/>
                <w:lang w:val="uk-UA"/>
              </w:rPr>
            </w:pPr>
            <w:r w:rsidRPr="0042523A">
              <w:rPr>
                <w:i w:val="0"/>
              </w:rPr>
              <w:t>РОНДОС 750, ВГ-25-30г/га+ ПАР Максиму</w:t>
            </w:r>
            <w:r w:rsidRPr="0042523A">
              <w:rPr>
                <w:i w:val="0"/>
                <w:lang w:val="uk-UA"/>
              </w:rPr>
              <w:t>м</w:t>
            </w:r>
            <w:r w:rsidRPr="0042523A">
              <w:rPr>
                <w:i w:val="0"/>
              </w:rPr>
              <w:t>-200 мл/га</w:t>
            </w:r>
          </w:p>
          <w:p w14:paraId="53ABF3A5" w14:textId="77777777" w:rsidR="000E596D" w:rsidRPr="0042523A" w:rsidRDefault="000E596D">
            <w:pPr>
              <w:pStyle w:val="cde0e7e2e0ede8e5"/>
              <w:spacing w:before="0" w:after="0"/>
              <w:ind w:right="-1"/>
              <w:rPr>
                <w:i w:val="0"/>
                <w:lang w:val="uk-UA"/>
              </w:rPr>
            </w:pPr>
          </w:p>
        </w:tc>
        <w:tc>
          <w:tcPr>
            <w:tcW w:w="3591" w:type="dxa"/>
            <w:tcBorders>
              <w:top w:val="single" w:sz="4" w:space="0" w:color="000000"/>
              <w:left w:val="single" w:sz="4" w:space="0" w:color="000000"/>
              <w:bottom w:val="single" w:sz="4" w:space="0" w:color="000000"/>
              <w:right w:val="single" w:sz="4" w:space="0" w:color="000000"/>
            </w:tcBorders>
          </w:tcPr>
          <w:p w14:paraId="06AEE80C" w14:textId="77777777" w:rsidR="000E596D" w:rsidRPr="0042523A" w:rsidRDefault="00860DCC">
            <w:pPr>
              <w:pStyle w:val="cde0e7e2e0ede8e5"/>
              <w:spacing w:before="0" w:after="0"/>
              <w:ind w:right="-1"/>
              <w:rPr>
                <w:i w:val="0"/>
                <w:lang w:val="uk-UA"/>
              </w:rPr>
            </w:pPr>
            <w:proofErr w:type="spellStart"/>
            <w:r w:rsidRPr="0042523A">
              <w:rPr>
                <w:i w:val="0"/>
              </w:rPr>
              <w:t>Обприскування</w:t>
            </w:r>
            <w:proofErr w:type="spellEnd"/>
            <w:r w:rsidRPr="0042523A">
              <w:rPr>
                <w:i w:val="0"/>
              </w:rPr>
              <w:t xml:space="preserve"> </w:t>
            </w:r>
            <w:proofErr w:type="spellStart"/>
            <w:r w:rsidRPr="0042523A">
              <w:rPr>
                <w:i w:val="0"/>
              </w:rPr>
              <w:t>ґрунту</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висівання</w:t>
            </w:r>
            <w:proofErr w:type="spellEnd"/>
            <w:r w:rsidRPr="0042523A">
              <w:rPr>
                <w:i w:val="0"/>
              </w:rPr>
              <w:t xml:space="preserve">, але до </w:t>
            </w:r>
            <w:proofErr w:type="spellStart"/>
            <w:r w:rsidRPr="0042523A">
              <w:rPr>
                <w:i w:val="0"/>
              </w:rPr>
              <w:t>сходів</w:t>
            </w:r>
            <w:proofErr w:type="spellEnd"/>
            <w:r w:rsidRPr="0042523A">
              <w:rPr>
                <w:i w:val="0"/>
              </w:rPr>
              <w:t xml:space="preserve"> </w:t>
            </w:r>
            <w:proofErr w:type="spellStart"/>
            <w:r w:rsidRPr="0042523A">
              <w:rPr>
                <w:i w:val="0"/>
              </w:rPr>
              <w:t>культури</w:t>
            </w:r>
            <w:proofErr w:type="spellEnd"/>
          </w:p>
          <w:p w14:paraId="7F08C56F" w14:textId="77777777" w:rsidR="000E596D" w:rsidRPr="0042523A" w:rsidRDefault="000E596D">
            <w:pPr>
              <w:pStyle w:val="cde0e7e2e0ede8e5"/>
              <w:spacing w:before="0" w:after="0"/>
              <w:ind w:right="-1"/>
              <w:rPr>
                <w:i w:val="0"/>
                <w:lang w:val="uk-UA"/>
              </w:rPr>
            </w:pPr>
          </w:p>
          <w:p w14:paraId="0E8B328E" w14:textId="77777777" w:rsidR="000E596D" w:rsidRPr="0042523A" w:rsidRDefault="00860DCC">
            <w:pPr>
              <w:pStyle w:val="cde0e7e2e0ede8e5"/>
              <w:spacing w:before="0" w:after="0"/>
              <w:ind w:right="-1"/>
              <w:rPr>
                <w:i w:val="0"/>
                <w:lang w:val="uk-UA"/>
              </w:rPr>
            </w:pPr>
            <w:r w:rsidRPr="0042523A">
              <w:rPr>
                <w:i w:val="0"/>
              </w:rPr>
              <w:t xml:space="preserve">- « - </w:t>
            </w:r>
            <w:proofErr w:type="spellStart"/>
            <w:r w:rsidRPr="0042523A">
              <w:rPr>
                <w:i w:val="0"/>
              </w:rPr>
              <w:t>або</w:t>
            </w:r>
            <w:proofErr w:type="spellEnd"/>
            <w:r w:rsidRPr="0042523A">
              <w:rPr>
                <w:i w:val="0"/>
              </w:rPr>
              <w:t xml:space="preserve"> у </w:t>
            </w:r>
            <w:proofErr w:type="spellStart"/>
            <w:r w:rsidRPr="0042523A">
              <w:rPr>
                <w:i w:val="0"/>
              </w:rPr>
              <w:t>фазі</w:t>
            </w:r>
            <w:proofErr w:type="spellEnd"/>
            <w:r w:rsidRPr="0042523A">
              <w:rPr>
                <w:i w:val="0"/>
              </w:rPr>
              <w:t xml:space="preserve"> </w:t>
            </w:r>
            <w:r w:rsidRPr="0042523A">
              <w:rPr>
                <w:i w:val="0"/>
                <w:lang w:val="uk-UA"/>
              </w:rPr>
              <w:t>1-</w:t>
            </w:r>
            <w:r w:rsidRPr="0042523A">
              <w:rPr>
                <w:i w:val="0"/>
              </w:rPr>
              <w:t xml:space="preserve">2 </w:t>
            </w:r>
            <w:proofErr w:type="spellStart"/>
            <w:r w:rsidRPr="0042523A">
              <w:rPr>
                <w:i w:val="0"/>
              </w:rPr>
              <w:t>листків</w:t>
            </w:r>
            <w:proofErr w:type="spellEnd"/>
            <w:r w:rsidRPr="0042523A">
              <w:rPr>
                <w:i w:val="0"/>
              </w:rPr>
              <w:t xml:space="preserve"> у </w:t>
            </w:r>
            <w:proofErr w:type="spellStart"/>
            <w:r w:rsidRPr="0042523A">
              <w:rPr>
                <w:i w:val="0"/>
              </w:rPr>
              <w:t>культури</w:t>
            </w:r>
            <w:proofErr w:type="spellEnd"/>
            <w:r w:rsidRPr="0042523A">
              <w:rPr>
                <w:i w:val="0"/>
              </w:rPr>
              <w:t xml:space="preserve"> </w:t>
            </w:r>
          </w:p>
          <w:p w14:paraId="0D1F358D" w14:textId="77777777" w:rsidR="000E596D" w:rsidRPr="0042523A" w:rsidRDefault="000E596D">
            <w:pPr>
              <w:pStyle w:val="cde0e7e2e0ede8e5"/>
              <w:spacing w:before="0" w:after="0"/>
              <w:ind w:right="-1"/>
              <w:rPr>
                <w:i w:val="0"/>
                <w:lang w:val="uk-UA"/>
              </w:rPr>
            </w:pPr>
          </w:p>
          <w:p w14:paraId="01560C09" w14:textId="77777777" w:rsidR="000E596D" w:rsidRPr="0042523A" w:rsidRDefault="00860DCC">
            <w:pPr>
              <w:pStyle w:val="cde0e7e2e0ede8e5"/>
              <w:spacing w:before="0" w:after="0"/>
              <w:ind w:right="-1"/>
              <w:rPr>
                <w:i w:val="0"/>
              </w:rPr>
            </w:pPr>
            <w:r w:rsidRPr="0042523A">
              <w:rPr>
                <w:i w:val="0"/>
              </w:rPr>
              <w:t xml:space="preserve">- « - у </w:t>
            </w:r>
            <w:proofErr w:type="spellStart"/>
            <w:r w:rsidRPr="0042523A">
              <w:rPr>
                <w:i w:val="0"/>
              </w:rPr>
              <w:t>фазі</w:t>
            </w:r>
            <w:proofErr w:type="spellEnd"/>
            <w:r w:rsidRPr="0042523A">
              <w:rPr>
                <w:i w:val="0"/>
              </w:rPr>
              <w:t xml:space="preserve"> 2</w:t>
            </w:r>
            <w:r w:rsidRPr="0042523A">
              <w:rPr>
                <w:i w:val="0"/>
                <w:lang w:val="uk-UA"/>
              </w:rPr>
              <w:t>-4</w:t>
            </w:r>
            <w:r w:rsidRPr="0042523A">
              <w:rPr>
                <w:i w:val="0"/>
              </w:rPr>
              <w:t xml:space="preserve"> пар </w:t>
            </w:r>
            <w:proofErr w:type="spellStart"/>
            <w:r w:rsidRPr="0042523A">
              <w:rPr>
                <w:i w:val="0"/>
              </w:rPr>
              <w:t>справжніх</w:t>
            </w:r>
            <w:proofErr w:type="spellEnd"/>
            <w:r w:rsidRPr="0042523A">
              <w:rPr>
                <w:i w:val="0"/>
              </w:rPr>
              <w:t xml:space="preserve"> </w:t>
            </w:r>
            <w:proofErr w:type="spellStart"/>
            <w:r w:rsidRPr="0042523A">
              <w:rPr>
                <w:i w:val="0"/>
              </w:rPr>
              <w:t>листків</w:t>
            </w:r>
            <w:proofErr w:type="spellEnd"/>
            <w:r w:rsidRPr="0042523A">
              <w:rPr>
                <w:i w:val="0"/>
              </w:rPr>
              <w:t xml:space="preserve"> </w:t>
            </w:r>
            <w:proofErr w:type="spellStart"/>
            <w:r w:rsidRPr="0042523A">
              <w:rPr>
                <w:i w:val="0"/>
              </w:rPr>
              <w:t>культури</w:t>
            </w:r>
            <w:proofErr w:type="spellEnd"/>
            <w:r w:rsidRPr="0042523A">
              <w:rPr>
                <w:i w:val="0"/>
              </w:rPr>
              <w:t xml:space="preserve"> на </w:t>
            </w:r>
            <w:proofErr w:type="spellStart"/>
            <w:r w:rsidRPr="0042523A">
              <w:rPr>
                <w:i w:val="0"/>
              </w:rPr>
              <w:t>ранніх</w:t>
            </w:r>
            <w:proofErr w:type="spellEnd"/>
            <w:r w:rsidRPr="0042523A">
              <w:rPr>
                <w:i w:val="0"/>
              </w:rPr>
              <w:t xml:space="preserve"> </w:t>
            </w:r>
            <w:proofErr w:type="spellStart"/>
            <w:r w:rsidRPr="0042523A">
              <w:rPr>
                <w:i w:val="0"/>
              </w:rPr>
              <w:t>етапах</w:t>
            </w:r>
            <w:proofErr w:type="spellEnd"/>
            <w:r w:rsidRPr="0042523A">
              <w:rPr>
                <w:i w:val="0"/>
              </w:rPr>
              <w:t xml:space="preserve"> </w:t>
            </w:r>
            <w:proofErr w:type="spellStart"/>
            <w:r w:rsidRPr="0042523A">
              <w:rPr>
                <w:i w:val="0"/>
              </w:rPr>
              <w:t>розвитку</w:t>
            </w:r>
            <w:proofErr w:type="spellEnd"/>
            <w:r w:rsidRPr="0042523A">
              <w:rPr>
                <w:i w:val="0"/>
              </w:rPr>
              <w:t xml:space="preserve"> </w:t>
            </w:r>
            <w:proofErr w:type="spellStart"/>
            <w:r w:rsidRPr="0042523A">
              <w:rPr>
                <w:i w:val="0"/>
              </w:rPr>
              <w:t>бур'янів</w:t>
            </w:r>
            <w:proofErr w:type="spellEnd"/>
          </w:p>
        </w:tc>
      </w:tr>
      <w:tr w:rsidR="000E596D" w:rsidRPr="0042523A" w14:paraId="2F0E077F" w14:textId="77777777">
        <w:tc>
          <w:tcPr>
            <w:tcW w:w="1985" w:type="dxa"/>
            <w:gridSpan w:val="2"/>
            <w:tcBorders>
              <w:top w:val="single" w:sz="4" w:space="0" w:color="000000"/>
              <w:left w:val="single" w:sz="4" w:space="0" w:color="000000"/>
              <w:bottom w:val="single" w:sz="4" w:space="0" w:color="000000"/>
              <w:right w:val="nil"/>
            </w:tcBorders>
          </w:tcPr>
          <w:p w14:paraId="0E826187"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w:t>
            </w:r>
          </w:p>
          <w:p w14:paraId="3AE42167" w14:textId="77777777" w:rsidR="000E596D" w:rsidRPr="0042523A" w:rsidRDefault="00860DCC">
            <w:pPr>
              <w:pStyle w:val="cde0e7e2e0ede8e5"/>
              <w:spacing w:before="0" w:after="0"/>
              <w:ind w:right="-1"/>
              <w:rPr>
                <w:i w:val="0"/>
              </w:rPr>
            </w:pPr>
            <w:proofErr w:type="spellStart"/>
            <w:r w:rsidRPr="0042523A">
              <w:rPr>
                <w:i w:val="0"/>
              </w:rPr>
              <w:t>дводольні</w:t>
            </w:r>
            <w:proofErr w:type="spellEnd"/>
            <w:r w:rsidRPr="0042523A">
              <w:rPr>
                <w:i w:val="0"/>
              </w:rPr>
              <w:t xml:space="preserve"> та </w:t>
            </w:r>
            <w:proofErr w:type="spellStart"/>
            <w:r w:rsidRPr="0042523A">
              <w:rPr>
                <w:i w:val="0"/>
              </w:rPr>
              <w:t>деякі</w:t>
            </w:r>
            <w:proofErr w:type="spellEnd"/>
            <w:r w:rsidRPr="0042523A">
              <w:rPr>
                <w:i w:val="0"/>
              </w:rPr>
              <w:t xml:space="preserve"> </w:t>
            </w:r>
            <w:proofErr w:type="spellStart"/>
            <w:r w:rsidRPr="0042523A">
              <w:rPr>
                <w:i w:val="0"/>
              </w:rPr>
              <w:t>злакові</w:t>
            </w:r>
            <w:proofErr w:type="spellEnd"/>
          </w:p>
          <w:p w14:paraId="5CE25072" w14:textId="77777777" w:rsidR="000E596D" w:rsidRPr="0042523A" w:rsidRDefault="00860DCC">
            <w:pPr>
              <w:pStyle w:val="cde0e7e2e0ede8e5"/>
              <w:spacing w:before="0" w:after="0"/>
              <w:ind w:right="-1"/>
              <w:rPr>
                <w:i w:val="0"/>
              </w:rPr>
            </w:pPr>
            <w:r w:rsidRPr="0042523A">
              <w:rPr>
                <w:i w:val="0"/>
              </w:rPr>
              <w:t xml:space="preserve"> </w:t>
            </w:r>
          </w:p>
        </w:tc>
        <w:tc>
          <w:tcPr>
            <w:tcW w:w="4063" w:type="dxa"/>
            <w:tcBorders>
              <w:top w:val="single" w:sz="4" w:space="0" w:color="000000"/>
              <w:left w:val="single" w:sz="4" w:space="0" w:color="000000"/>
              <w:bottom w:val="single" w:sz="4" w:space="0" w:color="000000"/>
              <w:right w:val="nil"/>
            </w:tcBorders>
          </w:tcPr>
          <w:p w14:paraId="7135120F" w14:textId="77777777" w:rsidR="000E596D" w:rsidRPr="0042523A" w:rsidRDefault="00860DCC">
            <w:pPr>
              <w:pStyle w:val="cde0e7e2e0ede8e5"/>
              <w:spacing w:before="0" w:after="0"/>
              <w:ind w:right="-1"/>
              <w:rPr>
                <w:i w:val="0"/>
              </w:rPr>
            </w:pPr>
            <w:r w:rsidRPr="0042523A">
              <w:rPr>
                <w:i w:val="0"/>
                <w:spacing w:val="-4"/>
              </w:rPr>
              <w:t>Альфа-</w:t>
            </w:r>
            <w:r w:rsidRPr="0042523A">
              <w:rPr>
                <w:i w:val="0"/>
                <w:spacing w:val="-4"/>
                <w:lang w:val="uk-UA"/>
              </w:rPr>
              <w:t>П</w:t>
            </w:r>
            <w:proofErr w:type="spellStart"/>
            <w:r w:rsidRPr="0042523A">
              <w:rPr>
                <w:i w:val="0"/>
                <w:spacing w:val="-4"/>
              </w:rPr>
              <w:t>рометрин</w:t>
            </w:r>
            <w:proofErr w:type="spellEnd"/>
            <w:r w:rsidRPr="0042523A">
              <w:rPr>
                <w:i w:val="0"/>
                <w:spacing w:val="-4"/>
              </w:rPr>
              <w:t xml:space="preserve">, </w:t>
            </w:r>
            <w:r w:rsidRPr="0042523A">
              <w:rPr>
                <w:i w:val="0"/>
                <w:spacing w:val="-4"/>
                <w:lang w:val="uk-UA"/>
              </w:rPr>
              <w:t>КС (</w:t>
            </w:r>
            <w:r w:rsidRPr="0042523A">
              <w:rPr>
                <w:i w:val="0"/>
                <w:spacing w:val="-4"/>
              </w:rPr>
              <w:t xml:space="preserve">Байпас, </w:t>
            </w:r>
            <w:proofErr w:type="spellStart"/>
            <w:r w:rsidRPr="0042523A">
              <w:rPr>
                <w:i w:val="0"/>
                <w:spacing w:val="-4"/>
              </w:rPr>
              <w:t>Грінфорт</w:t>
            </w:r>
            <w:proofErr w:type="spellEnd"/>
            <w:r w:rsidRPr="0042523A">
              <w:rPr>
                <w:i w:val="0"/>
                <w:spacing w:val="-4"/>
              </w:rPr>
              <w:t xml:space="preserve"> ПМ 500,</w:t>
            </w:r>
            <w:r w:rsidRPr="0042523A">
              <w:rPr>
                <w:i w:val="0"/>
              </w:rPr>
              <w:t xml:space="preserve"> Капрал, Про</w:t>
            </w:r>
            <w:proofErr w:type="spellStart"/>
            <w:r w:rsidRPr="0042523A">
              <w:rPr>
                <w:i w:val="0"/>
                <w:lang w:val="uk-UA"/>
              </w:rPr>
              <w:t>пазокс</w:t>
            </w:r>
            <w:proofErr w:type="spellEnd"/>
            <w:r w:rsidRPr="0042523A">
              <w:rPr>
                <w:i w:val="0"/>
              </w:rPr>
              <w:t xml:space="preserve">, </w:t>
            </w:r>
            <w:proofErr w:type="spellStart"/>
            <w:r w:rsidRPr="0042523A">
              <w:rPr>
                <w:i w:val="0"/>
              </w:rPr>
              <w:t>Протекс</w:t>
            </w:r>
            <w:proofErr w:type="spellEnd"/>
            <w:r w:rsidRPr="0042523A">
              <w:rPr>
                <w:i w:val="0"/>
              </w:rPr>
              <w:t xml:space="preserve">, Рейтар, </w:t>
            </w:r>
            <w:proofErr w:type="spellStart"/>
            <w:r w:rsidRPr="0042523A">
              <w:rPr>
                <w:i w:val="0"/>
              </w:rPr>
              <w:t>Селефіт</w:t>
            </w:r>
            <w:proofErr w:type="spellEnd"/>
            <w:r w:rsidRPr="0042523A">
              <w:rPr>
                <w:i w:val="0"/>
              </w:rPr>
              <w:t xml:space="preserve">, </w:t>
            </w:r>
            <w:proofErr w:type="spellStart"/>
            <w:r w:rsidRPr="0042523A">
              <w:rPr>
                <w:i w:val="0"/>
              </w:rPr>
              <w:t>Старгезан</w:t>
            </w:r>
            <w:proofErr w:type="spellEnd"/>
            <w:r w:rsidRPr="0042523A">
              <w:rPr>
                <w:i w:val="0"/>
              </w:rPr>
              <w:t xml:space="preserve"> 500</w:t>
            </w:r>
            <w:r w:rsidRPr="0042523A">
              <w:rPr>
                <w:i w:val="0"/>
                <w:lang w:val="uk-UA"/>
              </w:rPr>
              <w:t xml:space="preserve">) </w:t>
            </w:r>
            <w:r w:rsidRPr="0042523A">
              <w:rPr>
                <w:i w:val="0"/>
              </w:rPr>
              <w:t xml:space="preserve">-2,0-4,0 </w:t>
            </w:r>
          </w:p>
          <w:p w14:paraId="1C02B1D4" w14:textId="77777777" w:rsidR="000E596D" w:rsidRPr="0042523A" w:rsidRDefault="00860DCC">
            <w:pPr>
              <w:pStyle w:val="cde0e7e2e0ede8e5"/>
              <w:spacing w:before="0" w:after="0"/>
              <w:ind w:right="-1"/>
              <w:rPr>
                <w:i w:val="0"/>
              </w:rPr>
            </w:pPr>
            <w:proofErr w:type="spellStart"/>
            <w:r w:rsidRPr="0042523A">
              <w:rPr>
                <w:i w:val="0"/>
              </w:rPr>
              <w:t>Астагард</w:t>
            </w:r>
            <w:proofErr w:type="spellEnd"/>
            <w:r w:rsidRPr="0042523A">
              <w:rPr>
                <w:i w:val="0"/>
              </w:rPr>
              <w:t xml:space="preserve"> 500 SC, </w:t>
            </w:r>
            <w:r w:rsidRPr="0042523A">
              <w:rPr>
                <w:i w:val="0"/>
                <w:lang w:val="uk-UA"/>
              </w:rPr>
              <w:t xml:space="preserve">КС </w:t>
            </w:r>
            <w:r w:rsidRPr="0042523A">
              <w:rPr>
                <w:i w:val="0"/>
              </w:rPr>
              <w:t>– 4,0</w:t>
            </w:r>
          </w:p>
          <w:p w14:paraId="2E6CC68B" w14:textId="77777777" w:rsidR="000E596D" w:rsidRPr="0042523A" w:rsidRDefault="00860DCC">
            <w:pPr>
              <w:pStyle w:val="cde0e7e2e0ede8e5"/>
              <w:spacing w:before="0" w:after="0"/>
              <w:ind w:right="-1"/>
              <w:rPr>
                <w:i w:val="0"/>
              </w:rPr>
            </w:pPr>
            <w:proofErr w:type="spellStart"/>
            <w:r w:rsidRPr="0042523A">
              <w:rPr>
                <w:i w:val="0"/>
              </w:rPr>
              <w:t>Промет</w:t>
            </w:r>
            <w:proofErr w:type="spellEnd"/>
            <w:r w:rsidRPr="0042523A">
              <w:rPr>
                <w:i w:val="0"/>
              </w:rPr>
              <w:t xml:space="preserve">, </w:t>
            </w:r>
            <w:r w:rsidRPr="0042523A">
              <w:rPr>
                <w:i w:val="0"/>
                <w:lang w:val="uk-UA"/>
              </w:rPr>
              <w:t>КС</w:t>
            </w:r>
            <w:r w:rsidRPr="0042523A">
              <w:rPr>
                <w:i w:val="0"/>
              </w:rPr>
              <w:t xml:space="preserve"> (</w:t>
            </w:r>
            <w:proofErr w:type="spellStart"/>
            <w:r w:rsidRPr="0042523A">
              <w:rPr>
                <w:i w:val="0"/>
              </w:rPr>
              <w:t>Прометрекс</w:t>
            </w:r>
            <w:proofErr w:type="spellEnd"/>
            <w:r w:rsidRPr="0042523A">
              <w:rPr>
                <w:i w:val="0"/>
              </w:rPr>
              <w:t>) -3,0</w:t>
            </w:r>
          </w:p>
          <w:p w14:paraId="1E0982A3" w14:textId="77777777" w:rsidR="000E596D" w:rsidRPr="0042523A" w:rsidRDefault="00860DCC">
            <w:pPr>
              <w:pStyle w:val="cde0e7e2e0ede8e5"/>
              <w:spacing w:before="0" w:after="0"/>
              <w:ind w:right="-1"/>
              <w:rPr>
                <w:i w:val="0"/>
                <w:lang w:val="uk-UA"/>
              </w:rPr>
            </w:pPr>
            <w:r w:rsidRPr="0042523A">
              <w:rPr>
                <w:i w:val="0"/>
              </w:rPr>
              <w:t>Командир, КЕ (</w:t>
            </w:r>
            <w:r w:rsidRPr="0042523A">
              <w:rPr>
                <w:i w:val="0"/>
                <w:lang w:val="uk-UA"/>
              </w:rPr>
              <w:t xml:space="preserve">КОМПАНЬЙОН)- </w:t>
            </w:r>
            <w:r w:rsidRPr="0042523A">
              <w:rPr>
                <w:i w:val="0"/>
              </w:rPr>
              <w:t xml:space="preserve">0,15 </w:t>
            </w:r>
          </w:p>
        </w:tc>
        <w:tc>
          <w:tcPr>
            <w:tcW w:w="3591" w:type="dxa"/>
            <w:tcBorders>
              <w:top w:val="single" w:sz="4" w:space="0" w:color="000000"/>
              <w:left w:val="single" w:sz="4" w:space="0" w:color="000000"/>
              <w:bottom w:val="single" w:sz="4" w:space="0" w:color="000000"/>
              <w:right w:val="single" w:sz="4" w:space="0" w:color="000000"/>
            </w:tcBorders>
          </w:tcPr>
          <w:p w14:paraId="6DE56D45"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ґрунту</w:t>
            </w:r>
            <w:proofErr w:type="spellEnd"/>
            <w:r w:rsidRPr="0042523A">
              <w:rPr>
                <w:i w:val="0"/>
              </w:rPr>
              <w:t xml:space="preserve"> до </w:t>
            </w:r>
          </w:p>
          <w:p w14:paraId="159DE9E7" w14:textId="77777777" w:rsidR="000E596D" w:rsidRPr="0042523A" w:rsidRDefault="00860DCC">
            <w:pPr>
              <w:pStyle w:val="cde0e7e2e0ede8e5"/>
              <w:spacing w:before="0" w:after="0"/>
              <w:ind w:right="-1"/>
              <w:rPr>
                <w:i w:val="0"/>
              </w:rPr>
            </w:pPr>
            <w:proofErr w:type="spellStart"/>
            <w:r w:rsidRPr="0042523A">
              <w:rPr>
                <w:i w:val="0"/>
              </w:rPr>
              <w:t>висівання</w:t>
            </w:r>
            <w:proofErr w:type="spellEnd"/>
            <w:r w:rsidRPr="0042523A">
              <w:rPr>
                <w:i w:val="0"/>
              </w:rPr>
              <w:t xml:space="preserve">, </w:t>
            </w:r>
            <w:proofErr w:type="spellStart"/>
            <w:r w:rsidRPr="0042523A">
              <w:rPr>
                <w:i w:val="0"/>
              </w:rPr>
              <w:t>під</w:t>
            </w:r>
            <w:proofErr w:type="spellEnd"/>
            <w:r w:rsidRPr="0042523A">
              <w:rPr>
                <w:i w:val="0"/>
              </w:rPr>
              <w:t xml:space="preserve"> час </w:t>
            </w:r>
            <w:proofErr w:type="spellStart"/>
            <w:r w:rsidRPr="0042523A">
              <w:rPr>
                <w:i w:val="0"/>
              </w:rPr>
              <w:t>або</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висівання</w:t>
            </w:r>
            <w:proofErr w:type="spellEnd"/>
            <w:r w:rsidRPr="0042523A">
              <w:rPr>
                <w:i w:val="0"/>
              </w:rPr>
              <w:t xml:space="preserve">, але до </w:t>
            </w:r>
            <w:proofErr w:type="spellStart"/>
            <w:r w:rsidRPr="0042523A">
              <w:rPr>
                <w:i w:val="0"/>
              </w:rPr>
              <w:t>появи</w:t>
            </w:r>
            <w:proofErr w:type="spellEnd"/>
            <w:r w:rsidRPr="0042523A">
              <w:rPr>
                <w:i w:val="0"/>
              </w:rPr>
              <w:t xml:space="preserve"> </w:t>
            </w:r>
            <w:proofErr w:type="spellStart"/>
            <w:r w:rsidRPr="0042523A">
              <w:rPr>
                <w:i w:val="0"/>
              </w:rPr>
              <w:t>сходів</w:t>
            </w:r>
            <w:proofErr w:type="spellEnd"/>
            <w:r w:rsidRPr="0042523A">
              <w:rPr>
                <w:i w:val="0"/>
              </w:rPr>
              <w:t xml:space="preserve"> </w:t>
            </w:r>
            <w:proofErr w:type="spellStart"/>
            <w:r w:rsidRPr="0042523A">
              <w:rPr>
                <w:i w:val="0"/>
              </w:rPr>
              <w:t>культури</w:t>
            </w:r>
            <w:proofErr w:type="spellEnd"/>
          </w:p>
          <w:p w14:paraId="662303E1" w14:textId="77777777" w:rsidR="000E596D" w:rsidRPr="0042523A" w:rsidRDefault="000E596D">
            <w:pPr>
              <w:pStyle w:val="cde0e7e2e0ede8e5"/>
              <w:spacing w:before="0" w:after="0"/>
              <w:ind w:right="-1"/>
              <w:rPr>
                <w:i w:val="0"/>
              </w:rPr>
            </w:pPr>
          </w:p>
          <w:p w14:paraId="6858BB15" w14:textId="77777777" w:rsidR="000E596D" w:rsidRPr="0042523A" w:rsidRDefault="00860DCC">
            <w:pPr>
              <w:pStyle w:val="cde0e7e2e0ede8e5"/>
              <w:spacing w:before="0" w:after="0"/>
              <w:ind w:right="-1"/>
              <w:jc w:val="center"/>
              <w:rPr>
                <w:i w:val="0"/>
              </w:rPr>
            </w:pPr>
            <w:r w:rsidRPr="0042523A">
              <w:rPr>
                <w:i w:val="0"/>
              </w:rPr>
              <w:t>- « -</w:t>
            </w:r>
          </w:p>
        </w:tc>
      </w:tr>
      <w:tr w:rsidR="000E596D" w:rsidRPr="0042523A" w14:paraId="2B5D24DA" w14:textId="77777777">
        <w:trPr>
          <w:trHeight w:val="1213"/>
        </w:trPr>
        <w:tc>
          <w:tcPr>
            <w:tcW w:w="1985" w:type="dxa"/>
            <w:gridSpan w:val="2"/>
            <w:tcBorders>
              <w:top w:val="single" w:sz="4" w:space="0" w:color="000000"/>
              <w:left w:val="single" w:sz="4" w:space="0" w:color="000000"/>
              <w:bottom w:val="single" w:sz="4" w:space="0" w:color="000000"/>
              <w:right w:val="nil"/>
            </w:tcBorders>
          </w:tcPr>
          <w:p w14:paraId="48425812"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та </w:t>
            </w:r>
            <w:proofErr w:type="spellStart"/>
            <w:r w:rsidRPr="0042523A">
              <w:rPr>
                <w:i w:val="0"/>
              </w:rPr>
              <w:t>багаторічні</w:t>
            </w:r>
            <w:proofErr w:type="spellEnd"/>
            <w:r w:rsidRPr="0042523A">
              <w:rPr>
                <w:i w:val="0"/>
              </w:rPr>
              <w:t xml:space="preserve"> </w:t>
            </w:r>
            <w:proofErr w:type="spellStart"/>
            <w:r w:rsidRPr="0042523A">
              <w:rPr>
                <w:i w:val="0"/>
              </w:rPr>
              <w:t>злакові</w:t>
            </w:r>
            <w:proofErr w:type="spellEnd"/>
          </w:p>
        </w:tc>
        <w:tc>
          <w:tcPr>
            <w:tcW w:w="4063" w:type="dxa"/>
            <w:tcBorders>
              <w:top w:val="single" w:sz="4" w:space="0" w:color="000000"/>
              <w:left w:val="single" w:sz="4" w:space="0" w:color="000000"/>
              <w:bottom w:val="single" w:sz="4" w:space="0" w:color="000000"/>
              <w:right w:val="nil"/>
            </w:tcBorders>
          </w:tcPr>
          <w:p w14:paraId="34398893" w14:textId="77777777" w:rsidR="000E596D" w:rsidRPr="0042523A" w:rsidRDefault="00860DCC">
            <w:pPr>
              <w:pStyle w:val="cde0e7e2e0ede8e5"/>
              <w:spacing w:before="0" w:after="0"/>
              <w:ind w:right="-1"/>
              <w:rPr>
                <w:i w:val="0"/>
              </w:rPr>
            </w:pPr>
            <w:proofErr w:type="spellStart"/>
            <w:r w:rsidRPr="0042523A">
              <w:rPr>
                <w:i w:val="0"/>
              </w:rPr>
              <w:t>Арамо</w:t>
            </w:r>
            <w:proofErr w:type="spellEnd"/>
            <w:r w:rsidRPr="0042523A">
              <w:rPr>
                <w:i w:val="0"/>
              </w:rPr>
              <w:t xml:space="preserve"> 45</w:t>
            </w:r>
            <w:r w:rsidRPr="0042523A">
              <w:rPr>
                <w:i w:val="0"/>
                <w:lang w:val="uk-UA"/>
              </w:rPr>
              <w:t>,</w:t>
            </w:r>
            <w:r w:rsidRPr="0042523A">
              <w:rPr>
                <w:i w:val="0"/>
              </w:rPr>
              <w:t xml:space="preserve"> </w:t>
            </w:r>
            <w:r w:rsidRPr="0042523A">
              <w:rPr>
                <w:i w:val="0"/>
                <w:lang w:val="uk-UA"/>
              </w:rPr>
              <w:t xml:space="preserve">КЕ </w:t>
            </w:r>
            <w:r w:rsidRPr="0042523A">
              <w:rPr>
                <w:i w:val="0"/>
              </w:rPr>
              <w:t>- 1,2-2,3</w:t>
            </w:r>
          </w:p>
          <w:p w14:paraId="1E3947AC" w14:textId="77777777" w:rsidR="000E596D" w:rsidRPr="0042523A" w:rsidRDefault="000E596D">
            <w:pPr>
              <w:pStyle w:val="cde0e7e2e0ede8e5"/>
              <w:tabs>
                <w:tab w:val="left" w:pos="3390"/>
              </w:tabs>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167F43EA" w14:textId="77777777" w:rsidR="000E596D" w:rsidRPr="0042523A" w:rsidRDefault="00860DCC">
            <w:pPr>
              <w:pStyle w:val="cde0e7e2e0ede8e5"/>
              <w:spacing w:before="0" w:after="0"/>
              <w:ind w:right="-1"/>
              <w:rPr>
                <w:i w:val="0"/>
              </w:rPr>
            </w:pPr>
            <w:r w:rsidRPr="0042523A">
              <w:rPr>
                <w:i w:val="0"/>
              </w:rPr>
              <w:t xml:space="preserve">- « - </w:t>
            </w:r>
            <w:proofErr w:type="spellStart"/>
            <w:r w:rsidRPr="0042523A">
              <w:rPr>
                <w:i w:val="0"/>
              </w:rPr>
              <w:t>від</w:t>
            </w:r>
            <w:proofErr w:type="spellEnd"/>
            <w:r w:rsidRPr="0042523A">
              <w:rPr>
                <w:i w:val="0"/>
              </w:rPr>
              <w:t xml:space="preserve"> </w:t>
            </w:r>
            <w:proofErr w:type="spellStart"/>
            <w:r w:rsidRPr="0042523A">
              <w:rPr>
                <w:i w:val="0"/>
              </w:rPr>
              <w:t>фази</w:t>
            </w:r>
            <w:proofErr w:type="spellEnd"/>
            <w:r w:rsidRPr="0042523A">
              <w:rPr>
                <w:i w:val="0"/>
              </w:rPr>
              <w:t xml:space="preserve"> 3 </w:t>
            </w:r>
            <w:proofErr w:type="spellStart"/>
            <w:r w:rsidRPr="0042523A">
              <w:rPr>
                <w:i w:val="0"/>
              </w:rPr>
              <w:t>листків</w:t>
            </w:r>
            <w:proofErr w:type="spellEnd"/>
            <w:r w:rsidRPr="0042523A">
              <w:rPr>
                <w:i w:val="0"/>
              </w:rPr>
              <w:t xml:space="preserve"> до </w:t>
            </w:r>
            <w:proofErr w:type="spellStart"/>
            <w:r w:rsidRPr="0042523A">
              <w:rPr>
                <w:i w:val="0"/>
              </w:rPr>
              <w:t>кінця</w:t>
            </w:r>
            <w:proofErr w:type="spellEnd"/>
            <w:r w:rsidRPr="0042523A">
              <w:rPr>
                <w:i w:val="0"/>
              </w:rPr>
              <w:t xml:space="preserve"> </w:t>
            </w:r>
            <w:proofErr w:type="spellStart"/>
            <w:r w:rsidRPr="0042523A">
              <w:rPr>
                <w:i w:val="0"/>
              </w:rPr>
              <w:t>кущіння</w:t>
            </w:r>
            <w:proofErr w:type="spellEnd"/>
            <w:r w:rsidRPr="0042523A">
              <w:rPr>
                <w:i w:val="0"/>
              </w:rPr>
              <w:t xml:space="preserve"> </w:t>
            </w:r>
            <w:proofErr w:type="spellStart"/>
            <w:r w:rsidRPr="0042523A">
              <w:rPr>
                <w:i w:val="0"/>
              </w:rPr>
              <w:t>однорічних</w:t>
            </w:r>
            <w:proofErr w:type="spellEnd"/>
            <w:r w:rsidRPr="0042523A">
              <w:rPr>
                <w:i w:val="0"/>
              </w:rPr>
              <w:t xml:space="preserve"> </w:t>
            </w:r>
            <w:proofErr w:type="spellStart"/>
            <w:r w:rsidRPr="0042523A">
              <w:rPr>
                <w:i w:val="0"/>
              </w:rPr>
              <w:t>злакових</w:t>
            </w:r>
            <w:proofErr w:type="spellEnd"/>
            <w:r w:rsidRPr="0042523A">
              <w:rPr>
                <w:i w:val="0"/>
              </w:rPr>
              <w:t xml:space="preserve">, </w:t>
            </w:r>
            <w:r w:rsidRPr="0042523A">
              <w:rPr>
                <w:i w:val="0"/>
                <w:spacing w:val="-10"/>
              </w:rPr>
              <w:t xml:space="preserve">за </w:t>
            </w:r>
            <w:proofErr w:type="spellStart"/>
            <w:r w:rsidRPr="0042523A">
              <w:rPr>
                <w:i w:val="0"/>
                <w:spacing w:val="-10"/>
              </w:rPr>
              <w:t>висоти</w:t>
            </w:r>
            <w:proofErr w:type="spellEnd"/>
            <w:r w:rsidRPr="0042523A">
              <w:rPr>
                <w:i w:val="0"/>
                <w:spacing w:val="-10"/>
              </w:rPr>
              <w:t xml:space="preserve"> </w:t>
            </w:r>
            <w:proofErr w:type="spellStart"/>
            <w:r w:rsidRPr="0042523A">
              <w:rPr>
                <w:i w:val="0"/>
                <w:spacing w:val="-10"/>
              </w:rPr>
              <w:t>пирію</w:t>
            </w:r>
            <w:proofErr w:type="spellEnd"/>
            <w:r w:rsidRPr="0042523A">
              <w:rPr>
                <w:i w:val="0"/>
                <w:spacing w:val="-10"/>
              </w:rPr>
              <w:t xml:space="preserve"> 10-15см (</w:t>
            </w:r>
            <w:proofErr w:type="spellStart"/>
            <w:r w:rsidRPr="0042523A">
              <w:rPr>
                <w:i w:val="0"/>
                <w:spacing w:val="-10"/>
              </w:rPr>
              <w:t>незалежно</w:t>
            </w:r>
            <w:proofErr w:type="spellEnd"/>
            <w:r w:rsidRPr="0042523A">
              <w:rPr>
                <w:i w:val="0"/>
                <w:spacing w:val="-10"/>
              </w:rPr>
              <w:t xml:space="preserve"> </w:t>
            </w:r>
            <w:proofErr w:type="spellStart"/>
            <w:r w:rsidRPr="0042523A">
              <w:rPr>
                <w:i w:val="0"/>
                <w:spacing w:val="-10"/>
              </w:rPr>
              <w:t>від</w:t>
            </w:r>
            <w:proofErr w:type="spellEnd"/>
            <w:r w:rsidRPr="0042523A">
              <w:rPr>
                <w:i w:val="0"/>
                <w:spacing w:val="-10"/>
              </w:rPr>
              <w:t xml:space="preserve"> </w:t>
            </w:r>
            <w:proofErr w:type="spellStart"/>
            <w:r w:rsidRPr="0042523A">
              <w:rPr>
                <w:i w:val="0"/>
                <w:spacing w:val="-10"/>
              </w:rPr>
              <w:t>фази</w:t>
            </w:r>
            <w:proofErr w:type="spellEnd"/>
            <w:r w:rsidRPr="0042523A">
              <w:rPr>
                <w:i w:val="0"/>
                <w:spacing w:val="-10"/>
              </w:rPr>
              <w:t xml:space="preserve"> </w:t>
            </w:r>
            <w:proofErr w:type="spellStart"/>
            <w:r w:rsidRPr="0042523A">
              <w:rPr>
                <w:i w:val="0"/>
                <w:spacing w:val="-10"/>
              </w:rPr>
              <w:t>розвитку</w:t>
            </w:r>
            <w:proofErr w:type="spellEnd"/>
            <w:r w:rsidRPr="0042523A">
              <w:rPr>
                <w:i w:val="0"/>
                <w:spacing w:val="-10"/>
              </w:rPr>
              <w:t xml:space="preserve"> </w:t>
            </w:r>
            <w:proofErr w:type="spellStart"/>
            <w:r w:rsidRPr="0042523A">
              <w:rPr>
                <w:i w:val="0"/>
                <w:spacing w:val="-10"/>
              </w:rPr>
              <w:t>культури</w:t>
            </w:r>
            <w:proofErr w:type="spellEnd"/>
            <w:r w:rsidRPr="0042523A">
              <w:rPr>
                <w:i w:val="0"/>
                <w:spacing w:val="-10"/>
              </w:rPr>
              <w:t>)</w:t>
            </w:r>
            <w:r w:rsidRPr="0042523A">
              <w:rPr>
                <w:i w:val="0"/>
                <w:spacing w:val="-8"/>
              </w:rPr>
              <w:t xml:space="preserve"> </w:t>
            </w:r>
          </w:p>
        </w:tc>
      </w:tr>
      <w:tr w:rsidR="000E596D" w:rsidRPr="0042523A" w14:paraId="3A41E223" w14:textId="77777777">
        <w:trPr>
          <w:cantSplit/>
          <w:trHeight w:val="1191"/>
        </w:trPr>
        <w:tc>
          <w:tcPr>
            <w:tcW w:w="1985" w:type="dxa"/>
            <w:gridSpan w:val="2"/>
            <w:vMerge w:val="restart"/>
            <w:tcBorders>
              <w:left w:val="single" w:sz="4" w:space="0" w:color="000000"/>
              <w:bottom w:val="single" w:sz="4" w:space="0" w:color="000000"/>
              <w:right w:val="nil"/>
            </w:tcBorders>
          </w:tcPr>
          <w:p w14:paraId="2F5B858E"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w:t>
            </w:r>
            <w:proofErr w:type="spellStart"/>
            <w:r w:rsidRPr="0042523A">
              <w:rPr>
                <w:i w:val="0"/>
              </w:rPr>
              <w:t>злакові</w:t>
            </w:r>
            <w:proofErr w:type="spellEnd"/>
          </w:p>
        </w:tc>
        <w:tc>
          <w:tcPr>
            <w:tcW w:w="4063" w:type="dxa"/>
            <w:tcBorders>
              <w:top w:val="single" w:sz="4" w:space="0" w:color="000000"/>
              <w:left w:val="single" w:sz="4" w:space="0" w:color="000000"/>
              <w:bottom w:val="single" w:sz="4" w:space="0" w:color="000000"/>
              <w:right w:val="nil"/>
            </w:tcBorders>
          </w:tcPr>
          <w:p w14:paraId="651F6190" w14:textId="77777777" w:rsidR="000E596D" w:rsidRPr="0042523A" w:rsidRDefault="00860DCC">
            <w:pPr>
              <w:pStyle w:val="cde0e7e2e0ede8e5"/>
              <w:spacing w:before="0" w:after="0"/>
              <w:ind w:right="-1"/>
              <w:rPr>
                <w:i w:val="0"/>
              </w:rPr>
            </w:pPr>
            <w:proofErr w:type="spellStart"/>
            <w:r w:rsidRPr="0042523A">
              <w:rPr>
                <w:i w:val="0"/>
              </w:rPr>
              <w:t>Агіл</w:t>
            </w:r>
            <w:proofErr w:type="spellEnd"/>
            <w:r w:rsidRPr="0042523A">
              <w:rPr>
                <w:i w:val="0"/>
              </w:rPr>
              <w:t>, КЕ - 0,6-0,8</w:t>
            </w:r>
          </w:p>
          <w:p w14:paraId="7FEECE5D" w14:textId="77777777" w:rsidR="000E596D" w:rsidRPr="0042523A" w:rsidRDefault="00860DCC">
            <w:pPr>
              <w:pStyle w:val="cde0e7e2e0ede8e5"/>
              <w:spacing w:before="0" w:after="0"/>
              <w:ind w:right="-1"/>
              <w:rPr>
                <w:i w:val="0"/>
              </w:rPr>
            </w:pPr>
            <w:proofErr w:type="spellStart"/>
            <w:r w:rsidRPr="0042523A">
              <w:rPr>
                <w:i w:val="0"/>
              </w:rPr>
              <w:t>Норвуд</w:t>
            </w:r>
            <w:proofErr w:type="spellEnd"/>
            <w:r w:rsidRPr="0042523A">
              <w:rPr>
                <w:i w:val="0"/>
              </w:rPr>
              <w:t>, КЕ (</w:t>
            </w:r>
            <w:proofErr w:type="spellStart"/>
            <w:r w:rsidRPr="0042523A">
              <w:rPr>
                <w:i w:val="0"/>
              </w:rPr>
              <w:t>Харума</w:t>
            </w:r>
            <w:proofErr w:type="spellEnd"/>
            <w:r w:rsidRPr="0042523A">
              <w:rPr>
                <w:i w:val="0"/>
              </w:rPr>
              <w:t xml:space="preserve">) – 0,6-0,8 </w:t>
            </w:r>
          </w:p>
          <w:p w14:paraId="076FCC0F" w14:textId="77777777" w:rsidR="000E596D" w:rsidRPr="0042523A" w:rsidRDefault="00860DCC">
            <w:pPr>
              <w:pStyle w:val="cde0e7e2e0ede8e5"/>
              <w:spacing w:before="0" w:after="0"/>
              <w:ind w:right="-1"/>
              <w:rPr>
                <w:i w:val="0"/>
                <w:lang w:val="uk-UA"/>
              </w:rPr>
            </w:pPr>
            <w:proofErr w:type="spellStart"/>
            <w:r w:rsidRPr="0042523A">
              <w:rPr>
                <w:i w:val="0"/>
                <w:lang w:val="uk-UA"/>
              </w:rPr>
              <w:t>Панарекс,КЕ</w:t>
            </w:r>
            <w:proofErr w:type="spellEnd"/>
            <w:r w:rsidRPr="0042523A">
              <w:rPr>
                <w:i w:val="0"/>
                <w:lang w:val="uk-UA"/>
              </w:rPr>
              <w:t xml:space="preserve"> -1,0-1,25</w:t>
            </w:r>
          </w:p>
          <w:p w14:paraId="66F4221B" w14:textId="77777777" w:rsidR="000E596D" w:rsidRPr="0042523A" w:rsidRDefault="00860DCC">
            <w:pPr>
              <w:pStyle w:val="cde0e7e2e0ede8e5"/>
              <w:spacing w:before="0" w:after="0"/>
              <w:ind w:right="-1"/>
              <w:rPr>
                <w:i w:val="0"/>
                <w:lang w:val="uk-UA"/>
              </w:rPr>
            </w:pPr>
            <w:r w:rsidRPr="0042523A">
              <w:rPr>
                <w:i w:val="0"/>
              </w:rPr>
              <w:t>Форвард,</w:t>
            </w:r>
            <w:r w:rsidRPr="0042523A">
              <w:rPr>
                <w:i w:val="0"/>
                <w:lang w:val="uk-UA"/>
              </w:rPr>
              <w:t xml:space="preserve"> КЕ </w:t>
            </w:r>
            <w:r w:rsidRPr="0042523A">
              <w:rPr>
                <w:i w:val="0"/>
              </w:rPr>
              <w:t>-</w:t>
            </w:r>
            <w:r w:rsidRPr="0042523A">
              <w:rPr>
                <w:i w:val="0"/>
                <w:lang w:val="uk-UA"/>
              </w:rPr>
              <w:t xml:space="preserve"> </w:t>
            </w:r>
            <w:r w:rsidRPr="0042523A">
              <w:rPr>
                <w:i w:val="0"/>
              </w:rPr>
              <w:t>0,6-1,2</w:t>
            </w:r>
          </w:p>
        </w:tc>
        <w:tc>
          <w:tcPr>
            <w:tcW w:w="3591" w:type="dxa"/>
            <w:vMerge w:val="restart"/>
            <w:tcBorders>
              <w:top w:val="single" w:sz="4" w:space="0" w:color="000000"/>
              <w:left w:val="single" w:sz="4" w:space="0" w:color="000000"/>
              <w:bottom w:val="single" w:sz="4" w:space="0" w:color="000000"/>
              <w:right w:val="single" w:sz="4" w:space="0" w:color="000000"/>
            </w:tcBorders>
          </w:tcPr>
          <w:p w14:paraId="3ECD4AAA"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вегетуючої</w:t>
            </w:r>
            <w:proofErr w:type="spellEnd"/>
            <w:r w:rsidRPr="0042523A">
              <w:rPr>
                <w:i w:val="0"/>
              </w:rPr>
              <w:t xml:space="preserve"> </w:t>
            </w:r>
            <w:proofErr w:type="spellStart"/>
            <w:r w:rsidRPr="0042523A">
              <w:rPr>
                <w:i w:val="0"/>
              </w:rPr>
              <w:t>культури</w:t>
            </w:r>
            <w:proofErr w:type="spellEnd"/>
            <w:r w:rsidRPr="0042523A">
              <w:rPr>
                <w:i w:val="0"/>
              </w:rPr>
              <w:t xml:space="preserve"> </w:t>
            </w:r>
            <w:proofErr w:type="spellStart"/>
            <w:r w:rsidRPr="0042523A">
              <w:rPr>
                <w:i w:val="0"/>
              </w:rPr>
              <w:t>починаючи</w:t>
            </w:r>
            <w:proofErr w:type="spellEnd"/>
            <w:r w:rsidRPr="0042523A">
              <w:rPr>
                <w:i w:val="0"/>
              </w:rPr>
              <w:t xml:space="preserve"> з </w:t>
            </w:r>
            <w:proofErr w:type="spellStart"/>
            <w:r w:rsidRPr="0042523A">
              <w:rPr>
                <w:i w:val="0"/>
              </w:rPr>
              <w:t>фази</w:t>
            </w:r>
            <w:proofErr w:type="spellEnd"/>
            <w:r w:rsidRPr="0042523A">
              <w:rPr>
                <w:i w:val="0"/>
              </w:rPr>
              <w:t xml:space="preserve"> 2-4 </w:t>
            </w:r>
            <w:proofErr w:type="spellStart"/>
            <w:r w:rsidRPr="0042523A">
              <w:rPr>
                <w:i w:val="0"/>
              </w:rPr>
              <w:t>листків</w:t>
            </w:r>
            <w:proofErr w:type="spellEnd"/>
            <w:r w:rsidRPr="0042523A">
              <w:rPr>
                <w:i w:val="0"/>
              </w:rPr>
              <w:t xml:space="preserve"> у </w:t>
            </w:r>
            <w:proofErr w:type="spellStart"/>
            <w:r w:rsidRPr="0042523A">
              <w:rPr>
                <w:i w:val="0"/>
              </w:rPr>
              <w:t>бур’янів</w:t>
            </w:r>
            <w:proofErr w:type="spellEnd"/>
            <w:r w:rsidRPr="0042523A">
              <w:rPr>
                <w:i w:val="0"/>
              </w:rPr>
              <w:t xml:space="preserve"> </w:t>
            </w:r>
            <w:proofErr w:type="spellStart"/>
            <w:r w:rsidRPr="0042523A">
              <w:rPr>
                <w:i w:val="0"/>
              </w:rPr>
              <w:t>незалежно</w:t>
            </w:r>
            <w:proofErr w:type="spellEnd"/>
            <w:r w:rsidRPr="0042523A">
              <w:rPr>
                <w:i w:val="0"/>
              </w:rPr>
              <w:t xml:space="preserve"> </w:t>
            </w:r>
            <w:proofErr w:type="spellStart"/>
            <w:r w:rsidRPr="0042523A">
              <w:rPr>
                <w:i w:val="0"/>
              </w:rPr>
              <w:t>від</w:t>
            </w:r>
            <w:proofErr w:type="spellEnd"/>
            <w:r w:rsidRPr="0042523A">
              <w:rPr>
                <w:i w:val="0"/>
              </w:rPr>
              <w:t xml:space="preserve"> </w:t>
            </w:r>
            <w:proofErr w:type="spellStart"/>
            <w:r w:rsidRPr="0042523A">
              <w:rPr>
                <w:i w:val="0"/>
              </w:rPr>
              <w:t>фази</w:t>
            </w:r>
            <w:proofErr w:type="spellEnd"/>
            <w:r w:rsidRPr="0042523A">
              <w:rPr>
                <w:i w:val="0"/>
              </w:rPr>
              <w:t xml:space="preserve"> </w:t>
            </w:r>
            <w:proofErr w:type="spellStart"/>
            <w:r w:rsidRPr="0042523A">
              <w:rPr>
                <w:i w:val="0"/>
              </w:rPr>
              <w:t>розвитку</w:t>
            </w:r>
            <w:proofErr w:type="spellEnd"/>
            <w:r w:rsidRPr="0042523A">
              <w:rPr>
                <w:i w:val="0"/>
              </w:rPr>
              <w:t xml:space="preserve"> </w:t>
            </w:r>
            <w:proofErr w:type="spellStart"/>
            <w:r w:rsidRPr="0042523A">
              <w:rPr>
                <w:i w:val="0"/>
              </w:rPr>
              <w:t>культури</w:t>
            </w:r>
            <w:proofErr w:type="spellEnd"/>
            <w:r w:rsidRPr="0042523A">
              <w:rPr>
                <w:i w:val="0"/>
              </w:rPr>
              <w:t xml:space="preserve"> </w:t>
            </w:r>
          </w:p>
          <w:p w14:paraId="64B621F7" w14:textId="77777777" w:rsidR="000E596D" w:rsidRPr="0042523A" w:rsidRDefault="000E596D">
            <w:pPr>
              <w:pStyle w:val="cde0e7e2e0ede8e5"/>
              <w:spacing w:before="0" w:after="0"/>
              <w:ind w:right="-1"/>
              <w:rPr>
                <w:i w:val="0"/>
              </w:rPr>
            </w:pPr>
          </w:p>
        </w:tc>
      </w:tr>
      <w:tr w:rsidR="000E596D" w:rsidRPr="0042523A" w14:paraId="52E1D01A" w14:textId="77777777">
        <w:trPr>
          <w:cantSplit/>
          <w:trHeight w:val="886"/>
        </w:trPr>
        <w:tc>
          <w:tcPr>
            <w:tcW w:w="1985" w:type="dxa"/>
            <w:gridSpan w:val="2"/>
            <w:vMerge/>
            <w:tcBorders>
              <w:left w:val="single" w:sz="4" w:space="0" w:color="000000"/>
              <w:bottom w:val="single" w:sz="4" w:space="0" w:color="000000"/>
              <w:right w:val="nil"/>
            </w:tcBorders>
          </w:tcPr>
          <w:p w14:paraId="0C8D37A7" w14:textId="77777777" w:rsidR="000E596D" w:rsidRPr="0042523A" w:rsidRDefault="000E596D">
            <w:pPr>
              <w:ind w:right="-1"/>
              <w:rPr>
                <w:rFonts w:cs="Times New Roman"/>
              </w:rPr>
            </w:pPr>
          </w:p>
        </w:tc>
        <w:tc>
          <w:tcPr>
            <w:tcW w:w="4063" w:type="dxa"/>
            <w:tcBorders>
              <w:top w:val="single" w:sz="4" w:space="0" w:color="000000"/>
              <w:left w:val="single" w:sz="4" w:space="0" w:color="000000"/>
              <w:bottom w:val="single" w:sz="4" w:space="0" w:color="000000"/>
              <w:right w:val="nil"/>
            </w:tcBorders>
          </w:tcPr>
          <w:p w14:paraId="209CBA77" w14:textId="77777777" w:rsidR="000E596D" w:rsidRPr="0042523A" w:rsidRDefault="00860DCC">
            <w:pPr>
              <w:pStyle w:val="cde0e7e2e0ede8e5"/>
              <w:spacing w:before="0" w:after="0"/>
              <w:ind w:right="-1"/>
              <w:rPr>
                <w:i w:val="0"/>
              </w:rPr>
            </w:pPr>
            <w:r w:rsidRPr="0042523A">
              <w:rPr>
                <w:i w:val="0"/>
              </w:rPr>
              <w:t>Фуроре Супер ЕW, ЕВ</w:t>
            </w:r>
            <w:r w:rsidRPr="0042523A">
              <w:rPr>
                <w:i w:val="0"/>
                <w:lang w:val="uk-UA"/>
              </w:rPr>
              <w:t xml:space="preserve"> </w:t>
            </w:r>
            <w:r w:rsidRPr="0042523A">
              <w:rPr>
                <w:i w:val="0"/>
              </w:rPr>
              <w:t>- 0,8 – 2,0</w:t>
            </w:r>
          </w:p>
          <w:p w14:paraId="37AA34EF" w14:textId="77777777" w:rsidR="000E596D" w:rsidRPr="0042523A" w:rsidRDefault="00860DCC">
            <w:pPr>
              <w:pStyle w:val="cde0e7e2e0ede8e5"/>
              <w:spacing w:before="0" w:after="0"/>
              <w:ind w:right="-1"/>
              <w:rPr>
                <w:i w:val="0"/>
              </w:rPr>
            </w:pPr>
            <w:r w:rsidRPr="0042523A">
              <w:rPr>
                <w:i w:val="0"/>
              </w:rPr>
              <w:t xml:space="preserve">Пантера, </w:t>
            </w:r>
            <w:r w:rsidRPr="0042523A">
              <w:rPr>
                <w:i w:val="0"/>
                <w:lang w:val="uk-UA"/>
              </w:rPr>
              <w:t>КЕ</w:t>
            </w:r>
            <w:r w:rsidRPr="0042523A">
              <w:rPr>
                <w:i w:val="0"/>
              </w:rPr>
              <w:t xml:space="preserve"> (Лемур, Ритм) – 1,0-1,25</w:t>
            </w:r>
          </w:p>
          <w:p w14:paraId="17BD762A" w14:textId="77777777" w:rsidR="000E596D" w:rsidRPr="0042523A" w:rsidRDefault="00860DCC">
            <w:pPr>
              <w:pStyle w:val="cde0e7e2e0ede8e5"/>
              <w:spacing w:before="0" w:after="0"/>
              <w:ind w:right="-1"/>
              <w:rPr>
                <w:i w:val="0"/>
                <w:lang w:val="uk-UA"/>
              </w:rPr>
            </w:pPr>
            <w:proofErr w:type="spellStart"/>
            <w:r w:rsidRPr="0042523A">
              <w:rPr>
                <w:i w:val="0"/>
              </w:rPr>
              <w:t>Фюзілад</w:t>
            </w:r>
            <w:proofErr w:type="spellEnd"/>
            <w:r w:rsidRPr="0042523A">
              <w:rPr>
                <w:i w:val="0"/>
              </w:rPr>
              <w:t xml:space="preserve"> Форте 150</w:t>
            </w:r>
            <w:r w:rsidRPr="0042523A">
              <w:rPr>
                <w:i w:val="0"/>
                <w:lang w:val="uk-UA"/>
              </w:rPr>
              <w:t xml:space="preserve"> ЕС, </w:t>
            </w:r>
            <w:r w:rsidRPr="0042523A">
              <w:rPr>
                <w:i w:val="0"/>
              </w:rPr>
              <w:t>КЕ -0,5-1,0</w:t>
            </w:r>
          </w:p>
        </w:tc>
        <w:tc>
          <w:tcPr>
            <w:tcW w:w="3591" w:type="dxa"/>
            <w:vMerge/>
            <w:tcBorders>
              <w:top w:val="single" w:sz="4" w:space="0" w:color="000000"/>
              <w:left w:val="single" w:sz="4" w:space="0" w:color="000000"/>
              <w:bottom w:val="single" w:sz="4" w:space="0" w:color="000000"/>
              <w:right w:val="single" w:sz="4" w:space="0" w:color="000000"/>
            </w:tcBorders>
          </w:tcPr>
          <w:p w14:paraId="5A6AEBB8" w14:textId="77777777" w:rsidR="000E596D" w:rsidRPr="0042523A" w:rsidRDefault="000E596D">
            <w:pPr>
              <w:ind w:right="-1"/>
              <w:rPr>
                <w:rFonts w:cs="Times New Roman"/>
              </w:rPr>
            </w:pPr>
          </w:p>
        </w:tc>
      </w:tr>
      <w:tr w:rsidR="000E596D" w:rsidRPr="0042523A" w14:paraId="6B1DF7E7" w14:textId="77777777">
        <w:trPr>
          <w:cantSplit/>
          <w:trHeight w:val="1669"/>
        </w:trPr>
        <w:tc>
          <w:tcPr>
            <w:tcW w:w="1985" w:type="dxa"/>
            <w:gridSpan w:val="2"/>
            <w:tcBorders>
              <w:top w:val="single" w:sz="4" w:space="0" w:color="000000"/>
              <w:left w:val="single" w:sz="4" w:space="0" w:color="000000"/>
              <w:bottom w:val="single" w:sz="4" w:space="0" w:color="auto"/>
              <w:right w:val="nil"/>
            </w:tcBorders>
          </w:tcPr>
          <w:p w14:paraId="3BF9629E" w14:textId="77777777" w:rsidR="000E596D" w:rsidRPr="0042523A" w:rsidRDefault="00860DCC">
            <w:pPr>
              <w:pStyle w:val="cde0e7e2e0ede8e5"/>
              <w:spacing w:before="0" w:after="0"/>
              <w:ind w:right="-1"/>
              <w:rPr>
                <w:i w:val="0"/>
              </w:rPr>
            </w:pPr>
            <w:proofErr w:type="spellStart"/>
            <w:r w:rsidRPr="0042523A">
              <w:rPr>
                <w:i w:val="0"/>
              </w:rPr>
              <w:t>Багаторічні</w:t>
            </w:r>
            <w:proofErr w:type="spellEnd"/>
            <w:r w:rsidRPr="0042523A">
              <w:rPr>
                <w:i w:val="0"/>
              </w:rPr>
              <w:t xml:space="preserve"> </w:t>
            </w:r>
            <w:proofErr w:type="spellStart"/>
            <w:r w:rsidRPr="0042523A">
              <w:rPr>
                <w:i w:val="0"/>
              </w:rPr>
              <w:t>злакові</w:t>
            </w:r>
            <w:proofErr w:type="spellEnd"/>
          </w:p>
        </w:tc>
        <w:tc>
          <w:tcPr>
            <w:tcW w:w="4063" w:type="dxa"/>
            <w:tcBorders>
              <w:top w:val="single" w:sz="4" w:space="0" w:color="000000"/>
              <w:left w:val="single" w:sz="4" w:space="0" w:color="000000"/>
              <w:bottom w:val="single" w:sz="4" w:space="0" w:color="auto"/>
              <w:right w:val="nil"/>
            </w:tcBorders>
          </w:tcPr>
          <w:p w14:paraId="694913D3" w14:textId="77777777" w:rsidR="000E596D" w:rsidRPr="0042523A" w:rsidRDefault="00860DCC">
            <w:pPr>
              <w:pStyle w:val="cde0e7e2e0ede8e5"/>
              <w:spacing w:before="0" w:after="0"/>
              <w:ind w:right="-1"/>
              <w:rPr>
                <w:i w:val="0"/>
              </w:rPr>
            </w:pPr>
            <w:proofErr w:type="spellStart"/>
            <w:r w:rsidRPr="0042523A">
              <w:rPr>
                <w:i w:val="0"/>
              </w:rPr>
              <w:t>Агіл</w:t>
            </w:r>
            <w:proofErr w:type="spellEnd"/>
            <w:r w:rsidRPr="0042523A">
              <w:rPr>
                <w:i w:val="0"/>
                <w:lang w:val="uk-UA"/>
              </w:rPr>
              <w:t xml:space="preserve">, </w:t>
            </w:r>
            <w:r w:rsidRPr="0042523A">
              <w:rPr>
                <w:i w:val="0"/>
              </w:rPr>
              <w:t xml:space="preserve">КЕ </w:t>
            </w:r>
            <w:r w:rsidRPr="0042523A">
              <w:rPr>
                <w:i w:val="0"/>
                <w:lang w:val="uk-UA"/>
              </w:rPr>
              <w:t xml:space="preserve">- </w:t>
            </w:r>
            <w:r w:rsidRPr="0042523A">
              <w:rPr>
                <w:i w:val="0"/>
              </w:rPr>
              <w:t>1,0-1,2</w:t>
            </w:r>
          </w:p>
          <w:p w14:paraId="338A69FB" w14:textId="77777777" w:rsidR="000E596D" w:rsidRPr="0042523A" w:rsidRDefault="00860DCC">
            <w:pPr>
              <w:pStyle w:val="cde0e7e2e0ede8e5"/>
              <w:spacing w:before="0" w:after="0"/>
              <w:ind w:right="-1"/>
              <w:rPr>
                <w:i w:val="0"/>
              </w:rPr>
            </w:pPr>
            <w:proofErr w:type="spellStart"/>
            <w:r w:rsidRPr="0042523A">
              <w:rPr>
                <w:i w:val="0"/>
                <w:spacing w:val="-4"/>
              </w:rPr>
              <w:t>Багнет</w:t>
            </w:r>
            <w:proofErr w:type="spellEnd"/>
            <w:r w:rsidRPr="0042523A">
              <w:rPr>
                <w:i w:val="0"/>
                <w:spacing w:val="-4"/>
              </w:rPr>
              <w:t>,</w:t>
            </w:r>
            <w:r w:rsidRPr="0042523A">
              <w:rPr>
                <w:i w:val="0"/>
                <w:spacing w:val="-4"/>
                <w:lang w:val="uk-UA"/>
              </w:rPr>
              <w:t xml:space="preserve"> КЕ (</w:t>
            </w:r>
            <w:r w:rsidRPr="0042523A">
              <w:rPr>
                <w:i w:val="0"/>
                <w:spacing w:val="-4"/>
              </w:rPr>
              <w:t xml:space="preserve">Герой, </w:t>
            </w:r>
            <w:proofErr w:type="spellStart"/>
            <w:r w:rsidRPr="0042523A">
              <w:rPr>
                <w:i w:val="0"/>
                <w:spacing w:val="-4"/>
              </w:rPr>
              <w:t>Норвуд</w:t>
            </w:r>
            <w:proofErr w:type="spellEnd"/>
            <w:r w:rsidRPr="0042523A">
              <w:rPr>
                <w:i w:val="0"/>
                <w:spacing w:val="-4"/>
              </w:rPr>
              <w:t>)</w:t>
            </w:r>
            <w:r w:rsidRPr="0042523A">
              <w:rPr>
                <w:i w:val="0"/>
                <w:spacing w:val="-4"/>
                <w:vertAlign w:val="superscript"/>
              </w:rPr>
              <w:t xml:space="preserve"> </w:t>
            </w:r>
            <w:r w:rsidRPr="0042523A">
              <w:rPr>
                <w:i w:val="0"/>
                <w:spacing w:val="-4"/>
              </w:rPr>
              <w:t>-</w:t>
            </w:r>
            <w:r w:rsidRPr="0042523A">
              <w:rPr>
                <w:i w:val="0"/>
                <w:spacing w:val="-4"/>
                <w:lang w:val="uk-UA"/>
              </w:rPr>
              <w:t xml:space="preserve"> </w:t>
            </w:r>
            <w:r w:rsidRPr="0042523A">
              <w:rPr>
                <w:i w:val="0"/>
                <w:spacing w:val="-4"/>
              </w:rPr>
              <w:t>1,0-1,</w:t>
            </w:r>
            <w:r w:rsidRPr="0042523A">
              <w:rPr>
                <w:i w:val="0"/>
              </w:rPr>
              <w:t>2</w:t>
            </w:r>
          </w:p>
          <w:p w14:paraId="6010A457" w14:textId="77777777" w:rsidR="000E596D" w:rsidRPr="0042523A" w:rsidRDefault="00860DCC">
            <w:pPr>
              <w:pStyle w:val="cde0e7e2e0ede8e5"/>
              <w:spacing w:before="0" w:after="0"/>
              <w:ind w:right="-1"/>
              <w:rPr>
                <w:i w:val="0"/>
              </w:rPr>
            </w:pPr>
            <w:r w:rsidRPr="0042523A">
              <w:rPr>
                <w:i w:val="0"/>
              </w:rPr>
              <w:t xml:space="preserve">Форвард, </w:t>
            </w:r>
            <w:r w:rsidRPr="0042523A">
              <w:rPr>
                <w:i w:val="0"/>
                <w:lang w:val="uk-UA"/>
              </w:rPr>
              <w:t>КЕ</w:t>
            </w:r>
            <w:r w:rsidRPr="0042523A">
              <w:rPr>
                <w:i w:val="0"/>
                <w:vertAlign w:val="superscript"/>
              </w:rPr>
              <w:t xml:space="preserve">* </w:t>
            </w:r>
            <w:r w:rsidRPr="0042523A">
              <w:rPr>
                <w:i w:val="0"/>
              </w:rPr>
              <w:t>-1,2-1,8-2,0</w:t>
            </w:r>
          </w:p>
          <w:p w14:paraId="797D757E" w14:textId="77777777" w:rsidR="000E596D" w:rsidRPr="0042523A" w:rsidRDefault="00860DCC">
            <w:pPr>
              <w:pStyle w:val="cde0e7e2e0ede8e5"/>
              <w:spacing w:before="0" w:after="0"/>
              <w:ind w:right="-1"/>
              <w:rPr>
                <w:i w:val="0"/>
              </w:rPr>
            </w:pPr>
            <w:proofErr w:type="spellStart"/>
            <w:r w:rsidRPr="0042523A">
              <w:rPr>
                <w:i w:val="0"/>
              </w:rPr>
              <w:t>Фусбан</w:t>
            </w:r>
            <w:proofErr w:type="spellEnd"/>
            <w:r w:rsidRPr="0042523A">
              <w:rPr>
                <w:i w:val="0"/>
              </w:rPr>
              <w:t xml:space="preserve"> 125 ЕС, КЕ-2,0</w:t>
            </w:r>
          </w:p>
          <w:p w14:paraId="5D116572" w14:textId="77777777" w:rsidR="000E596D" w:rsidRPr="0042523A" w:rsidRDefault="00860DCC">
            <w:pPr>
              <w:pStyle w:val="cde0e7e2e0ede8e5"/>
              <w:spacing w:before="0" w:after="0"/>
              <w:ind w:right="-1"/>
              <w:rPr>
                <w:i w:val="0"/>
                <w:lang w:val="uk-UA"/>
              </w:rPr>
            </w:pPr>
            <w:proofErr w:type="spellStart"/>
            <w:r w:rsidRPr="0042523A">
              <w:rPr>
                <w:i w:val="0"/>
              </w:rPr>
              <w:t>Грамідін</w:t>
            </w:r>
            <w:proofErr w:type="spellEnd"/>
            <w:r w:rsidRPr="0042523A">
              <w:rPr>
                <w:i w:val="0"/>
              </w:rPr>
              <w:t xml:space="preserve"> ЕС, КЕ -0,4-0,8 + ПАР 0,6-1,2</w:t>
            </w:r>
          </w:p>
          <w:p w14:paraId="7F6DBE39" w14:textId="77777777" w:rsidR="000E596D" w:rsidRPr="0042523A" w:rsidRDefault="00860DCC">
            <w:pPr>
              <w:pStyle w:val="cde0e7e2e0ede8e5"/>
              <w:spacing w:before="0" w:after="0"/>
              <w:ind w:right="-1"/>
              <w:rPr>
                <w:i w:val="0"/>
              </w:rPr>
            </w:pPr>
            <w:r w:rsidRPr="0042523A">
              <w:rPr>
                <w:i w:val="0"/>
                <w:spacing w:val="-6"/>
              </w:rPr>
              <w:t>Антилопа</w:t>
            </w:r>
            <w:r w:rsidRPr="0042523A">
              <w:rPr>
                <w:i w:val="0"/>
                <w:spacing w:val="-6"/>
                <w:lang w:val="uk-UA"/>
              </w:rPr>
              <w:t xml:space="preserve">, КЕ </w:t>
            </w:r>
            <w:r w:rsidRPr="0042523A">
              <w:rPr>
                <w:i w:val="0"/>
                <w:spacing w:val="-6"/>
              </w:rPr>
              <w:t>-0,5-0,6</w:t>
            </w:r>
          </w:p>
        </w:tc>
        <w:tc>
          <w:tcPr>
            <w:tcW w:w="3591" w:type="dxa"/>
            <w:tcBorders>
              <w:top w:val="single" w:sz="4" w:space="0" w:color="000000"/>
              <w:left w:val="single" w:sz="4" w:space="0" w:color="000000"/>
              <w:bottom w:val="single" w:sz="4" w:space="0" w:color="auto"/>
              <w:right w:val="single" w:sz="4" w:space="0" w:color="000000"/>
            </w:tcBorders>
          </w:tcPr>
          <w:p w14:paraId="30277B8E"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культури</w:t>
            </w:r>
            <w:proofErr w:type="spellEnd"/>
            <w:r w:rsidRPr="0042523A">
              <w:rPr>
                <w:i w:val="0"/>
              </w:rPr>
              <w:t xml:space="preserve"> по </w:t>
            </w:r>
            <w:proofErr w:type="spellStart"/>
            <w:r w:rsidRPr="0042523A">
              <w:rPr>
                <w:i w:val="0"/>
              </w:rPr>
              <w:t>вегетації</w:t>
            </w:r>
            <w:proofErr w:type="spellEnd"/>
            <w:r w:rsidRPr="0042523A">
              <w:rPr>
                <w:i w:val="0"/>
              </w:rPr>
              <w:t xml:space="preserve"> (за </w:t>
            </w:r>
            <w:proofErr w:type="spellStart"/>
            <w:r w:rsidRPr="0042523A">
              <w:rPr>
                <w:i w:val="0"/>
              </w:rPr>
              <w:t>висоти</w:t>
            </w:r>
            <w:proofErr w:type="spellEnd"/>
            <w:r w:rsidRPr="0042523A">
              <w:rPr>
                <w:i w:val="0"/>
              </w:rPr>
              <w:t xml:space="preserve"> </w:t>
            </w:r>
            <w:proofErr w:type="spellStart"/>
            <w:r w:rsidRPr="0042523A">
              <w:rPr>
                <w:i w:val="0"/>
              </w:rPr>
              <w:t>пирію</w:t>
            </w:r>
            <w:proofErr w:type="spellEnd"/>
            <w:r w:rsidRPr="0042523A">
              <w:rPr>
                <w:i w:val="0"/>
              </w:rPr>
              <w:t xml:space="preserve"> </w:t>
            </w:r>
            <w:r w:rsidRPr="0042523A">
              <w:rPr>
                <w:i w:val="0"/>
                <w:lang w:val="uk-UA"/>
              </w:rPr>
              <w:t xml:space="preserve">та інших </w:t>
            </w:r>
            <w:proofErr w:type="spellStart"/>
            <w:r w:rsidRPr="0042523A">
              <w:rPr>
                <w:i w:val="0"/>
              </w:rPr>
              <w:t>бур'янів</w:t>
            </w:r>
            <w:proofErr w:type="spellEnd"/>
            <w:r w:rsidRPr="0042523A">
              <w:rPr>
                <w:i w:val="0"/>
              </w:rPr>
              <w:t xml:space="preserve"> 10-15см</w:t>
            </w:r>
            <w:r w:rsidRPr="0042523A">
              <w:rPr>
                <w:i w:val="0"/>
                <w:lang w:val="uk-UA"/>
              </w:rPr>
              <w:t>)</w:t>
            </w:r>
            <w:r w:rsidRPr="0042523A">
              <w:rPr>
                <w:i w:val="0"/>
              </w:rPr>
              <w:t xml:space="preserve"> </w:t>
            </w:r>
          </w:p>
          <w:p w14:paraId="75BBD152" w14:textId="77777777" w:rsidR="000E596D" w:rsidRPr="0042523A" w:rsidRDefault="000E596D">
            <w:pPr>
              <w:pStyle w:val="cde0e7e2e0ede8e5"/>
              <w:spacing w:before="0" w:after="0"/>
              <w:ind w:right="-1"/>
              <w:rPr>
                <w:i w:val="0"/>
              </w:rPr>
            </w:pPr>
          </w:p>
          <w:p w14:paraId="415A35B8" w14:textId="77777777" w:rsidR="000E596D" w:rsidRPr="0042523A" w:rsidRDefault="000E596D">
            <w:pPr>
              <w:pStyle w:val="cde0e7e2e0ede8e5"/>
              <w:spacing w:before="0" w:after="0"/>
              <w:ind w:right="-1"/>
              <w:rPr>
                <w:i w:val="0"/>
              </w:rPr>
            </w:pPr>
          </w:p>
          <w:p w14:paraId="3CCBA24B" w14:textId="77777777" w:rsidR="000E596D" w:rsidRPr="0042523A" w:rsidRDefault="000E596D">
            <w:pPr>
              <w:pStyle w:val="cde0e7e2e0ede8e5"/>
              <w:spacing w:before="0" w:after="0"/>
              <w:ind w:right="-1"/>
              <w:rPr>
                <w:i w:val="0"/>
              </w:rPr>
            </w:pPr>
          </w:p>
        </w:tc>
      </w:tr>
      <w:tr w:rsidR="000E596D" w:rsidRPr="0042523A" w14:paraId="0BC5B947" w14:textId="77777777">
        <w:trPr>
          <w:trHeight w:val="273"/>
        </w:trPr>
        <w:tc>
          <w:tcPr>
            <w:tcW w:w="9639" w:type="dxa"/>
            <w:gridSpan w:val="4"/>
            <w:tcBorders>
              <w:top w:val="single" w:sz="4" w:space="0" w:color="000000"/>
              <w:left w:val="single" w:sz="4" w:space="0" w:color="000000"/>
              <w:bottom w:val="single" w:sz="4" w:space="0" w:color="000000"/>
              <w:right w:val="single" w:sz="4" w:space="0" w:color="000000"/>
            </w:tcBorders>
          </w:tcPr>
          <w:p w14:paraId="77BC3EE4" w14:textId="77777777" w:rsidR="000E596D" w:rsidRPr="0042523A" w:rsidRDefault="00860DCC">
            <w:pPr>
              <w:pStyle w:val="cde0e7e2e0ede8e5"/>
              <w:spacing w:before="0" w:after="0"/>
              <w:ind w:right="-1"/>
              <w:rPr>
                <w:i w:val="0"/>
              </w:rPr>
            </w:pPr>
            <w:r w:rsidRPr="0042523A">
              <w:rPr>
                <w:i w:val="0"/>
              </w:rPr>
              <w:t xml:space="preserve"> </w:t>
            </w:r>
            <w:r w:rsidRPr="0042523A">
              <w:rPr>
                <w:i w:val="0"/>
                <w:vertAlign w:val="superscript"/>
              </w:rPr>
              <w:t>*</w:t>
            </w:r>
            <w:r w:rsidRPr="0042523A">
              <w:rPr>
                <w:i w:val="0"/>
              </w:rPr>
              <w:t xml:space="preserve">- є </w:t>
            </w:r>
            <w:proofErr w:type="spellStart"/>
            <w:r w:rsidRPr="0042523A">
              <w:rPr>
                <w:i w:val="0"/>
              </w:rPr>
              <w:t>дані</w:t>
            </w:r>
            <w:proofErr w:type="spellEnd"/>
            <w:r w:rsidRPr="0042523A">
              <w:rPr>
                <w:i w:val="0"/>
              </w:rPr>
              <w:t xml:space="preserve">, </w:t>
            </w:r>
            <w:proofErr w:type="spellStart"/>
            <w:r w:rsidRPr="0042523A">
              <w:rPr>
                <w:i w:val="0"/>
              </w:rPr>
              <w:t>що</w:t>
            </w:r>
            <w:proofErr w:type="spellEnd"/>
            <w:r w:rsidRPr="0042523A">
              <w:rPr>
                <w:i w:val="0"/>
              </w:rPr>
              <w:t xml:space="preserve"> </w:t>
            </w:r>
            <w:proofErr w:type="spellStart"/>
            <w:r w:rsidRPr="0042523A">
              <w:rPr>
                <w:i w:val="0"/>
              </w:rPr>
              <w:t>застосування</w:t>
            </w:r>
            <w:proofErr w:type="spellEnd"/>
            <w:r w:rsidRPr="0042523A">
              <w:rPr>
                <w:i w:val="0"/>
              </w:rPr>
              <w:t xml:space="preserve"> </w:t>
            </w:r>
            <w:proofErr w:type="spellStart"/>
            <w:r w:rsidRPr="0042523A">
              <w:rPr>
                <w:i w:val="0"/>
              </w:rPr>
              <w:t>гербіцидів</w:t>
            </w:r>
            <w:proofErr w:type="spellEnd"/>
            <w:r w:rsidRPr="0042523A">
              <w:rPr>
                <w:i w:val="0"/>
              </w:rPr>
              <w:t xml:space="preserve"> на </w:t>
            </w:r>
            <w:proofErr w:type="spellStart"/>
            <w:r w:rsidRPr="0042523A">
              <w:rPr>
                <w:i w:val="0"/>
              </w:rPr>
              <w:t>базі</w:t>
            </w:r>
            <w:proofErr w:type="spellEnd"/>
            <w:r w:rsidRPr="0042523A">
              <w:rPr>
                <w:i w:val="0"/>
              </w:rPr>
              <w:t xml:space="preserve"> </w:t>
            </w:r>
            <w:proofErr w:type="spellStart"/>
            <w:r w:rsidRPr="0042523A">
              <w:rPr>
                <w:i w:val="0"/>
              </w:rPr>
              <w:t>хізалофоп</w:t>
            </w:r>
            <w:proofErr w:type="spellEnd"/>
            <w:r w:rsidRPr="0042523A">
              <w:rPr>
                <w:i w:val="0"/>
              </w:rPr>
              <w:t>-</w:t>
            </w:r>
            <w:r w:rsidRPr="0042523A">
              <w:rPr>
                <w:i w:val="0"/>
                <w:lang w:val="uk-UA"/>
              </w:rPr>
              <w:t>П</w:t>
            </w:r>
            <w:r w:rsidRPr="0042523A">
              <w:rPr>
                <w:i w:val="0"/>
              </w:rPr>
              <w:t>-</w:t>
            </w:r>
            <w:proofErr w:type="spellStart"/>
            <w:r w:rsidRPr="0042523A">
              <w:rPr>
                <w:i w:val="0"/>
              </w:rPr>
              <w:t>етилу</w:t>
            </w:r>
            <w:proofErr w:type="spellEnd"/>
            <w:r w:rsidRPr="0042523A">
              <w:rPr>
                <w:i w:val="0"/>
              </w:rPr>
              <w:t xml:space="preserve"> у нормах, </w:t>
            </w:r>
            <w:proofErr w:type="spellStart"/>
            <w:r w:rsidRPr="0042523A">
              <w:rPr>
                <w:i w:val="0"/>
              </w:rPr>
              <w:t>що</w:t>
            </w:r>
            <w:proofErr w:type="spellEnd"/>
            <w:r w:rsidRPr="0042523A">
              <w:rPr>
                <w:i w:val="0"/>
              </w:rPr>
              <w:t xml:space="preserve"> </w:t>
            </w:r>
            <w:proofErr w:type="spellStart"/>
            <w:r w:rsidRPr="0042523A">
              <w:rPr>
                <w:i w:val="0"/>
              </w:rPr>
              <w:t>перевищують</w:t>
            </w:r>
            <w:proofErr w:type="spellEnd"/>
            <w:r w:rsidRPr="0042523A">
              <w:rPr>
                <w:i w:val="0"/>
              </w:rPr>
              <w:t xml:space="preserve"> 75 г/га за </w:t>
            </w:r>
            <w:proofErr w:type="spellStart"/>
            <w:r w:rsidRPr="0042523A">
              <w:rPr>
                <w:i w:val="0"/>
              </w:rPr>
              <w:t>діючою</w:t>
            </w:r>
            <w:proofErr w:type="spellEnd"/>
            <w:r w:rsidRPr="0042523A">
              <w:rPr>
                <w:i w:val="0"/>
              </w:rPr>
              <w:t xml:space="preserve"> </w:t>
            </w:r>
            <w:proofErr w:type="spellStart"/>
            <w:r w:rsidRPr="0042523A">
              <w:rPr>
                <w:i w:val="0"/>
              </w:rPr>
              <w:t>речовиною</w:t>
            </w:r>
            <w:proofErr w:type="spellEnd"/>
            <w:r w:rsidRPr="0042523A">
              <w:rPr>
                <w:i w:val="0"/>
              </w:rPr>
              <w:t xml:space="preserve"> для </w:t>
            </w:r>
            <w:proofErr w:type="spellStart"/>
            <w:r w:rsidRPr="0042523A">
              <w:rPr>
                <w:i w:val="0"/>
              </w:rPr>
              <w:t>контролювання</w:t>
            </w:r>
            <w:proofErr w:type="spellEnd"/>
            <w:r w:rsidRPr="0042523A">
              <w:rPr>
                <w:i w:val="0"/>
              </w:rPr>
              <w:t xml:space="preserve"> </w:t>
            </w:r>
            <w:proofErr w:type="spellStart"/>
            <w:r w:rsidRPr="0042523A">
              <w:rPr>
                <w:i w:val="0"/>
              </w:rPr>
              <w:t>багаторічних</w:t>
            </w:r>
            <w:proofErr w:type="spellEnd"/>
            <w:r w:rsidRPr="0042523A">
              <w:rPr>
                <w:i w:val="0"/>
              </w:rPr>
              <w:t xml:space="preserve"> </w:t>
            </w:r>
            <w:proofErr w:type="spellStart"/>
            <w:r w:rsidRPr="0042523A">
              <w:rPr>
                <w:i w:val="0"/>
              </w:rPr>
              <w:t>злакових</w:t>
            </w:r>
            <w:proofErr w:type="spellEnd"/>
            <w:r w:rsidRPr="0042523A">
              <w:rPr>
                <w:i w:val="0"/>
              </w:rPr>
              <w:t xml:space="preserve"> </w:t>
            </w:r>
            <w:proofErr w:type="spellStart"/>
            <w:r w:rsidRPr="0042523A">
              <w:rPr>
                <w:i w:val="0"/>
              </w:rPr>
              <w:t>бур'янів</w:t>
            </w:r>
            <w:proofErr w:type="spellEnd"/>
            <w:r w:rsidRPr="0042523A">
              <w:rPr>
                <w:i w:val="0"/>
              </w:rPr>
              <w:t xml:space="preserve">, </w:t>
            </w:r>
            <w:proofErr w:type="spellStart"/>
            <w:r w:rsidRPr="0042523A">
              <w:rPr>
                <w:i w:val="0"/>
              </w:rPr>
              <w:t>може</w:t>
            </w:r>
            <w:proofErr w:type="spellEnd"/>
            <w:r w:rsidRPr="0042523A">
              <w:rPr>
                <w:i w:val="0"/>
              </w:rPr>
              <w:t xml:space="preserve"> </w:t>
            </w:r>
            <w:proofErr w:type="spellStart"/>
            <w:r w:rsidRPr="0042523A">
              <w:rPr>
                <w:i w:val="0"/>
              </w:rPr>
              <w:t>призводити</w:t>
            </w:r>
            <w:proofErr w:type="spellEnd"/>
            <w:r w:rsidRPr="0042523A">
              <w:rPr>
                <w:i w:val="0"/>
              </w:rPr>
              <w:t xml:space="preserve"> до </w:t>
            </w:r>
            <w:proofErr w:type="spellStart"/>
            <w:r w:rsidRPr="0042523A">
              <w:rPr>
                <w:i w:val="0"/>
              </w:rPr>
              <w:t>пригнічення</w:t>
            </w:r>
            <w:proofErr w:type="spellEnd"/>
            <w:r w:rsidRPr="0042523A">
              <w:rPr>
                <w:i w:val="0"/>
              </w:rPr>
              <w:t xml:space="preserve"> </w:t>
            </w:r>
            <w:proofErr w:type="spellStart"/>
            <w:r w:rsidRPr="0042523A">
              <w:rPr>
                <w:i w:val="0"/>
              </w:rPr>
              <w:t>рослин</w:t>
            </w:r>
            <w:proofErr w:type="spellEnd"/>
            <w:r w:rsidRPr="0042523A">
              <w:rPr>
                <w:i w:val="0"/>
              </w:rPr>
              <w:t xml:space="preserve"> </w:t>
            </w:r>
            <w:proofErr w:type="spellStart"/>
            <w:r w:rsidRPr="0042523A">
              <w:rPr>
                <w:i w:val="0"/>
              </w:rPr>
              <w:t>соняшника</w:t>
            </w:r>
            <w:proofErr w:type="spellEnd"/>
            <w:r w:rsidRPr="0042523A">
              <w:rPr>
                <w:i w:val="0"/>
              </w:rPr>
              <w:t>.</w:t>
            </w:r>
          </w:p>
        </w:tc>
      </w:tr>
      <w:tr w:rsidR="000E596D" w:rsidRPr="0042523A" w14:paraId="6F64507C" w14:textId="77777777">
        <w:trPr>
          <w:trHeight w:val="273"/>
        </w:trPr>
        <w:tc>
          <w:tcPr>
            <w:tcW w:w="1673" w:type="dxa"/>
            <w:vMerge w:val="restart"/>
            <w:tcBorders>
              <w:top w:val="single" w:sz="4" w:space="0" w:color="000000"/>
              <w:left w:val="single" w:sz="4" w:space="0" w:color="000000"/>
              <w:bottom w:val="single" w:sz="4" w:space="0" w:color="000000"/>
              <w:right w:val="nil"/>
            </w:tcBorders>
          </w:tcPr>
          <w:p w14:paraId="3B61836E"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та </w:t>
            </w:r>
            <w:proofErr w:type="spellStart"/>
            <w:r w:rsidRPr="0042523A">
              <w:rPr>
                <w:i w:val="0"/>
              </w:rPr>
              <w:t>багаторічні</w:t>
            </w:r>
            <w:proofErr w:type="spellEnd"/>
            <w:r w:rsidRPr="0042523A">
              <w:rPr>
                <w:i w:val="0"/>
              </w:rPr>
              <w:t xml:space="preserve"> </w:t>
            </w:r>
            <w:proofErr w:type="spellStart"/>
            <w:r w:rsidRPr="0042523A">
              <w:rPr>
                <w:i w:val="0"/>
              </w:rPr>
              <w:t>злакові</w:t>
            </w:r>
            <w:proofErr w:type="spellEnd"/>
            <w:r w:rsidRPr="0042523A">
              <w:rPr>
                <w:i w:val="0"/>
              </w:rPr>
              <w:t xml:space="preserve"> та </w:t>
            </w:r>
            <w:proofErr w:type="spellStart"/>
            <w:r w:rsidRPr="0042523A">
              <w:rPr>
                <w:i w:val="0"/>
              </w:rPr>
              <w:t>дводольні</w:t>
            </w:r>
            <w:proofErr w:type="spellEnd"/>
          </w:p>
        </w:tc>
        <w:tc>
          <w:tcPr>
            <w:tcW w:w="4375" w:type="dxa"/>
            <w:gridSpan w:val="2"/>
            <w:tcBorders>
              <w:top w:val="single" w:sz="4" w:space="0" w:color="000000"/>
              <w:left w:val="single" w:sz="4" w:space="0" w:color="000000"/>
              <w:bottom w:val="single" w:sz="4" w:space="0" w:color="000000"/>
              <w:right w:val="nil"/>
            </w:tcBorders>
          </w:tcPr>
          <w:p w14:paraId="26FBD400" w14:textId="77777777" w:rsidR="000E596D" w:rsidRPr="0042523A" w:rsidRDefault="00860DCC">
            <w:pPr>
              <w:pStyle w:val="cde0e7e2e0ede8e5"/>
              <w:spacing w:before="0" w:after="0"/>
              <w:ind w:right="-1"/>
              <w:rPr>
                <w:i w:val="0"/>
                <w:lang w:val="uk-UA"/>
              </w:rPr>
            </w:pPr>
            <w:r w:rsidRPr="0042523A">
              <w:rPr>
                <w:i w:val="0"/>
              </w:rPr>
              <w:t>Гефест, ВР-2</w:t>
            </w:r>
            <w:r w:rsidRPr="0042523A">
              <w:rPr>
                <w:i w:val="0"/>
                <w:lang w:val="uk-UA"/>
              </w:rPr>
              <w:t>,0</w:t>
            </w:r>
            <w:r w:rsidRPr="0042523A">
              <w:rPr>
                <w:i w:val="0"/>
              </w:rPr>
              <w:t>-6</w:t>
            </w:r>
            <w:r w:rsidRPr="0042523A">
              <w:rPr>
                <w:i w:val="0"/>
                <w:lang w:val="uk-UA"/>
              </w:rPr>
              <w:t>,0</w:t>
            </w:r>
          </w:p>
          <w:p w14:paraId="2600D0F4" w14:textId="77777777" w:rsidR="000E596D" w:rsidRPr="0042523A" w:rsidRDefault="000E596D">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085CE906"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бур’янів</w:t>
            </w:r>
            <w:proofErr w:type="spellEnd"/>
            <w:r w:rsidRPr="0042523A">
              <w:rPr>
                <w:i w:val="0"/>
              </w:rPr>
              <w:t xml:space="preserve"> у </w:t>
            </w:r>
            <w:proofErr w:type="spellStart"/>
            <w:r w:rsidRPr="0042523A">
              <w:rPr>
                <w:i w:val="0"/>
              </w:rPr>
              <w:t>період</w:t>
            </w:r>
            <w:proofErr w:type="spellEnd"/>
            <w:r w:rsidRPr="0042523A">
              <w:rPr>
                <w:i w:val="0"/>
              </w:rPr>
              <w:t xml:space="preserve"> </w:t>
            </w:r>
            <w:proofErr w:type="spellStart"/>
            <w:r w:rsidRPr="0042523A">
              <w:rPr>
                <w:i w:val="0"/>
              </w:rPr>
              <w:t>їх</w:t>
            </w:r>
            <w:proofErr w:type="spellEnd"/>
            <w:r w:rsidRPr="0042523A">
              <w:rPr>
                <w:i w:val="0"/>
              </w:rPr>
              <w:t xml:space="preserve"> активного росту до </w:t>
            </w:r>
            <w:proofErr w:type="spellStart"/>
            <w:r w:rsidRPr="0042523A">
              <w:rPr>
                <w:i w:val="0"/>
              </w:rPr>
              <w:t>висівання</w:t>
            </w:r>
            <w:proofErr w:type="spellEnd"/>
            <w:r w:rsidRPr="0042523A">
              <w:rPr>
                <w:i w:val="0"/>
              </w:rPr>
              <w:t xml:space="preserve"> </w:t>
            </w:r>
            <w:proofErr w:type="spellStart"/>
            <w:r w:rsidRPr="0042523A">
              <w:rPr>
                <w:i w:val="0"/>
              </w:rPr>
              <w:t>культури</w:t>
            </w:r>
            <w:proofErr w:type="spellEnd"/>
          </w:p>
        </w:tc>
      </w:tr>
      <w:tr w:rsidR="000E596D" w:rsidRPr="0042523A" w14:paraId="0E663CC4" w14:textId="77777777">
        <w:trPr>
          <w:trHeight w:val="957"/>
        </w:trPr>
        <w:tc>
          <w:tcPr>
            <w:tcW w:w="1673" w:type="dxa"/>
            <w:vMerge/>
            <w:tcBorders>
              <w:top w:val="single" w:sz="4" w:space="0" w:color="000000"/>
              <w:left w:val="single" w:sz="4" w:space="0" w:color="000000"/>
              <w:bottom w:val="single" w:sz="4" w:space="0" w:color="000000"/>
              <w:right w:val="nil"/>
            </w:tcBorders>
          </w:tcPr>
          <w:p w14:paraId="7670A5EC" w14:textId="77777777" w:rsidR="000E596D" w:rsidRPr="0042523A" w:rsidRDefault="000E596D">
            <w:pPr>
              <w:ind w:right="-1"/>
              <w:rPr>
                <w:rFonts w:cs="Times New Roman"/>
              </w:rPr>
            </w:pPr>
          </w:p>
        </w:tc>
        <w:tc>
          <w:tcPr>
            <w:tcW w:w="4375" w:type="dxa"/>
            <w:gridSpan w:val="2"/>
            <w:tcBorders>
              <w:top w:val="single" w:sz="4" w:space="0" w:color="000000"/>
              <w:left w:val="single" w:sz="4" w:space="0" w:color="000000"/>
              <w:bottom w:val="single" w:sz="4" w:space="0" w:color="000000"/>
              <w:right w:val="nil"/>
            </w:tcBorders>
          </w:tcPr>
          <w:p w14:paraId="5A9A38C2" w14:textId="77777777" w:rsidR="000E596D" w:rsidRPr="0042523A" w:rsidRDefault="00860DCC">
            <w:pPr>
              <w:pStyle w:val="cde0e7e2e0ede8e5"/>
              <w:spacing w:before="0" w:after="0"/>
              <w:ind w:right="-1"/>
              <w:rPr>
                <w:i w:val="0"/>
                <w:lang w:val="uk-UA"/>
              </w:rPr>
            </w:pPr>
            <w:proofErr w:type="spellStart"/>
            <w:r w:rsidRPr="0042523A">
              <w:rPr>
                <w:i w:val="0"/>
                <w:lang w:val="uk-UA"/>
              </w:rPr>
              <w:t>Раугара</w:t>
            </w:r>
            <w:proofErr w:type="spellEnd"/>
            <w:r w:rsidRPr="0042523A">
              <w:rPr>
                <w:i w:val="0"/>
                <w:lang w:val="uk-UA"/>
              </w:rPr>
              <w:t xml:space="preserve"> АХ,РК -2,0-6,0</w:t>
            </w:r>
          </w:p>
          <w:p w14:paraId="69804536" w14:textId="77777777" w:rsidR="000E596D" w:rsidRPr="0042523A" w:rsidRDefault="00860DCC">
            <w:pPr>
              <w:pStyle w:val="cde0e7e2e0ede8e5"/>
              <w:spacing w:before="0" w:after="0"/>
              <w:ind w:right="-1"/>
              <w:rPr>
                <w:i w:val="0"/>
              </w:rPr>
            </w:pPr>
            <w:r w:rsidRPr="0042523A">
              <w:rPr>
                <w:i w:val="0"/>
              </w:rPr>
              <w:t xml:space="preserve">Напалм </w:t>
            </w:r>
            <w:r w:rsidRPr="0042523A">
              <w:rPr>
                <w:i w:val="0"/>
                <w:lang w:val="uk-UA"/>
              </w:rPr>
              <w:t>Ф</w:t>
            </w:r>
            <w:r w:rsidRPr="0042523A">
              <w:rPr>
                <w:i w:val="0"/>
              </w:rPr>
              <w:t>орте</w:t>
            </w:r>
            <w:r w:rsidRPr="0042523A">
              <w:rPr>
                <w:i w:val="0"/>
                <w:lang w:val="uk-UA"/>
              </w:rPr>
              <w:t>,</w:t>
            </w:r>
            <w:r w:rsidRPr="0042523A">
              <w:rPr>
                <w:i w:val="0"/>
              </w:rPr>
              <w:t xml:space="preserve"> РК-1,0-6,0</w:t>
            </w:r>
          </w:p>
          <w:p w14:paraId="78EC278B" w14:textId="77777777" w:rsidR="000E596D" w:rsidRPr="0042523A" w:rsidRDefault="00860DCC">
            <w:pPr>
              <w:pStyle w:val="cde0e7e2e0ede8e5"/>
              <w:spacing w:before="0" w:after="0"/>
              <w:ind w:right="-1"/>
              <w:rPr>
                <w:i w:val="0"/>
              </w:rPr>
            </w:pPr>
            <w:proofErr w:type="spellStart"/>
            <w:r w:rsidRPr="0042523A">
              <w:rPr>
                <w:i w:val="0"/>
              </w:rPr>
              <w:t>Раундап</w:t>
            </w:r>
            <w:proofErr w:type="spellEnd"/>
            <w:r w:rsidRPr="0042523A">
              <w:rPr>
                <w:i w:val="0"/>
              </w:rPr>
              <w:t xml:space="preserve"> </w:t>
            </w:r>
            <w:proofErr w:type="spellStart"/>
            <w:r w:rsidRPr="0042523A">
              <w:rPr>
                <w:i w:val="0"/>
              </w:rPr>
              <w:t>Проактив</w:t>
            </w:r>
            <w:proofErr w:type="spellEnd"/>
            <w:r w:rsidRPr="0042523A">
              <w:rPr>
                <w:i w:val="0"/>
              </w:rPr>
              <w:t>, РК-10,0</w:t>
            </w:r>
          </w:p>
          <w:p w14:paraId="16B5F42A" w14:textId="77777777" w:rsidR="000E596D" w:rsidRPr="0042523A" w:rsidRDefault="00860DCC">
            <w:pPr>
              <w:pStyle w:val="cde0e7e2e0ede8e5"/>
              <w:spacing w:before="0" w:after="0"/>
              <w:ind w:right="-1"/>
              <w:rPr>
                <w:i w:val="0"/>
                <w:lang w:val="uk-UA"/>
              </w:rPr>
            </w:pPr>
            <w:proofErr w:type="spellStart"/>
            <w:r w:rsidRPr="0042523A">
              <w:rPr>
                <w:i w:val="0"/>
                <w:lang w:val="uk-UA"/>
              </w:rPr>
              <w:t>Раундап</w:t>
            </w:r>
            <w:proofErr w:type="spellEnd"/>
            <w:r w:rsidRPr="0042523A">
              <w:rPr>
                <w:i w:val="0"/>
                <w:lang w:val="uk-UA"/>
              </w:rPr>
              <w:t xml:space="preserve"> </w:t>
            </w:r>
            <w:proofErr w:type="spellStart"/>
            <w:r w:rsidRPr="0042523A">
              <w:rPr>
                <w:i w:val="0"/>
                <w:lang w:val="uk-UA"/>
              </w:rPr>
              <w:t>Флекс,РК</w:t>
            </w:r>
            <w:proofErr w:type="spellEnd"/>
            <w:r w:rsidRPr="0042523A">
              <w:rPr>
                <w:i w:val="0"/>
                <w:lang w:val="uk-UA"/>
              </w:rPr>
              <w:t xml:space="preserve"> -2,25</w:t>
            </w:r>
          </w:p>
          <w:p w14:paraId="5D649BB0" w14:textId="77777777" w:rsidR="000E596D" w:rsidRPr="0042523A" w:rsidRDefault="00860DCC">
            <w:pPr>
              <w:pStyle w:val="cde0e7e2e0ede8e5"/>
              <w:spacing w:before="0" w:after="0"/>
              <w:ind w:right="-1"/>
              <w:rPr>
                <w:i w:val="0"/>
              </w:rPr>
            </w:pPr>
            <w:r w:rsidRPr="0042523A">
              <w:rPr>
                <w:i w:val="0"/>
              </w:rPr>
              <w:t xml:space="preserve">Ураган Форте 500 SL, </w:t>
            </w:r>
            <w:r w:rsidRPr="0042523A">
              <w:rPr>
                <w:i w:val="0"/>
                <w:lang w:val="uk-UA"/>
              </w:rPr>
              <w:t xml:space="preserve">РК </w:t>
            </w:r>
            <w:r w:rsidRPr="0042523A">
              <w:rPr>
                <w:i w:val="0"/>
              </w:rPr>
              <w:t xml:space="preserve">- 1,5-3,0 </w:t>
            </w:r>
          </w:p>
        </w:tc>
        <w:tc>
          <w:tcPr>
            <w:tcW w:w="3591" w:type="dxa"/>
            <w:tcBorders>
              <w:top w:val="single" w:sz="4" w:space="0" w:color="000000"/>
              <w:left w:val="single" w:sz="4" w:space="0" w:color="000000"/>
              <w:bottom w:val="single" w:sz="4" w:space="0" w:color="000000"/>
              <w:right w:val="single" w:sz="4" w:space="0" w:color="000000"/>
            </w:tcBorders>
          </w:tcPr>
          <w:p w14:paraId="77B5A41F"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вегетуючих</w:t>
            </w:r>
            <w:proofErr w:type="spellEnd"/>
            <w:r w:rsidRPr="0042523A">
              <w:rPr>
                <w:i w:val="0"/>
              </w:rPr>
              <w:t xml:space="preserve"> </w:t>
            </w:r>
            <w:proofErr w:type="spellStart"/>
            <w:r w:rsidRPr="0042523A">
              <w:rPr>
                <w:i w:val="0"/>
              </w:rPr>
              <w:t>бур’янів</w:t>
            </w:r>
            <w:proofErr w:type="spellEnd"/>
            <w:r w:rsidRPr="0042523A">
              <w:rPr>
                <w:i w:val="0"/>
              </w:rPr>
              <w:t xml:space="preserve"> весною за 2 </w:t>
            </w:r>
            <w:proofErr w:type="spellStart"/>
            <w:r w:rsidRPr="0042523A">
              <w:rPr>
                <w:i w:val="0"/>
              </w:rPr>
              <w:t>тижні</w:t>
            </w:r>
            <w:proofErr w:type="spellEnd"/>
            <w:r w:rsidRPr="0042523A">
              <w:rPr>
                <w:i w:val="0"/>
              </w:rPr>
              <w:t xml:space="preserve"> до </w:t>
            </w:r>
            <w:proofErr w:type="spellStart"/>
            <w:r w:rsidRPr="0042523A">
              <w:rPr>
                <w:i w:val="0"/>
              </w:rPr>
              <w:t>висівання</w:t>
            </w:r>
            <w:proofErr w:type="spellEnd"/>
            <w:r w:rsidRPr="0042523A">
              <w:rPr>
                <w:i w:val="0"/>
              </w:rPr>
              <w:t xml:space="preserve"> (до </w:t>
            </w:r>
            <w:proofErr w:type="spellStart"/>
            <w:r w:rsidRPr="0042523A">
              <w:rPr>
                <w:i w:val="0"/>
              </w:rPr>
              <w:t>обприскування</w:t>
            </w:r>
            <w:proofErr w:type="spellEnd"/>
            <w:r w:rsidRPr="0042523A">
              <w:rPr>
                <w:i w:val="0"/>
              </w:rPr>
              <w:t xml:space="preserve"> </w:t>
            </w:r>
            <w:proofErr w:type="spellStart"/>
            <w:r w:rsidRPr="0042523A">
              <w:rPr>
                <w:i w:val="0"/>
              </w:rPr>
              <w:t>виключити</w:t>
            </w:r>
            <w:proofErr w:type="spellEnd"/>
            <w:r w:rsidRPr="0042523A">
              <w:rPr>
                <w:i w:val="0"/>
              </w:rPr>
              <w:t xml:space="preserve"> </w:t>
            </w:r>
            <w:proofErr w:type="spellStart"/>
            <w:r w:rsidRPr="0042523A">
              <w:rPr>
                <w:i w:val="0"/>
              </w:rPr>
              <w:t>всі</w:t>
            </w:r>
            <w:proofErr w:type="spellEnd"/>
            <w:r w:rsidRPr="0042523A">
              <w:rPr>
                <w:i w:val="0"/>
              </w:rPr>
              <w:t xml:space="preserve"> </w:t>
            </w:r>
            <w:proofErr w:type="spellStart"/>
            <w:r w:rsidRPr="0042523A">
              <w:rPr>
                <w:i w:val="0"/>
              </w:rPr>
              <w:t>механічні</w:t>
            </w:r>
            <w:proofErr w:type="spellEnd"/>
            <w:r w:rsidRPr="0042523A">
              <w:rPr>
                <w:i w:val="0"/>
              </w:rPr>
              <w:t xml:space="preserve"> </w:t>
            </w:r>
            <w:proofErr w:type="spellStart"/>
            <w:r w:rsidRPr="0042523A">
              <w:rPr>
                <w:i w:val="0"/>
              </w:rPr>
              <w:t>обробки</w:t>
            </w:r>
            <w:proofErr w:type="spellEnd"/>
            <w:r w:rsidRPr="0042523A">
              <w:rPr>
                <w:i w:val="0"/>
              </w:rPr>
              <w:t xml:space="preserve"> </w:t>
            </w:r>
            <w:proofErr w:type="spellStart"/>
            <w:r w:rsidRPr="0042523A">
              <w:rPr>
                <w:i w:val="0"/>
              </w:rPr>
              <w:t>крім</w:t>
            </w:r>
            <w:proofErr w:type="spellEnd"/>
            <w:r w:rsidRPr="0042523A">
              <w:rPr>
                <w:i w:val="0"/>
              </w:rPr>
              <w:t xml:space="preserve"> </w:t>
            </w:r>
            <w:proofErr w:type="spellStart"/>
            <w:r w:rsidRPr="0042523A">
              <w:rPr>
                <w:i w:val="0"/>
              </w:rPr>
              <w:t>ранньовесняного</w:t>
            </w:r>
            <w:proofErr w:type="spellEnd"/>
            <w:r w:rsidRPr="0042523A">
              <w:rPr>
                <w:i w:val="0"/>
              </w:rPr>
              <w:t xml:space="preserve"> </w:t>
            </w:r>
            <w:proofErr w:type="spellStart"/>
            <w:r w:rsidRPr="0042523A">
              <w:rPr>
                <w:i w:val="0"/>
              </w:rPr>
              <w:t>закриття</w:t>
            </w:r>
            <w:proofErr w:type="spellEnd"/>
            <w:r w:rsidRPr="0042523A">
              <w:rPr>
                <w:i w:val="0"/>
              </w:rPr>
              <w:t xml:space="preserve"> </w:t>
            </w:r>
            <w:proofErr w:type="spellStart"/>
            <w:r w:rsidRPr="0042523A">
              <w:rPr>
                <w:i w:val="0"/>
              </w:rPr>
              <w:t>вологи</w:t>
            </w:r>
            <w:proofErr w:type="spellEnd"/>
            <w:r w:rsidRPr="0042523A">
              <w:rPr>
                <w:i w:val="0"/>
              </w:rPr>
              <w:t>)</w:t>
            </w:r>
          </w:p>
        </w:tc>
      </w:tr>
      <w:tr w:rsidR="000E596D" w:rsidRPr="0042523A" w14:paraId="05BB5BCD" w14:textId="77777777">
        <w:trPr>
          <w:trHeight w:val="70"/>
        </w:trPr>
        <w:tc>
          <w:tcPr>
            <w:tcW w:w="1673" w:type="dxa"/>
            <w:tcBorders>
              <w:top w:val="single" w:sz="4" w:space="0" w:color="000000"/>
              <w:left w:val="single" w:sz="4" w:space="0" w:color="000000"/>
              <w:bottom w:val="single" w:sz="4" w:space="0" w:color="000000"/>
              <w:right w:val="nil"/>
            </w:tcBorders>
          </w:tcPr>
          <w:p w14:paraId="0335D64A" w14:textId="77777777" w:rsidR="000E596D" w:rsidRPr="0042523A" w:rsidRDefault="00860DCC">
            <w:pPr>
              <w:pStyle w:val="cde0e7e2e0ede8e5"/>
              <w:spacing w:before="0" w:after="0"/>
              <w:ind w:right="-1"/>
              <w:rPr>
                <w:i w:val="0"/>
              </w:rPr>
            </w:pPr>
            <w:proofErr w:type="spellStart"/>
            <w:r w:rsidRPr="0042523A">
              <w:rPr>
                <w:i w:val="0"/>
              </w:rPr>
              <w:t>Однорічні</w:t>
            </w:r>
            <w:proofErr w:type="spellEnd"/>
            <w:r w:rsidRPr="0042523A">
              <w:rPr>
                <w:i w:val="0"/>
              </w:rPr>
              <w:t xml:space="preserve"> та </w:t>
            </w:r>
            <w:proofErr w:type="spellStart"/>
            <w:r w:rsidRPr="0042523A">
              <w:rPr>
                <w:i w:val="0"/>
              </w:rPr>
              <w:t>багаторічні</w:t>
            </w:r>
            <w:proofErr w:type="spellEnd"/>
            <w:r w:rsidRPr="0042523A">
              <w:rPr>
                <w:i w:val="0"/>
              </w:rPr>
              <w:t xml:space="preserve"> </w:t>
            </w:r>
            <w:proofErr w:type="spellStart"/>
            <w:r w:rsidRPr="0042523A">
              <w:rPr>
                <w:i w:val="0"/>
              </w:rPr>
              <w:t>злакові</w:t>
            </w:r>
            <w:proofErr w:type="spellEnd"/>
            <w:r w:rsidRPr="0042523A">
              <w:rPr>
                <w:i w:val="0"/>
              </w:rPr>
              <w:t xml:space="preserve"> та </w:t>
            </w:r>
            <w:proofErr w:type="spellStart"/>
            <w:r w:rsidRPr="0042523A">
              <w:rPr>
                <w:i w:val="0"/>
              </w:rPr>
              <w:t>дводольні</w:t>
            </w:r>
            <w:proofErr w:type="spellEnd"/>
          </w:p>
        </w:tc>
        <w:tc>
          <w:tcPr>
            <w:tcW w:w="4375" w:type="dxa"/>
            <w:gridSpan w:val="2"/>
            <w:tcBorders>
              <w:top w:val="single" w:sz="4" w:space="0" w:color="000000"/>
              <w:left w:val="single" w:sz="4" w:space="0" w:color="000000"/>
              <w:bottom w:val="single" w:sz="4" w:space="0" w:color="000000"/>
              <w:right w:val="nil"/>
            </w:tcBorders>
          </w:tcPr>
          <w:p w14:paraId="436A995E" w14:textId="77777777" w:rsidR="000E596D" w:rsidRPr="0042523A" w:rsidRDefault="00860DCC">
            <w:pPr>
              <w:pStyle w:val="cde0e7e2e0ede8e5"/>
              <w:spacing w:before="0" w:after="0"/>
              <w:ind w:right="-1"/>
              <w:rPr>
                <w:i w:val="0"/>
              </w:rPr>
            </w:pPr>
            <w:proofErr w:type="spellStart"/>
            <w:r w:rsidRPr="0042523A">
              <w:rPr>
                <w:i w:val="0"/>
              </w:rPr>
              <w:t>Клінік</w:t>
            </w:r>
            <w:proofErr w:type="spellEnd"/>
            <w:r w:rsidRPr="0042523A">
              <w:rPr>
                <w:i w:val="0"/>
              </w:rPr>
              <w:t>, РК</w:t>
            </w:r>
            <w:r w:rsidRPr="0042523A">
              <w:rPr>
                <w:i w:val="0"/>
                <w:lang w:val="uk-UA"/>
              </w:rPr>
              <w:t xml:space="preserve"> </w:t>
            </w:r>
            <w:r w:rsidRPr="0042523A">
              <w:rPr>
                <w:i w:val="0"/>
              </w:rPr>
              <w:t>-</w:t>
            </w:r>
            <w:r w:rsidRPr="0042523A">
              <w:rPr>
                <w:i w:val="0"/>
                <w:lang w:val="uk-UA"/>
              </w:rPr>
              <w:t xml:space="preserve"> </w:t>
            </w:r>
            <w:r w:rsidRPr="0042523A">
              <w:rPr>
                <w:i w:val="0"/>
              </w:rPr>
              <w:t>4,0-6,0</w:t>
            </w:r>
          </w:p>
          <w:p w14:paraId="6B8A85BD" w14:textId="77777777" w:rsidR="000E596D" w:rsidRPr="0042523A" w:rsidRDefault="000E596D">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14:paraId="3C39854B"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вегетуючих</w:t>
            </w:r>
            <w:proofErr w:type="spellEnd"/>
            <w:r w:rsidRPr="0042523A">
              <w:rPr>
                <w:i w:val="0"/>
              </w:rPr>
              <w:t xml:space="preserve"> </w:t>
            </w:r>
            <w:proofErr w:type="spellStart"/>
            <w:r w:rsidRPr="0042523A">
              <w:rPr>
                <w:i w:val="0"/>
              </w:rPr>
              <w:t>бур'янів</w:t>
            </w:r>
            <w:proofErr w:type="spellEnd"/>
            <w:r w:rsidRPr="0042523A">
              <w:rPr>
                <w:i w:val="0"/>
              </w:rPr>
              <w:t xml:space="preserve"> </w:t>
            </w:r>
            <w:proofErr w:type="spellStart"/>
            <w:r w:rsidRPr="0042523A">
              <w:rPr>
                <w:i w:val="0"/>
              </w:rPr>
              <w:t>восени</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збирання</w:t>
            </w:r>
            <w:proofErr w:type="spellEnd"/>
            <w:r w:rsidRPr="0042523A">
              <w:rPr>
                <w:i w:val="0"/>
              </w:rPr>
              <w:t xml:space="preserve"> попередника</w:t>
            </w:r>
          </w:p>
        </w:tc>
      </w:tr>
      <w:tr w:rsidR="000E596D" w:rsidRPr="0042523A" w14:paraId="45214944" w14:textId="77777777">
        <w:trPr>
          <w:cantSplit/>
          <w:trHeight w:val="70"/>
        </w:trPr>
        <w:tc>
          <w:tcPr>
            <w:tcW w:w="1673" w:type="dxa"/>
            <w:tcBorders>
              <w:top w:val="single" w:sz="4" w:space="0" w:color="000000"/>
              <w:left w:val="single" w:sz="4" w:space="0" w:color="000000"/>
              <w:bottom w:val="single" w:sz="4" w:space="0" w:color="000000"/>
              <w:right w:val="nil"/>
            </w:tcBorders>
          </w:tcPr>
          <w:p w14:paraId="7FBD7ADF" w14:textId="77777777" w:rsidR="000E596D" w:rsidRPr="0042523A" w:rsidRDefault="00860DCC">
            <w:pPr>
              <w:pStyle w:val="cde0e7e2e0ede8e5"/>
              <w:spacing w:before="0" w:after="0"/>
              <w:ind w:right="-1"/>
              <w:rPr>
                <w:i w:val="0"/>
              </w:rPr>
            </w:pPr>
            <w:proofErr w:type="spellStart"/>
            <w:r w:rsidRPr="0042523A">
              <w:rPr>
                <w:i w:val="0"/>
              </w:rPr>
              <w:t>Багаторічні</w:t>
            </w:r>
            <w:proofErr w:type="spellEnd"/>
            <w:r w:rsidRPr="0042523A">
              <w:rPr>
                <w:i w:val="0"/>
              </w:rPr>
              <w:t xml:space="preserve"> </w:t>
            </w:r>
            <w:proofErr w:type="spellStart"/>
            <w:r w:rsidRPr="0042523A">
              <w:rPr>
                <w:i w:val="0"/>
              </w:rPr>
              <w:t>злакові</w:t>
            </w:r>
            <w:proofErr w:type="spellEnd"/>
            <w:r w:rsidRPr="0042523A">
              <w:rPr>
                <w:i w:val="0"/>
              </w:rPr>
              <w:t xml:space="preserve"> та </w:t>
            </w:r>
            <w:proofErr w:type="spellStart"/>
            <w:r w:rsidRPr="0042523A">
              <w:rPr>
                <w:i w:val="0"/>
              </w:rPr>
              <w:t>дводольні</w:t>
            </w:r>
            <w:proofErr w:type="spellEnd"/>
          </w:p>
        </w:tc>
        <w:tc>
          <w:tcPr>
            <w:tcW w:w="4375" w:type="dxa"/>
            <w:gridSpan w:val="2"/>
            <w:tcBorders>
              <w:top w:val="single" w:sz="4" w:space="0" w:color="000000"/>
              <w:left w:val="single" w:sz="4" w:space="0" w:color="000000"/>
              <w:bottom w:val="single" w:sz="4" w:space="0" w:color="000000"/>
              <w:right w:val="nil"/>
            </w:tcBorders>
          </w:tcPr>
          <w:p w14:paraId="231FAE15" w14:textId="77777777" w:rsidR="000E596D" w:rsidRPr="0042523A" w:rsidRDefault="00860DCC">
            <w:pPr>
              <w:pStyle w:val="cde0e7e2e0ede8e5"/>
              <w:spacing w:before="0" w:after="0"/>
              <w:ind w:right="-1"/>
              <w:rPr>
                <w:i w:val="0"/>
                <w:spacing w:val="-10"/>
              </w:rPr>
            </w:pPr>
            <w:proofErr w:type="spellStart"/>
            <w:r w:rsidRPr="0042523A">
              <w:rPr>
                <w:i w:val="0"/>
                <w:spacing w:val="-10"/>
              </w:rPr>
              <w:t>Гліфоголд</w:t>
            </w:r>
            <w:proofErr w:type="spellEnd"/>
            <w:r w:rsidRPr="0042523A">
              <w:rPr>
                <w:i w:val="0"/>
                <w:spacing w:val="-10"/>
              </w:rPr>
              <w:t xml:space="preserve">, РК - 4,0-6,0 </w:t>
            </w:r>
          </w:p>
          <w:p w14:paraId="116612DB" w14:textId="77777777" w:rsidR="000E596D" w:rsidRPr="0042523A" w:rsidRDefault="00860DCC">
            <w:pPr>
              <w:pStyle w:val="cde0e7e2e0ede8e5"/>
              <w:spacing w:before="0" w:after="0"/>
              <w:ind w:right="-1"/>
              <w:rPr>
                <w:i w:val="0"/>
                <w:spacing w:val="-10"/>
              </w:rPr>
            </w:pPr>
            <w:r w:rsidRPr="0042523A">
              <w:rPr>
                <w:i w:val="0"/>
                <w:spacing w:val="-10"/>
              </w:rPr>
              <w:t xml:space="preserve"> </w:t>
            </w:r>
            <w:proofErr w:type="spellStart"/>
            <w:r w:rsidRPr="0042523A">
              <w:rPr>
                <w:i w:val="0"/>
                <w:spacing w:val="-10"/>
              </w:rPr>
              <w:t>Клінік</w:t>
            </w:r>
            <w:proofErr w:type="spellEnd"/>
            <w:r w:rsidRPr="0042523A">
              <w:rPr>
                <w:i w:val="0"/>
                <w:spacing w:val="-10"/>
              </w:rPr>
              <w:t xml:space="preserve">, РК- 4,0-6,0 </w:t>
            </w:r>
          </w:p>
          <w:p w14:paraId="13EE0A04" w14:textId="77777777" w:rsidR="000E596D" w:rsidRPr="0042523A" w:rsidRDefault="00860DCC">
            <w:pPr>
              <w:pStyle w:val="cde0e7e2e0ede8e5"/>
              <w:spacing w:before="0" w:after="0"/>
              <w:ind w:right="-1"/>
              <w:rPr>
                <w:i w:val="0"/>
                <w:spacing w:val="-10"/>
              </w:rPr>
            </w:pPr>
            <w:r w:rsidRPr="0042523A">
              <w:rPr>
                <w:i w:val="0"/>
                <w:spacing w:val="-10"/>
              </w:rPr>
              <w:t xml:space="preserve"> </w:t>
            </w:r>
          </w:p>
        </w:tc>
        <w:tc>
          <w:tcPr>
            <w:tcW w:w="3591" w:type="dxa"/>
            <w:tcBorders>
              <w:top w:val="single" w:sz="4" w:space="0" w:color="000000"/>
              <w:left w:val="single" w:sz="4" w:space="0" w:color="000000"/>
              <w:bottom w:val="single" w:sz="4" w:space="0" w:color="000000"/>
              <w:right w:val="single" w:sz="4" w:space="0" w:color="000000"/>
            </w:tcBorders>
          </w:tcPr>
          <w:p w14:paraId="2E03069C" w14:textId="77777777" w:rsidR="000E596D" w:rsidRPr="0042523A" w:rsidRDefault="00860DCC">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вегетуючих</w:t>
            </w:r>
            <w:proofErr w:type="spellEnd"/>
            <w:r w:rsidRPr="0042523A">
              <w:rPr>
                <w:i w:val="0"/>
              </w:rPr>
              <w:t xml:space="preserve"> </w:t>
            </w:r>
            <w:proofErr w:type="spellStart"/>
            <w:r w:rsidRPr="0042523A">
              <w:rPr>
                <w:i w:val="0"/>
              </w:rPr>
              <w:t>бур'янів</w:t>
            </w:r>
            <w:proofErr w:type="spellEnd"/>
            <w:r w:rsidRPr="0042523A">
              <w:rPr>
                <w:i w:val="0"/>
              </w:rPr>
              <w:t xml:space="preserve"> </w:t>
            </w:r>
            <w:r w:rsidRPr="0042523A">
              <w:rPr>
                <w:i w:val="0"/>
                <w:lang w:val="uk-UA"/>
              </w:rPr>
              <w:t>в</w:t>
            </w:r>
            <w:r w:rsidRPr="0042523A">
              <w:rPr>
                <w:i w:val="0"/>
              </w:rPr>
              <w:t xml:space="preserve">осени </w:t>
            </w:r>
            <w:proofErr w:type="spellStart"/>
            <w:r w:rsidRPr="0042523A">
              <w:rPr>
                <w:i w:val="0"/>
              </w:rPr>
              <w:t>після</w:t>
            </w:r>
            <w:proofErr w:type="spellEnd"/>
            <w:r w:rsidRPr="0042523A">
              <w:rPr>
                <w:i w:val="0"/>
              </w:rPr>
              <w:t xml:space="preserve"> </w:t>
            </w:r>
            <w:proofErr w:type="spellStart"/>
            <w:r w:rsidRPr="0042523A">
              <w:rPr>
                <w:i w:val="0"/>
              </w:rPr>
              <w:t>збирання</w:t>
            </w:r>
            <w:proofErr w:type="spellEnd"/>
            <w:r w:rsidRPr="0042523A">
              <w:rPr>
                <w:i w:val="0"/>
              </w:rPr>
              <w:t xml:space="preserve"> попередника</w:t>
            </w:r>
          </w:p>
        </w:tc>
      </w:tr>
    </w:tbl>
    <w:p w14:paraId="29049131" w14:textId="77777777" w:rsidR="000E596D" w:rsidRPr="0042523A" w:rsidRDefault="000E596D">
      <w:pPr>
        <w:pStyle w:val="c1e0e7eee2fbe9"/>
        <w:ind w:right="-1" w:firstLine="426"/>
        <w:rPr>
          <w:b/>
          <w:sz w:val="28"/>
          <w:szCs w:val="28"/>
        </w:rPr>
      </w:pPr>
    </w:p>
    <w:p w14:paraId="2F42D653" w14:textId="77777777" w:rsidR="000E596D" w:rsidRPr="0042523A" w:rsidRDefault="00860DCC" w:rsidP="00950A2E">
      <w:pPr>
        <w:jc w:val="center"/>
        <w:outlineLvl w:val="0"/>
        <w:rPr>
          <w:rFonts w:cs="Times New Roman"/>
          <w:b/>
          <w:sz w:val="28"/>
          <w:szCs w:val="28"/>
        </w:rPr>
      </w:pPr>
      <w:r w:rsidRPr="0042523A">
        <w:rPr>
          <w:rFonts w:cs="Times New Roman"/>
          <w:b/>
          <w:sz w:val="28"/>
          <w:szCs w:val="28"/>
        </w:rPr>
        <w:t>Шкідники і хвороби ріпаку</w:t>
      </w:r>
    </w:p>
    <w:p w14:paraId="3224F99B" w14:textId="77777777" w:rsidR="000E596D" w:rsidRPr="0042523A" w:rsidRDefault="00860DCC">
      <w:pPr>
        <w:pStyle w:val="c1e0e7eee2fbe9"/>
        <w:ind w:right="-1" w:firstLine="709"/>
        <w:jc w:val="both"/>
        <w:rPr>
          <w:sz w:val="27"/>
          <w:szCs w:val="27"/>
          <w:lang w:val="uk-UA"/>
        </w:rPr>
      </w:pPr>
      <w:proofErr w:type="spellStart"/>
      <w:r w:rsidRPr="0042523A">
        <w:rPr>
          <w:sz w:val="27"/>
          <w:szCs w:val="27"/>
          <w:shd w:val="clear" w:color="000000" w:fill="FFFFFF"/>
        </w:rPr>
        <w:t>Ріпак</w:t>
      </w:r>
      <w:proofErr w:type="spellEnd"/>
      <w:r w:rsidRPr="0042523A">
        <w:rPr>
          <w:sz w:val="27"/>
          <w:szCs w:val="27"/>
          <w:shd w:val="clear" w:color="000000" w:fill="FFFFFF"/>
        </w:rPr>
        <w:t xml:space="preserve"> – </w:t>
      </w:r>
      <w:proofErr w:type="spellStart"/>
      <w:r w:rsidRPr="0042523A">
        <w:rPr>
          <w:sz w:val="27"/>
          <w:szCs w:val="27"/>
          <w:shd w:val="clear" w:color="000000" w:fill="FFFFFF"/>
        </w:rPr>
        <w:t>важлива</w:t>
      </w:r>
      <w:proofErr w:type="spellEnd"/>
      <w:r w:rsidRPr="0042523A">
        <w:rPr>
          <w:sz w:val="27"/>
          <w:szCs w:val="27"/>
          <w:shd w:val="clear" w:color="000000" w:fill="FFFFFF"/>
        </w:rPr>
        <w:t xml:space="preserve"> </w:t>
      </w:r>
      <w:proofErr w:type="spellStart"/>
      <w:r w:rsidRPr="0042523A">
        <w:rPr>
          <w:sz w:val="27"/>
          <w:szCs w:val="27"/>
          <w:shd w:val="clear" w:color="000000" w:fill="FFFFFF"/>
        </w:rPr>
        <w:t>технічна</w:t>
      </w:r>
      <w:proofErr w:type="spellEnd"/>
      <w:r w:rsidRPr="0042523A">
        <w:rPr>
          <w:sz w:val="27"/>
          <w:szCs w:val="27"/>
          <w:shd w:val="clear" w:color="000000" w:fill="FFFFFF"/>
        </w:rPr>
        <w:t xml:space="preserve"> культура. </w:t>
      </w:r>
      <w:proofErr w:type="spellStart"/>
      <w:r w:rsidRPr="0042523A">
        <w:rPr>
          <w:sz w:val="27"/>
          <w:szCs w:val="27"/>
          <w:shd w:val="clear" w:color="000000" w:fill="FFFFFF"/>
        </w:rPr>
        <w:t>Щоб</w:t>
      </w:r>
      <w:proofErr w:type="spellEnd"/>
      <w:r w:rsidRPr="0042523A">
        <w:rPr>
          <w:sz w:val="27"/>
          <w:szCs w:val="27"/>
          <w:shd w:val="clear" w:color="000000" w:fill="FFFFFF"/>
        </w:rPr>
        <w:t xml:space="preserve"> </w:t>
      </w:r>
      <w:proofErr w:type="spellStart"/>
      <w:r w:rsidRPr="0042523A">
        <w:rPr>
          <w:sz w:val="27"/>
          <w:szCs w:val="27"/>
          <w:shd w:val="clear" w:color="000000" w:fill="FFFFFF"/>
        </w:rPr>
        <w:t>отримати</w:t>
      </w:r>
      <w:proofErr w:type="spellEnd"/>
      <w:r w:rsidRPr="0042523A">
        <w:rPr>
          <w:sz w:val="27"/>
          <w:szCs w:val="27"/>
          <w:shd w:val="clear" w:color="000000" w:fill="FFFFFF"/>
        </w:rPr>
        <w:t xml:space="preserve"> </w:t>
      </w:r>
      <w:proofErr w:type="spellStart"/>
      <w:r w:rsidRPr="0042523A">
        <w:rPr>
          <w:sz w:val="27"/>
          <w:szCs w:val="27"/>
          <w:shd w:val="clear" w:color="000000" w:fill="FFFFFF"/>
        </w:rPr>
        <w:t>високий</w:t>
      </w:r>
      <w:proofErr w:type="spellEnd"/>
      <w:r w:rsidRPr="0042523A">
        <w:rPr>
          <w:sz w:val="27"/>
          <w:szCs w:val="27"/>
          <w:shd w:val="clear" w:color="000000" w:fill="FFFFFF"/>
        </w:rPr>
        <w:t xml:space="preserve"> урожай, </w:t>
      </w:r>
      <w:proofErr w:type="spellStart"/>
      <w:r w:rsidRPr="0042523A">
        <w:rPr>
          <w:sz w:val="27"/>
          <w:szCs w:val="27"/>
          <w:shd w:val="clear" w:color="000000" w:fill="FFFFFF"/>
        </w:rPr>
        <w:t>необхідно</w:t>
      </w:r>
      <w:proofErr w:type="spellEnd"/>
      <w:r w:rsidRPr="0042523A">
        <w:rPr>
          <w:sz w:val="27"/>
          <w:szCs w:val="27"/>
          <w:shd w:val="clear" w:color="000000" w:fill="FFFFFF"/>
        </w:rPr>
        <w:t xml:space="preserve"> </w:t>
      </w:r>
      <w:proofErr w:type="spellStart"/>
      <w:r w:rsidRPr="0042523A">
        <w:rPr>
          <w:sz w:val="27"/>
          <w:szCs w:val="27"/>
          <w:shd w:val="clear" w:color="000000" w:fill="FFFFFF"/>
        </w:rPr>
        <w:t>завчасно</w:t>
      </w:r>
      <w:proofErr w:type="spellEnd"/>
      <w:r w:rsidRPr="0042523A">
        <w:rPr>
          <w:sz w:val="27"/>
          <w:szCs w:val="27"/>
          <w:shd w:val="clear" w:color="000000" w:fill="FFFFFF"/>
        </w:rPr>
        <w:t xml:space="preserve"> </w:t>
      </w:r>
      <w:proofErr w:type="spellStart"/>
      <w:r w:rsidRPr="0042523A">
        <w:rPr>
          <w:sz w:val="27"/>
          <w:szCs w:val="27"/>
          <w:shd w:val="clear" w:color="000000" w:fill="FFFFFF"/>
        </w:rPr>
        <w:t>проводити</w:t>
      </w:r>
      <w:proofErr w:type="spellEnd"/>
      <w:r w:rsidRPr="0042523A">
        <w:rPr>
          <w:sz w:val="27"/>
          <w:szCs w:val="27"/>
          <w:shd w:val="clear" w:color="000000" w:fill="FFFFFF"/>
        </w:rPr>
        <w:t xml:space="preserve"> контроль за </w:t>
      </w:r>
      <w:proofErr w:type="spellStart"/>
      <w:r w:rsidRPr="0042523A">
        <w:rPr>
          <w:sz w:val="27"/>
          <w:szCs w:val="27"/>
          <w:shd w:val="clear" w:color="000000" w:fill="FFFFFF"/>
        </w:rPr>
        <w:t>появою</w:t>
      </w:r>
      <w:proofErr w:type="spellEnd"/>
      <w:r w:rsidRPr="0042523A">
        <w:rPr>
          <w:sz w:val="27"/>
          <w:szCs w:val="27"/>
          <w:shd w:val="clear" w:color="000000" w:fill="FFFFFF"/>
        </w:rPr>
        <w:t xml:space="preserve"> комах-</w:t>
      </w:r>
      <w:proofErr w:type="spellStart"/>
      <w:r w:rsidRPr="0042523A">
        <w:rPr>
          <w:sz w:val="27"/>
          <w:szCs w:val="27"/>
          <w:shd w:val="clear" w:color="000000" w:fill="FFFFFF"/>
        </w:rPr>
        <w:t>шкідників</w:t>
      </w:r>
      <w:proofErr w:type="spellEnd"/>
      <w:r w:rsidRPr="0042523A">
        <w:rPr>
          <w:sz w:val="27"/>
          <w:szCs w:val="27"/>
          <w:shd w:val="clear" w:color="000000" w:fill="FFFFFF"/>
        </w:rPr>
        <w:t xml:space="preserve">, </w:t>
      </w:r>
      <w:proofErr w:type="spellStart"/>
      <w:r w:rsidRPr="0042523A">
        <w:rPr>
          <w:sz w:val="27"/>
          <w:szCs w:val="27"/>
          <w:shd w:val="clear" w:color="000000" w:fill="FFFFFF"/>
        </w:rPr>
        <w:t>які</w:t>
      </w:r>
      <w:proofErr w:type="spellEnd"/>
      <w:r w:rsidRPr="0042523A">
        <w:rPr>
          <w:sz w:val="27"/>
          <w:szCs w:val="27"/>
          <w:shd w:val="clear" w:color="000000" w:fill="FFFFFF"/>
        </w:rPr>
        <w:t xml:space="preserve"> </w:t>
      </w:r>
      <w:proofErr w:type="spellStart"/>
      <w:r w:rsidRPr="0042523A">
        <w:rPr>
          <w:sz w:val="27"/>
          <w:szCs w:val="27"/>
          <w:shd w:val="clear" w:color="000000" w:fill="FFFFFF"/>
        </w:rPr>
        <w:t>завдають</w:t>
      </w:r>
      <w:proofErr w:type="spellEnd"/>
      <w:r w:rsidRPr="0042523A">
        <w:rPr>
          <w:sz w:val="27"/>
          <w:szCs w:val="27"/>
          <w:shd w:val="clear" w:color="000000" w:fill="FFFFFF"/>
        </w:rPr>
        <w:t xml:space="preserve"> </w:t>
      </w:r>
      <w:proofErr w:type="spellStart"/>
      <w:r w:rsidRPr="0042523A">
        <w:rPr>
          <w:sz w:val="27"/>
          <w:szCs w:val="27"/>
          <w:shd w:val="clear" w:color="000000" w:fill="FFFFFF"/>
        </w:rPr>
        <w:t>багато</w:t>
      </w:r>
      <w:proofErr w:type="spellEnd"/>
      <w:r w:rsidRPr="0042523A">
        <w:rPr>
          <w:sz w:val="27"/>
          <w:szCs w:val="27"/>
          <w:shd w:val="clear" w:color="000000" w:fill="FFFFFF"/>
        </w:rPr>
        <w:t xml:space="preserve"> </w:t>
      </w:r>
      <w:proofErr w:type="spellStart"/>
      <w:r w:rsidRPr="0042523A">
        <w:rPr>
          <w:sz w:val="27"/>
          <w:szCs w:val="27"/>
          <w:shd w:val="clear" w:color="000000" w:fill="FFFFFF"/>
        </w:rPr>
        <w:t>шкоди</w:t>
      </w:r>
      <w:proofErr w:type="spellEnd"/>
      <w:r w:rsidRPr="0042523A">
        <w:rPr>
          <w:sz w:val="27"/>
          <w:szCs w:val="27"/>
          <w:shd w:val="clear" w:color="000000" w:fill="FFFFFF"/>
        </w:rPr>
        <w:t xml:space="preserve">, </w:t>
      </w:r>
      <w:proofErr w:type="spellStart"/>
      <w:r w:rsidRPr="0042523A">
        <w:rPr>
          <w:sz w:val="27"/>
          <w:szCs w:val="27"/>
          <w:shd w:val="clear" w:color="000000" w:fill="FFFFFF"/>
        </w:rPr>
        <w:t>живлячись</w:t>
      </w:r>
      <w:proofErr w:type="spellEnd"/>
      <w:r w:rsidRPr="0042523A">
        <w:rPr>
          <w:sz w:val="27"/>
          <w:szCs w:val="27"/>
          <w:shd w:val="clear" w:color="000000" w:fill="FFFFFF"/>
        </w:rPr>
        <w:t xml:space="preserve"> </w:t>
      </w:r>
      <w:proofErr w:type="spellStart"/>
      <w:r w:rsidRPr="0042523A">
        <w:rPr>
          <w:sz w:val="27"/>
          <w:szCs w:val="27"/>
          <w:shd w:val="clear" w:color="000000" w:fill="FFFFFF"/>
        </w:rPr>
        <w:t>рослиною</w:t>
      </w:r>
      <w:proofErr w:type="spellEnd"/>
      <w:r w:rsidRPr="0042523A">
        <w:rPr>
          <w:sz w:val="27"/>
          <w:szCs w:val="27"/>
          <w:shd w:val="clear" w:color="000000" w:fill="FFFFFF"/>
        </w:rPr>
        <w:t xml:space="preserve"> на </w:t>
      </w:r>
      <w:proofErr w:type="spellStart"/>
      <w:r w:rsidRPr="0042523A">
        <w:rPr>
          <w:sz w:val="27"/>
          <w:szCs w:val="27"/>
          <w:shd w:val="clear" w:color="000000" w:fill="FFFFFF"/>
        </w:rPr>
        <w:t>різних</w:t>
      </w:r>
      <w:proofErr w:type="spellEnd"/>
      <w:r w:rsidRPr="0042523A">
        <w:rPr>
          <w:sz w:val="27"/>
          <w:szCs w:val="27"/>
          <w:shd w:val="clear" w:color="000000" w:fill="FFFFFF"/>
        </w:rPr>
        <w:t xml:space="preserve"> </w:t>
      </w:r>
      <w:proofErr w:type="spellStart"/>
      <w:r w:rsidRPr="0042523A">
        <w:rPr>
          <w:sz w:val="27"/>
          <w:szCs w:val="27"/>
          <w:shd w:val="clear" w:color="000000" w:fill="FFFFFF"/>
        </w:rPr>
        <w:t>етапах</w:t>
      </w:r>
      <w:proofErr w:type="spellEnd"/>
      <w:r w:rsidRPr="0042523A">
        <w:rPr>
          <w:sz w:val="27"/>
          <w:szCs w:val="27"/>
          <w:shd w:val="clear" w:color="000000" w:fill="FFFFFF"/>
        </w:rPr>
        <w:t xml:space="preserve"> </w:t>
      </w:r>
      <w:proofErr w:type="spellStart"/>
      <w:r w:rsidRPr="0042523A">
        <w:rPr>
          <w:sz w:val="27"/>
          <w:szCs w:val="27"/>
          <w:shd w:val="clear" w:color="000000" w:fill="FFFFFF"/>
        </w:rPr>
        <w:t>її</w:t>
      </w:r>
      <w:proofErr w:type="spellEnd"/>
      <w:r w:rsidRPr="0042523A">
        <w:rPr>
          <w:sz w:val="27"/>
          <w:szCs w:val="27"/>
          <w:shd w:val="clear" w:color="000000" w:fill="FFFFFF"/>
        </w:rPr>
        <w:t xml:space="preserve"> </w:t>
      </w:r>
      <w:proofErr w:type="spellStart"/>
      <w:r w:rsidRPr="0042523A">
        <w:rPr>
          <w:sz w:val="27"/>
          <w:szCs w:val="27"/>
          <w:shd w:val="clear" w:color="000000" w:fill="FFFFFF"/>
        </w:rPr>
        <w:t>розвитку</w:t>
      </w:r>
      <w:proofErr w:type="spellEnd"/>
      <w:r w:rsidRPr="0042523A">
        <w:rPr>
          <w:sz w:val="27"/>
          <w:szCs w:val="27"/>
          <w:shd w:val="clear" w:color="000000" w:fill="FFFFFF"/>
        </w:rPr>
        <w:t>.</w:t>
      </w:r>
    </w:p>
    <w:p w14:paraId="4F8885C6" w14:textId="77777777" w:rsidR="000E596D" w:rsidRPr="0042523A" w:rsidRDefault="00860DCC">
      <w:pPr>
        <w:pStyle w:val="c1e0e7eee2fbe9"/>
        <w:shd w:val="clear" w:color="auto" w:fill="FFFFFF"/>
        <w:ind w:left="23" w:firstLine="685"/>
        <w:jc w:val="both"/>
        <w:rPr>
          <w:sz w:val="28"/>
          <w:szCs w:val="28"/>
          <w:lang w:val="uk-UA"/>
        </w:rPr>
      </w:pPr>
      <w:r w:rsidRPr="0042523A">
        <w:rPr>
          <w:b/>
          <w:sz w:val="28"/>
          <w:szCs w:val="28"/>
          <w:lang w:val="uk-UA"/>
        </w:rPr>
        <w:t>Хрестоцвіті блішки</w:t>
      </w:r>
      <w:r w:rsidRPr="0042523A">
        <w:rPr>
          <w:sz w:val="28"/>
          <w:szCs w:val="28"/>
          <w:lang w:val="uk-UA"/>
        </w:rPr>
        <w:t xml:space="preserve"> </w:t>
      </w:r>
      <w:r w:rsidRPr="0042523A">
        <w:rPr>
          <w:b/>
          <w:sz w:val="28"/>
          <w:szCs w:val="28"/>
          <w:lang w:val="uk-UA"/>
        </w:rPr>
        <w:t>(смугаста</w:t>
      </w:r>
      <w:r w:rsidRPr="0042523A">
        <w:rPr>
          <w:b/>
          <w:spacing w:val="1"/>
          <w:sz w:val="28"/>
          <w:szCs w:val="28"/>
          <w:lang w:val="uk-UA"/>
        </w:rPr>
        <w:t xml:space="preserve">, </w:t>
      </w:r>
      <w:proofErr w:type="spellStart"/>
      <w:r w:rsidRPr="0042523A">
        <w:rPr>
          <w:b/>
          <w:spacing w:val="1"/>
          <w:sz w:val="28"/>
          <w:szCs w:val="28"/>
          <w:lang w:val="uk-UA"/>
        </w:rPr>
        <w:t>світлонога</w:t>
      </w:r>
      <w:proofErr w:type="spellEnd"/>
      <w:r w:rsidRPr="0042523A">
        <w:rPr>
          <w:b/>
          <w:spacing w:val="1"/>
          <w:sz w:val="28"/>
          <w:szCs w:val="28"/>
          <w:lang w:val="uk-UA"/>
        </w:rPr>
        <w:t>, синя)</w:t>
      </w:r>
      <w:r w:rsidRPr="0042523A">
        <w:rPr>
          <w:sz w:val="28"/>
          <w:szCs w:val="28"/>
          <w:lang w:val="uk-UA"/>
        </w:rPr>
        <w:t xml:space="preserve"> щорічно у </w:t>
      </w:r>
      <w:proofErr w:type="spellStart"/>
      <w:r w:rsidRPr="0042523A">
        <w:rPr>
          <w:sz w:val="28"/>
          <w:szCs w:val="28"/>
          <w:lang w:val="uk-UA"/>
        </w:rPr>
        <w:t>ріпакосійних</w:t>
      </w:r>
      <w:proofErr w:type="spellEnd"/>
      <w:r w:rsidRPr="0042523A">
        <w:rPr>
          <w:sz w:val="28"/>
          <w:szCs w:val="28"/>
          <w:lang w:val="uk-UA"/>
        </w:rPr>
        <w:t xml:space="preserve"> господарствах завдають шкоди </w:t>
      </w:r>
      <w:proofErr w:type="spellStart"/>
      <w:r w:rsidRPr="0042523A">
        <w:rPr>
          <w:sz w:val="28"/>
          <w:szCs w:val="28"/>
          <w:lang w:val="uk-UA"/>
        </w:rPr>
        <w:t>ріпакам</w:t>
      </w:r>
      <w:proofErr w:type="spellEnd"/>
      <w:r w:rsidRPr="0042523A">
        <w:rPr>
          <w:sz w:val="28"/>
          <w:szCs w:val="28"/>
          <w:lang w:val="uk-UA"/>
        </w:rPr>
        <w:t xml:space="preserve"> озимому та ярому. </w:t>
      </w:r>
    </w:p>
    <w:p w14:paraId="4380EE4C" w14:textId="77777777" w:rsidR="000E596D" w:rsidRPr="0042523A" w:rsidRDefault="00860DCC">
      <w:pPr>
        <w:pStyle w:val="c1e0e7eee2fbe9"/>
        <w:shd w:val="clear" w:color="auto" w:fill="FFFFFF"/>
        <w:ind w:left="23" w:firstLine="685"/>
        <w:jc w:val="both"/>
        <w:rPr>
          <w:sz w:val="28"/>
          <w:szCs w:val="28"/>
          <w:lang w:val="uk-UA"/>
        </w:rPr>
      </w:pPr>
      <w:r w:rsidRPr="0042523A">
        <w:rPr>
          <w:sz w:val="28"/>
          <w:szCs w:val="28"/>
          <w:lang w:val="uk-UA"/>
        </w:rPr>
        <w:t xml:space="preserve">Восени минулого року, починаючі з фази сходи-2-3 листки, блішки заселили майже всі обстежені посіви ріпаку озимого під врожай 2022 року. Фітофаги зосереджувалися переважно у крайових смугах полів, де слабко пошкодили 5-11% рослин. </w:t>
      </w:r>
      <w:proofErr w:type="spellStart"/>
      <w:r w:rsidRPr="0042523A">
        <w:rPr>
          <w:sz w:val="28"/>
          <w:szCs w:val="28"/>
          <w:lang w:val="uk-UA"/>
        </w:rPr>
        <w:t>Шкодочинність</w:t>
      </w:r>
      <w:proofErr w:type="spellEnd"/>
      <w:r w:rsidRPr="0042523A">
        <w:rPr>
          <w:sz w:val="28"/>
          <w:szCs w:val="28"/>
          <w:lang w:val="uk-UA"/>
        </w:rPr>
        <w:t xml:space="preserve"> та чисельність жуків у полях за умов токсикації насіннєвого матеріалу повсюди стримувалися. </w:t>
      </w:r>
    </w:p>
    <w:p w14:paraId="4442ACA1" w14:textId="77777777" w:rsidR="000E596D" w:rsidRPr="0042523A" w:rsidRDefault="00860DCC">
      <w:pPr>
        <w:pStyle w:val="c1e0e7eee2fbe9"/>
        <w:shd w:val="clear" w:color="auto" w:fill="FFFFFF"/>
        <w:ind w:left="23" w:firstLine="685"/>
        <w:jc w:val="both"/>
        <w:rPr>
          <w:sz w:val="28"/>
          <w:szCs w:val="28"/>
          <w:lang w:val="uk-UA"/>
        </w:rPr>
      </w:pPr>
      <w:r w:rsidRPr="0042523A">
        <w:rPr>
          <w:kern w:val="24"/>
          <w:sz w:val="28"/>
          <w:szCs w:val="28"/>
          <w:lang w:val="uk-UA"/>
        </w:rPr>
        <w:t xml:space="preserve">Навесні, за відновлення вегетації, </w:t>
      </w:r>
      <w:r w:rsidRPr="0042523A">
        <w:rPr>
          <w:sz w:val="28"/>
          <w:szCs w:val="28"/>
          <w:lang w:val="uk-UA"/>
        </w:rPr>
        <w:t>хрестоцвіті блішки</w:t>
      </w:r>
      <w:r w:rsidRPr="0042523A">
        <w:rPr>
          <w:sz w:val="28"/>
          <w:szCs w:val="28"/>
          <w:lang w:val="uk-UA" w:bidi="ar-SA"/>
        </w:rPr>
        <w:t xml:space="preserve"> виходили із місць зимівлі, заселяли та живилися рослинами о</w:t>
      </w:r>
      <w:r w:rsidRPr="0042523A">
        <w:rPr>
          <w:sz w:val="28"/>
          <w:szCs w:val="28"/>
          <w:lang w:val="uk-UA"/>
        </w:rPr>
        <w:t xml:space="preserve">зимого ріпаку. На 1 </w:t>
      </w:r>
      <w:proofErr w:type="spellStart"/>
      <w:r w:rsidRPr="0042523A">
        <w:rPr>
          <w:sz w:val="28"/>
          <w:szCs w:val="28"/>
          <w:lang w:val="uk-UA"/>
        </w:rPr>
        <w:t>кв</w:t>
      </w:r>
      <w:proofErr w:type="spellEnd"/>
      <w:r w:rsidRPr="0042523A">
        <w:rPr>
          <w:sz w:val="28"/>
          <w:szCs w:val="28"/>
          <w:lang w:val="uk-UA"/>
        </w:rPr>
        <w:t>. м посіву обліковувалося 1-3 шкідника за слабкого пошкодження 1-3% рослин. Чисельність та шкідливість жуків в цілому були в межах багаторічних показників.</w:t>
      </w:r>
    </w:p>
    <w:p w14:paraId="4CE58038" w14:textId="77777777" w:rsidR="000E596D" w:rsidRPr="0042523A" w:rsidRDefault="00860DCC">
      <w:pPr>
        <w:pStyle w:val="c1e0e7eee2fbe9"/>
        <w:shd w:val="clear" w:color="auto" w:fill="FFFFFF"/>
        <w:ind w:left="23" w:firstLine="685"/>
        <w:jc w:val="both"/>
        <w:rPr>
          <w:sz w:val="28"/>
          <w:szCs w:val="28"/>
        </w:rPr>
      </w:pPr>
      <w:r w:rsidRPr="0042523A">
        <w:rPr>
          <w:sz w:val="28"/>
          <w:szCs w:val="28"/>
          <w:lang w:val="uk-UA"/>
        </w:rPr>
        <w:t xml:space="preserve">В осінній період поточного року </w:t>
      </w:r>
      <w:proofErr w:type="spellStart"/>
      <w:r w:rsidRPr="0042523A">
        <w:rPr>
          <w:sz w:val="28"/>
          <w:szCs w:val="28"/>
        </w:rPr>
        <w:t>хрестоцвіті</w:t>
      </w:r>
      <w:proofErr w:type="spellEnd"/>
      <w:r w:rsidRPr="0042523A">
        <w:rPr>
          <w:sz w:val="28"/>
          <w:szCs w:val="28"/>
        </w:rPr>
        <w:t xml:space="preserve"> </w:t>
      </w:r>
      <w:proofErr w:type="spellStart"/>
      <w:r w:rsidRPr="0042523A">
        <w:rPr>
          <w:sz w:val="28"/>
          <w:szCs w:val="28"/>
        </w:rPr>
        <w:t>блішки</w:t>
      </w:r>
      <w:proofErr w:type="spellEnd"/>
      <w:r w:rsidRPr="0042523A">
        <w:rPr>
          <w:sz w:val="28"/>
          <w:szCs w:val="28"/>
        </w:rPr>
        <w:t xml:space="preserve"> </w:t>
      </w:r>
      <w:r w:rsidRPr="0042523A">
        <w:rPr>
          <w:sz w:val="28"/>
          <w:szCs w:val="28"/>
          <w:lang w:val="uk-UA"/>
        </w:rPr>
        <w:t xml:space="preserve">за появи сходів озимого ріпаку заселяли посіви і </w:t>
      </w:r>
      <w:r w:rsidRPr="0042523A">
        <w:rPr>
          <w:sz w:val="28"/>
          <w:szCs w:val="28"/>
        </w:rPr>
        <w:t xml:space="preserve">за </w:t>
      </w:r>
      <w:proofErr w:type="spellStart"/>
      <w:r w:rsidRPr="0042523A">
        <w:rPr>
          <w:sz w:val="28"/>
          <w:szCs w:val="28"/>
        </w:rPr>
        <w:t>сонячної</w:t>
      </w:r>
      <w:proofErr w:type="spellEnd"/>
      <w:r w:rsidRPr="0042523A">
        <w:rPr>
          <w:sz w:val="28"/>
          <w:szCs w:val="28"/>
        </w:rPr>
        <w:t xml:space="preserve"> погоди </w:t>
      </w:r>
      <w:proofErr w:type="spellStart"/>
      <w:r w:rsidRPr="0042523A">
        <w:rPr>
          <w:sz w:val="28"/>
          <w:szCs w:val="28"/>
        </w:rPr>
        <w:t>живилися</w:t>
      </w:r>
      <w:proofErr w:type="spellEnd"/>
      <w:r w:rsidRPr="0042523A">
        <w:rPr>
          <w:sz w:val="28"/>
          <w:szCs w:val="28"/>
        </w:rPr>
        <w:t xml:space="preserve"> та </w:t>
      </w:r>
      <w:proofErr w:type="spellStart"/>
      <w:r w:rsidRPr="0042523A">
        <w:rPr>
          <w:sz w:val="28"/>
          <w:szCs w:val="28"/>
        </w:rPr>
        <w:t>слабко</w:t>
      </w:r>
      <w:proofErr w:type="spellEnd"/>
      <w:r w:rsidRPr="0042523A">
        <w:rPr>
          <w:sz w:val="28"/>
          <w:szCs w:val="28"/>
        </w:rPr>
        <w:t xml:space="preserve"> </w:t>
      </w:r>
      <w:proofErr w:type="spellStart"/>
      <w:r w:rsidRPr="0042523A">
        <w:rPr>
          <w:sz w:val="28"/>
          <w:szCs w:val="28"/>
        </w:rPr>
        <w:t>ушкодили</w:t>
      </w:r>
      <w:proofErr w:type="spellEnd"/>
      <w:r w:rsidRPr="0042523A">
        <w:rPr>
          <w:sz w:val="28"/>
          <w:szCs w:val="28"/>
        </w:rPr>
        <w:t xml:space="preserve"> </w:t>
      </w:r>
      <w:r w:rsidRPr="0042523A">
        <w:rPr>
          <w:sz w:val="28"/>
          <w:szCs w:val="28"/>
          <w:lang w:val="uk-UA"/>
        </w:rPr>
        <w:t>1-5</w:t>
      </w:r>
      <w:r w:rsidRPr="0042523A">
        <w:rPr>
          <w:sz w:val="28"/>
          <w:szCs w:val="28"/>
        </w:rPr>
        <w:t xml:space="preserve">% </w:t>
      </w:r>
      <w:proofErr w:type="spellStart"/>
      <w:r w:rsidRPr="0042523A">
        <w:rPr>
          <w:sz w:val="28"/>
          <w:szCs w:val="28"/>
        </w:rPr>
        <w:t>рослин</w:t>
      </w:r>
      <w:proofErr w:type="spellEnd"/>
      <w:r w:rsidRPr="0042523A">
        <w:rPr>
          <w:sz w:val="28"/>
          <w:szCs w:val="28"/>
        </w:rPr>
        <w:t xml:space="preserve"> на </w:t>
      </w:r>
      <w:r w:rsidRPr="0042523A">
        <w:rPr>
          <w:sz w:val="28"/>
          <w:szCs w:val="28"/>
          <w:lang w:val="uk-UA"/>
        </w:rPr>
        <w:t>45-60</w:t>
      </w:r>
      <w:r w:rsidRPr="0042523A">
        <w:rPr>
          <w:sz w:val="28"/>
          <w:szCs w:val="28"/>
        </w:rPr>
        <w:t xml:space="preserve">% </w:t>
      </w:r>
      <w:proofErr w:type="spellStart"/>
      <w:r w:rsidRPr="0042523A">
        <w:rPr>
          <w:sz w:val="28"/>
          <w:szCs w:val="28"/>
        </w:rPr>
        <w:t>обстежених</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w:t>
      </w:r>
    </w:p>
    <w:p w14:paraId="1B74B51E" w14:textId="77777777" w:rsidR="000E596D" w:rsidRPr="0042523A" w:rsidRDefault="00860DCC">
      <w:pPr>
        <w:pStyle w:val="c1e0e7eee2fbe9"/>
        <w:shd w:val="clear" w:color="auto" w:fill="FFFFFF"/>
        <w:ind w:left="23" w:firstLine="685"/>
        <w:jc w:val="both"/>
        <w:rPr>
          <w:sz w:val="28"/>
          <w:szCs w:val="28"/>
          <w:lang w:val="uk-UA"/>
        </w:rPr>
      </w:pPr>
      <w:r w:rsidRPr="0042523A">
        <w:rPr>
          <w:sz w:val="28"/>
          <w:szCs w:val="28"/>
          <w:lang w:val="uk-UA"/>
        </w:rPr>
        <w:lastRenderedPageBreak/>
        <w:t xml:space="preserve">Зимуючий запас хрестоцвітих блішок залишився на рівні середнього багаторічного - 1,0-3,0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кв</w:t>
      </w:r>
      <w:proofErr w:type="spellEnd"/>
      <w:r w:rsidRPr="0042523A">
        <w:rPr>
          <w:sz w:val="28"/>
          <w:szCs w:val="28"/>
          <w:lang w:val="uk-UA"/>
        </w:rPr>
        <w:t xml:space="preserve">. м. </w:t>
      </w:r>
    </w:p>
    <w:p w14:paraId="67551264" w14:textId="77777777" w:rsidR="000E596D" w:rsidRPr="0042523A" w:rsidRDefault="00860DCC">
      <w:pPr>
        <w:pStyle w:val="c1e0e7eee2fbe9"/>
        <w:shd w:val="clear" w:color="auto" w:fill="FFFFFF"/>
        <w:ind w:left="23" w:firstLine="685"/>
        <w:jc w:val="both"/>
        <w:rPr>
          <w:sz w:val="28"/>
          <w:szCs w:val="28"/>
          <w:lang w:val="uk-UA"/>
        </w:rPr>
      </w:pPr>
      <w:r w:rsidRPr="0042523A">
        <w:rPr>
          <w:sz w:val="28"/>
          <w:szCs w:val="28"/>
          <w:lang w:val="uk-UA"/>
        </w:rPr>
        <w:t xml:space="preserve">У 2023 році хрестоцвіті блішки за умов доброї перезимівлі та теплої сухої весни повсюди у </w:t>
      </w:r>
      <w:proofErr w:type="spellStart"/>
      <w:r w:rsidRPr="0042523A">
        <w:rPr>
          <w:sz w:val="28"/>
          <w:szCs w:val="28"/>
          <w:lang w:val="uk-UA"/>
        </w:rPr>
        <w:t>ріпакосійних</w:t>
      </w:r>
      <w:proofErr w:type="spellEnd"/>
      <w:r w:rsidRPr="0042523A">
        <w:rPr>
          <w:sz w:val="28"/>
          <w:szCs w:val="28"/>
          <w:lang w:val="uk-UA"/>
        </w:rPr>
        <w:t xml:space="preserve"> господарствах будуть створювати загрозу незахищеним раннім сходам ярого та </w:t>
      </w:r>
      <w:proofErr w:type="spellStart"/>
      <w:r w:rsidRPr="0042523A">
        <w:rPr>
          <w:sz w:val="28"/>
          <w:szCs w:val="28"/>
          <w:lang w:val="uk-UA"/>
        </w:rPr>
        <w:t>відростаючим</w:t>
      </w:r>
      <w:proofErr w:type="spellEnd"/>
      <w:r w:rsidRPr="0042523A">
        <w:rPr>
          <w:sz w:val="28"/>
          <w:szCs w:val="28"/>
          <w:lang w:val="uk-UA"/>
        </w:rPr>
        <w:t xml:space="preserve"> посівам озимого ріпаку. </w:t>
      </w:r>
    </w:p>
    <w:p w14:paraId="45AF8602" w14:textId="77777777" w:rsidR="000E596D" w:rsidRPr="0042523A" w:rsidRDefault="00860DCC">
      <w:pPr>
        <w:pStyle w:val="c1e0e7eee2fbe9"/>
        <w:ind w:firstLine="708"/>
        <w:jc w:val="both"/>
        <w:rPr>
          <w:sz w:val="28"/>
          <w:szCs w:val="28"/>
          <w:lang w:val="uk-UA"/>
        </w:rPr>
      </w:pPr>
      <w:r w:rsidRPr="0042523A">
        <w:rPr>
          <w:b/>
          <w:sz w:val="28"/>
          <w:szCs w:val="28"/>
          <w:lang w:val="uk-UA"/>
        </w:rPr>
        <w:t>С</w:t>
      </w:r>
      <w:proofErr w:type="spellStart"/>
      <w:r w:rsidRPr="0042523A">
        <w:rPr>
          <w:b/>
          <w:sz w:val="28"/>
          <w:szCs w:val="28"/>
        </w:rPr>
        <w:t>теблови</w:t>
      </w:r>
      <w:proofErr w:type="spellEnd"/>
      <w:r w:rsidRPr="0042523A">
        <w:rPr>
          <w:b/>
          <w:sz w:val="28"/>
          <w:szCs w:val="28"/>
          <w:lang w:val="uk-UA"/>
        </w:rPr>
        <w:t>й</w:t>
      </w:r>
      <w:r w:rsidRPr="0042523A">
        <w:rPr>
          <w:b/>
          <w:sz w:val="28"/>
          <w:szCs w:val="28"/>
        </w:rPr>
        <w:t xml:space="preserve"> </w:t>
      </w:r>
      <w:proofErr w:type="spellStart"/>
      <w:r w:rsidRPr="0042523A">
        <w:rPr>
          <w:b/>
          <w:sz w:val="28"/>
          <w:szCs w:val="28"/>
        </w:rPr>
        <w:t>прихованохоботник</w:t>
      </w:r>
      <w:proofErr w:type="spellEnd"/>
      <w:r w:rsidRPr="0042523A">
        <w:rPr>
          <w:b/>
          <w:sz w:val="28"/>
          <w:szCs w:val="28"/>
          <w:lang w:val="uk-UA"/>
        </w:rPr>
        <w:t xml:space="preserve"> </w:t>
      </w:r>
      <w:r w:rsidRPr="0042523A">
        <w:rPr>
          <w:sz w:val="28"/>
          <w:szCs w:val="28"/>
          <w:lang w:val="uk-UA"/>
        </w:rPr>
        <w:t>навесні,</w:t>
      </w:r>
      <w:r w:rsidRPr="0042523A">
        <w:rPr>
          <w:b/>
          <w:sz w:val="28"/>
          <w:szCs w:val="28"/>
          <w:lang w:val="uk-UA"/>
        </w:rPr>
        <w:t xml:space="preserve"> </w:t>
      </w:r>
      <w:r w:rsidRPr="0042523A">
        <w:rPr>
          <w:sz w:val="28"/>
          <w:szCs w:val="28"/>
          <w:lang w:val="uk-UA"/>
        </w:rPr>
        <w:t xml:space="preserve">після зимової діапаузи, почав заселяти </w:t>
      </w:r>
      <w:r w:rsidRPr="0042523A">
        <w:rPr>
          <w:sz w:val="28"/>
          <w:szCs w:val="28"/>
          <w:lang w:val="uk-UA" w:bidi="ar-SA"/>
        </w:rPr>
        <w:t>посіви</w:t>
      </w:r>
      <w:r w:rsidRPr="0042523A">
        <w:rPr>
          <w:sz w:val="28"/>
          <w:szCs w:val="28"/>
          <w:lang w:val="uk-UA"/>
        </w:rPr>
        <w:t xml:space="preserve"> з першої декади квітня. Фітофаги за щільності 1 </w:t>
      </w:r>
      <w:proofErr w:type="spellStart"/>
      <w:r w:rsidRPr="0042523A">
        <w:rPr>
          <w:sz w:val="28"/>
          <w:szCs w:val="28"/>
          <w:lang w:val="uk-UA"/>
        </w:rPr>
        <w:t>екз.на</w:t>
      </w:r>
      <w:proofErr w:type="spellEnd"/>
      <w:r w:rsidRPr="0042523A">
        <w:rPr>
          <w:sz w:val="28"/>
          <w:szCs w:val="28"/>
          <w:lang w:val="uk-UA"/>
        </w:rPr>
        <w:t xml:space="preserve"> рослину заселили 2-5% рослин. Холодна із заморозками погода стримувала активність комах. Обробки в господарствах області посівів інсектицидами знижували до мінімуму чисельність та </w:t>
      </w:r>
      <w:proofErr w:type="spellStart"/>
      <w:r w:rsidRPr="0042523A">
        <w:rPr>
          <w:sz w:val="28"/>
          <w:szCs w:val="28"/>
          <w:lang w:val="uk-UA"/>
        </w:rPr>
        <w:t>шкодочинність</w:t>
      </w:r>
      <w:proofErr w:type="spellEnd"/>
      <w:r w:rsidRPr="0042523A">
        <w:rPr>
          <w:sz w:val="28"/>
          <w:szCs w:val="28"/>
          <w:lang w:val="uk-UA"/>
        </w:rPr>
        <w:t xml:space="preserve"> шкідників. Фітосанітарним моніторингом озимого ріпаку в фазу бутонізації у базових господарствах стеблового </w:t>
      </w:r>
      <w:proofErr w:type="spellStart"/>
      <w:r w:rsidRPr="0042523A">
        <w:rPr>
          <w:sz w:val="28"/>
          <w:szCs w:val="28"/>
          <w:lang w:val="uk-UA"/>
        </w:rPr>
        <w:t>прихованохоботника</w:t>
      </w:r>
      <w:proofErr w:type="spellEnd"/>
      <w:r w:rsidRPr="0042523A">
        <w:rPr>
          <w:sz w:val="28"/>
          <w:szCs w:val="28"/>
          <w:lang w:val="uk-UA"/>
        </w:rPr>
        <w:t xml:space="preserve"> було виявлено на 50-100% обстежених площ за заселення 6-10% рослин. </w:t>
      </w:r>
    </w:p>
    <w:p w14:paraId="79B4C1FB" w14:textId="77777777" w:rsidR="000E596D" w:rsidRPr="0042523A" w:rsidRDefault="00860DCC">
      <w:pPr>
        <w:pStyle w:val="c1e0e7eee2fbe9"/>
        <w:ind w:firstLine="720"/>
        <w:jc w:val="both"/>
        <w:rPr>
          <w:sz w:val="28"/>
          <w:szCs w:val="28"/>
          <w:lang w:val="uk-UA"/>
        </w:rPr>
      </w:pPr>
      <w:r w:rsidRPr="0042523A">
        <w:rPr>
          <w:sz w:val="28"/>
          <w:szCs w:val="28"/>
          <w:lang w:val="uk-UA"/>
        </w:rPr>
        <w:t xml:space="preserve">У 2023 році у весняний період за доброї перезимівлі та сприятливих для розвитку шкідника погодних умов у всіх посівах озимого та ярого </w:t>
      </w:r>
      <w:proofErr w:type="spellStart"/>
      <w:r w:rsidRPr="0042523A">
        <w:rPr>
          <w:sz w:val="28"/>
          <w:szCs w:val="28"/>
          <w:lang w:val="uk-UA"/>
        </w:rPr>
        <w:t>ріпаків</w:t>
      </w:r>
      <w:proofErr w:type="spellEnd"/>
      <w:r w:rsidRPr="0042523A">
        <w:rPr>
          <w:sz w:val="28"/>
          <w:szCs w:val="28"/>
          <w:lang w:val="uk-UA"/>
        </w:rPr>
        <w:t xml:space="preserve"> відбуватиметься розвиток і шкідливість стеблового </w:t>
      </w:r>
      <w:proofErr w:type="spellStart"/>
      <w:r w:rsidRPr="0042523A">
        <w:rPr>
          <w:sz w:val="28"/>
          <w:szCs w:val="28"/>
          <w:lang w:val="uk-UA"/>
        </w:rPr>
        <w:t>прихованохоботника</w:t>
      </w:r>
      <w:proofErr w:type="spellEnd"/>
      <w:r w:rsidRPr="0042523A">
        <w:rPr>
          <w:sz w:val="28"/>
          <w:szCs w:val="28"/>
          <w:lang w:val="uk-UA"/>
        </w:rPr>
        <w:t xml:space="preserve">, у окремих господарствах можливе утворення осередків підвищеної чисельності фітофага. </w:t>
      </w:r>
    </w:p>
    <w:p w14:paraId="2682B06C" w14:textId="77777777" w:rsidR="000E596D" w:rsidRPr="0042523A" w:rsidRDefault="00860DCC">
      <w:pPr>
        <w:pStyle w:val="c1e0e7eee2fbe9"/>
        <w:ind w:firstLine="708"/>
        <w:jc w:val="both"/>
        <w:rPr>
          <w:sz w:val="28"/>
          <w:szCs w:val="28"/>
          <w:lang w:val="uk-UA"/>
        </w:rPr>
      </w:pPr>
      <w:r w:rsidRPr="0042523A">
        <w:rPr>
          <w:b/>
          <w:sz w:val="28"/>
          <w:szCs w:val="28"/>
          <w:lang w:val="uk-UA"/>
        </w:rPr>
        <w:t>Капустяна попелиця</w:t>
      </w:r>
      <w:r w:rsidRPr="0042523A">
        <w:rPr>
          <w:sz w:val="28"/>
          <w:szCs w:val="28"/>
          <w:lang w:val="uk-UA"/>
        </w:rPr>
        <w:t xml:space="preserve"> розвивалася у посівах як озимого, так і ярого </w:t>
      </w:r>
      <w:proofErr w:type="spellStart"/>
      <w:r w:rsidRPr="0042523A">
        <w:rPr>
          <w:sz w:val="28"/>
          <w:szCs w:val="28"/>
          <w:lang w:val="uk-UA"/>
        </w:rPr>
        <w:t>ріпаків</w:t>
      </w:r>
      <w:proofErr w:type="spellEnd"/>
      <w:r w:rsidRPr="0042523A">
        <w:rPr>
          <w:sz w:val="28"/>
          <w:szCs w:val="28"/>
          <w:lang w:val="uk-UA"/>
        </w:rPr>
        <w:t xml:space="preserve">, у різні фази онтогенезу рослин. Рівень чисельності та </w:t>
      </w:r>
      <w:proofErr w:type="spellStart"/>
      <w:r w:rsidRPr="0042523A">
        <w:rPr>
          <w:sz w:val="28"/>
          <w:szCs w:val="28"/>
          <w:lang w:val="uk-UA"/>
        </w:rPr>
        <w:t>шкодочинності</w:t>
      </w:r>
      <w:proofErr w:type="spellEnd"/>
      <w:r w:rsidRPr="0042523A">
        <w:rPr>
          <w:sz w:val="28"/>
          <w:szCs w:val="28"/>
          <w:lang w:val="uk-UA"/>
        </w:rPr>
        <w:t xml:space="preserve"> цього постійного і поширеного сисного фітофага ріпакового поля був за стабільних багаторічних показників.</w:t>
      </w:r>
    </w:p>
    <w:p w14:paraId="7EB6EAFC" w14:textId="77777777" w:rsidR="000E596D" w:rsidRPr="0042523A" w:rsidRDefault="00860DCC" w:rsidP="005D331A">
      <w:pPr>
        <w:pStyle w:val="c1e0e7eee2fbe9"/>
        <w:ind w:right="140" w:firstLine="708"/>
        <w:jc w:val="both"/>
        <w:rPr>
          <w:sz w:val="28"/>
          <w:szCs w:val="28"/>
          <w:lang w:val="uk-UA"/>
        </w:rPr>
      </w:pPr>
      <w:r w:rsidRPr="0042523A">
        <w:rPr>
          <w:sz w:val="28"/>
          <w:szCs w:val="28"/>
          <w:lang w:val="uk-UA"/>
        </w:rPr>
        <w:t xml:space="preserve">Заселення озимого ріпаку попелицею відбувалося з осені 2021 року. Фітофаги завдавали шкоди на всіх площах посіву і у фазу сходів заселеність рослин складала 3-10%. Надалі, протягом всієї вегетації розвиток капустяної попелиці спостерігався на 70-100% посівів </w:t>
      </w:r>
      <w:proofErr w:type="spellStart"/>
      <w:r w:rsidRPr="0042523A">
        <w:rPr>
          <w:sz w:val="28"/>
          <w:szCs w:val="28"/>
          <w:lang w:val="uk-UA"/>
        </w:rPr>
        <w:t>ріпаків</w:t>
      </w:r>
      <w:proofErr w:type="spellEnd"/>
      <w:r w:rsidRPr="0042523A">
        <w:rPr>
          <w:sz w:val="28"/>
          <w:szCs w:val="28"/>
          <w:lang w:val="uk-UA"/>
        </w:rPr>
        <w:t xml:space="preserve">. Під час бутонізації-цвітіння на заселених 5-10% рослин живилося по 5-11 комах.   </w:t>
      </w:r>
    </w:p>
    <w:p w14:paraId="4A61B7E3" w14:textId="77777777" w:rsidR="000E596D" w:rsidRPr="0042523A" w:rsidRDefault="00860DCC" w:rsidP="005D331A">
      <w:pPr>
        <w:pStyle w:val="c1e0e7eee2fbe9"/>
        <w:ind w:right="140" w:firstLine="708"/>
        <w:jc w:val="both"/>
        <w:rPr>
          <w:sz w:val="28"/>
          <w:szCs w:val="28"/>
        </w:rPr>
      </w:pPr>
      <w:r w:rsidRPr="0042523A">
        <w:rPr>
          <w:sz w:val="28"/>
          <w:szCs w:val="28"/>
          <w:lang w:val="uk-UA"/>
        </w:rPr>
        <w:t>В</w:t>
      </w:r>
      <w:r w:rsidRPr="0042523A">
        <w:rPr>
          <w:sz w:val="28"/>
          <w:szCs w:val="28"/>
        </w:rPr>
        <w:t xml:space="preserve"> </w:t>
      </w:r>
      <w:proofErr w:type="spellStart"/>
      <w:r w:rsidRPr="0042523A">
        <w:rPr>
          <w:sz w:val="28"/>
          <w:szCs w:val="28"/>
        </w:rPr>
        <w:t>осінній</w:t>
      </w:r>
      <w:proofErr w:type="spellEnd"/>
      <w:r w:rsidRPr="0042523A">
        <w:rPr>
          <w:sz w:val="28"/>
          <w:szCs w:val="28"/>
        </w:rPr>
        <w:t xml:space="preserve"> </w:t>
      </w:r>
      <w:proofErr w:type="spellStart"/>
      <w:r w:rsidRPr="0042523A">
        <w:rPr>
          <w:sz w:val="28"/>
          <w:szCs w:val="28"/>
        </w:rPr>
        <w:t>період</w:t>
      </w:r>
      <w:proofErr w:type="spellEnd"/>
      <w:r w:rsidRPr="0042523A">
        <w:rPr>
          <w:sz w:val="28"/>
          <w:szCs w:val="28"/>
          <w:lang w:val="uk-UA"/>
        </w:rPr>
        <w:t xml:space="preserve"> поточного року </w:t>
      </w:r>
      <w:proofErr w:type="spellStart"/>
      <w:r w:rsidRPr="0042523A">
        <w:rPr>
          <w:sz w:val="28"/>
          <w:szCs w:val="28"/>
        </w:rPr>
        <w:t>шкодочинними</w:t>
      </w:r>
      <w:proofErr w:type="spellEnd"/>
      <w:r w:rsidRPr="0042523A">
        <w:rPr>
          <w:sz w:val="28"/>
          <w:szCs w:val="28"/>
        </w:rPr>
        <w:t xml:space="preserve"> </w:t>
      </w:r>
      <w:r w:rsidRPr="0042523A">
        <w:rPr>
          <w:sz w:val="28"/>
          <w:szCs w:val="28"/>
          <w:lang w:val="uk-UA"/>
        </w:rPr>
        <w:t>попелиці були на 3-</w:t>
      </w:r>
      <w:r w:rsidRPr="0042523A">
        <w:rPr>
          <w:sz w:val="28"/>
          <w:szCs w:val="28"/>
        </w:rPr>
        <w:t xml:space="preserve"> </w:t>
      </w:r>
      <w:r w:rsidRPr="0042523A">
        <w:rPr>
          <w:sz w:val="28"/>
          <w:szCs w:val="28"/>
          <w:lang w:val="uk-UA"/>
        </w:rPr>
        <w:t>17</w:t>
      </w:r>
      <w:r w:rsidRPr="0042523A">
        <w:rPr>
          <w:sz w:val="28"/>
          <w:szCs w:val="28"/>
        </w:rPr>
        <w:t>%</w:t>
      </w:r>
      <w:r w:rsidRPr="0042523A">
        <w:rPr>
          <w:sz w:val="28"/>
          <w:szCs w:val="28"/>
          <w:lang w:val="uk-UA"/>
        </w:rPr>
        <w:t xml:space="preserve"> рослин,</w:t>
      </w:r>
      <w:r w:rsidRPr="0042523A">
        <w:rPr>
          <w:sz w:val="28"/>
          <w:szCs w:val="28"/>
        </w:rPr>
        <w:t xml:space="preserve"> за </w:t>
      </w:r>
      <w:proofErr w:type="spellStart"/>
      <w:r w:rsidRPr="0042523A">
        <w:rPr>
          <w:sz w:val="28"/>
          <w:szCs w:val="28"/>
        </w:rPr>
        <w:t>чисельності</w:t>
      </w:r>
      <w:proofErr w:type="spellEnd"/>
      <w:r w:rsidRPr="0042523A">
        <w:rPr>
          <w:sz w:val="28"/>
          <w:szCs w:val="28"/>
        </w:rPr>
        <w:t xml:space="preserve"> 1 </w:t>
      </w:r>
      <w:proofErr w:type="spellStart"/>
      <w:r w:rsidRPr="0042523A">
        <w:rPr>
          <w:sz w:val="28"/>
          <w:szCs w:val="28"/>
        </w:rPr>
        <w:t>імаго</w:t>
      </w:r>
      <w:proofErr w:type="spellEnd"/>
      <w:r w:rsidRPr="0042523A">
        <w:rPr>
          <w:sz w:val="28"/>
          <w:szCs w:val="28"/>
        </w:rPr>
        <w:t xml:space="preserve"> та </w:t>
      </w:r>
      <w:r w:rsidRPr="0042523A">
        <w:rPr>
          <w:sz w:val="28"/>
          <w:szCs w:val="28"/>
          <w:lang w:val="uk-UA"/>
        </w:rPr>
        <w:t>3-5</w:t>
      </w:r>
      <w:r w:rsidRPr="0042523A">
        <w:rPr>
          <w:sz w:val="28"/>
          <w:szCs w:val="28"/>
        </w:rPr>
        <w:t xml:space="preserve"> личинок на </w:t>
      </w:r>
      <w:proofErr w:type="spellStart"/>
      <w:r w:rsidRPr="0042523A">
        <w:rPr>
          <w:sz w:val="28"/>
          <w:szCs w:val="28"/>
        </w:rPr>
        <w:t>заселену</w:t>
      </w:r>
      <w:proofErr w:type="spellEnd"/>
      <w:r w:rsidRPr="0042523A">
        <w:rPr>
          <w:sz w:val="28"/>
          <w:szCs w:val="28"/>
        </w:rPr>
        <w:t xml:space="preserve"> </w:t>
      </w:r>
      <w:proofErr w:type="spellStart"/>
      <w:r w:rsidRPr="0042523A">
        <w:rPr>
          <w:sz w:val="28"/>
          <w:szCs w:val="28"/>
        </w:rPr>
        <w:t>рослину</w:t>
      </w:r>
      <w:proofErr w:type="spellEnd"/>
    </w:p>
    <w:p w14:paraId="21D86080" w14:textId="77777777" w:rsidR="000E596D" w:rsidRPr="0042523A" w:rsidRDefault="00860DCC" w:rsidP="005D331A">
      <w:pPr>
        <w:pStyle w:val="c1e0e7eee2fbe9"/>
        <w:ind w:right="140" w:firstLine="708"/>
        <w:jc w:val="both"/>
        <w:rPr>
          <w:sz w:val="28"/>
          <w:szCs w:val="28"/>
          <w:lang w:val="uk-UA"/>
        </w:rPr>
      </w:pPr>
      <w:r w:rsidRPr="0042523A">
        <w:rPr>
          <w:sz w:val="28"/>
          <w:szCs w:val="28"/>
          <w:lang w:val="uk-UA"/>
        </w:rPr>
        <w:t xml:space="preserve">У 2023 році за доброї перезимівлі яєць капустяної попелиці та за сприятливих погодних умов вегетації ймовірно очікувати виникнення осередків підвищеної чисельності капустяної попелиці у всіх площах ярого та озимого </w:t>
      </w:r>
      <w:proofErr w:type="spellStart"/>
      <w:r w:rsidRPr="0042523A">
        <w:rPr>
          <w:sz w:val="28"/>
          <w:szCs w:val="28"/>
          <w:lang w:val="uk-UA"/>
        </w:rPr>
        <w:t>ріпаків</w:t>
      </w:r>
      <w:proofErr w:type="spellEnd"/>
      <w:r w:rsidRPr="0042523A">
        <w:rPr>
          <w:sz w:val="28"/>
          <w:szCs w:val="28"/>
          <w:lang w:val="uk-UA"/>
        </w:rPr>
        <w:t>.</w:t>
      </w:r>
    </w:p>
    <w:p w14:paraId="04FACA99" w14:textId="77777777" w:rsidR="000E596D" w:rsidRPr="0042523A" w:rsidRDefault="00860DCC" w:rsidP="005D331A">
      <w:pPr>
        <w:pStyle w:val="c1e0e7eee2fbe9"/>
        <w:ind w:right="140" w:firstLine="720"/>
        <w:jc w:val="both"/>
        <w:rPr>
          <w:sz w:val="28"/>
          <w:szCs w:val="28"/>
          <w:lang w:val="uk-UA"/>
        </w:rPr>
      </w:pPr>
      <w:r w:rsidRPr="0042523A">
        <w:rPr>
          <w:b/>
          <w:sz w:val="28"/>
          <w:szCs w:val="28"/>
          <w:lang w:val="uk-UA"/>
        </w:rPr>
        <w:t xml:space="preserve">Ріпаковий </w:t>
      </w:r>
      <w:proofErr w:type="spellStart"/>
      <w:r w:rsidRPr="0042523A">
        <w:rPr>
          <w:b/>
          <w:sz w:val="28"/>
          <w:szCs w:val="28"/>
          <w:lang w:val="uk-UA"/>
        </w:rPr>
        <w:t>квіткоїд</w:t>
      </w:r>
      <w:proofErr w:type="spellEnd"/>
      <w:r w:rsidRPr="0042523A">
        <w:rPr>
          <w:sz w:val="28"/>
          <w:szCs w:val="28"/>
          <w:lang w:val="uk-UA"/>
        </w:rPr>
        <w:t xml:space="preserve"> в період закінчення фази стеблування-початок бутонізації і до завершення цвітіння озимого ріпаку залишався основним шкідником культури, який може завдати значної шкоди посівам. </w:t>
      </w:r>
    </w:p>
    <w:p w14:paraId="243AF69F" w14:textId="77777777" w:rsidR="000E596D" w:rsidRPr="0042523A" w:rsidRDefault="00860DCC" w:rsidP="005D331A">
      <w:pPr>
        <w:pStyle w:val="c1e0e7eee2fbe9"/>
        <w:ind w:right="140" w:firstLine="720"/>
        <w:jc w:val="both"/>
        <w:rPr>
          <w:sz w:val="28"/>
          <w:szCs w:val="28"/>
          <w:lang w:val="uk-UA"/>
        </w:rPr>
      </w:pPr>
      <w:r w:rsidRPr="0042523A">
        <w:rPr>
          <w:sz w:val="28"/>
          <w:szCs w:val="28"/>
          <w:lang w:val="uk-UA"/>
        </w:rPr>
        <w:t xml:space="preserve">Навесні, наприкінці квітня, на початку бутонізації ріпаку озимого, жуки </w:t>
      </w:r>
      <w:proofErr w:type="spellStart"/>
      <w:r w:rsidRPr="0042523A">
        <w:rPr>
          <w:sz w:val="28"/>
          <w:szCs w:val="28"/>
          <w:lang w:val="uk-UA"/>
        </w:rPr>
        <w:t>квіткоїда</w:t>
      </w:r>
      <w:proofErr w:type="spellEnd"/>
      <w:r w:rsidRPr="0042523A">
        <w:rPr>
          <w:sz w:val="28"/>
          <w:szCs w:val="28"/>
          <w:lang w:val="uk-UA"/>
        </w:rPr>
        <w:t xml:space="preserve"> виходили із зимової діапаузи та заселяли посіви. Через прохолодну погоду відбувалося повільне накопичення активних та ефективних температур, що стримувало активний розвиток сільськогосподарських культур та комах-фітофагів. </w:t>
      </w:r>
    </w:p>
    <w:p w14:paraId="0513FD98" w14:textId="77777777" w:rsidR="000E596D" w:rsidRPr="0042523A" w:rsidRDefault="00860DCC" w:rsidP="005D331A">
      <w:pPr>
        <w:pStyle w:val="c1e0e7eee2fbe9"/>
        <w:ind w:right="140" w:firstLine="720"/>
        <w:jc w:val="both"/>
        <w:rPr>
          <w:sz w:val="28"/>
          <w:szCs w:val="28"/>
          <w:lang w:val="uk-UA"/>
        </w:rPr>
      </w:pPr>
      <w:r w:rsidRPr="0042523A">
        <w:rPr>
          <w:sz w:val="28"/>
          <w:szCs w:val="28"/>
          <w:lang w:val="uk-UA"/>
        </w:rPr>
        <w:t xml:space="preserve">Обстеженням ріпакових полів у фазу бутонізації, проведеним у бурякосійних господарствах на 1,3 тис. га, жуків </w:t>
      </w:r>
      <w:proofErr w:type="spellStart"/>
      <w:r w:rsidRPr="0042523A">
        <w:rPr>
          <w:sz w:val="28"/>
          <w:szCs w:val="28"/>
          <w:lang w:val="uk-UA"/>
        </w:rPr>
        <w:t>квіткоїда</w:t>
      </w:r>
      <w:proofErr w:type="spellEnd"/>
      <w:r w:rsidRPr="0042523A">
        <w:rPr>
          <w:sz w:val="28"/>
          <w:szCs w:val="28"/>
          <w:lang w:val="uk-UA"/>
        </w:rPr>
        <w:t xml:space="preserve"> виявлено на 1,0 тис. га. Заселені площі складають 77%, (було у 2021 р. - 94% ). </w:t>
      </w:r>
      <w:proofErr w:type="spellStart"/>
      <w:r w:rsidRPr="0042523A">
        <w:rPr>
          <w:sz w:val="28"/>
          <w:szCs w:val="28"/>
          <w:lang w:val="uk-UA"/>
        </w:rPr>
        <w:t>Пошкодженість</w:t>
      </w:r>
      <w:proofErr w:type="spellEnd"/>
      <w:r w:rsidRPr="0042523A">
        <w:rPr>
          <w:sz w:val="28"/>
          <w:szCs w:val="28"/>
          <w:lang w:val="uk-UA"/>
        </w:rPr>
        <w:t xml:space="preserve"> </w:t>
      </w:r>
      <w:r w:rsidRPr="0042523A">
        <w:rPr>
          <w:sz w:val="28"/>
          <w:szCs w:val="28"/>
          <w:lang w:val="uk-UA"/>
        </w:rPr>
        <w:lastRenderedPageBreak/>
        <w:t xml:space="preserve">рослин озимого ріпаку в середньому по базовим господарствам області склала 7,1% (2021 р. - 12,6%). На кожній заселеній рослині живилося в середньому від 1 до 5 фітофагів, максимально – 7 </w:t>
      </w:r>
      <w:proofErr w:type="spellStart"/>
      <w:r w:rsidRPr="0042523A">
        <w:rPr>
          <w:sz w:val="28"/>
          <w:szCs w:val="28"/>
          <w:lang w:val="uk-UA"/>
        </w:rPr>
        <w:t>екз</w:t>
      </w:r>
      <w:proofErr w:type="spellEnd"/>
      <w:r w:rsidRPr="0042523A">
        <w:rPr>
          <w:sz w:val="28"/>
          <w:szCs w:val="28"/>
          <w:lang w:val="uk-UA"/>
        </w:rPr>
        <w:t xml:space="preserve">. на рослину. Надалі, </w:t>
      </w:r>
      <w:proofErr w:type="spellStart"/>
      <w:r w:rsidRPr="0042523A">
        <w:rPr>
          <w:sz w:val="28"/>
          <w:szCs w:val="28"/>
        </w:rPr>
        <w:t>після</w:t>
      </w:r>
      <w:proofErr w:type="spellEnd"/>
      <w:r w:rsidRPr="0042523A">
        <w:rPr>
          <w:sz w:val="28"/>
          <w:szCs w:val="28"/>
        </w:rPr>
        <w:t xml:space="preserve"> </w:t>
      </w:r>
      <w:proofErr w:type="spellStart"/>
      <w:r w:rsidRPr="0042523A">
        <w:rPr>
          <w:sz w:val="28"/>
          <w:szCs w:val="28"/>
        </w:rPr>
        <w:t>обробок</w:t>
      </w:r>
      <w:proofErr w:type="spellEnd"/>
      <w:r w:rsidRPr="0042523A">
        <w:rPr>
          <w:sz w:val="28"/>
          <w:szCs w:val="28"/>
        </w:rPr>
        <w:t xml:space="preserve"> </w:t>
      </w:r>
      <w:r w:rsidRPr="0042523A">
        <w:rPr>
          <w:sz w:val="28"/>
          <w:szCs w:val="28"/>
          <w:lang w:val="uk-UA"/>
        </w:rPr>
        <w:t>інсектицидами шкідники</w:t>
      </w:r>
      <w:r w:rsidRPr="0042523A">
        <w:rPr>
          <w:sz w:val="28"/>
          <w:szCs w:val="28"/>
        </w:rPr>
        <w:t xml:space="preserve"> </w:t>
      </w:r>
      <w:proofErr w:type="spellStart"/>
      <w:r w:rsidRPr="0042523A">
        <w:rPr>
          <w:sz w:val="28"/>
          <w:szCs w:val="28"/>
        </w:rPr>
        <w:t>ще</w:t>
      </w:r>
      <w:proofErr w:type="spellEnd"/>
      <w:r w:rsidRPr="0042523A">
        <w:rPr>
          <w:sz w:val="28"/>
          <w:szCs w:val="28"/>
        </w:rPr>
        <w:t xml:space="preserve"> </w:t>
      </w:r>
      <w:proofErr w:type="spellStart"/>
      <w:r w:rsidRPr="0042523A">
        <w:rPr>
          <w:sz w:val="28"/>
          <w:szCs w:val="28"/>
        </w:rPr>
        <w:t>зустрічалися</w:t>
      </w:r>
      <w:proofErr w:type="spellEnd"/>
      <w:r w:rsidRPr="0042523A">
        <w:rPr>
          <w:sz w:val="28"/>
          <w:szCs w:val="28"/>
        </w:rPr>
        <w:t xml:space="preserve"> на </w:t>
      </w:r>
      <w:proofErr w:type="spellStart"/>
      <w:r w:rsidRPr="0042523A">
        <w:rPr>
          <w:sz w:val="28"/>
          <w:szCs w:val="28"/>
        </w:rPr>
        <w:t>всіх</w:t>
      </w:r>
      <w:proofErr w:type="spellEnd"/>
      <w:r w:rsidRPr="0042523A">
        <w:rPr>
          <w:sz w:val="28"/>
          <w:szCs w:val="28"/>
        </w:rPr>
        <w:t xml:space="preserve"> </w:t>
      </w:r>
      <w:proofErr w:type="spellStart"/>
      <w:r w:rsidRPr="0042523A">
        <w:rPr>
          <w:sz w:val="28"/>
          <w:szCs w:val="28"/>
        </w:rPr>
        <w:t>площах</w:t>
      </w:r>
      <w:proofErr w:type="spellEnd"/>
      <w:r w:rsidRPr="0042523A">
        <w:rPr>
          <w:sz w:val="28"/>
          <w:szCs w:val="28"/>
          <w:lang w:val="uk-UA"/>
        </w:rPr>
        <w:t xml:space="preserve"> ріпаку</w:t>
      </w:r>
      <w:r w:rsidRPr="0042523A">
        <w:rPr>
          <w:sz w:val="28"/>
          <w:szCs w:val="28"/>
        </w:rPr>
        <w:t xml:space="preserve">, але за </w:t>
      </w:r>
      <w:proofErr w:type="spellStart"/>
      <w:r w:rsidRPr="0042523A">
        <w:rPr>
          <w:sz w:val="28"/>
          <w:szCs w:val="28"/>
        </w:rPr>
        <w:t>незначної</w:t>
      </w:r>
      <w:proofErr w:type="spellEnd"/>
      <w:r w:rsidRPr="0042523A">
        <w:rPr>
          <w:sz w:val="28"/>
          <w:szCs w:val="28"/>
        </w:rPr>
        <w:t xml:space="preserve"> </w:t>
      </w:r>
      <w:proofErr w:type="spellStart"/>
      <w:r w:rsidRPr="0042523A">
        <w:rPr>
          <w:sz w:val="28"/>
          <w:szCs w:val="28"/>
        </w:rPr>
        <w:t>чисельності</w:t>
      </w:r>
      <w:proofErr w:type="spellEnd"/>
      <w:r w:rsidRPr="0042523A">
        <w:rPr>
          <w:sz w:val="28"/>
          <w:szCs w:val="28"/>
        </w:rPr>
        <w:t>.</w:t>
      </w:r>
      <w:r w:rsidRPr="0042523A">
        <w:rPr>
          <w:sz w:val="28"/>
          <w:szCs w:val="28"/>
          <w:lang w:val="uk-UA"/>
        </w:rPr>
        <w:t xml:space="preserve"> </w:t>
      </w:r>
    </w:p>
    <w:p w14:paraId="6AF45CCC" w14:textId="77777777" w:rsidR="000E596D" w:rsidRPr="0042523A" w:rsidRDefault="00860DCC" w:rsidP="005D331A">
      <w:pPr>
        <w:pStyle w:val="c1e0e7eee2fbe9"/>
        <w:ind w:right="140" w:firstLine="720"/>
        <w:jc w:val="both"/>
        <w:rPr>
          <w:sz w:val="28"/>
          <w:szCs w:val="28"/>
          <w:lang w:val="uk-UA"/>
        </w:rPr>
      </w:pPr>
      <w:r w:rsidRPr="0042523A">
        <w:rPr>
          <w:sz w:val="28"/>
          <w:szCs w:val="28"/>
          <w:lang w:val="uk-UA"/>
        </w:rPr>
        <w:t xml:space="preserve">В 2023 році за доброї перезимівлі та сприятливих метеоумов (тепла і посушлива весна) відбуватиметься заселення та пошкодження жуками </w:t>
      </w:r>
      <w:proofErr w:type="spellStart"/>
      <w:r w:rsidRPr="0042523A">
        <w:rPr>
          <w:sz w:val="28"/>
          <w:szCs w:val="28"/>
          <w:lang w:val="uk-UA"/>
        </w:rPr>
        <w:t>квіткоїда</w:t>
      </w:r>
      <w:proofErr w:type="spellEnd"/>
      <w:r w:rsidRPr="0042523A">
        <w:rPr>
          <w:sz w:val="28"/>
          <w:szCs w:val="28"/>
          <w:lang w:val="uk-UA"/>
        </w:rPr>
        <w:t xml:space="preserve"> посівів озимого і ярого </w:t>
      </w:r>
      <w:proofErr w:type="spellStart"/>
      <w:r w:rsidRPr="0042523A">
        <w:rPr>
          <w:sz w:val="28"/>
          <w:szCs w:val="28"/>
          <w:lang w:val="uk-UA"/>
        </w:rPr>
        <w:t>ріпаків</w:t>
      </w:r>
      <w:proofErr w:type="spellEnd"/>
      <w:r w:rsidRPr="0042523A">
        <w:rPr>
          <w:sz w:val="28"/>
          <w:szCs w:val="28"/>
          <w:lang w:val="uk-UA"/>
        </w:rPr>
        <w:t>.</w:t>
      </w:r>
    </w:p>
    <w:p w14:paraId="3B99013C" w14:textId="77777777" w:rsidR="000E596D" w:rsidRPr="0042523A" w:rsidRDefault="00860DCC" w:rsidP="005D331A">
      <w:pPr>
        <w:pStyle w:val="c1e0e7eee2fbe9"/>
        <w:ind w:right="140" w:firstLine="708"/>
        <w:jc w:val="both"/>
        <w:rPr>
          <w:sz w:val="28"/>
          <w:szCs w:val="28"/>
          <w:lang w:val="uk-UA"/>
        </w:rPr>
      </w:pPr>
      <w:r w:rsidRPr="0042523A">
        <w:rPr>
          <w:b/>
          <w:sz w:val="28"/>
          <w:szCs w:val="28"/>
          <w:lang w:val="uk-UA"/>
        </w:rPr>
        <w:t xml:space="preserve">Насіннєвий </w:t>
      </w:r>
      <w:proofErr w:type="spellStart"/>
      <w:r w:rsidRPr="0042523A">
        <w:rPr>
          <w:b/>
          <w:sz w:val="28"/>
          <w:szCs w:val="28"/>
          <w:lang w:val="uk-UA"/>
        </w:rPr>
        <w:t>прихованохоботник</w:t>
      </w:r>
      <w:proofErr w:type="spellEnd"/>
      <w:r w:rsidRPr="0042523A">
        <w:rPr>
          <w:b/>
          <w:sz w:val="28"/>
          <w:szCs w:val="28"/>
          <w:lang w:val="uk-UA"/>
        </w:rPr>
        <w:t xml:space="preserve"> </w:t>
      </w:r>
      <w:r w:rsidRPr="0042523A">
        <w:rPr>
          <w:sz w:val="28"/>
          <w:szCs w:val="28"/>
          <w:lang w:val="uk-UA"/>
        </w:rPr>
        <w:t xml:space="preserve">у поточному році заселяв </w:t>
      </w:r>
      <w:proofErr w:type="spellStart"/>
      <w:r w:rsidRPr="0042523A">
        <w:rPr>
          <w:sz w:val="28"/>
          <w:szCs w:val="28"/>
          <w:lang w:val="uk-UA"/>
        </w:rPr>
        <w:t>ріпаки</w:t>
      </w:r>
      <w:proofErr w:type="spellEnd"/>
      <w:r w:rsidRPr="0042523A">
        <w:rPr>
          <w:sz w:val="28"/>
          <w:szCs w:val="28"/>
          <w:lang w:val="uk-UA"/>
        </w:rPr>
        <w:t xml:space="preserve"> під час бутонізації – цвітіння. Проведеним обстеженням в базових господарствах 1,3 тис. га ріпаку озимого було виявлено заселення шкідником 1,1 тис. га, 85%</w:t>
      </w:r>
      <w:r w:rsidRPr="0042523A">
        <w:rPr>
          <w:b/>
          <w:sz w:val="28"/>
          <w:szCs w:val="28"/>
          <w:lang w:val="uk-UA"/>
        </w:rPr>
        <w:t xml:space="preserve">  </w:t>
      </w:r>
      <w:r w:rsidRPr="0042523A">
        <w:rPr>
          <w:sz w:val="28"/>
          <w:szCs w:val="28"/>
          <w:lang w:val="uk-UA"/>
        </w:rPr>
        <w:t>від обстеженої площі. На заселених 4,8% рослин живилося 1,3-5,0 фітофагів.</w:t>
      </w:r>
    </w:p>
    <w:p w14:paraId="77D12FD6" w14:textId="77777777" w:rsidR="000E596D" w:rsidRPr="0042523A" w:rsidRDefault="00860DCC" w:rsidP="005D331A">
      <w:pPr>
        <w:pStyle w:val="c1e0e7eee2fbe9"/>
        <w:ind w:right="140" w:firstLine="708"/>
        <w:jc w:val="both"/>
        <w:rPr>
          <w:sz w:val="28"/>
          <w:szCs w:val="28"/>
          <w:lang w:val="uk-UA"/>
        </w:rPr>
      </w:pPr>
      <w:r w:rsidRPr="0042523A">
        <w:rPr>
          <w:sz w:val="28"/>
          <w:szCs w:val="28"/>
          <w:lang w:val="uk-UA"/>
        </w:rPr>
        <w:t xml:space="preserve">У 2023 році за сприятливих для розвитку шкідника умов слід очікувати осередкової шкідливості насіннєвого </w:t>
      </w:r>
      <w:proofErr w:type="spellStart"/>
      <w:r w:rsidRPr="0042523A">
        <w:rPr>
          <w:sz w:val="28"/>
          <w:szCs w:val="28"/>
          <w:lang w:val="uk-UA"/>
        </w:rPr>
        <w:t>прихованохоботника</w:t>
      </w:r>
      <w:proofErr w:type="spellEnd"/>
      <w:r w:rsidRPr="0042523A">
        <w:rPr>
          <w:sz w:val="28"/>
          <w:szCs w:val="28"/>
          <w:lang w:val="uk-UA"/>
        </w:rPr>
        <w:t>.</w:t>
      </w:r>
    </w:p>
    <w:p w14:paraId="2F252B2A" w14:textId="77777777" w:rsidR="000E596D" w:rsidRPr="0042523A" w:rsidRDefault="00860DCC" w:rsidP="005D331A">
      <w:pPr>
        <w:pStyle w:val="aff0"/>
        <w:ind w:right="140" w:firstLine="708"/>
        <w:jc w:val="both"/>
        <w:rPr>
          <w:bCs/>
        </w:rPr>
      </w:pPr>
      <w:r w:rsidRPr="0042523A">
        <w:rPr>
          <w:b/>
        </w:rPr>
        <w:t xml:space="preserve">Ріпаковий пильщик. </w:t>
      </w:r>
      <w:r w:rsidRPr="0042523A">
        <w:t xml:space="preserve">Восени у посівах під врожай 2023 року у фазу сходи - 2-3 пара листків культури </w:t>
      </w:r>
      <w:r w:rsidRPr="0042523A">
        <w:rPr>
          <w:bCs/>
        </w:rPr>
        <w:t xml:space="preserve">спостерігався літ імаго та проходила яйцекладка шкідника. </w:t>
      </w:r>
      <w:proofErr w:type="spellStart"/>
      <w:r w:rsidRPr="0042523A">
        <w:rPr>
          <w:bCs/>
        </w:rPr>
        <w:t>Псевдогусениці</w:t>
      </w:r>
      <w:proofErr w:type="spellEnd"/>
      <w:r w:rsidRPr="0042523A">
        <w:rPr>
          <w:bCs/>
        </w:rPr>
        <w:t xml:space="preserve"> ріпакового пильщика</w:t>
      </w:r>
      <w:r w:rsidRPr="0042523A">
        <w:rPr>
          <w:b/>
          <w:bCs/>
        </w:rPr>
        <w:t xml:space="preserve"> </w:t>
      </w:r>
      <w:r w:rsidRPr="0042523A">
        <w:rPr>
          <w:bCs/>
        </w:rPr>
        <w:t xml:space="preserve">заселили та пошкодили 3,8% рослин за чисельності 1,8-5 </w:t>
      </w:r>
      <w:proofErr w:type="spellStart"/>
      <w:r w:rsidRPr="0042523A">
        <w:rPr>
          <w:bCs/>
        </w:rPr>
        <w:t>екз</w:t>
      </w:r>
      <w:proofErr w:type="spellEnd"/>
      <w:r w:rsidRPr="0042523A">
        <w:rPr>
          <w:bCs/>
        </w:rPr>
        <w:t xml:space="preserve">. на рослину. </w:t>
      </w:r>
    </w:p>
    <w:p w14:paraId="3FF5BF01" w14:textId="77777777" w:rsidR="000E596D" w:rsidRPr="0042523A" w:rsidRDefault="00860DCC" w:rsidP="005D331A">
      <w:pPr>
        <w:pStyle w:val="aff0"/>
        <w:ind w:right="140" w:firstLine="708"/>
        <w:jc w:val="both"/>
      </w:pPr>
      <w:r w:rsidRPr="0042523A">
        <w:t xml:space="preserve">У 2023 році за сприятливих умов в період льоту імаго, відкладання яєць та розвитку личинок ймовірне формування окремих осередків шкідливості пильщика. </w:t>
      </w:r>
    </w:p>
    <w:p w14:paraId="51AD4D8C" w14:textId="77777777" w:rsidR="000E596D" w:rsidRPr="0042523A" w:rsidRDefault="00860DCC" w:rsidP="000C631F">
      <w:pPr>
        <w:pStyle w:val="c1e0e7eee2fbe9"/>
        <w:ind w:right="140" w:firstLine="708"/>
        <w:jc w:val="both"/>
        <w:rPr>
          <w:sz w:val="28"/>
          <w:szCs w:val="28"/>
          <w:lang w:val="uk-UA"/>
        </w:rPr>
      </w:pPr>
      <w:r w:rsidRPr="0042523A">
        <w:rPr>
          <w:b/>
          <w:sz w:val="28"/>
          <w:szCs w:val="28"/>
          <w:lang w:val="uk-UA"/>
        </w:rPr>
        <w:t xml:space="preserve">Стручкова капустяна галиця (комарик) </w:t>
      </w:r>
      <w:r w:rsidRPr="0042523A">
        <w:rPr>
          <w:sz w:val="28"/>
          <w:szCs w:val="28"/>
          <w:lang w:val="uk-UA"/>
        </w:rPr>
        <w:t xml:space="preserve">цьогорічної вегетації, як і попередній рік, була малочисельною. Під час дозрівання ріпаку у базових господарствах галиця поширилася на 9% обстежених площ. На 1-3% заселених рослин за чисельності 2-6 </w:t>
      </w:r>
      <w:proofErr w:type="spellStart"/>
      <w:r w:rsidRPr="0042523A">
        <w:rPr>
          <w:sz w:val="28"/>
          <w:szCs w:val="28"/>
          <w:lang w:val="uk-UA"/>
        </w:rPr>
        <w:t>екз</w:t>
      </w:r>
      <w:proofErr w:type="spellEnd"/>
      <w:r w:rsidRPr="0042523A">
        <w:rPr>
          <w:sz w:val="28"/>
          <w:szCs w:val="28"/>
          <w:lang w:val="uk-UA"/>
        </w:rPr>
        <w:t>. на стручок личинками  було пошкоджено 1% стручків.</w:t>
      </w:r>
    </w:p>
    <w:p w14:paraId="0084D8F1" w14:textId="77777777" w:rsidR="000E596D" w:rsidRPr="0042523A" w:rsidRDefault="00860DCC" w:rsidP="000C631F">
      <w:pPr>
        <w:pStyle w:val="c1e0e7eee2fbe9"/>
        <w:ind w:right="140" w:firstLine="708"/>
        <w:jc w:val="both"/>
        <w:rPr>
          <w:sz w:val="28"/>
          <w:szCs w:val="28"/>
          <w:lang w:val="uk-UA"/>
        </w:rPr>
      </w:pPr>
      <w:r w:rsidRPr="0042523A">
        <w:rPr>
          <w:b/>
          <w:sz w:val="28"/>
          <w:szCs w:val="28"/>
          <w:lang w:val="uk-UA"/>
        </w:rPr>
        <w:t>Оленка волохата</w:t>
      </w:r>
      <w:r w:rsidRPr="0042523A">
        <w:rPr>
          <w:sz w:val="28"/>
          <w:szCs w:val="28"/>
          <w:lang w:val="uk-UA"/>
        </w:rPr>
        <w:t xml:space="preserve"> під час бутонізації-цвітіння заселяла майже всі посіви ріпаку. Жуками, переважно по краям полів, що межують із багаторічними насадженнями, за чисельності 2 </w:t>
      </w:r>
      <w:proofErr w:type="spellStart"/>
      <w:r w:rsidRPr="0042523A">
        <w:rPr>
          <w:sz w:val="28"/>
          <w:szCs w:val="28"/>
          <w:lang w:val="uk-UA"/>
        </w:rPr>
        <w:t>екз</w:t>
      </w:r>
      <w:proofErr w:type="spellEnd"/>
      <w:r w:rsidRPr="0042523A">
        <w:rPr>
          <w:sz w:val="28"/>
          <w:szCs w:val="28"/>
          <w:lang w:val="uk-UA"/>
        </w:rPr>
        <w:t xml:space="preserve">. на рослину було пошкоджено 2-3% рослин.   </w:t>
      </w:r>
    </w:p>
    <w:p w14:paraId="03834A4E" w14:textId="77777777" w:rsidR="000E596D" w:rsidRPr="0042523A" w:rsidRDefault="00860DCC" w:rsidP="000C631F">
      <w:pPr>
        <w:pStyle w:val="c1e0e7eee2fbe9"/>
        <w:ind w:right="140" w:firstLine="708"/>
        <w:jc w:val="both"/>
        <w:rPr>
          <w:sz w:val="28"/>
          <w:szCs w:val="28"/>
          <w:lang w:val="uk-UA"/>
        </w:rPr>
      </w:pPr>
      <w:r w:rsidRPr="0042523A">
        <w:rPr>
          <w:sz w:val="28"/>
          <w:szCs w:val="28"/>
          <w:lang w:val="uk-UA"/>
        </w:rPr>
        <w:t xml:space="preserve">У 2023 році повсюдно у </w:t>
      </w:r>
      <w:proofErr w:type="spellStart"/>
      <w:r w:rsidRPr="0042523A">
        <w:rPr>
          <w:sz w:val="28"/>
          <w:szCs w:val="28"/>
          <w:lang w:val="uk-UA"/>
        </w:rPr>
        <w:t>ріпакосійних</w:t>
      </w:r>
      <w:proofErr w:type="spellEnd"/>
      <w:r w:rsidRPr="0042523A">
        <w:rPr>
          <w:sz w:val="28"/>
          <w:szCs w:val="28"/>
          <w:lang w:val="uk-UA"/>
        </w:rPr>
        <w:t xml:space="preserve"> господарствах області </w:t>
      </w:r>
      <w:proofErr w:type="spellStart"/>
      <w:r w:rsidRPr="0042523A">
        <w:rPr>
          <w:sz w:val="28"/>
          <w:szCs w:val="28"/>
          <w:lang w:val="uk-UA"/>
        </w:rPr>
        <w:t>ріпакам</w:t>
      </w:r>
      <w:proofErr w:type="spellEnd"/>
      <w:r w:rsidRPr="0042523A">
        <w:rPr>
          <w:sz w:val="28"/>
          <w:szCs w:val="28"/>
          <w:lang w:val="uk-UA"/>
        </w:rPr>
        <w:t xml:space="preserve"> озимому та ярому будуть завдавати шкоди як </w:t>
      </w:r>
      <w:proofErr w:type="spellStart"/>
      <w:r w:rsidRPr="0042523A">
        <w:rPr>
          <w:sz w:val="28"/>
          <w:szCs w:val="28"/>
          <w:lang w:val="uk-UA"/>
        </w:rPr>
        <w:t>багатоїдні</w:t>
      </w:r>
      <w:proofErr w:type="spellEnd"/>
      <w:r w:rsidRPr="0042523A">
        <w:rPr>
          <w:sz w:val="28"/>
          <w:szCs w:val="28"/>
          <w:lang w:val="uk-UA"/>
        </w:rPr>
        <w:t xml:space="preserve">, так і спеціалізовані фітофаги. Рівень розповсюдження та чисельність їх залежатимуть від результатів перезимівлі, сприятливого перебігу погодних умов та якістю передпосівного протруювання насіння. </w:t>
      </w:r>
    </w:p>
    <w:p w14:paraId="5EC64104" w14:textId="77777777" w:rsidR="000E596D" w:rsidRPr="0042523A" w:rsidRDefault="00860DCC" w:rsidP="000C631F">
      <w:pPr>
        <w:ind w:right="140" w:firstLine="709"/>
        <w:jc w:val="both"/>
        <w:rPr>
          <w:sz w:val="28"/>
          <w:szCs w:val="28"/>
        </w:rPr>
      </w:pPr>
      <w:r w:rsidRPr="0042523A">
        <w:rPr>
          <w:b/>
          <w:sz w:val="28"/>
          <w:szCs w:val="28"/>
          <w:shd w:val="clear" w:color="000000" w:fill="FFFFFF"/>
        </w:rPr>
        <w:t>Хвороби</w:t>
      </w:r>
      <w:r w:rsidR="007A090C" w:rsidRPr="0042523A">
        <w:rPr>
          <w:sz w:val="28"/>
          <w:szCs w:val="28"/>
          <w:shd w:val="clear" w:color="000000" w:fill="FFFFFF"/>
        </w:rPr>
        <w:t xml:space="preserve">. </w:t>
      </w:r>
      <w:r w:rsidRPr="0042523A">
        <w:rPr>
          <w:sz w:val="28"/>
          <w:szCs w:val="28"/>
          <w:shd w:val="clear" w:color="000000" w:fill="FFFFFF"/>
        </w:rPr>
        <w:t>Популярність вирощування ріпаку на</w:t>
      </w:r>
      <w:r w:rsidR="007A090C" w:rsidRPr="0042523A">
        <w:rPr>
          <w:sz w:val="28"/>
          <w:szCs w:val="28"/>
          <w:shd w:val="clear" w:color="000000" w:fill="FFFFFF"/>
        </w:rPr>
        <w:t xml:space="preserve"> Київщині</w:t>
      </w:r>
      <w:r w:rsidRPr="0042523A">
        <w:rPr>
          <w:sz w:val="28"/>
          <w:szCs w:val="28"/>
          <w:shd w:val="clear" w:color="000000" w:fill="FFFFFF"/>
        </w:rPr>
        <w:t xml:space="preserve"> постійно зростає, посівні площі культури протягом остан</w:t>
      </w:r>
      <w:r w:rsidR="007A090C" w:rsidRPr="0042523A">
        <w:rPr>
          <w:sz w:val="28"/>
          <w:szCs w:val="28"/>
          <w:shd w:val="clear" w:color="000000" w:fill="FFFFFF"/>
        </w:rPr>
        <w:t xml:space="preserve">ніх років досягли понад 40 </w:t>
      </w:r>
      <w:proofErr w:type="spellStart"/>
      <w:r w:rsidR="007A090C" w:rsidRPr="0042523A">
        <w:rPr>
          <w:sz w:val="28"/>
          <w:szCs w:val="28"/>
          <w:shd w:val="clear" w:color="000000" w:fill="FFFFFF"/>
        </w:rPr>
        <w:t>тис.</w:t>
      </w:r>
      <w:r w:rsidRPr="0042523A">
        <w:rPr>
          <w:sz w:val="28"/>
          <w:szCs w:val="28"/>
          <w:shd w:val="clear" w:color="000000" w:fill="FFFFFF"/>
        </w:rPr>
        <w:t>га</w:t>
      </w:r>
      <w:proofErr w:type="spellEnd"/>
      <w:r w:rsidRPr="0042523A">
        <w:rPr>
          <w:sz w:val="28"/>
          <w:szCs w:val="28"/>
          <w:shd w:val="clear" w:color="000000" w:fill="FFFFFF"/>
        </w:rPr>
        <w:t>.</w:t>
      </w:r>
      <w:r w:rsidRPr="0042523A">
        <w:rPr>
          <w:sz w:val="28"/>
          <w:szCs w:val="28"/>
        </w:rPr>
        <w:t xml:space="preserve"> </w:t>
      </w:r>
      <w:r w:rsidRPr="0042523A">
        <w:rPr>
          <w:sz w:val="28"/>
          <w:szCs w:val="28"/>
          <w:shd w:val="clear" w:color="000000" w:fill="FFFFFF"/>
        </w:rPr>
        <w:t xml:space="preserve">На озимому і ярому </w:t>
      </w:r>
      <w:proofErr w:type="spellStart"/>
      <w:r w:rsidRPr="0042523A">
        <w:rPr>
          <w:sz w:val="28"/>
          <w:szCs w:val="28"/>
          <w:shd w:val="clear" w:color="000000" w:fill="FFFFFF"/>
        </w:rPr>
        <w:t>ріпаках</w:t>
      </w:r>
      <w:proofErr w:type="spellEnd"/>
      <w:r w:rsidRPr="0042523A">
        <w:rPr>
          <w:sz w:val="28"/>
          <w:szCs w:val="28"/>
          <w:shd w:val="clear" w:color="000000" w:fill="FFFFFF"/>
        </w:rPr>
        <w:t xml:space="preserve"> недобір урожаю насіння можуть спричиняти хвороби різної етіології. Із інфекційних </w:t>
      </w:r>
      <w:proofErr w:type="spellStart"/>
      <w:r w:rsidRPr="0042523A">
        <w:rPr>
          <w:sz w:val="28"/>
          <w:szCs w:val="28"/>
          <w:shd w:val="clear" w:color="000000" w:fill="FFFFFF"/>
        </w:rPr>
        <w:t>хвороб</w:t>
      </w:r>
      <w:proofErr w:type="spellEnd"/>
      <w:r w:rsidRPr="0042523A">
        <w:rPr>
          <w:sz w:val="28"/>
          <w:szCs w:val="28"/>
          <w:shd w:val="clear" w:color="000000" w:fill="FFFFFF"/>
        </w:rPr>
        <w:t xml:space="preserve"> найбільш поширеними і </w:t>
      </w:r>
      <w:proofErr w:type="spellStart"/>
      <w:r w:rsidRPr="0042523A">
        <w:rPr>
          <w:sz w:val="28"/>
          <w:szCs w:val="28"/>
          <w:shd w:val="clear" w:color="000000" w:fill="FFFFFF"/>
        </w:rPr>
        <w:t>шкодочинними</w:t>
      </w:r>
      <w:proofErr w:type="spellEnd"/>
      <w:r w:rsidRPr="0042523A">
        <w:rPr>
          <w:sz w:val="28"/>
          <w:szCs w:val="28"/>
          <w:shd w:val="clear" w:color="000000" w:fill="FFFFFF"/>
        </w:rPr>
        <w:t xml:space="preserve"> у </w:t>
      </w:r>
      <w:proofErr w:type="spellStart"/>
      <w:r w:rsidRPr="0042523A">
        <w:rPr>
          <w:sz w:val="28"/>
          <w:szCs w:val="28"/>
          <w:shd w:val="clear" w:color="000000" w:fill="FFFFFF"/>
        </w:rPr>
        <w:t>ріп</w:t>
      </w:r>
      <w:r w:rsidR="007A090C" w:rsidRPr="0042523A">
        <w:rPr>
          <w:sz w:val="28"/>
          <w:szCs w:val="28"/>
          <w:shd w:val="clear" w:color="000000" w:fill="FFFFFF"/>
        </w:rPr>
        <w:t>акосійних</w:t>
      </w:r>
      <w:proofErr w:type="spellEnd"/>
      <w:r w:rsidR="007A090C" w:rsidRPr="0042523A">
        <w:rPr>
          <w:sz w:val="28"/>
          <w:szCs w:val="28"/>
          <w:shd w:val="clear" w:color="000000" w:fill="FFFFFF"/>
        </w:rPr>
        <w:t xml:space="preserve"> господарствах області </w:t>
      </w:r>
      <w:r w:rsidRPr="0042523A">
        <w:rPr>
          <w:sz w:val="28"/>
          <w:szCs w:val="28"/>
          <w:shd w:val="clear" w:color="000000" w:fill="FFFFFF"/>
        </w:rPr>
        <w:t xml:space="preserve">є </w:t>
      </w:r>
      <w:r w:rsidRPr="0042523A">
        <w:rPr>
          <w:b/>
          <w:sz w:val="28"/>
          <w:szCs w:val="28"/>
          <w:shd w:val="clear" w:color="000000" w:fill="FFFFFF"/>
        </w:rPr>
        <w:t>чорна ніжка</w:t>
      </w:r>
      <w:r w:rsidR="007A090C" w:rsidRPr="0042523A">
        <w:rPr>
          <w:sz w:val="28"/>
          <w:szCs w:val="28"/>
          <w:shd w:val="clear" w:color="000000" w:fill="FFFFFF"/>
        </w:rPr>
        <w:t xml:space="preserve">, </w:t>
      </w:r>
      <w:proofErr w:type="spellStart"/>
      <w:r w:rsidRPr="0042523A">
        <w:rPr>
          <w:b/>
          <w:sz w:val="28"/>
          <w:szCs w:val="28"/>
          <w:shd w:val="clear" w:color="000000" w:fill="FFFFFF"/>
        </w:rPr>
        <w:t>пероноспороз</w:t>
      </w:r>
      <w:proofErr w:type="spellEnd"/>
      <w:r w:rsidRPr="0042523A">
        <w:rPr>
          <w:sz w:val="28"/>
          <w:szCs w:val="28"/>
          <w:shd w:val="clear" w:color="000000" w:fill="FFFFFF"/>
        </w:rPr>
        <w:t xml:space="preserve">, </w:t>
      </w:r>
      <w:proofErr w:type="spellStart"/>
      <w:r w:rsidRPr="0042523A">
        <w:rPr>
          <w:b/>
          <w:sz w:val="28"/>
          <w:szCs w:val="28"/>
          <w:shd w:val="clear" w:color="000000" w:fill="FFFFFF"/>
        </w:rPr>
        <w:t>альтернаріоз</w:t>
      </w:r>
      <w:proofErr w:type="spellEnd"/>
      <w:r w:rsidRPr="0042523A">
        <w:rPr>
          <w:sz w:val="28"/>
          <w:szCs w:val="28"/>
          <w:shd w:val="clear" w:color="000000" w:fill="FFFFFF"/>
        </w:rPr>
        <w:t xml:space="preserve">, </w:t>
      </w:r>
      <w:r w:rsidRPr="0042523A">
        <w:rPr>
          <w:b/>
          <w:sz w:val="28"/>
          <w:szCs w:val="28"/>
          <w:shd w:val="clear" w:color="000000" w:fill="FFFFFF"/>
        </w:rPr>
        <w:t>бактеріоз,</w:t>
      </w:r>
      <w:r w:rsidRPr="0042523A">
        <w:rPr>
          <w:sz w:val="28"/>
          <w:szCs w:val="28"/>
          <w:shd w:val="clear" w:color="000000" w:fill="FFFFFF"/>
        </w:rPr>
        <w:t xml:space="preserve"> </w:t>
      </w:r>
      <w:proofErr w:type="spellStart"/>
      <w:r w:rsidRPr="0042523A">
        <w:rPr>
          <w:b/>
          <w:sz w:val="28"/>
          <w:szCs w:val="28"/>
          <w:shd w:val="clear" w:color="000000" w:fill="FFFFFF"/>
        </w:rPr>
        <w:t>фомоз</w:t>
      </w:r>
      <w:proofErr w:type="spellEnd"/>
      <w:r w:rsidRPr="0042523A">
        <w:rPr>
          <w:sz w:val="28"/>
          <w:szCs w:val="28"/>
          <w:shd w:val="clear" w:color="000000" w:fill="FFFFFF"/>
        </w:rPr>
        <w:t xml:space="preserve">. Поширення більшості </w:t>
      </w:r>
      <w:proofErr w:type="spellStart"/>
      <w:r w:rsidRPr="0042523A">
        <w:rPr>
          <w:sz w:val="28"/>
          <w:szCs w:val="28"/>
          <w:shd w:val="clear" w:color="000000" w:fill="FFFFFF"/>
        </w:rPr>
        <w:t>хвороб</w:t>
      </w:r>
      <w:proofErr w:type="spellEnd"/>
      <w:r w:rsidRPr="0042523A">
        <w:rPr>
          <w:sz w:val="28"/>
          <w:szCs w:val="28"/>
          <w:shd w:val="clear" w:color="000000" w:fill="FFFFFF"/>
        </w:rPr>
        <w:t xml:space="preserve"> залежить від погодних умов вегетаційного періоду та технології вирощування культури.</w:t>
      </w:r>
    </w:p>
    <w:p w14:paraId="76B92201" w14:textId="77777777" w:rsidR="000E596D" w:rsidRPr="0042523A" w:rsidRDefault="00860DCC" w:rsidP="000C631F">
      <w:pPr>
        <w:pStyle w:val="aff0"/>
        <w:ind w:right="140" w:firstLine="709"/>
        <w:jc w:val="both"/>
      </w:pPr>
      <w:r w:rsidRPr="0042523A">
        <w:lastRenderedPageBreak/>
        <w:t xml:space="preserve">На </w:t>
      </w:r>
      <w:r w:rsidRPr="0042523A">
        <w:rPr>
          <w:b/>
          <w:i/>
        </w:rPr>
        <w:t>озимому ріпаку</w:t>
      </w:r>
      <w:r w:rsidR="007A090C" w:rsidRPr="0042523A">
        <w:t xml:space="preserve"> під врожай 2023</w:t>
      </w:r>
      <w:r w:rsidRPr="0042523A">
        <w:t xml:space="preserve"> року симптоми та ознаки грибкових і бактеріальних захворювань почали проявлятися минулої осені з фази з'явлення сходів культури. </w:t>
      </w:r>
    </w:p>
    <w:p w14:paraId="375A825D" w14:textId="77777777" w:rsidR="000E596D" w:rsidRPr="0042523A" w:rsidRDefault="00860DCC" w:rsidP="000C631F">
      <w:pPr>
        <w:pStyle w:val="aff0"/>
        <w:ind w:right="140" w:firstLine="709"/>
        <w:jc w:val="both"/>
      </w:pPr>
      <w:r w:rsidRPr="0042523A">
        <w:rPr>
          <w:b/>
        </w:rPr>
        <w:t xml:space="preserve">Чорною ніжкою </w:t>
      </w:r>
      <w:r w:rsidRPr="0042523A">
        <w:rPr>
          <w:bCs/>
          <w:shd w:val="clear" w:color="auto" w:fill="FFFFFF"/>
        </w:rPr>
        <w:t>перші рослини озимого ріпаку були уражені</w:t>
      </w:r>
      <w:r w:rsidRPr="0042523A">
        <w:t xml:space="preserve"> в першій декаді вересня, в фазу сходи-1-2 листки. Надалі на 12-20% обстежених площ на чорну ніжку хворіло 1-3% рослин за інтенсивності розвитку 0,5%. </w:t>
      </w:r>
      <w:r w:rsidRPr="0042523A">
        <w:rPr>
          <w:bCs/>
          <w:shd w:val="clear" w:color="auto" w:fill="FFFFFF"/>
        </w:rPr>
        <w:t xml:space="preserve"> </w:t>
      </w:r>
    </w:p>
    <w:p w14:paraId="26480952" w14:textId="77777777" w:rsidR="000E596D" w:rsidRPr="0042523A" w:rsidRDefault="00860DCC" w:rsidP="000C631F">
      <w:pPr>
        <w:ind w:right="140" w:firstLine="709"/>
        <w:jc w:val="both"/>
        <w:rPr>
          <w:sz w:val="28"/>
          <w:szCs w:val="28"/>
        </w:rPr>
      </w:pPr>
      <w:r w:rsidRPr="0042523A">
        <w:rPr>
          <w:sz w:val="28"/>
          <w:szCs w:val="28"/>
        </w:rPr>
        <w:t xml:space="preserve">Прояв захворювання у посівах озимого ріпаку під врожай 2023 року розпочався в першій декаді вересня, в фазу сходи-1-2 листки. Надалі на 15% обстежених площ на чорну ніжку хворіло 3-5% рослин за інтенсивності розвитку 0,5-1,0%. </w:t>
      </w:r>
    </w:p>
    <w:p w14:paraId="349A58F8" w14:textId="77777777" w:rsidR="000C631F" w:rsidRPr="0042523A" w:rsidRDefault="00860DCC" w:rsidP="000C631F">
      <w:pPr>
        <w:shd w:val="clear" w:color="auto" w:fill="FFFFFF"/>
        <w:ind w:right="140" w:firstLine="709"/>
        <w:jc w:val="both"/>
        <w:rPr>
          <w:sz w:val="28"/>
          <w:szCs w:val="28"/>
        </w:rPr>
      </w:pPr>
      <w:proofErr w:type="spellStart"/>
      <w:r w:rsidRPr="0042523A">
        <w:rPr>
          <w:b/>
          <w:sz w:val="28"/>
          <w:szCs w:val="28"/>
        </w:rPr>
        <w:t>Пероноспороз</w:t>
      </w:r>
      <w:proofErr w:type="spellEnd"/>
      <w:r w:rsidRPr="0042523A">
        <w:rPr>
          <w:b/>
          <w:sz w:val="28"/>
          <w:szCs w:val="28"/>
        </w:rPr>
        <w:t xml:space="preserve"> </w:t>
      </w:r>
      <w:r w:rsidRPr="0042523A">
        <w:rPr>
          <w:sz w:val="28"/>
          <w:szCs w:val="28"/>
        </w:rPr>
        <w:t>(</w:t>
      </w:r>
      <w:r w:rsidRPr="0042523A">
        <w:rPr>
          <w:bCs/>
          <w:sz w:val="28"/>
          <w:szCs w:val="28"/>
          <w:shd w:val="clear" w:color="auto" w:fill="FFFFFF"/>
        </w:rPr>
        <w:t xml:space="preserve">несправжня борошниста роса) </w:t>
      </w:r>
      <w:r w:rsidRPr="0042523A">
        <w:rPr>
          <w:sz w:val="28"/>
          <w:szCs w:val="28"/>
        </w:rPr>
        <w:t>охопила 2-6% рослин на 36</w:t>
      </w:r>
    </w:p>
    <w:p w14:paraId="2053F531" w14:textId="77777777" w:rsidR="000E596D" w:rsidRPr="0042523A" w:rsidRDefault="00860DCC" w:rsidP="005D331A">
      <w:pPr>
        <w:shd w:val="clear" w:color="auto" w:fill="FFFFFF"/>
        <w:ind w:right="140"/>
        <w:jc w:val="both"/>
        <w:rPr>
          <w:b/>
          <w:sz w:val="28"/>
          <w:szCs w:val="28"/>
        </w:rPr>
      </w:pPr>
      <w:r w:rsidRPr="0042523A">
        <w:rPr>
          <w:sz w:val="28"/>
          <w:szCs w:val="28"/>
        </w:rPr>
        <w:t xml:space="preserve">% обстежених площ, що є на 3% більше минулого року (було 2021 р. -33%).  </w:t>
      </w:r>
      <w:r w:rsidRPr="0042523A">
        <w:rPr>
          <w:b/>
          <w:sz w:val="28"/>
          <w:szCs w:val="28"/>
        </w:rPr>
        <w:t xml:space="preserve"> </w:t>
      </w:r>
    </w:p>
    <w:p w14:paraId="4FF21D22" w14:textId="77777777" w:rsidR="000E596D" w:rsidRPr="0042523A" w:rsidRDefault="00860DCC" w:rsidP="000C631F">
      <w:pPr>
        <w:shd w:val="clear" w:color="auto" w:fill="FFFFFF"/>
        <w:ind w:right="140" w:firstLine="709"/>
        <w:jc w:val="both"/>
        <w:rPr>
          <w:sz w:val="28"/>
          <w:szCs w:val="28"/>
        </w:rPr>
      </w:pPr>
      <w:r w:rsidRPr="0042523A">
        <w:rPr>
          <w:sz w:val="28"/>
          <w:szCs w:val="28"/>
        </w:rPr>
        <w:t xml:space="preserve">У 2023 році за прохолодної дощової погоди навесні та в першій половині літа  </w:t>
      </w:r>
      <w:proofErr w:type="spellStart"/>
      <w:r w:rsidRPr="0042523A">
        <w:rPr>
          <w:sz w:val="28"/>
          <w:szCs w:val="28"/>
        </w:rPr>
        <w:t>пероноспороз</w:t>
      </w:r>
      <w:proofErr w:type="spellEnd"/>
      <w:r w:rsidRPr="0042523A">
        <w:rPr>
          <w:sz w:val="28"/>
          <w:szCs w:val="28"/>
        </w:rPr>
        <w:t xml:space="preserve"> </w:t>
      </w:r>
      <w:r w:rsidRPr="0042523A">
        <w:rPr>
          <w:bCs/>
          <w:sz w:val="28"/>
          <w:szCs w:val="28"/>
          <w:shd w:val="clear" w:color="auto" w:fill="FFFFFF"/>
        </w:rPr>
        <w:t>розвиватиметься, насамперед, у посівах озимого ріпаку.</w:t>
      </w:r>
    </w:p>
    <w:p w14:paraId="1654945F" w14:textId="77777777" w:rsidR="000E596D" w:rsidRPr="0042523A" w:rsidRDefault="00860DCC" w:rsidP="000C631F">
      <w:pPr>
        <w:shd w:val="clear" w:color="auto" w:fill="FFFFFF"/>
        <w:ind w:right="140" w:firstLine="709"/>
        <w:jc w:val="both"/>
        <w:rPr>
          <w:sz w:val="28"/>
          <w:szCs w:val="28"/>
        </w:rPr>
      </w:pPr>
      <w:proofErr w:type="spellStart"/>
      <w:r w:rsidRPr="0042523A">
        <w:rPr>
          <w:b/>
          <w:sz w:val="28"/>
          <w:szCs w:val="28"/>
        </w:rPr>
        <w:t>Альтернаріоз</w:t>
      </w:r>
      <w:proofErr w:type="spellEnd"/>
      <w:r w:rsidRPr="0042523A">
        <w:rPr>
          <w:b/>
          <w:sz w:val="28"/>
          <w:szCs w:val="28"/>
        </w:rPr>
        <w:t xml:space="preserve"> </w:t>
      </w:r>
      <w:r w:rsidRPr="0042523A">
        <w:rPr>
          <w:sz w:val="28"/>
          <w:szCs w:val="28"/>
        </w:rPr>
        <w:t>у минулорічний осінній період у посівах озимого ріпаку був виявлений на 1-4% рослин</w:t>
      </w:r>
      <w:r w:rsidRPr="0042523A">
        <w:rPr>
          <w:b/>
          <w:sz w:val="28"/>
          <w:szCs w:val="28"/>
        </w:rPr>
        <w:t xml:space="preserve">. </w:t>
      </w:r>
      <w:r w:rsidRPr="0042523A">
        <w:rPr>
          <w:sz w:val="28"/>
          <w:szCs w:val="28"/>
        </w:rPr>
        <w:t>Протягом весняно-літньої вегетації хвороба поширилася в середньому на 45% обстежених площ. В фазу формування насіння на чорну плямистість у слабкому ступені хворіло 3,2% рослин озимого ріпаку.</w:t>
      </w:r>
    </w:p>
    <w:p w14:paraId="45CCAD05" w14:textId="77777777" w:rsidR="000E596D" w:rsidRPr="0042523A" w:rsidRDefault="00860DCC" w:rsidP="000C631F">
      <w:pPr>
        <w:shd w:val="clear" w:color="auto" w:fill="FFFFFF"/>
        <w:ind w:right="140" w:firstLine="709"/>
        <w:jc w:val="both"/>
        <w:rPr>
          <w:sz w:val="28"/>
          <w:szCs w:val="28"/>
        </w:rPr>
      </w:pPr>
      <w:r w:rsidRPr="0042523A">
        <w:rPr>
          <w:sz w:val="28"/>
          <w:szCs w:val="28"/>
        </w:rPr>
        <w:t xml:space="preserve">Восени поточного року за слабкого розвитку прояв </w:t>
      </w:r>
      <w:proofErr w:type="spellStart"/>
      <w:r w:rsidRPr="0042523A">
        <w:rPr>
          <w:sz w:val="28"/>
          <w:szCs w:val="28"/>
        </w:rPr>
        <w:t>альтернаріозу</w:t>
      </w:r>
      <w:proofErr w:type="spellEnd"/>
      <w:r w:rsidRPr="0042523A">
        <w:rPr>
          <w:sz w:val="28"/>
          <w:szCs w:val="28"/>
        </w:rPr>
        <w:t xml:space="preserve"> було виявлено на 5-10% рослин озимого ріпаку під врожай майбутнього року.</w:t>
      </w:r>
    </w:p>
    <w:p w14:paraId="58166E9C" w14:textId="77777777" w:rsidR="000E596D" w:rsidRPr="0042523A" w:rsidRDefault="00860DCC" w:rsidP="000C631F">
      <w:pPr>
        <w:shd w:val="clear" w:color="auto" w:fill="FFFFFF"/>
        <w:ind w:right="140" w:firstLine="709"/>
        <w:jc w:val="both"/>
        <w:rPr>
          <w:rFonts w:eastAsia="Times New Roman"/>
          <w:b/>
          <w:bCs/>
          <w:sz w:val="28"/>
          <w:szCs w:val="28"/>
          <w:lang w:eastAsia="uk-UA"/>
        </w:rPr>
      </w:pPr>
      <w:r w:rsidRPr="0042523A">
        <w:rPr>
          <w:sz w:val="28"/>
          <w:szCs w:val="28"/>
        </w:rPr>
        <w:t xml:space="preserve">У 2023 році за умов високої вологості повітря </w:t>
      </w:r>
      <w:proofErr w:type="spellStart"/>
      <w:r w:rsidRPr="0042523A">
        <w:rPr>
          <w:sz w:val="28"/>
          <w:szCs w:val="28"/>
        </w:rPr>
        <w:t>альтернаріоз</w:t>
      </w:r>
      <w:proofErr w:type="spellEnd"/>
      <w:r w:rsidRPr="0042523A">
        <w:rPr>
          <w:sz w:val="28"/>
          <w:szCs w:val="28"/>
        </w:rPr>
        <w:t xml:space="preserve"> може набути інтенсивного розвитку насамперед, у загущених, забур’янених полях, за пошкодження органів рослин </w:t>
      </w:r>
      <w:proofErr w:type="spellStart"/>
      <w:r w:rsidRPr="0042523A">
        <w:rPr>
          <w:sz w:val="28"/>
          <w:szCs w:val="28"/>
        </w:rPr>
        <w:t>прихованохоботниками</w:t>
      </w:r>
      <w:proofErr w:type="spellEnd"/>
      <w:r w:rsidRPr="0042523A">
        <w:rPr>
          <w:sz w:val="28"/>
          <w:szCs w:val="28"/>
        </w:rPr>
        <w:t xml:space="preserve">, за передозування органічних і азотних добрив, за умов випадання частих дощів. </w:t>
      </w:r>
    </w:p>
    <w:p w14:paraId="6F9E2FAF" w14:textId="77777777" w:rsidR="000E596D" w:rsidRPr="0042523A" w:rsidRDefault="00860DCC" w:rsidP="00F078E1">
      <w:pPr>
        <w:ind w:right="140" w:firstLine="709"/>
        <w:jc w:val="both"/>
        <w:rPr>
          <w:sz w:val="28"/>
          <w:szCs w:val="28"/>
        </w:rPr>
      </w:pPr>
      <w:r w:rsidRPr="0042523A">
        <w:rPr>
          <w:b/>
          <w:sz w:val="28"/>
          <w:szCs w:val="28"/>
        </w:rPr>
        <w:t xml:space="preserve">Бактеріоз, </w:t>
      </w:r>
      <w:r w:rsidRPr="0042523A">
        <w:rPr>
          <w:sz w:val="28"/>
          <w:szCs w:val="28"/>
        </w:rPr>
        <w:t>як і минулий рік,</w:t>
      </w:r>
      <w:r w:rsidRPr="0042523A">
        <w:rPr>
          <w:b/>
          <w:sz w:val="28"/>
          <w:szCs w:val="28"/>
        </w:rPr>
        <w:t xml:space="preserve"> </w:t>
      </w:r>
      <w:r w:rsidRPr="0042523A">
        <w:rPr>
          <w:sz w:val="28"/>
          <w:szCs w:val="28"/>
        </w:rPr>
        <w:t xml:space="preserve"> на початку квітня, за відновлення вегетації рослин, спостерігався на 2-6% рослин. В фазу бутонізації – цвітіння на 55% обстежених площ культури ураженість рослин складала 3% у слабкому ступені. </w:t>
      </w:r>
    </w:p>
    <w:p w14:paraId="229844B0" w14:textId="77777777" w:rsidR="000E596D" w:rsidRPr="0042523A" w:rsidRDefault="00860DCC" w:rsidP="00F078E1">
      <w:pPr>
        <w:shd w:val="clear" w:color="auto" w:fill="FFFFFF"/>
        <w:ind w:right="140" w:firstLine="709"/>
        <w:jc w:val="both"/>
        <w:rPr>
          <w:sz w:val="28"/>
          <w:szCs w:val="28"/>
        </w:rPr>
      </w:pPr>
      <w:r w:rsidRPr="0042523A">
        <w:rPr>
          <w:sz w:val="28"/>
          <w:szCs w:val="28"/>
        </w:rPr>
        <w:t xml:space="preserve">У 2023 році розвитку бактеріозу відбуватиметься за помірних температур, частих дощів та рясних росах. </w:t>
      </w:r>
    </w:p>
    <w:p w14:paraId="468FCE02" w14:textId="77777777" w:rsidR="000E596D" w:rsidRPr="0042523A" w:rsidRDefault="00860DCC" w:rsidP="00F078E1">
      <w:pPr>
        <w:pStyle w:val="aff0"/>
        <w:ind w:right="140" w:firstLine="709"/>
        <w:jc w:val="both"/>
      </w:pPr>
      <w:proofErr w:type="spellStart"/>
      <w:r w:rsidRPr="0042523A">
        <w:rPr>
          <w:b/>
        </w:rPr>
        <w:t>Фомоз</w:t>
      </w:r>
      <w:proofErr w:type="spellEnd"/>
      <w:r w:rsidRPr="0042523A">
        <w:rPr>
          <w:b/>
        </w:rPr>
        <w:t xml:space="preserve"> </w:t>
      </w:r>
      <w:r w:rsidRPr="0042523A">
        <w:t xml:space="preserve">проявився у посівах озимого ріпаку ще з осені минулого року. Слабкий розвиток і поширення </w:t>
      </w:r>
      <w:proofErr w:type="spellStart"/>
      <w:r w:rsidRPr="0042523A">
        <w:t>фомозу</w:t>
      </w:r>
      <w:proofErr w:type="spellEnd"/>
      <w:r w:rsidRPr="0042523A">
        <w:t xml:space="preserve"> відбувався на 1-7% рослин</w:t>
      </w:r>
      <w:r w:rsidRPr="0042523A">
        <w:rPr>
          <w:b/>
        </w:rPr>
        <w:t xml:space="preserve"> </w:t>
      </w:r>
      <w:r w:rsidRPr="0042523A">
        <w:t>передусім, у загущених посівах.</w:t>
      </w:r>
    </w:p>
    <w:p w14:paraId="15DEF3CD" w14:textId="77777777" w:rsidR="000E596D" w:rsidRPr="0042523A" w:rsidRDefault="00860DCC" w:rsidP="00F078E1">
      <w:pPr>
        <w:pStyle w:val="aff0"/>
        <w:ind w:right="140" w:firstLine="709"/>
        <w:jc w:val="both"/>
      </w:pPr>
      <w:r w:rsidRPr="0042523A">
        <w:t xml:space="preserve">Навесні, на початку травня, під час бутонізації-цвітіння рослин, відновився розвиток хвороби. Цьогорічного сезону </w:t>
      </w:r>
      <w:proofErr w:type="spellStart"/>
      <w:r w:rsidRPr="0042523A">
        <w:t>фомоз</w:t>
      </w:r>
      <w:proofErr w:type="spellEnd"/>
      <w:r w:rsidRPr="0042523A">
        <w:t xml:space="preserve"> за ураження 1-5% рослин та розвитком хвороби 1% виявлявся на 38% обстежених площ ріпаку озимого.</w:t>
      </w:r>
    </w:p>
    <w:p w14:paraId="253BC77B" w14:textId="77777777" w:rsidR="000E596D" w:rsidRPr="0042523A" w:rsidRDefault="00860DCC" w:rsidP="00F078E1">
      <w:pPr>
        <w:pStyle w:val="aff0"/>
        <w:ind w:right="140" w:firstLine="709"/>
        <w:jc w:val="both"/>
      </w:pPr>
      <w:r w:rsidRPr="0042523A">
        <w:t xml:space="preserve">Осіннім обстеженням озимого ріпаку під врожай 2023 року слабкий розвиток і поширення </w:t>
      </w:r>
      <w:proofErr w:type="spellStart"/>
      <w:r w:rsidRPr="0042523A">
        <w:t>фомозу</w:t>
      </w:r>
      <w:proofErr w:type="spellEnd"/>
      <w:r w:rsidRPr="0042523A">
        <w:t xml:space="preserve"> відбувався на 4-5% рослин</w:t>
      </w:r>
      <w:r w:rsidRPr="0042523A">
        <w:rPr>
          <w:b/>
        </w:rPr>
        <w:t xml:space="preserve"> </w:t>
      </w:r>
      <w:r w:rsidRPr="0042523A">
        <w:t>передусім, у загущених посівах.</w:t>
      </w:r>
    </w:p>
    <w:p w14:paraId="01608285" w14:textId="77777777" w:rsidR="000E596D" w:rsidRPr="0042523A" w:rsidRDefault="00860DCC" w:rsidP="00F078E1">
      <w:pPr>
        <w:pStyle w:val="aff0"/>
        <w:ind w:right="140" w:firstLine="709"/>
        <w:jc w:val="both"/>
      </w:pPr>
      <w:r w:rsidRPr="0042523A">
        <w:t xml:space="preserve">У 2023 році розвиток </w:t>
      </w:r>
      <w:proofErr w:type="spellStart"/>
      <w:r w:rsidRPr="0042523A">
        <w:t>хвороб</w:t>
      </w:r>
      <w:proofErr w:type="spellEnd"/>
      <w:r w:rsidRPr="0042523A">
        <w:t xml:space="preserve"> у посівах ріпаку відбуватиметься від слабкого до помірного ступеню за сприятливих погодно-кліматичних умов в </w:t>
      </w:r>
      <w:r w:rsidRPr="0042523A">
        <w:lastRenderedPageBreak/>
        <w:t xml:space="preserve">період вегетації рослин, неякісного передпосівного обробку ґрунту під посів культури та неякісного протруювання насіннєвого матеріалу. </w:t>
      </w:r>
    </w:p>
    <w:p w14:paraId="6E7BCAB5" w14:textId="77777777" w:rsidR="000E596D" w:rsidRPr="0042523A" w:rsidRDefault="000E596D">
      <w:pPr>
        <w:pStyle w:val="c1e0e7eee2fbe9"/>
        <w:ind w:right="-1" w:firstLine="709"/>
        <w:jc w:val="center"/>
        <w:rPr>
          <w:b/>
          <w:sz w:val="27"/>
          <w:szCs w:val="27"/>
          <w:lang w:val="uk-UA"/>
        </w:rPr>
      </w:pPr>
    </w:p>
    <w:p w14:paraId="1E1C69E8" w14:textId="1279B14B" w:rsidR="005D331A" w:rsidRPr="0042523A" w:rsidRDefault="00860DCC" w:rsidP="00F078E1">
      <w:pPr>
        <w:pStyle w:val="Default"/>
        <w:jc w:val="center"/>
        <w:outlineLvl w:val="0"/>
        <w:rPr>
          <w:b/>
          <w:color w:val="auto"/>
          <w:lang w:val="uk-UA"/>
        </w:rPr>
      </w:pPr>
      <w:r w:rsidRPr="0042523A">
        <w:rPr>
          <w:b/>
          <w:color w:val="auto"/>
          <w:lang w:val="uk-UA"/>
        </w:rPr>
        <w:t>СИСТЕМА ЗАХОДІВ ЗАХИСТУ РІПАКУ ВІД ШКІДНИКІВ І ХВОРОБ</w:t>
      </w:r>
    </w:p>
    <w:p w14:paraId="4317BABA" w14:textId="77777777" w:rsidR="000E596D" w:rsidRPr="0042523A" w:rsidRDefault="000E596D">
      <w:pPr>
        <w:pStyle w:val="Default"/>
        <w:ind w:right="-1" w:firstLine="709"/>
        <w:jc w:val="center"/>
        <w:rPr>
          <w:color w:val="auto"/>
          <w:lang w:val="uk-U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2296"/>
        <w:gridCol w:w="1843"/>
        <w:gridCol w:w="3686"/>
      </w:tblGrid>
      <w:tr w:rsidR="000E596D" w:rsidRPr="0042523A" w14:paraId="58FFFF3C" w14:textId="77777777" w:rsidTr="00F96BB3">
        <w:trPr>
          <w:trHeight w:val="521"/>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00635C6C" w14:textId="77777777" w:rsidR="000E596D" w:rsidRPr="0042523A" w:rsidRDefault="00860DCC" w:rsidP="005D331A">
            <w:pPr>
              <w:pStyle w:val="Default"/>
              <w:ind w:right="-1" w:firstLine="22"/>
              <w:jc w:val="center"/>
              <w:rPr>
                <w:color w:val="auto"/>
                <w:lang w:val="uk-UA"/>
              </w:rPr>
            </w:pPr>
            <w:r w:rsidRPr="0042523A">
              <w:rPr>
                <w:b/>
                <w:color w:val="auto"/>
                <w:lang w:val="uk-UA"/>
              </w:rPr>
              <w:t>Строки проведення, фаза</w:t>
            </w:r>
          </w:p>
          <w:p w14:paraId="7EDD4F75" w14:textId="77777777" w:rsidR="000E596D" w:rsidRPr="0042523A" w:rsidRDefault="00860DCC" w:rsidP="005D331A">
            <w:pPr>
              <w:pStyle w:val="Default"/>
              <w:ind w:right="-1" w:firstLine="22"/>
              <w:jc w:val="center"/>
              <w:rPr>
                <w:color w:val="auto"/>
                <w:lang w:val="uk-UA"/>
              </w:rPr>
            </w:pPr>
            <w:r w:rsidRPr="0042523A">
              <w:rPr>
                <w:b/>
                <w:color w:val="auto"/>
                <w:lang w:val="uk-UA"/>
              </w:rPr>
              <w:t>розвитку</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0B3E2C80" w14:textId="77777777" w:rsidR="000E596D" w:rsidRPr="0042523A" w:rsidRDefault="00860DCC" w:rsidP="005D331A">
            <w:pPr>
              <w:pStyle w:val="Default"/>
              <w:ind w:right="-1" w:firstLine="22"/>
              <w:jc w:val="center"/>
              <w:rPr>
                <w:color w:val="auto"/>
                <w:lang w:val="uk-UA"/>
              </w:rPr>
            </w:pPr>
            <w:r w:rsidRPr="0042523A">
              <w:rPr>
                <w:b/>
                <w:color w:val="auto"/>
                <w:lang w:val="uk-UA"/>
              </w:rPr>
              <w:t>Шкідники, хвороби, ЕПШ</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6B3DE910" w14:textId="77777777" w:rsidR="000E596D" w:rsidRPr="0042523A" w:rsidRDefault="00860DCC" w:rsidP="005D331A">
            <w:pPr>
              <w:pStyle w:val="Default"/>
              <w:ind w:right="-1" w:firstLine="22"/>
              <w:jc w:val="center"/>
              <w:rPr>
                <w:color w:val="auto"/>
                <w:lang w:val="uk-UA"/>
              </w:rPr>
            </w:pPr>
            <w:r w:rsidRPr="0042523A">
              <w:rPr>
                <w:b/>
                <w:color w:val="auto"/>
                <w:lang w:val="uk-UA"/>
              </w:rPr>
              <w:t>Заходи</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122FE5A" w14:textId="77777777" w:rsidR="000E596D" w:rsidRPr="0042523A" w:rsidRDefault="00860DCC" w:rsidP="005D331A">
            <w:pPr>
              <w:pStyle w:val="Default"/>
              <w:ind w:right="-1"/>
              <w:jc w:val="center"/>
              <w:rPr>
                <w:color w:val="auto"/>
                <w:lang w:val="uk-UA"/>
              </w:rPr>
            </w:pPr>
            <w:r w:rsidRPr="0042523A">
              <w:rPr>
                <w:b/>
                <w:color w:val="auto"/>
                <w:lang w:val="uk-UA"/>
              </w:rPr>
              <w:t>Препарат, норма витрати,</w:t>
            </w:r>
          </w:p>
          <w:p w14:paraId="7684A021" w14:textId="77777777" w:rsidR="000E596D" w:rsidRPr="0042523A" w:rsidRDefault="00860DCC" w:rsidP="005D331A">
            <w:pPr>
              <w:pStyle w:val="Default"/>
              <w:ind w:right="-1" w:firstLine="709"/>
              <w:jc w:val="center"/>
              <w:rPr>
                <w:color w:val="auto"/>
                <w:lang w:val="uk-UA"/>
              </w:rPr>
            </w:pPr>
            <w:r w:rsidRPr="0042523A">
              <w:rPr>
                <w:b/>
                <w:color w:val="auto"/>
                <w:lang w:val="uk-UA"/>
              </w:rPr>
              <w:t>л, кг/га, кг, л/т</w:t>
            </w:r>
          </w:p>
        </w:tc>
      </w:tr>
      <w:tr w:rsidR="000E596D" w:rsidRPr="0042523A" w14:paraId="7AD52B8E" w14:textId="77777777" w:rsidTr="00F96BB3">
        <w:trPr>
          <w:trHeight w:val="10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6FEF7457" w14:textId="77777777" w:rsidR="000E596D" w:rsidRPr="0042523A" w:rsidRDefault="00860DCC">
            <w:pPr>
              <w:pStyle w:val="Default"/>
              <w:ind w:right="-1" w:firstLine="22"/>
              <w:jc w:val="center"/>
              <w:rPr>
                <w:color w:val="auto"/>
                <w:lang w:val="uk-UA"/>
              </w:rPr>
            </w:pPr>
            <w:r w:rsidRPr="0042523A">
              <w:rPr>
                <w:b/>
                <w:color w:val="auto"/>
                <w:lang w:val="uk-UA"/>
              </w:rPr>
              <w:t>1</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504F1BC0" w14:textId="77777777" w:rsidR="000E596D" w:rsidRPr="0042523A" w:rsidRDefault="00860DCC">
            <w:pPr>
              <w:pStyle w:val="Default"/>
              <w:ind w:right="-1" w:firstLine="22"/>
              <w:jc w:val="center"/>
              <w:rPr>
                <w:color w:val="auto"/>
                <w:lang w:val="uk-UA"/>
              </w:rPr>
            </w:pPr>
            <w:r w:rsidRPr="0042523A">
              <w:rPr>
                <w:b/>
                <w:color w:val="auto"/>
                <w:lang w:val="uk-UA"/>
              </w:rPr>
              <w:t>2</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05E86F31" w14:textId="77777777" w:rsidR="000E596D" w:rsidRPr="0042523A" w:rsidRDefault="00860DCC">
            <w:pPr>
              <w:pStyle w:val="Default"/>
              <w:ind w:right="-1" w:firstLine="22"/>
              <w:jc w:val="center"/>
              <w:rPr>
                <w:color w:val="auto"/>
                <w:lang w:val="uk-UA"/>
              </w:rPr>
            </w:pPr>
            <w:r w:rsidRPr="0042523A">
              <w:rPr>
                <w:b/>
                <w:color w:val="auto"/>
                <w:lang w:val="uk-UA"/>
              </w:rPr>
              <w:t>3</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0FE677E" w14:textId="77777777" w:rsidR="000E596D" w:rsidRPr="0042523A" w:rsidRDefault="00860DCC">
            <w:pPr>
              <w:pStyle w:val="Default"/>
              <w:ind w:right="-1" w:firstLine="709"/>
              <w:jc w:val="center"/>
              <w:rPr>
                <w:color w:val="auto"/>
                <w:lang w:val="uk-UA"/>
              </w:rPr>
            </w:pPr>
            <w:r w:rsidRPr="0042523A">
              <w:rPr>
                <w:b/>
                <w:color w:val="auto"/>
                <w:lang w:val="uk-UA"/>
              </w:rPr>
              <w:t>4</w:t>
            </w:r>
          </w:p>
        </w:tc>
      </w:tr>
      <w:tr w:rsidR="000E596D" w:rsidRPr="0042523A" w14:paraId="087A009E" w14:textId="77777777" w:rsidTr="00F96BB3">
        <w:trPr>
          <w:trHeight w:val="10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5EF4DE2C" w14:textId="77777777" w:rsidR="000E596D" w:rsidRPr="0042523A" w:rsidRDefault="00860DCC">
            <w:pPr>
              <w:pStyle w:val="Default"/>
              <w:ind w:right="-1" w:firstLine="22"/>
              <w:rPr>
                <w:color w:val="auto"/>
                <w:lang w:val="uk-UA"/>
              </w:rPr>
            </w:pPr>
            <w:r w:rsidRPr="0042523A">
              <w:rPr>
                <w:color w:val="auto"/>
                <w:lang w:val="uk-UA"/>
              </w:rPr>
              <w:t xml:space="preserve">Щорічно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72FC13ED" w14:textId="77777777" w:rsidR="000E596D" w:rsidRPr="0042523A" w:rsidRDefault="00860DCC">
            <w:pPr>
              <w:pStyle w:val="Default"/>
              <w:ind w:right="-1" w:firstLine="22"/>
              <w:rPr>
                <w:color w:val="auto"/>
                <w:lang w:val="uk-UA"/>
              </w:rPr>
            </w:pPr>
            <w:r w:rsidRPr="0042523A">
              <w:rPr>
                <w:color w:val="auto"/>
                <w:lang w:val="uk-UA"/>
              </w:rPr>
              <w:t xml:space="preserve">Шкідливі </w:t>
            </w:r>
          </w:p>
          <w:p w14:paraId="4B95520C" w14:textId="77777777" w:rsidR="000E596D" w:rsidRPr="0042523A" w:rsidRDefault="00860DCC">
            <w:pPr>
              <w:pStyle w:val="Default"/>
              <w:ind w:right="-1" w:firstLine="22"/>
              <w:rPr>
                <w:color w:val="auto"/>
                <w:lang w:val="uk-UA"/>
              </w:rPr>
            </w:pPr>
            <w:r w:rsidRPr="0042523A">
              <w:rPr>
                <w:color w:val="auto"/>
                <w:lang w:val="uk-UA"/>
              </w:rPr>
              <w:t xml:space="preserve">організми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3A798661" w14:textId="77777777" w:rsidR="000E596D" w:rsidRPr="0042523A" w:rsidRDefault="00860DCC">
            <w:pPr>
              <w:ind w:right="-1" w:firstLine="22"/>
              <w:rPr>
                <w:rFonts w:cs="Times New Roman"/>
              </w:rPr>
            </w:pPr>
            <w:r w:rsidRPr="0042523A">
              <w:rPr>
                <w:rFonts w:cs="Times New Roman"/>
              </w:rPr>
              <w:t>Організаційно-господарські та агротехнічні заходи</w:t>
            </w:r>
          </w:p>
          <w:p w14:paraId="6324FFEB" w14:textId="77777777" w:rsidR="000E596D" w:rsidRPr="0042523A" w:rsidRDefault="000E596D">
            <w:pPr>
              <w:pStyle w:val="Default"/>
              <w:ind w:right="-1" w:firstLine="22"/>
              <w:rPr>
                <w:color w:val="auto"/>
                <w:lang w:val="uk-UA"/>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1D7ABB8E" w14:textId="77777777" w:rsidR="000E596D" w:rsidRPr="0042523A" w:rsidRDefault="00860DCC">
            <w:pPr>
              <w:pStyle w:val="Default"/>
              <w:ind w:right="-1" w:firstLine="30"/>
              <w:rPr>
                <w:color w:val="auto"/>
                <w:lang w:val="uk-UA"/>
              </w:rPr>
            </w:pPr>
            <w:r w:rsidRPr="0042523A">
              <w:rPr>
                <w:color w:val="auto"/>
                <w:lang w:val="uk-UA"/>
              </w:rPr>
              <w:t xml:space="preserve"> Вирощування хворобостійких сортів і гібридів ріпаку; насичення сівозміни буряковими та капустяними культурами не більше 25%, вирощування ріпаку після цих та інших культур через 4–5 років, кращі попередники – одно- і багаторічні бобові трави, зернові колосові, чистий і зайнятий пари, відстань від минулорічних полів капустяних культур 1 км, підготовка поля до сівби за типової для даної зони системи обробітку ґрунту, внесення добрив, гербіцидів. Контроль фітосанітарного стану посівів культури </w:t>
            </w:r>
          </w:p>
        </w:tc>
      </w:tr>
      <w:tr w:rsidR="000E596D" w:rsidRPr="0042523A" w14:paraId="14FEA9A3" w14:textId="77777777" w:rsidTr="00F96BB3">
        <w:trPr>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4B76728F" w14:textId="77777777" w:rsidR="000E596D" w:rsidRPr="0042523A" w:rsidRDefault="00860DCC">
            <w:pPr>
              <w:pStyle w:val="Default"/>
              <w:ind w:right="-1" w:firstLine="22"/>
              <w:rPr>
                <w:color w:val="auto"/>
                <w:lang w:val="uk-UA"/>
              </w:rPr>
            </w:pPr>
            <w:r w:rsidRPr="0042523A">
              <w:rPr>
                <w:color w:val="auto"/>
                <w:lang w:val="uk-UA"/>
              </w:rPr>
              <w:t xml:space="preserve">Липень </w:t>
            </w:r>
          </w:p>
          <w:p w14:paraId="1A15A487" w14:textId="77777777" w:rsidR="000E596D" w:rsidRPr="0042523A" w:rsidRDefault="00860DCC">
            <w:pPr>
              <w:pStyle w:val="Default"/>
              <w:ind w:right="-1" w:firstLine="22"/>
              <w:rPr>
                <w:color w:val="auto"/>
                <w:lang w:val="uk-UA"/>
              </w:rPr>
            </w:pPr>
            <w:r w:rsidRPr="0042523A">
              <w:rPr>
                <w:color w:val="auto"/>
                <w:lang w:val="uk-UA"/>
              </w:rPr>
              <w:t>(</w:t>
            </w:r>
            <w:r w:rsidRPr="0042523A">
              <w:rPr>
                <w:b/>
                <w:color w:val="auto"/>
                <w:lang w:val="uk-UA"/>
              </w:rPr>
              <w:t>озимий ріпак</w:t>
            </w:r>
            <w:r w:rsidRPr="0042523A">
              <w:rPr>
                <w:color w:val="auto"/>
                <w:lang w:val="uk-UA"/>
              </w:rPr>
              <w:t xml:space="preserve">) </w:t>
            </w:r>
          </w:p>
          <w:p w14:paraId="4B559AF2" w14:textId="77777777" w:rsidR="000E596D" w:rsidRPr="0042523A" w:rsidRDefault="00860DCC">
            <w:pPr>
              <w:pStyle w:val="Default"/>
              <w:ind w:right="-1" w:firstLine="22"/>
              <w:rPr>
                <w:color w:val="auto"/>
                <w:lang w:val="uk-UA"/>
              </w:rPr>
            </w:pPr>
            <w:r w:rsidRPr="0042523A">
              <w:rPr>
                <w:color w:val="auto"/>
                <w:lang w:val="uk-UA"/>
              </w:rPr>
              <w:t>Січень-лютий (</w:t>
            </w:r>
            <w:r w:rsidRPr="0042523A">
              <w:rPr>
                <w:b/>
                <w:color w:val="auto"/>
                <w:lang w:val="uk-UA"/>
              </w:rPr>
              <w:t>ярий ріпак</w:t>
            </w:r>
            <w:r w:rsidRPr="0042523A">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2E260FD4" w14:textId="77777777" w:rsidR="000E596D" w:rsidRPr="0042523A" w:rsidRDefault="00860DCC">
            <w:pPr>
              <w:pStyle w:val="Default"/>
              <w:ind w:right="-1" w:firstLine="22"/>
              <w:rPr>
                <w:color w:val="auto"/>
                <w:lang w:val="uk-UA"/>
              </w:rPr>
            </w:pPr>
            <w:r w:rsidRPr="0042523A">
              <w:rPr>
                <w:color w:val="auto"/>
                <w:lang w:val="uk-UA"/>
              </w:rPr>
              <w:t xml:space="preserve">Основні шкідники (хрестоцвіті блішки, попелиця, </w:t>
            </w:r>
            <w:proofErr w:type="spellStart"/>
            <w:r w:rsidRPr="0042523A">
              <w:rPr>
                <w:color w:val="auto"/>
                <w:lang w:val="uk-UA"/>
              </w:rPr>
              <w:t>квіткоїд</w:t>
            </w:r>
            <w:proofErr w:type="spellEnd"/>
            <w:r w:rsidRPr="0042523A">
              <w:rPr>
                <w:color w:val="auto"/>
                <w:lang w:val="uk-UA"/>
              </w:rPr>
              <w:t xml:space="preserve">, </w:t>
            </w:r>
            <w:proofErr w:type="spellStart"/>
            <w:r w:rsidRPr="0042523A">
              <w:rPr>
                <w:color w:val="auto"/>
                <w:lang w:val="uk-UA"/>
              </w:rPr>
              <w:t>листкоїди</w:t>
            </w:r>
            <w:proofErr w:type="spellEnd"/>
            <w:r w:rsidRPr="0042523A">
              <w:rPr>
                <w:color w:val="auto"/>
                <w:lang w:val="uk-UA"/>
              </w:rPr>
              <w:t xml:space="preserve">, пильщик, совки, </w:t>
            </w:r>
            <w:proofErr w:type="spellStart"/>
            <w:r w:rsidRPr="0042523A">
              <w:rPr>
                <w:color w:val="auto"/>
                <w:lang w:val="uk-UA"/>
              </w:rPr>
              <w:t>прихованохоботники</w:t>
            </w:r>
            <w:proofErr w:type="spellEnd"/>
            <w:r w:rsidRPr="0042523A">
              <w:rPr>
                <w:color w:val="auto"/>
                <w:lang w:val="uk-UA"/>
              </w:rPr>
              <w:t xml:space="preserve">, бурякова нематода) і хвороби (пліснявіння, чорна ніжка, </w:t>
            </w:r>
            <w:proofErr w:type="spellStart"/>
            <w:r w:rsidRPr="0042523A">
              <w:rPr>
                <w:color w:val="auto"/>
                <w:lang w:val="uk-UA"/>
              </w:rPr>
              <w:t>фомоз</w:t>
            </w:r>
            <w:proofErr w:type="spellEnd"/>
            <w:r w:rsidRPr="0042523A">
              <w:rPr>
                <w:color w:val="auto"/>
                <w:lang w:val="uk-UA"/>
              </w:rPr>
              <w:t xml:space="preserve">, </w:t>
            </w:r>
            <w:proofErr w:type="spellStart"/>
            <w:r w:rsidRPr="0042523A">
              <w:rPr>
                <w:color w:val="auto"/>
                <w:lang w:val="uk-UA"/>
              </w:rPr>
              <w:t>альтернаріоз</w:t>
            </w:r>
            <w:proofErr w:type="spellEnd"/>
            <w:r w:rsidRPr="0042523A">
              <w:rPr>
                <w:color w:val="auto"/>
                <w:lang w:val="uk-UA"/>
              </w:rPr>
              <w:t xml:space="preserve">, бактеріоз, </w:t>
            </w:r>
            <w:proofErr w:type="spellStart"/>
            <w:r w:rsidRPr="0042523A">
              <w:rPr>
                <w:color w:val="auto"/>
                <w:lang w:val="uk-UA"/>
              </w:rPr>
              <w:t>пероноспороз</w:t>
            </w:r>
            <w:proofErr w:type="spellEnd"/>
            <w:r w:rsidRPr="0042523A">
              <w:rPr>
                <w:color w:val="auto"/>
                <w:lang w:val="uk-UA"/>
              </w:rPr>
              <w:t xml:space="preserve">, гнилі)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053A10A9" w14:textId="77777777" w:rsidR="000E596D" w:rsidRPr="0042523A" w:rsidRDefault="00860DCC">
            <w:pPr>
              <w:pStyle w:val="Default"/>
              <w:ind w:right="-1" w:firstLine="22"/>
              <w:rPr>
                <w:color w:val="auto"/>
                <w:lang w:val="uk-UA"/>
              </w:rPr>
            </w:pPr>
            <w:r w:rsidRPr="0042523A">
              <w:rPr>
                <w:color w:val="auto"/>
                <w:lang w:val="uk-UA"/>
              </w:rPr>
              <w:t xml:space="preserve">Протруювання очищеного і каліброваного кондиційного насіння, використання регуляторів росту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1F9DD24D" w14:textId="77777777" w:rsidR="000E596D" w:rsidRPr="0042523A" w:rsidRDefault="00860DCC">
            <w:pPr>
              <w:pStyle w:val="Default"/>
              <w:ind w:right="-1" w:firstLine="30"/>
              <w:rPr>
                <w:color w:val="auto"/>
                <w:lang w:val="uk-UA"/>
              </w:rPr>
            </w:pPr>
            <w:r w:rsidRPr="0042523A">
              <w:rPr>
                <w:color w:val="auto"/>
                <w:lang w:val="uk-UA"/>
              </w:rPr>
              <w:t xml:space="preserve">Ін Сет, ВГ, 2,5-3,5 л/т; Кайзер, ТН, 4 л/т; </w:t>
            </w:r>
            <w:proofErr w:type="spellStart"/>
            <w:r w:rsidRPr="0042523A">
              <w:rPr>
                <w:color w:val="auto"/>
                <w:lang w:val="uk-UA"/>
              </w:rPr>
              <w:t>Команч</w:t>
            </w:r>
            <w:proofErr w:type="spellEnd"/>
            <w:r w:rsidRPr="0042523A">
              <w:rPr>
                <w:color w:val="auto"/>
                <w:lang w:val="uk-UA"/>
              </w:rPr>
              <w:t xml:space="preserve"> WG, ВГ, 5 кг/т; </w:t>
            </w:r>
            <w:proofErr w:type="spellStart"/>
            <w:r w:rsidRPr="0042523A">
              <w:rPr>
                <w:color w:val="auto"/>
                <w:lang w:val="uk-UA"/>
              </w:rPr>
              <w:t>Контадор</w:t>
            </w:r>
            <w:proofErr w:type="spellEnd"/>
            <w:r w:rsidRPr="0042523A">
              <w:rPr>
                <w:color w:val="auto"/>
                <w:lang w:val="uk-UA"/>
              </w:rPr>
              <w:t xml:space="preserve"> Максі, ТН, 3-6 л/т; </w:t>
            </w:r>
            <w:proofErr w:type="spellStart"/>
            <w:r w:rsidRPr="0042523A">
              <w:rPr>
                <w:color w:val="auto"/>
                <w:lang w:val="uk-UA"/>
              </w:rPr>
              <w:t>Круїзер</w:t>
            </w:r>
            <w:proofErr w:type="spellEnd"/>
            <w:r w:rsidRPr="0042523A">
              <w:rPr>
                <w:color w:val="auto"/>
                <w:lang w:val="uk-UA"/>
              </w:rPr>
              <w:t xml:space="preserve"> 350 FS, ТН, 4 л/т; </w:t>
            </w:r>
            <w:proofErr w:type="spellStart"/>
            <w:r w:rsidRPr="0042523A">
              <w:rPr>
                <w:color w:val="auto"/>
                <w:lang w:val="uk-UA"/>
              </w:rPr>
              <w:t>Круїзер</w:t>
            </w:r>
            <w:proofErr w:type="spellEnd"/>
            <w:r w:rsidRPr="0042523A">
              <w:rPr>
                <w:color w:val="auto"/>
                <w:lang w:val="uk-UA"/>
              </w:rPr>
              <w:t xml:space="preserve"> 600 FS, ТН, 2 л/т;  </w:t>
            </w:r>
            <w:proofErr w:type="spellStart"/>
            <w:r w:rsidRPr="0042523A">
              <w:rPr>
                <w:color w:val="auto"/>
                <w:lang w:val="uk-UA"/>
              </w:rPr>
              <w:t>Луміпоса</w:t>
            </w:r>
            <w:proofErr w:type="spellEnd"/>
            <w:r w:rsidRPr="0042523A">
              <w:rPr>
                <w:color w:val="auto"/>
                <w:lang w:val="uk-UA"/>
              </w:rPr>
              <w:t xml:space="preserve">, ТН, 17 л/т; Лорд, ВГ, 2.5-3,5 кг/т; </w:t>
            </w:r>
            <w:proofErr w:type="spellStart"/>
            <w:r w:rsidRPr="0042523A">
              <w:rPr>
                <w:color w:val="auto"/>
                <w:lang w:val="uk-UA"/>
              </w:rPr>
              <w:t>Мідер</w:t>
            </w:r>
            <w:proofErr w:type="spellEnd"/>
            <w:r w:rsidRPr="0042523A">
              <w:rPr>
                <w:color w:val="auto"/>
                <w:lang w:val="uk-UA"/>
              </w:rPr>
              <w:t xml:space="preserve"> Про, ТН, 3- /т; </w:t>
            </w:r>
            <w:proofErr w:type="spellStart"/>
            <w:r w:rsidRPr="0042523A">
              <w:rPr>
                <w:color w:val="auto"/>
                <w:lang w:val="uk-UA"/>
              </w:rPr>
              <w:t>Модесто</w:t>
            </w:r>
            <w:proofErr w:type="spellEnd"/>
            <w:r w:rsidRPr="0042523A">
              <w:rPr>
                <w:color w:val="auto"/>
                <w:lang w:val="uk-UA"/>
              </w:rPr>
              <w:t xml:space="preserve"> Плюс 510 FS, ТН, 16,7 л/т; </w:t>
            </w:r>
            <w:proofErr w:type="spellStart"/>
            <w:r w:rsidRPr="0042523A">
              <w:rPr>
                <w:color w:val="auto"/>
                <w:lang w:val="uk-UA"/>
              </w:rPr>
              <w:t>Нупрід</w:t>
            </w:r>
            <w:proofErr w:type="spellEnd"/>
            <w:r w:rsidRPr="0042523A">
              <w:rPr>
                <w:color w:val="auto"/>
                <w:lang w:val="uk-UA"/>
              </w:rPr>
              <w:t xml:space="preserve"> 600, ТН, 3-6 л/т;  Шедевр, КС, 4 л/т; </w:t>
            </w:r>
          </w:p>
          <w:p w14:paraId="0499A294" w14:textId="77777777" w:rsidR="000E596D" w:rsidRPr="0042523A" w:rsidRDefault="00860DCC">
            <w:pPr>
              <w:pStyle w:val="Default"/>
              <w:ind w:right="-1" w:firstLine="30"/>
              <w:rPr>
                <w:color w:val="auto"/>
                <w:lang w:val="uk-UA"/>
              </w:rPr>
            </w:pPr>
            <w:r w:rsidRPr="0042523A">
              <w:rPr>
                <w:color w:val="auto"/>
                <w:lang w:val="uk-UA"/>
              </w:rPr>
              <w:t xml:space="preserve">Акробат, ЗП., 2 кг/т; Вакса, КС, 2-3 кг/т;   </w:t>
            </w:r>
            <w:proofErr w:type="spellStart"/>
            <w:r w:rsidRPr="0042523A">
              <w:rPr>
                <w:color w:val="auto"/>
                <w:lang w:val="uk-UA"/>
              </w:rPr>
              <w:t>Фаер</w:t>
            </w:r>
            <w:proofErr w:type="spellEnd"/>
            <w:r w:rsidRPr="0042523A">
              <w:rPr>
                <w:color w:val="auto"/>
                <w:lang w:val="uk-UA"/>
              </w:rPr>
              <w:t xml:space="preserve">, ТН, 2,5-3 кг/т </w:t>
            </w:r>
          </w:p>
        </w:tc>
      </w:tr>
      <w:tr w:rsidR="000E596D" w:rsidRPr="0042523A" w14:paraId="0C184071" w14:textId="77777777" w:rsidTr="00F96BB3">
        <w:trPr>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08BE8997" w14:textId="77777777" w:rsidR="000E596D" w:rsidRPr="0042523A" w:rsidRDefault="00860DCC">
            <w:pPr>
              <w:pStyle w:val="Default"/>
              <w:ind w:right="-1" w:firstLine="22"/>
              <w:rPr>
                <w:color w:val="auto"/>
                <w:lang w:val="uk-UA"/>
              </w:rPr>
            </w:pPr>
            <w:r w:rsidRPr="0042523A">
              <w:rPr>
                <w:color w:val="auto"/>
                <w:lang w:val="uk-UA"/>
              </w:rPr>
              <w:t xml:space="preserve">Кінець серпня – початок вересня. </w:t>
            </w:r>
          </w:p>
          <w:p w14:paraId="10B12240" w14:textId="77777777" w:rsidR="000E596D" w:rsidRPr="0042523A" w:rsidRDefault="00860DCC">
            <w:pPr>
              <w:pStyle w:val="Default"/>
              <w:ind w:right="-1" w:firstLine="22"/>
              <w:rPr>
                <w:color w:val="auto"/>
                <w:lang w:val="uk-UA"/>
              </w:rPr>
            </w:pPr>
            <w:r w:rsidRPr="0042523A">
              <w:rPr>
                <w:color w:val="auto"/>
                <w:lang w:val="uk-UA"/>
              </w:rPr>
              <w:t xml:space="preserve">Сходи </w:t>
            </w:r>
            <w:r w:rsidRPr="0042523A">
              <w:rPr>
                <w:b/>
                <w:color w:val="auto"/>
                <w:lang w:val="uk-UA"/>
              </w:rPr>
              <w:t>озимого ріпаку</w:t>
            </w:r>
            <w:r w:rsidRPr="0042523A">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767BB428" w14:textId="77777777" w:rsidR="000E596D" w:rsidRPr="0042523A" w:rsidRDefault="00860DCC">
            <w:pPr>
              <w:pStyle w:val="Default"/>
              <w:ind w:right="-1" w:firstLine="22"/>
              <w:rPr>
                <w:color w:val="auto"/>
                <w:lang w:val="uk-UA"/>
              </w:rPr>
            </w:pPr>
            <w:r w:rsidRPr="0042523A">
              <w:rPr>
                <w:color w:val="auto"/>
                <w:lang w:val="uk-UA"/>
              </w:rPr>
              <w:t>Чорна ніжка</w:t>
            </w:r>
          </w:p>
          <w:p w14:paraId="02BB6A9B" w14:textId="77777777" w:rsidR="000E596D" w:rsidRPr="0042523A" w:rsidRDefault="00860DCC">
            <w:pPr>
              <w:pStyle w:val="Default"/>
              <w:ind w:right="-1" w:firstLine="22"/>
              <w:rPr>
                <w:color w:val="auto"/>
                <w:lang w:val="uk-UA"/>
              </w:rPr>
            </w:pPr>
            <w:r w:rsidRPr="0042523A">
              <w:rPr>
                <w:color w:val="auto"/>
                <w:lang w:val="uk-UA"/>
              </w:rPr>
              <w:t xml:space="preserve"> </w:t>
            </w:r>
          </w:p>
          <w:p w14:paraId="6AF56A63" w14:textId="77777777" w:rsidR="000E596D" w:rsidRPr="0042523A" w:rsidRDefault="00860DCC">
            <w:pPr>
              <w:pStyle w:val="Default"/>
              <w:ind w:right="-1" w:firstLine="22"/>
              <w:rPr>
                <w:color w:val="auto"/>
                <w:lang w:val="uk-UA"/>
              </w:rPr>
            </w:pPr>
            <w:r w:rsidRPr="0042523A">
              <w:rPr>
                <w:color w:val="auto"/>
                <w:lang w:val="uk-UA"/>
              </w:rPr>
              <w:t xml:space="preserve">Хрестоцвіті </w:t>
            </w:r>
          </w:p>
          <w:p w14:paraId="63FF4D01" w14:textId="77777777" w:rsidR="000E596D" w:rsidRPr="0042523A" w:rsidRDefault="00860DCC">
            <w:pPr>
              <w:pStyle w:val="Default"/>
              <w:ind w:right="-1" w:firstLine="22"/>
              <w:rPr>
                <w:color w:val="auto"/>
                <w:lang w:val="uk-UA"/>
              </w:rPr>
            </w:pPr>
            <w:r w:rsidRPr="0042523A">
              <w:rPr>
                <w:color w:val="auto"/>
                <w:lang w:val="uk-UA"/>
              </w:rPr>
              <w:t xml:space="preserve">блішки, </w:t>
            </w:r>
          </w:p>
          <w:p w14:paraId="543A05A4" w14:textId="77777777" w:rsidR="000E596D" w:rsidRPr="0042523A" w:rsidRDefault="00860DCC">
            <w:pPr>
              <w:pStyle w:val="Default"/>
              <w:ind w:right="-1" w:firstLine="22"/>
              <w:rPr>
                <w:color w:val="auto"/>
                <w:lang w:val="uk-UA"/>
              </w:rPr>
            </w:pPr>
            <w:r w:rsidRPr="0042523A">
              <w:rPr>
                <w:color w:val="auto"/>
                <w:lang w:val="uk-UA"/>
              </w:rPr>
              <w:t xml:space="preserve">3-5 </w:t>
            </w:r>
            <w:proofErr w:type="spellStart"/>
            <w:r w:rsidRPr="0042523A">
              <w:rPr>
                <w:color w:val="auto"/>
                <w:lang w:val="uk-UA"/>
              </w:rPr>
              <w:t>екз</w:t>
            </w:r>
            <w:proofErr w:type="spellEnd"/>
            <w:r w:rsidRPr="0042523A">
              <w:rPr>
                <w:color w:val="auto"/>
                <w:lang w:val="uk-UA"/>
              </w:rPr>
              <w:t xml:space="preserve">. на </w:t>
            </w:r>
            <w:proofErr w:type="spellStart"/>
            <w:r w:rsidRPr="0042523A">
              <w:rPr>
                <w:color w:val="auto"/>
                <w:lang w:val="uk-UA"/>
              </w:rPr>
              <w:t>кв.м</w:t>
            </w:r>
            <w:proofErr w:type="spellEnd"/>
            <w:r w:rsidRPr="0042523A">
              <w:rPr>
                <w:color w:val="auto"/>
                <w:lang w:val="uk-UA"/>
              </w:rPr>
              <w:t xml:space="preserve"> за сухої погоди, t°&gt;15°С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50F73C18" w14:textId="77777777" w:rsidR="000E596D" w:rsidRPr="0042523A" w:rsidRDefault="00860DCC">
            <w:pPr>
              <w:pStyle w:val="Default"/>
              <w:ind w:right="-1" w:firstLine="22"/>
              <w:rPr>
                <w:color w:val="auto"/>
                <w:lang w:val="uk-UA"/>
              </w:rPr>
            </w:pPr>
            <w:r w:rsidRPr="0042523A">
              <w:rPr>
                <w:color w:val="auto"/>
                <w:lang w:val="uk-UA"/>
              </w:rPr>
              <w:t xml:space="preserve">Розпушування </w:t>
            </w:r>
          </w:p>
          <w:p w14:paraId="37C9448E" w14:textId="77777777" w:rsidR="000E596D" w:rsidRPr="0042523A" w:rsidRDefault="00860DCC">
            <w:pPr>
              <w:pStyle w:val="Default"/>
              <w:ind w:right="-1" w:firstLine="22"/>
              <w:rPr>
                <w:color w:val="auto"/>
                <w:lang w:val="uk-UA"/>
              </w:rPr>
            </w:pPr>
            <w:r w:rsidRPr="0042523A">
              <w:rPr>
                <w:color w:val="auto"/>
                <w:lang w:val="uk-UA"/>
              </w:rPr>
              <w:t xml:space="preserve">міжрядь, </w:t>
            </w:r>
          </w:p>
          <w:p w14:paraId="3F57BB46" w14:textId="77777777" w:rsidR="000E596D" w:rsidRPr="0042523A" w:rsidRDefault="00860DCC">
            <w:pPr>
              <w:pStyle w:val="Default"/>
              <w:ind w:right="-1" w:firstLine="22"/>
              <w:rPr>
                <w:color w:val="auto"/>
                <w:lang w:val="uk-UA"/>
              </w:rPr>
            </w:pPr>
            <w:r w:rsidRPr="0042523A">
              <w:rPr>
                <w:color w:val="auto"/>
                <w:lang w:val="uk-UA"/>
              </w:rPr>
              <w:t xml:space="preserve">боронування </w:t>
            </w:r>
          </w:p>
          <w:p w14:paraId="23B85568" w14:textId="77777777" w:rsidR="000E596D" w:rsidRPr="0042523A" w:rsidRDefault="00860DCC">
            <w:pPr>
              <w:pStyle w:val="Default"/>
              <w:ind w:right="-1" w:firstLine="22"/>
              <w:rPr>
                <w:color w:val="auto"/>
                <w:lang w:val="uk-UA"/>
              </w:rPr>
            </w:pPr>
            <w:r w:rsidRPr="0042523A">
              <w:rPr>
                <w:color w:val="auto"/>
                <w:lang w:val="uk-UA"/>
              </w:rPr>
              <w:t xml:space="preserve">Обприскування </w:t>
            </w:r>
          </w:p>
          <w:p w14:paraId="71B13C9D" w14:textId="77777777" w:rsidR="000E596D" w:rsidRPr="0042523A" w:rsidRDefault="00860DCC">
            <w:pPr>
              <w:pStyle w:val="Default"/>
              <w:ind w:right="-1" w:firstLine="22"/>
              <w:rPr>
                <w:color w:val="auto"/>
                <w:lang w:val="uk-UA"/>
              </w:rPr>
            </w:pPr>
            <w:r w:rsidRPr="0042523A">
              <w:rPr>
                <w:color w:val="auto"/>
                <w:lang w:val="uk-UA"/>
              </w:rPr>
              <w:t xml:space="preserve">інсектицидами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376F37F7" w14:textId="77777777" w:rsidR="000E596D" w:rsidRPr="0042523A" w:rsidRDefault="00860DCC">
            <w:pPr>
              <w:pStyle w:val="Default"/>
              <w:ind w:right="-1" w:firstLine="30"/>
              <w:rPr>
                <w:color w:val="auto"/>
                <w:lang w:val="uk-UA"/>
              </w:rPr>
            </w:pPr>
            <w:proofErr w:type="spellStart"/>
            <w:r w:rsidRPr="0042523A">
              <w:rPr>
                <w:color w:val="auto"/>
                <w:lang w:val="uk-UA"/>
              </w:rPr>
              <w:t>Фитал</w:t>
            </w:r>
            <w:proofErr w:type="spellEnd"/>
            <w:r w:rsidRPr="0042523A">
              <w:rPr>
                <w:color w:val="auto"/>
                <w:lang w:val="uk-UA"/>
              </w:rPr>
              <w:t xml:space="preserve">, РК, 2-3 л/га </w:t>
            </w:r>
          </w:p>
          <w:p w14:paraId="40C2CBFB" w14:textId="77777777" w:rsidR="000E596D" w:rsidRPr="0042523A" w:rsidRDefault="00860DCC">
            <w:pPr>
              <w:pStyle w:val="Default"/>
              <w:ind w:right="-1" w:firstLine="30"/>
              <w:rPr>
                <w:color w:val="auto"/>
                <w:lang w:val="uk-UA"/>
              </w:rPr>
            </w:pPr>
            <w:proofErr w:type="spellStart"/>
            <w:r w:rsidRPr="0042523A">
              <w:rPr>
                <w:color w:val="auto"/>
                <w:lang w:val="uk-UA"/>
              </w:rPr>
              <w:t>Альфагард</w:t>
            </w:r>
            <w:proofErr w:type="spellEnd"/>
            <w:r w:rsidRPr="0042523A">
              <w:rPr>
                <w:color w:val="auto"/>
                <w:lang w:val="uk-UA"/>
              </w:rPr>
              <w:t xml:space="preserve"> 100, КЕ, 0,15 л/га; Асистент, ВП, 0,075-0,15 кг/га; </w:t>
            </w:r>
            <w:proofErr w:type="spellStart"/>
            <w:r w:rsidRPr="0042523A">
              <w:rPr>
                <w:color w:val="auto"/>
                <w:lang w:val="uk-UA"/>
              </w:rPr>
              <w:t>Атрікс</w:t>
            </w:r>
            <w:proofErr w:type="spellEnd"/>
            <w:r w:rsidRPr="0042523A">
              <w:rPr>
                <w:color w:val="auto"/>
                <w:lang w:val="uk-UA"/>
              </w:rPr>
              <w:t xml:space="preserve">, КЕ, 0,1-0,15 л/га; </w:t>
            </w:r>
            <w:proofErr w:type="spellStart"/>
            <w:r w:rsidRPr="0042523A">
              <w:rPr>
                <w:color w:val="auto"/>
                <w:lang w:val="uk-UA"/>
              </w:rPr>
              <w:t>Бестселлер</w:t>
            </w:r>
            <w:proofErr w:type="spellEnd"/>
            <w:r w:rsidRPr="0042523A">
              <w:rPr>
                <w:color w:val="auto"/>
                <w:lang w:val="uk-UA"/>
              </w:rPr>
              <w:t xml:space="preserve"> Турбо 200, КС, 0,05-0,08 л/га; Бомбардир </w:t>
            </w:r>
            <w:proofErr w:type="spellStart"/>
            <w:r w:rsidRPr="0042523A">
              <w:rPr>
                <w:color w:val="auto"/>
                <w:lang w:val="uk-UA"/>
              </w:rPr>
              <w:t>Дуо</w:t>
            </w:r>
            <w:proofErr w:type="spellEnd"/>
            <w:r w:rsidRPr="0042523A">
              <w:rPr>
                <w:color w:val="auto"/>
                <w:lang w:val="uk-UA"/>
              </w:rPr>
              <w:t xml:space="preserve"> ,КС, 0,15-0,25 л/га; </w:t>
            </w:r>
            <w:proofErr w:type="spellStart"/>
            <w:r w:rsidRPr="0042523A">
              <w:rPr>
                <w:color w:val="auto"/>
                <w:lang w:val="uk-UA"/>
              </w:rPr>
              <w:t>Галіп</w:t>
            </w:r>
            <w:proofErr w:type="spellEnd"/>
            <w:r w:rsidRPr="0042523A">
              <w:rPr>
                <w:color w:val="auto"/>
                <w:lang w:val="uk-UA"/>
              </w:rPr>
              <w:t xml:space="preserve">, КС, 0,2-0,3 л/га; </w:t>
            </w:r>
            <w:proofErr w:type="spellStart"/>
            <w:r w:rsidRPr="0042523A">
              <w:rPr>
                <w:color w:val="auto"/>
                <w:lang w:val="uk-UA"/>
              </w:rPr>
              <w:t>Децис</w:t>
            </w:r>
            <w:proofErr w:type="spellEnd"/>
            <w:r w:rsidRPr="0042523A">
              <w:rPr>
                <w:color w:val="auto"/>
                <w:lang w:val="uk-UA"/>
              </w:rPr>
              <w:t xml:space="preserve"> f-Люкс, 25 ЕС, КЕ, 0,25-0,5 л/га, </w:t>
            </w:r>
            <w:proofErr w:type="spellStart"/>
            <w:r w:rsidRPr="0042523A">
              <w:rPr>
                <w:color w:val="auto"/>
                <w:lang w:val="uk-UA"/>
              </w:rPr>
              <w:t>Канонір,ВГ</w:t>
            </w:r>
            <w:proofErr w:type="spellEnd"/>
            <w:r w:rsidRPr="0042523A">
              <w:rPr>
                <w:color w:val="auto"/>
                <w:lang w:val="uk-UA"/>
              </w:rPr>
              <w:t>, 0,05-0,07 кг/га, ін.</w:t>
            </w:r>
          </w:p>
        </w:tc>
      </w:tr>
      <w:tr w:rsidR="000E596D" w:rsidRPr="0042523A" w14:paraId="2A53D864" w14:textId="77777777" w:rsidTr="00F96BB3">
        <w:trPr>
          <w:trHeight w:val="699"/>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196CE3E1" w14:textId="77777777" w:rsidR="000E596D" w:rsidRPr="0042523A" w:rsidRDefault="00860DCC">
            <w:pPr>
              <w:pStyle w:val="Default"/>
              <w:ind w:right="-1" w:firstLine="22"/>
              <w:rPr>
                <w:color w:val="auto"/>
                <w:lang w:val="uk-UA"/>
              </w:rPr>
            </w:pPr>
            <w:r w:rsidRPr="0042523A">
              <w:rPr>
                <w:color w:val="auto"/>
                <w:lang w:val="uk-UA"/>
              </w:rPr>
              <w:lastRenderedPageBreak/>
              <w:t xml:space="preserve">4-6 листків культури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016EE464" w14:textId="77777777" w:rsidR="000E596D" w:rsidRPr="0042523A" w:rsidRDefault="00860DCC">
            <w:pPr>
              <w:pStyle w:val="Default"/>
              <w:ind w:right="-1" w:firstLine="22"/>
              <w:rPr>
                <w:color w:val="auto"/>
                <w:lang w:val="uk-UA"/>
              </w:rPr>
            </w:pPr>
            <w:proofErr w:type="spellStart"/>
            <w:r w:rsidRPr="0042523A">
              <w:rPr>
                <w:color w:val="auto"/>
                <w:lang w:val="uk-UA"/>
              </w:rPr>
              <w:t>Альтернаріоз</w:t>
            </w:r>
            <w:proofErr w:type="spellEnd"/>
            <w:r w:rsidRPr="0042523A">
              <w:rPr>
                <w:color w:val="auto"/>
                <w:lang w:val="uk-UA"/>
              </w:rPr>
              <w:t xml:space="preserve">, </w:t>
            </w:r>
            <w:proofErr w:type="spellStart"/>
            <w:r w:rsidRPr="0042523A">
              <w:rPr>
                <w:color w:val="auto"/>
                <w:lang w:val="uk-UA"/>
              </w:rPr>
              <w:t>циліндроспоріоз</w:t>
            </w:r>
            <w:proofErr w:type="spellEnd"/>
            <w:r w:rsidRPr="0042523A">
              <w:rPr>
                <w:color w:val="auto"/>
                <w:lang w:val="uk-UA"/>
              </w:rPr>
              <w:t xml:space="preserve">, </w:t>
            </w:r>
            <w:proofErr w:type="spellStart"/>
            <w:r w:rsidRPr="0042523A">
              <w:rPr>
                <w:color w:val="auto"/>
                <w:lang w:val="uk-UA"/>
              </w:rPr>
              <w:t>фомоз</w:t>
            </w:r>
            <w:proofErr w:type="spellEnd"/>
            <w:r w:rsidRPr="0042523A">
              <w:rPr>
                <w:color w:val="auto"/>
                <w:lang w:val="uk-UA"/>
              </w:rPr>
              <w:t xml:space="preserve">, біла плямистість, </w:t>
            </w:r>
            <w:proofErr w:type="spellStart"/>
            <w:r w:rsidRPr="0042523A">
              <w:rPr>
                <w:color w:val="auto"/>
                <w:lang w:val="uk-UA"/>
              </w:rPr>
              <w:t>склеротиніоз</w:t>
            </w:r>
            <w:proofErr w:type="spellEnd"/>
            <w:r w:rsidRPr="0042523A">
              <w:rPr>
                <w:color w:val="auto"/>
                <w:lang w:val="uk-UA"/>
              </w:rPr>
              <w:t xml:space="preserve">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163C85E8" w14:textId="77777777" w:rsidR="000E596D" w:rsidRPr="0042523A" w:rsidRDefault="00860DCC">
            <w:pPr>
              <w:pStyle w:val="Default"/>
              <w:ind w:right="-1" w:firstLine="22"/>
              <w:rPr>
                <w:color w:val="auto"/>
                <w:lang w:val="uk-UA"/>
              </w:rPr>
            </w:pPr>
            <w:r w:rsidRPr="0042523A">
              <w:rPr>
                <w:color w:val="auto"/>
                <w:lang w:val="uk-UA"/>
              </w:rPr>
              <w:t xml:space="preserve">Обприскування </w:t>
            </w:r>
          </w:p>
          <w:p w14:paraId="2AE9C3E4" w14:textId="77777777" w:rsidR="000E596D" w:rsidRPr="0042523A" w:rsidRDefault="00860DCC">
            <w:pPr>
              <w:pStyle w:val="Default"/>
              <w:ind w:right="-1" w:firstLine="22"/>
              <w:rPr>
                <w:color w:val="auto"/>
                <w:lang w:val="uk-UA"/>
              </w:rPr>
            </w:pPr>
            <w:r w:rsidRPr="0042523A">
              <w:rPr>
                <w:color w:val="auto"/>
                <w:lang w:val="uk-UA"/>
              </w:rPr>
              <w:t xml:space="preserve">фунгіцидами за </w:t>
            </w:r>
          </w:p>
          <w:p w14:paraId="650CC00E" w14:textId="77777777" w:rsidR="000E596D" w:rsidRPr="0042523A" w:rsidRDefault="00860DCC">
            <w:pPr>
              <w:pStyle w:val="Default"/>
              <w:ind w:right="-1" w:firstLine="22"/>
              <w:rPr>
                <w:color w:val="auto"/>
                <w:lang w:val="uk-UA"/>
              </w:rPr>
            </w:pPr>
            <w:r w:rsidRPr="0042523A">
              <w:rPr>
                <w:color w:val="auto"/>
                <w:lang w:val="uk-UA"/>
              </w:rPr>
              <w:t xml:space="preserve">наявності інфекції та для стримування росту листя запобігання переростання рослин, підвищення стійкості до екстремальних погодних умов та покращення перезимівлі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3530C073" w14:textId="77777777" w:rsidR="000E596D" w:rsidRPr="0042523A" w:rsidRDefault="00860DCC">
            <w:pPr>
              <w:pStyle w:val="Default"/>
              <w:ind w:right="-1" w:firstLine="30"/>
              <w:rPr>
                <w:color w:val="auto"/>
                <w:lang w:val="uk-UA"/>
              </w:rPr>
            </w:pPr>
            <w:r w:rsidRPr="0042523A">
              <w:rPr>
                <w:color w:val="auto"/>
                <w:lang w:val="uk-UA"/>
              </w:rPr>
              <w:t xml:space="preserve">Амулет, КЕ, 1,5 л/га; Арбалет, КС, 0,6-1 л/га; Беркут, КЕ, 1 л/га; </w:t>
            </w:r>
            <w:proofErr w:type="spellStart"/>
            <w:r w:rsidRPr="0042523A">
              <w:rPr>
                <w:color w:val="auto"/>
                <w:lang w:val="uk-UA"/>
              </w:rPr>
              <w:t>Ентарга</w:t>
            </w:r>
            <w:proofErr w:type="spellEnd"/>
            <w:r w:rsidRPr="0042523A">
              <w:rPr>
                <w:color w:val="auto"/>
                <w:lang w:val="uk-UA"/>
              </w:rPr>
              <w:t xml:space="preserve"> </w:t>
            </w:r>
            <w:proofErr w:type="spellStart"/>
            <w:r w:rsidRPr="0042523A">
              <w:rPr>
                <w:color w:val="auto"/>
                <w:lang w:val="uk-UA"/>
              </w:rPr>
              <w:t>Дуо</w:t>
            </w:r>
            <w:proofErr w:type="spellEnd"/>
            <w:r w:rsidRPr="0042523A">
              <w:rPr>
                <w:color w:val="auto"/>
                <w:lang w:val="uk-UA"/>
              </w:rPr>
              <w:t xml:space="preserve">, КС, 0,7-1 л/га; </w:t>
            </w:r>
            <w:proofErr w:type="spellStart"/>
            <w:r w:rsidRPr="0042523A">
              <w:rPr>
                <w:color w:val="auto"/>
                <w:lang w:val="uk-UA"/>
              </w:rPr>
              <w:t>Ікарус</w:t>
            </w:r>
            <w:proofErr w:type="spellEnd"/>
            <w:r w:rsidRPr="0042523A">
              <w:rPr>
                <w:color w:val="auto"/>
                <w:lang w:val="uk-UA"/>
              </w:rPr>
              <w:t xml:space="preserve"> Турбо, КС, 0,6 л/га; </w:t>
            </w:r>
            <w:proofErr w:type="spellStart"/>
            <w:r w:rsidRPr="0042523A">
              <w:rPr>
                <w:color w:val="auto"/>
                <w:lang w:val="uk-UA"/>
              </w:rPr>
              <w:t>Імпакт</w:t>
            </w:r>
            <w:proofErr w:type="spellEnd"/>
            <w:r w:rsidRPr="0042523A">
              <w:rPr>
                <w:color w:val="auto"/>
                <w:lang w:val="uk-UA"/>
              </w:rPr>
              <w:t xml:space="preserve"> К, КС ,0,6-1 л/</w:t>
            </w:r>
            <w:proofErr w:type="spellStart"/>
            <w:r w:rsidRPr="0042523A">
              <w:rPr>
                <w:color w:val="auto"/>
                <w:lang w:val="uk-UA"/>
              </w:rPr>
              <w:t>га;Карамба</w:t>
            </w:r>
            <w:proofErr w:type="spellEnd"/>
            <w:r w:rsidRPr="0042523A">
              <w:rPr>
                <w:color w:val="auto"/>
                <w:lang w:val="uk-UA"/>
              </w:rPr>
              <w:t>, КЕ, 0,75-1,25 л/га;</w:t>
            </w:r>
            <w:r w:rsidRPr="0042523A">
              <w:rPr>
                <w:rFonts w:eastAsia="Calibri"/>
                <w:color w:val="auto"/>
                <w:lang w:val="uk-UA"/>
              </w:rPr>
              <w:t xml:space="preserve"> </w:t>
            </w:r>
            <w:proofErr w:type="spellStart"/>
            <w:r w:rsidRPr="0042523A">
              <w:rPr>
                <w:color w:val="auto"/>
                <w:lang w:val="uk-UA"/>
              </w:rPr>
              <w:t>Лекарь</w:t>
            </w:r>
            <w:proofErr w:type="spellEnd"/>
            <w:r w:rsidRPr="0042523A">
              <w:rPr>
                <w:color w:val="auto"/>
                <w:lang w:val="uk-UA"/>
              </w:rPr>
              <w:t xml:space="preserve"> БТ,КС, 0,5-1 л/га; </w:t>
            </w:r>
            <w:proofErr w:type="spellStart"/>
            <w:r w:rsidRPr="0042523A">
              <w:rPr>
                <w:color w:val="auto"/>
                <w:lang w:val="uk-UA"/>
              </w:rPr>
              <w:t>Лудік</w:t>
            </w:r>
            <w:proofErr w:type="spellEnd"/>
            <w:r w:rsidRPr="0042523A">
              <w:rPr>
                <w:color w:val="auto"/>
                <w:lang w:val="uk-UA"/>
              </w:rPr>
              <w:t xml:space="preserve"> 250, ЕВ, 1 л/га; Орбіт, ЕВ, 1 л/га; Пегас, КЕ, 0,5-0,75 л/га;  </w:t>
            </w:r>
            <w:proofErr w:type="spellStart"/>
            <w:r w:rsidRPr="0042523A">
              <w:rPr>
                <w:color w:val="auto"/>
                <w:lang w:val="uk-UA"/>
              </w:rPr>
              <w:t>Ретардин</w:t>
            </w:r>
            <w:proofErr w:type="spellEnd"/>
            <w:r w:rsidRPr="0042523A">
              <w:rPr>
                <w:color w:val="auto"/>
                <w:lang w:val="uk-UA"/>
              </w:rPr>
              <w:t xml:space="preserve"> EW, ЕВ, 0-0,75 л/га; </w:t>
            </w:r>
            <w:proofErr w:type="spellStart"/>
            <w:r w:rsidRPr="0042523A">
              <w:rPr>
                <w:color w:val="auto"/>
                <w:lang w:val="uk-UA"/>
              </w:rPr>
              <w:t>Сатін</w:t>
            </w:r>
            <w:proofErr w:type="spellEnd"/>
            <w:r w:rsidRPr="0042523A">
              <w:rPr>
                <w:color w:val="auto"/>
                <w:lang w:val="uk-UA"/>
              </w:rPr>
              <w:t xml:space="preserve"> 25,ВП, 0 ,5кг/га ;</w:t>
            </w:r>
            <w:proofErr w:type="spellStart"/>
            <w:r w:rsidRPr="0042523A">
              <w:rPr>
                <w:color w:val="auto"/>
                <w:lang w:val="uk-UA"/>
              </w:rPr>
              <w:t>Стайєр</w:t>
            </w:r>
            <w:proofErr w:type="spellEnd"/>
            <w:r w:rsidRPr="0042523A">
              <w:rPr>
                <w:color w:val="auto"/>
                <w:lang w:val="uk-UA"/>
              </w:rPr>
              <w:t xml:space="preserve"> 500,КЕ, 0,4-0,6 л/га; </w:t>
            </w:r>
            <w:proofErr w:type="spellStart"/>
            <w:r w:rsidRPr="0042523A">
              <w:rPr>
                <w:color w:val="auto"/>
                <w:lang w:val="uk-UA"/>
              </w:rPr>
              <w:t>Тебуфор</w:t>
            </w:r>
            <w:proofErr w:type="spellEnd"/>
            <w:r w:rsidRPr="0042523A">
              <w:rPr>
                <w:color w:val="auto"/>
                <w:lang w:val="uk-UA"/>
              </w:rPr>
              <w:t xml:space="preserve">, КЕ, 1 л/га; 1 л/га; </w:t>
            </w:r>
            <w:proofErr w:type="spellStart"/>
            <w:r w:rsidRPr="0042523A">
              <w:rPr>
                <w:color w:val="auto"/>
                <w:lang w:val="uk-UA"/>
              </w:rPr>
              <w:t>Тілмор</w:t>
            </w:r>
            <w:proofErr w:type="spellEnd"/>
            <w:r w:rsidRPr="0042523A">
              <w:rPr>
                <w:color w:val="auto"/>
                <w:lang w:val="uk-UA"/>
              </w:rPr>
              <w:t xml:space="preserve"> 240 ЕС, КЕ, 0,75-0,9 л/га; </w:t>
            </w:r>
            <w:proofErr w:type="spellStart"/>
            <w:r w:rsidRPr="0042523A">
              <w:rPr>
                <w:color w:val="auto"/>
                <w:lang w:val="uk-UA"/>
              </w:rPr>
              <w:t>Тілт</w:t>
            </w:r>
            <w:proofErr w:type="spellEnd"/>
            <w:r w:rsidRPr="0042523A">
              <w:rPr>
                <w:color w:val="auto"/>
                <w:lang w:val="uk-UA"/>
              </w:rPr>
              <w:t xml:space="preserve"> 250 ЕС, КЕ, 0,5 л/га, </w:t>
            </w:r>
            <w:proofErr w:type="spellStart"/>
            <w:r w:rsidRPr="0042523A">
              <w:rPr>
                <w:color w:val="auto"/>
                <w:lang w:val="uk-UA"/>
              </w:rPr>
              <w:t>Фуріл</w:t>
            </w:r>
            <w:proofErr w:type="spellEnd"/>
            <w:r w:rsidRPr="0042523A">
              <w:rPr>
                <w:color w:val="auto"/>
                <w:lang w:val="uk-UA"/>
              </w:rPr>
              <w:t xml:space="preserve">, КС,1 л/га; Фортеця </w:t>
            </w:r>
            <w:proofErr w:type="spellStart"/>
            <w:r w:rsidRPr="0042523A">
              <w:rPr>
                <w:color w:val="auto"/>
                <w:lang w:val="uk-UA"/>
              </w:rPr>
              <w:t>Тотал</w:t>
            </w:r>
            <w:proofErr w:type="spellEnd"/>
            <w:r w:rsidRPr="0042523A">
              <w:rPr>
                <w:color w:val="auto"/>
                <w:lang w:val="uk-UA"/>
              </w:rPr>
              <w:t xml:space="preserve"> ЕС, КЕ, 1 л/га; ін. </w:t>
            </w:r>
          </w:p>
        </w:tc>
      </w:tr>
      <w:tr w:rsidR="000E596D" w:rsidRPr="0042523A" w14:paraId="45292920" w14:textId="77777777" w:rsidTr="00F96BB3">
        <w:trPr>
          <w:trHeight w:val="55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6DA13B48" w14:textId="77777777" w:rsidR="000E596D" w:rsidRPr="0042523A" w:rsidRDefault="00860DCC">
            <w:pPr>
              <w:pStyle w:val="Default"/>
              <w:ind w:right="-1" w:firstLine="22"/>
              <w:rPr>
                <w:color w:val="auto"/>
                <w:lang w:val="uk-UA"/>
              </w:rPr>
            </w:pPr>
            <w:r w:rsidRPr="0042523A">
              <w:rPr>
                <w:color w:val="auto"/>
                <w:lang w:val="uk-UA"/>
              </w:rPr>
              <w:t xml:space="preserve">Вересень-жовтень 2–4 листки – утворення розетки </w:t>
            </w:r>
            <w:r w:rsidRPr="0042523A">
              <w:rPr>
                <w:b/>
                <w:color w:val="auto"/>
                <w:lang w:val="uk-UA"/>
              </w:rPr>
              <w:t>озимого ріпаку</w:t>
            </w:r>
            <w:r w:rsidRPr="0042523A">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5D6C39E2" w14:textId="77777777" w:rsidR="000E596D" w:rsidRPr="0042523A" w:rsidRDefault="00860DCC">
            <w:pPr>
              <w:pStyle w:val="Default"/>
              <w:ind w:right="-1" w:firstLine="22"/>
              <w:rPr>
                <w:color w:val="auto"/>
                <w:lang w:val="uk-UA"/>
              </w:rPr>
            </w:pPr>
            <w:r w:rsidRPr="0042523A">
              <w:rPr>
                <w:color w:val="auto"/>
                <w:lang w:val="uk-UA"/>
              </w:rPr>
              <w:t xml:space="preserve">Ріпакові </w:t>
            </w:r>
          </w:p>
          <w:p w14:paraId="1BF56F57" w14:textId="77777777" w:rsidR="000E596D" w:rsidRPr="0042523A" w:rsidRDefault="00860DCC">
            <w:pPr>
              <w:pStyle w:val="Default"/>
              <w:ind w:right="-1" w:firstLine="22"/>
              <w:rPr>
                <w:color w:val="auto"/>
                <w:lang w:val="uk-UA"/>
              </w:rPr>
            </w:pPr>
            <w:r w:rsidRPr="0042523A">
              <w:rPr>
                <w:color w:val="auto"/>
                <w:lang w:val="uk-UA"/>
              </w:rPr>
              <w:t xml:space="preserve">пильщик і </w:t>
            </w:r>
          </w:p>
          <w:p w14:paraId="31BD2716" w14:textId="77777777" w:rsidR="000E596D" w:rsidRPr="0042523A" w:rsidRDefault="00860DCC">
            <w:pPr>
              <w:pStyle w:val="Default"/>
              <w:ind w:right="-1" w:firstLine="22"/>
              <w:rPr>
                <w:color w:val="auto"/>
                <w:lang w:val="uk-UA"/>
              </w:rPr>
            </w:pPr>
            <w:proofErr w:type="spellStart"/>
            <w:r w:rsidRPr="0042523A">
              <w:rPr>
                <w:color w:val="auto"/>
                <w:lang w:val="uk-UA"/>
              </w:rPr>
              <w:t>листкоїди</w:t>
            </w:r>
            <w:proofErr w:type="spellEnd"/>
            <w:r w:rsidRPr="0042523A">
              <w:rPr>
                <w:color w:val="auto"/>
                <w:lang w:val="uk-UA"/>
              </w:rPr>
              <w:t xml:space="preserve"> – </w:t>
            </w:r>
          </w:p>
          <w:p w14:paraId="40913F99" w14:textId="77777777" w:rsidR="000E596D" w:rsidRPr="0042523A" w:rsidRDefault="00860DCC">
            <w:pPr>
              <w:pStyle w:val="Default"/>
              <w:ind w:right="-1" w:firstLine="22"/>
              <w:rPr>
                <w:color w:val="auto"/>
                <w:lang w:val="uk-UA"/>
              </w:rPr>
            </w:pPr>
            <w:r w:rsidRPr="0042523A">
              <w:rPr>
                <w:color w:val="auto"/>
                <w:lang w:val="uk-UA"/>
              </w:rPr>
              <w:t xml:space="preserve">3 </w:t>
            </w:r>
            <w:proofErr w:type="spellStart"/>
            <w:r w:rsidRPr="0042523A">
              <w:rPr>
                <w:color w:val="auto"/>
                <w:lang w:val="uk-UA"/>
              </w:rPr>
              <w:t>екз</w:t>
            </w:r>
            <w:proofErr w:type="spellEnd"/>
            <w:r w:rsidRPr="0042523A">
              <w:rPr>
                <w:color w:val="auto"/>
                <w:lang w:val="uk-UA"/>
              </w:rPr>
              <w:t xml:space="preserve">; капустяні білан і совка – 2 гусениці на </w:t>
            </w:r>
            <w:proofErr w:type="spellStart"/>
            <w:r w:rsidRPr="0042523A">
              <w:rPr>
                <w:color w:val="auto"/>
                <w:lang w:val="uk-UA"/>
              </w:rPr>
              <w:t>кв.м</w:t>
            </w:r>
            <w:proofErr w:type="spellEnd"/>
            <w:r w:rsidRPr="0042523A">
              <w:rPr>
                <w:color w:val="auto"/>
                <w:lang w:val="uk-UA"/>
              </w:rPr>
              <w:t xml:space="preserve">, хрестоцвіті клопи, ін.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1F41AACC" w14:textId="77777777" w:rsidR="000E596D" w:rsidRPr="0042523A" w:rsidRDefault="00860DCC">
            <w:pPr>
              <w:pStyle w:val="Default"/>
              <w:ind w:right="-1" w:firstLine="22"/>
              <w:rPr>
                <w:color w:val="auto"/>
                <w:lang w:val="uk-UA"/>
              </w:rPr>
            </w:pPr>
            <w:r w:rsidRPr="0042523A">
              <w:rPr>
                <w:color w:val="auto"/>
                <w:lang w:val="uk-UA"/>
              </w:rPr>
              <w:t xml:space="preserve">Обприскування інсектицидами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35422243" w14:textId="77777777" w:rsidR="000E596D" w:rsidRPr="0042523A" w:rsidRDefault="00860DCC">
            <w:pPr>
              <w:pStyle w:val="Default"/>
              <w:ind w:right="-1" w:firstLine="30"/>
              <w:rPr>
                <w:color w:val="auto"/>
                <w:lang w:val="uk-UA"/>
              </w:rPr>
            </w:pPr>
            <w:r w:rsidRPr="0042523A">
              <w:rPr>
                <w:color w:val="auto"/>
                <w:lang w:val="uk-UA"/>
              </w:rPr>
              <w:t xml:space="preserve"> </w:t>
            </w:r>
            <w:proofErr w:type="spellStart"/>
            <w:r w:rsidRPr="0042523A">
              <w:rPr>
                <w:color w:val="auto"/>
                <w:lang w:val="uk-UA"/>
              </w:rPr>
              <w:t>Данадим</w:t>
            </w:r>
            <w:proofErr w:type="spellEnd"/>
            <w:r w:rsidRPr="0042523A">
              <w:rPr>
                <w:color w:val="auto"/>
                <w:lang w:val="uk-UA"/>
              </w:rPr>
              <w:t xml:space="preserve"> </w:t>
            </w:r>
            <w:proofErr w:type="spellStart"/>
            <w:r w:rsidRPr="0042523A">
              <w:rPr>
                <w:color w:val="auto"/>
                <w:lang w:val="uk-UA"/>
              </w:rPr>
              <w:t>Мікс</w:t>
            </w:r>
            <w:proofErr w:type="spellEnd"/>
            <w:r w:rsidRPr="0042523A">
              <w:rPr>
                <w:color w:val="auto"/>
                <w:lang w:val="uk-UA"/>
              </w:rPr>
              <w:t xml:space="preserve">, КЕ,1 л/га; </w:t>
            </w:r>
            <w:proofErr w:type="spellStart"/>
            <w:r w:rsidRPr="0042523A">
              <w:rPr>
                <w:color w:val="auto"/>
                <w:lang w:val="uk-UA"/>
              </w:rPr>
              <w:t>Децис</w:t>
            </w:r>
            <w:proofErr w:type="spellEnd"/>
            <w:r w:rsidRPr="0042523A">
              <w:rPr>
                <w:color w:val="auto"/>
                <w:lang w:val="uk-UA"/>
              </w:rPr>
              <w:t xml:space="preserve"> 100 ЕС, КЕ, 0,1-0,15 л/га; </w:t>
            </w:r>
            <w:proofErr w:type="spellStart"/>
            <w:r w:rsidRPr="0042523A">
              <w:rPr>
                <w:color w:val="auto"/>
                <w:lang w:val="uk-UA"/>
              </w:rPr>
              <w:t>Децис</w:t>
            </w:r>
            <w:proofErr w:type="spellEnd"/>
            <w:r w:rsidRPr="0042523A">
              <w:rPr>
                <w:color w:val="auto"/>
                <w:lang w:val="uk-UA"/>
              </w:rPr>
              <w:t xml:space="preserve"> f-Люкс, 25 ЕС, КЕ, 0,25-0,5 л/га; </w:t>
            </w:r>
            <w:proofErr w:type="spellStart"/>
            <w:r w:rsidRPr="0042523A">
              <w:rPr>
                <w:color w:val="auto"/>
                <w:lang w:val="uk-UA"/>
              </w:rPr>
              <w:t>Коннект</w:t>
            </w:r>
            <w:proofErr w:type="spellEnd"/>
            <w:r w:rsidRPr="0042523A">
              <w:rPr>
                <w:color w:val="auto"/>
                <w:lang w:val="uk-UA"/>
              </w:rPr>
              <w:t xml:space="preserve"> 112,5 SC, КС, 0,4-0,5 л/га; Корсар, ВГ, 0,05-0,07 кг/га; </w:t>
            </w:r>
            <w:proofErr w:type="spellStart"/>
            <w:r w:rsidRPr="0042523A">
              <w:rPr>
                <w:color w:val="auto"/>
                <w:lang w:val="uk-UA"/>
              </w:rPr>
              <w:t>Ламдекс</w:t>
            </w:r>
            <w:proofErr w:type="spellEnd"/>
            <w:r w:rsidRPr="0042523A">
              <w:rPr>
                <w:color w:val="auto"/>
                <w:lang w:val="uk-UA"/>
              </w:rPr>
              <w:t xml:space="preserve">, СК, 0,15 л/га; </w:t>
            </w:r>
            <w:proofErr w:type="spellStart"/>
            <w:r w:rsidRPr="0042523A">
              <w:rPr>
                <w:color w:val="auto"/>
                <w:lang w:val="uk-UA"/>
              </w:rPr>
              <w:t>Маврік</w:t>
            </w:r>
            <w:proofErr w:type="spellEnd"/>
            <w:r w:rsidRPr="0042523A">
              <w:rPr>
                <w:color w:val="auto"/>
                <w:lang w:val="uk-UA"/>
              </w:rPr>
              <w:t xml:space="preserve">, ЕВ, 0,2-0,3 л/га; </w:t>
            </w:r>
            <w:proofErr w:type="spellStart"/>
            <w:r w:rsidRPr="0042523A">
              <w:rPr>
                <w:color w:val="auto"/>
                <w:lang w:val="uk-UA"/>
              </w:rPr>
              <w:t>Оперкот</w:t>
            </w:r>
            <w:proofErr w:type="spellEnd"/>
            <w:r w:rsidRPr="0042523A">
              <w:rPr>
                <w:color w:val="auto"/>
                <w:lang w:val="uk-UA"/>
              </w:rPr>
              <w:t xml:space="preserve"> </w:t>
            </w:r>
            <w:proofErr w:type="spellStart"/>
            <w:r w:rsidRPr="0042523A">
              <w:rPr>
                <w:color w:val="auto"/>
                <w:lang w:val="uk-UA"/>
              </w:rPr>
              <w:t>Акро</w:t>
            </w:r>
            <w:proofErr w:type="spellEnd"/>
            <w:r w:rsidRPr="0042523A">
              <w:rPr>
                <w:color w:val="auto"/>
                <w:lang w:val="uk-UA"/>
              </w:rPr>
              <w:t xml:space="preserve">, КС, 0,05 л/га; </w:t>
            </w:r>
            <w:proofErr w:type="spellStart"/>
            <w:r w:rsidRPr="0042523A">
              <w:rPr>
                <w:color w:val="auto"/>
                <w:lang w:val="uk-UA"/>
              </w:rPr>
              <w:t>Пірінекс</w:t>
            </w:r>
            <w:proofErr w:type="spellEnd"/>
            <w:r w:rsidRPr="0042523A">
              <w:rPr>
                <w:color w:val="auto"/>
                <w:lang w:val="uk-UA"/>
              </w:rPr>
              <w:t xml:space="preserve"> Супер, КЕ, 0,4-0,75 л/га; Суфрон,КЕ,1,0-1,5л/га; </w:t>
            </w:r>
            <w:proofErr w:type="spellStart"/>
            <w:r w:rsidRPr="0042523A">
              <w:rPr>
                <w:color w:val="auto"/>
                <w:lang w:val="uk-UA"/>
              </w:rPr>
              <w:t>Ф'юрі</w:t>
            </w:r>
            <w:proofErr w:type="spellEnd"/>
            <w:r w:rsidRPr="0042523A">
              <w:rPr>
                <w:color w:val="auto"/>
                <w:lang w:val="uk-UA"/>
              </w:rPr>
              <w:t xml:space="preserve">, ВЕ, 0,1 л/га; </w:t>
            </w:r>
            <w:proofErr w:type="spellStart"/>
            <w:r w:rsidRPr="0042523A">
              <w:rPr>
                <w:color w:val="auto"/>
                <w:lang w:val="uk-UA"/>
              </w:rPr>
              <w:t>Хлорпірівіт-агро</w:t>
            </w:r>
            <w:proofErr w:type="spellEnd"/>
            <w:r w:rsidRPr="0042523A">
              <w:rPr>
                <w:color w:val="auto"/>
                <w:lang w:val="uk-UA"/>
              </w:rPr>
              <w:t xml:space="preserve">, КЕ, 1,5 л/га; Шаман, КЕ, 0,5-0,6 л/га; </w:t>
            </w:r>
            <w:proofErr w:type="spellStart"/>
            <w:r w:rsidRPr="0042523A">
              <w:rPr>
                <w:color w:val="auto"/>
                <w:lang w:val="uk-UA"/>
              </w:rPr>
              <w:t>Штефмитоат</w:t>
            </w:r>
            <w:proofErr w:type="spellEnd"/>
            <w:r w:rsidRPr="0042523A">
              <w:rPr>
                <w:color w:val="auto"/>
                <w:lang w:val="uk-UA"/>
              </w:rPr>
              <w:t xml:space="preserve">, КЕ, 1,2 л/га та ін. </w:t>
            </w:r>
          </w:p>
        </w:tc>
      </w:tr>
      <w:tr w:rsidR="000E596D" w:rsidRPr="0042523A" w14:paraId="2686C2FB" w14:textId="77777777" w:rsidTr="00F96BB3">
        <w:trPr>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571B80B9" w14:textId="77777777" w:rsidR="000E596D" w:rsidRPr="0042523A" w:rsidRDefault="00860DCC">
            <w:pPr>
              <w:pStyle w:val="Default"/>
              <w:ind w:right="-1" w:firstLine="22"/>
              <w:rPr>
                <w:b/>
                <w:color w:val="auto"/>
                <w:lang w:val="uk-UA"/>
              </w:rPr>
            </w:pPr>
            <w:r w:rsidRPr="0042523A">
              <w:rPr>
                <w:color w:val="auto"/>
                <w:lang w:val="uk-UA"/>
              </w:rPr>
              <w:t xml:space="preserve">Вересень-жовтень 2–4 листки – утворення розетки </w:t>
            </w:r>
            <w:r w:rsidRPr="0042523A">
              <w:rPr>
                <w:b/>
                <w:color w:val="auto"/>
                <w:lang w:val="uk-UA"/>
              </w:rPr>
              <w:t xml:space="preserve">озимого ріпаку </w:t>
            </w:r>
          </w:p>
          <w:p w14:paraId="552619B7" w14:textId="77777777" w:rsidR="000E596D" w:rsidRPr="0042523A" w:rsidRDefault="000E596D">
            <w:pPr>
              <w:pStyle w:val="Default"/>
              <w:ind w:right="-1" w:firstLine="22"/>
              <w:rPr>
                <w:color w:val="auto"/>
                <w:lang w:val="uk-UA"/>
              </w:rPr>
            </w:pP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31B55986" w14:textId="77777777" w:rsidR="000E596D" w:rsidRPr="0042523A" w:rsidRDefault="00860DCC">
            <w:pPr>
              <w:pStyle w:val="Default"/>
              <w:ind w:right="-1" w:firstLine="22"/>
              <w:rPr>
                <w:color w:val="auto"/>
                <w:lang w:val="uk-UA"/>
              </w:rPr>
            </w:pPr>
            <w:r w:rsidRPr="0042523A">
              <w:rPr>
                <w:color w:val="auto"/>
                <w:lang w:val="uk-UA"/>
              </w:rPr>
              <w:t xml:space="preserve">Несправжня борошниста роса, </w:t>
            </w:r>
            <w:proofErr w:type="spellStart"/>
            <w:r w:rsidRPr="0042523A">
              <w:rPr>
                <w:color w:val="auto"/>
                <w:lang w:val="uk-UA"/>
              </w:rPr>
              <w:t>альтернаріоз</w:t>
            </w:r>
            <w:proofErr w:type="spellEnd"/>
            <w:r w:rsidRPr="0042523A">
              <w:rPr>
                <w:color w:val="auto"/>
                <w:lang w:val="uk-UA"/>
              </w:rPr>
              <w:t xml:space="preserve">, </w:t>
            </w:r>
            <w:proofErr w:type="spellStart"/>
            <w:r w:rsidRPr="0042523A">
              <w:rPr>
                <w:color w:val="auto"/>
                <w:lang w:val="uk-UA"/>
              </w:rPr>
              <w:t>фомоз</w:t>
            </w:r>
            <w:proofErr w:type="spellEnd"/>
            <w:r w:rsidRPr="0042523A">
              <w:rPr>
                <w:color w:val="auto"/>
                <w:lang w:val="uk-UA"/>
              </w:rPr>
              <w:t xml:space="preserve">, </w:t>
            </w:r>
            <w:proofErr w:type="spellStart"/>
            <w:r w:rsidRPr="0042523A">
              <w:rPr>
                <w:color w:val="auto"/>
                <w:lang w:val="uk-UA"/>
              </w:rPr>
              <w:t>циліндроспоріоз</w:t>
            </w:r>
            <w:proofErr w:type="spellEnd"/>
            <w:r w:rsidRPr="0042523A">
              <w:rPr>
                <w:color w:val="auto"/>
                <w:lang w:val="uk-UA"/>
              </w:rPr>
              <w:t xml:space="preserve">, біла плямистість та ін. </w:t>
            </w:r>
          </w:p>
          <w:p w14:paraId="15382D91" w14:textId="77777777" w:rsidR="000E596D" w:rsidRPr="0042523A" w:rsidRDefault="000E596D">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2738DCE2" w14:textId="77777777" w:rsidR="000E596D" w:rsidRPr="0042523A" w:rsidRDefault="00860DCC">
            <w:pPr>
              <w:pStyle w:val="Default"/>
              <w:ind w:right="-1" w:firstLine="22"/>
              <w:rPr>
                <w:color w:val="auto"/>
                <w:lang w:val="uk-UA"/>
              </w:rPr>
            </w:pPr>
            <w:r w:rsidRPr="0042523A">
              <w:rPr>
                <w:color w:val="auto"/>
                <w:lang w:val="uk-UA"/>
              </w:rPr>
              <w:t xml:space="preserve">Обробка фунгіцидами (за появи ознак </w:t>
            </w:r>
            <w:proofErr w:type="spellStart"/>
            <w:r w:rsidRPr="0042523A">
              <w:rPr>
                <w:color w:val="auto"/>
                <w:lang w:val="uk-UA"/>
              </w:rPr>
              <w:t>хвороб</w:t>
            </w:r>
            <w:proofErr w:type="spellEnd"/>
            <w:r w:rsidRPr="0042523A">
              <w:rPr>
                <w:color w:val="auto"/>
                <w:lang w:val="uk-UA"/>
              </w:rPr>
              <w:t xml:space="preserve"> і сприятливих погодних умов для їх розвитку) </w:t>
            </w:r>
          </w:p>
          <w:p w14:paraId="4B7E8F56" w14:textId="77777777" w:rsidR="000E596D" w:rsidRPr="0042523A" w:rsidRDefault="000E596D">
            <w:pPr>
              <w:pStyle w:val="Default"/>
              <w:ind w:right="-1" w:firstLine="22"/>
              <w:rPr>
                <w:color w:val="auto"/>
                <w:lang w:val="uk-UA"/>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514DA9C9" w14:textId="77777777" w:rsidR="000E596D" w:rsidRPr="0042523A" w:rsidRDefault="00860DCC">
            <w:pPr>
              <w:pStyle w:val="Default"/>
              <w:ind w:right="-1" w:firstLine="30"/>
              <w:rPr>
                <w:color w:val="auto"/>
                <w:lang w:val="uk-UA"/>
              </w:rPr>
            </w:pPr>
            <w:proofErr w:type="spellStart"/>
            <w:r w:rsidRPr="0042523A">
              <w:rPr>
                <w:color w:val="auto"/>
                <w:lang w:val="uk-UA"/>
              </w:rPr>
              <w:t>Аканто</w:t>
            </w:r>
            <w:proofErr w:type="spellEnd"/>
            <w:r w:rsidRPr="0042523A">
              <w:rPr>
                <w:color w:val="auto"/>
                <w:lang w:val="uk-UA"/>
              </w:rPr>
              <w:t xml:space="preserve"> плюс 28, КС, 0,5-1 л/га; </w:t>
            </w:r>
            <w:proofErr w:type="spellStart"/>
            <w:r w:rsidRPr="0042523A">
              <w:rPr>
                <w:color w:val="auto"/>
                <w:lang w:val="uk-UA"/>
              </w:rPr>
              <w:t>Альєтт</w:t>
            </w:r>
            <w:proofErr w:type="spellEnd"/>
            <w:r w:rsidRPr="0042523A">
              <w:rPr>
                <w:color w:val="auto"/>
                <w:lang w:val="uk-UA"/>
              </w:rPr>
              <w:t xml:space="preserve"> 80 WP, ЗП, 1,2-1,8 кг/га; </w:t>
            </w:r>
            <w:proofErr w:type="spellStart"/>
            <w:r w:rsidRPr="0042523A">
              <w:rPr>
                <w:color w:val="auto"/>
                <w:lang w:val="uk-UA"/>
              </w:rPr>
              <w:t>Амістар</w:t>
            </w:r>
            <w:proofErr w:type="spellEnd"/>
            <w:r w:rsidRPr="0042523A">
              <w:rPr>
                <w:color w:val="auto"/>
                <w:lang w:val="uk-UA"/>
              </w:rPr>
              <w:t xml:space="preserve"> Екстра 280 SC, КС, 0,75-1 л/га;  </w:t>
            </w:r>
            <w:proofErr w:type="spellStart"/>
            <w:r w:rsidRPr="0042523A">
              <w:rPr>
                <w:color w:val="auto"/>
                <w:lang w:val="uk-UA"/>
              </w:rPr>
              <w:t>Евіто</w:t>
            </w:r>
            <w:proofErr w:type="spellEnd"/>
            <w:r w:rsidRPr="0042523A">
              <w:rPr>
                <w:color w:val="auto"/>
                <w:lang w:val="uk-UA"/>
              </w:rPr>
              <w:t xml:space="preserve"> Т, КС, 0,5-1 л/га; </w:t>
            </w:r>
            <w:proofErr w:type="spellStart"/>
            <w:r w:rsidRPr="0042523A">
              <w:rPr>
                <w:color w:val="auto"/>
                <w:lang w:val="uk-UA"/>
              </w:rPr>
              <w:t>Імпакт</w:t>
            </w:r>
            <w:proofErr w:type="spellEnd"/>
            <w:r w:rsidRPr="0042523A">
              <w:rPr>
                <w:color w:val="auto"/>
                <w:lang w:val="uk-UA"/>
              </w:rPr>
              <w:t xml:space="preserve"> Т, КС, 1 л/га;  </w:t>
            </w:r>
            <w:proofErr w:type="spellStart"/>
            <w:r w:rsidRPr="0042523A">
              <w:rPr>
                <w:color w:val="auto"/>
                <w:lang w:val="uk-UA"/>
              </w:rPr>
              <w:t>Кустодія</w:t>
            </w:r>
            <w:proofErr w:type="spellEnd"/>
            <w:r w:rsidRPr="0042523A">
              <w:rPr>
                <w:color w:val="auto"/>
                <w:lang w:val="uk-UA"/>
              </w:rPr>
              <w:t xml:space="preserve">, КС, 1-1,2 л/га; </w:t>
            </w:r>
            <w:proofErr w:type="spellStart"/>
            <w:r w:rsidRPr="0042523A">
              <w:rPr>
                <w:color w:val="auto"/>
                <w:lang w:val="uk-UA"/>
              </w:rPr>
              <w:t>Піктор</w:t>
            </w:r>
            <w:proofErr w:type="spellEnd"/>
            <w:r w:rsidRPr="0042523A">
              <w:rPr>
                <w:color w:val="auto"/>
                <w:lang w:val="uk-UA"/>
              </w:rPr>
              <w:t xml:space="preserve">, КС, 0,5 л/га; </w:t>
            </w:r>
            <w:proofErr w:type="spellStart"/>
            <w:r w:rsidRPr="0042523A">
              <w:rPr>
                <w:color w:val="auto"/>
                <w:lang w:val="uk-UA"/>
              </w:rPr>
              <w:t>Пропульс</w:t>
            </w:r>
            <w:proofErr w:type="spellEnd"/>
            <w:r w:rsidRPr="0042523A">
              <w:rPr>
                <w:color w:val="auto"/>
                <w:lang w:val="uk-UA"/>
              </w:rPr>
              <w:t xml:space="preserve"> 250 SE, СЕ, 0,8-0,9 л/га; </w:t>
            </w:r>
            <w:proofErr w:type="spellStart"/>
            <w:r w:rsidRPr="0042523A">
              <w:rPr>
                <w:color w:val="auto"/>
                <w:lang w:val="uk-UA"/>
              </w:rPr>
              <w:t>Ретардин</w:t>
            </w:r>
            <w:proofErr w:type="spellEnd"/>
            <w:r w:rsidRPr="0042523A">
              <w:rPr>
                <w:color w:val="auto"/>
                <w:lang w:val="uk-UA"/>
              </w:rPr>
              <w:t xml:space="preserve"> ЕW, ЕВ, 0,5-0,75 кг/га; </w:t>
            </w:r>
            <w:proofErr w:type="spellStart"/>
            <w:r w:rsidRPr="0042523A">
              <w:rPr>
                <w:color w:val="auto"/>
                <w:lang w:val="uk-UA"/>
              </w:rPr>
              <w:t>Сіметра</w:t>
            </w:r>
            <w:proofErr w:type="spellEnd"/>
            <w:r w:rsidRPr="0042523A">
              <w:rPr>
                <w:color w:val="auto"/>
                <w:lang w:val="uk-UA"/>
              </w:rPr>
              <w:t xml:space="preserve"> 325 SC, КС, 0,5-1 л/га; </w:t>
            </w:r>
            <w:proofErr w:type="spellStart"/>
            <w:r w:rsidRPr="0042523A">
              <w:rPr>
                <w:color w:val="auto"/>
                <w:lang w:val="uk-UA"/>
              </w:rPr>
              <w:t>Старпро</w:t>
            </w:r>
            <w:proofErr w:type="spellEnd"/>
            <w:r w:rsidRPr="0042523A">
              <w:rPr>
                <w:color w:val="auto"/>
                <w:lang w:val="uk-UA"/>
              </w:rPr>
              <w:t xml:space="preserve">, КС, 0,45-0,6 л/га; </w:t>
            </w:r>
            <w:proofErr w:type="spellStart"/>
            <w:r w:rsidRPr="0042523A">
              <w:rPr>
                <w:color w:val="auto"/>
                <w:lang w:val="uk-UA"/>
              </w:rPr>
              <w:t>Супрім</w:t>
            </w:r>
            <w:proofErr w:type="spellEnd"/>
            <w:r w:rsidRPr="0042523A">
              <w:rPr>
                <w:color w:val="auto"/>
                <w:lang w:val="uk-UA"/>
              </w:rPr>
              <w:t xml:space="preserve">, ЕВ, 1-1,5 л/га; Універсал, ЗП, 0,25-0,35 кг/га; Фарадей, ВГ, 0,4-0,5 кг/га; </w:t>
            </w:r>
            <w:proofErr w:type="spellStart"/>
            <w:r w:rsidRPr="0042523A">
              <w:rPr>
                <w:color w:val="auto"/>
                <w:lang w:val="uk-UA"/>
              </w:rPr>
              <w:t>Фитал</w:t>
            </w:r>
            <w:proofErr w:type="spellEnd"/>
            <w:r w:rsidRPr="0042523A">
              <w:rPr>
                <w:color w:val="auto"/>
                <w:lang w:val="uk-UA"/>
              </w:rPr>
              <w:t xml:space="preserve">, РК, 2-3 л/га; Форсаж, КС, 0,6 л/га; </w:t>
            </w:r>
            <w:proofErr w:type="spellStart"/>
            <w:r w:rsidRPr="0042523A">
              <w:rPr>
                <w:color w:val="auto"/>
                <w:lang w:val="uk-UA"/>
              </w:rPr>
              <w:t>Фуріл</w:t>
            </w:r>
            <w:proofErr w:type="spellEnd"/>
            <w:r w:rsidRPr="0042523A">
              <w:rPr>
                <w:color w:val="auto"/>
                <w:lang w:val="uk-UA"/>
              </w:rPr>
              <w:t xml:space="preserve">, КС, 1,0 кг/га; Хілтон, КС, 0,6 л/га; Цілитель, ЗП, 1,8-2,5 кг/га; </w:t>
            </w:r>
          </w:p>
          <w:p w14:paraId="2B77722A" w14:textId="77777777" w:rsidR="000E596D" w:rsidRPr="0042523A" w:rsidRDefault="00860DCC">
            <w:pPr>
              <w:pStyle w:val="Default"/>
              <w:ind w:right="-1" w:firstLine="30"/>
              <w:rPr>
                <w:color w:val="auto"/>
                <w:lang w:val="uk-UA"/>
              </w:rPr>
            </w:pPr>
            <w:proofErr w:type="spellStart"/>
            <w:r w:rsidRPr="0042523A">
              <w:rPr>
                <w:color w:val="auto"/>
                <w:lang w:val="uk-UA"/>
              </w:rPr>
              <w:t>Ютака</w:t>
            </w:r>
            <w:proofErr w:type="spellEnd"/>
            <w:r w:rsidRPr="0042523A">
              <w:rPr>
                <w:color w:val="auto"/>
                <w:lang w:val="uk-UA"/>
              </w:rPr>
              <w:t>, СЕ, 1,0-1,4 л/га , ін.</w:t>
            </w:r>
          </w:p>
          <w:p w14:paraId="20638F8C" w14:textId="77777777" w:rsidR="000E596D" w:rsidRPr="0042523A" w:rsidRDefault="00860DCC">
            <w:pPr>
              <w:pStyle w:val="Default"/>
              <w:ind w:right="-1" w:firstLine="30"/>
              <w:rPr>
                <w:color w:val="auto"/>
                <w:lang w:val="uk-UA"/>
              </w:rPr>
            </w:pPr>
            <w:r w:rsidRPr="0042523A">
              <w:rPr>
                <w:color w:val="auto"/>
                <w:lang w:val="uk-UA"/>
              </w:rPr>
              <w:t xml:space="preserve">Використання протягом вегетації регуляторів росту </w:t>
            </w:r>
          </w:p>
        </w:tc>
      </w:tr>
      <w:tr w:rsidR="000E596D" w:rsidRPr="0042523A" w14:paraId="622E43D6" w14:textId="77777777" w:rsidTr="00F96BB3">
        <w:trPr>
          <w:trHeight w:val="451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1AF2D7D9" w14:textId="77777777" w:rsidR="000E596D" w:rsidRPr="0042523A" w:rsidRDefault="000E596D">
            <w:pPr>
              <w:pStyle w:val="Default"/>
              <w:ind w:right="-1" w:firstLine="22"/>
              <w:rPr>
                <w:b/>
                <w:color w:val="auto"/>
                <w:lang w:val="uk-UA"/>
              </w:rPr>
            </w:pPr>
          </w:p>
          <w:p w14:paraId="714F704D" w14:textId="77777777" w:rsidR="000E596D" w:rsidRPr="0042523A" w:rsidRDefault="00860DCC">
            <w:pPr>
              <w:pStyle w:val="Default"/>
              <w:ind w:right="-1" w:firstLine="22"/>
              <w:rPr>
                <w:b/>
                <w:color w:val="auto"/>
                <w:lang w:val="uk-UA"/>
              </w:rPr>
            </w:pPr>
            <w:r w:rsidRPr="0042523A">
              <w:rPr>
                <w:color w:val="auto"/>
                <w:lang w:val="uk-UA"/>
              </w:rPr>
              <w:t xml:space="preserve">Навесні відновлення вегетації озимого і поява сходів ярого </w:t>
            </w:r>
            <w:proofErr w:type="spellStart"/>
            <w:r w:rsidRPr="0042523A">
              <w:rPr>
                <w:color w:val="auto"/>
                <w:lang w:val="uk-UA"/>
              </w:rPr>
              <w:t>ріпаків</w:t>
            </w:r>
            <w:proofErr w:type="spellEnd"/>
            <w:r w:rsidRPr="0042523A">
              <w:rPr>
                <w:color w:val="auto"/>
                <w:lang w:val="uk-UA"/>
              </w:rPr>
              <w:t xml:space="preserve">. Сходи – 2-4 листки </w:t>
            </w:r>
            <w:r w:rsidRPr="0042523A">
              <w:rPr>
                <w:b/>
                <w:color w:val="auto"/>
                <w:lang w:val="uk-UA"/>
              </w:rPr>
              <w:t>ріпаку ярого</w:t>
            </w:r>
          </w:p>
          <w:p w14:paraId="0F943D53" w14:textId="77777777" w:rsidR="000E596D" w:rsidRPr="0042523A" w:rsidRDefault="000E596D" w:rsidP="00D7320E">
            <w:pPr>
              <w:pStyle w:val="Default"/>
              <w:ind w:right="-1"/>
              <w:rPr>
                <w:b/>
                <w:color w:val="auto"/>
                <w:lang w:val="uk-UA"/>
              </w:rPr>
            </w:pP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45015CAA" w14:textId="77777777" w:rsidR="000E596D" w:rsidRPr="0042523A" w:rsidRDefault="000E596D">
            <w:pPr>
              <w:pStyle w:val="Default"/>
              <w:ind w:right="-1" w:firstLine="22"/>
              <w:rPr>
                <w:color w:val="auto"/>
                <w:lang w:val="uk-UA"/>
              </w:rPr>
            </w:pPr>
          </w:p>
          <w:p w14:paraId="604CB27C" w14:textId="77777777" w:rsidR="000E596D" w:rsidRPr="0042523A" w:rsidRDefault="00860DCC">
            <w:pPr>
              <w:pStyle w:val="Default"/>
              <w:ind w:right="-1" w:firstLine="22"/>
              <w:rPr>
                <w:color w:val="auto"/>
                <w:lang w:val="uk-UA"/>
              </w:rPr>
            </w:pPr>
            <w:r w:rsidRPr="0042523A">
              <w:rPr>
                <w:color w:val="auto"/>
                <w:lang w:val="uk-UA"/>
              </w:rPr>
              <w:t xml:space="preserve">Чорна ніжка, бактеріоз, снігова плісень. </w:t>
            </w:r>
          </w:p>
          <w:p w14:paraId="796818E2" w14:textId="77777777" w:rsidR="000E596D" w:rsidRPr="0042523A" w:rsidRDefault="00860DCC">
            <w:pPr>
              <w:pStyle w:val="Default"/>
              <w:ind w:right="-1" w:firstLine="22"/>
              <w:rPr>
                <w:color w:val="auto"/>
                <w:lang w:val="uk-UA"/>
              </w:rPr>
            </w:pPr>
            <w:r w:rsidRPr="0042523A">
              <w:rPr>
                <w:color w:val="auto"/>
                <w:lang w:val="uk-UA"/>
              </w:rPr>
              <w:t xml:space="preserve">Хрестоцвіті блішки, </w:t>
            </w:r>
          </w:p>
          <w:p w14:paraId="298F8E23" w14:textId="77777777" w:rsidR="000E596D" w:rsidRPr="0042523A" w:rsidRDefault="00860DCC">
            <w:pPr>
              <w:pStyle w:val="Default"/>
              <w:ind w:right="-1" w:firstLine="22"/>
              <w:rPr>
                <w:color w:val="auto"/>
                <w:lang w:val="uk-UA"/>
              </w:rPr>
            </w:pPr>
            <w:r w:rsidRPr="0042523A">
              <w:rPr>
                <w:color w:val="auto"/>
                <w:lang w:val="uk-UA"/>
              </w:rPr>
              <w:t xml:space="preserve">3-5 </w:t>
            </w:r>
            <w:proofErr w:type="spellStart"/>
            <w:r w:rsidRPr="0042523A">
              <w:rPr>
                <w:color w:val="auto"/>
                <w:lang w:val="uk-UA"/>
              </w:rPr>
              <w:t>екз</w:t>
            </w:r>
            <w:proofErr w:type="spellEnd"/>
            <w:r w:rsidRPr="0042523A">
              <w:rPr>
                <w:color w:val="auto"/>
                <w:lang w:val="uk-UA"/>
              </w:rPr>
              <w:t xml:space="preserve">. на </w:t>
            </w:r>
            <w:proofErr w:type="spellStart"/>
            <w:r w:rsidRPr="0042523A">
              <w:rPr>
                <w:color w:val="auto"/>
                <w:lang w:val="uk-UA"/>
              </w:rPr>
              <w:t>кв.м</w:t>
            </w:r>
            <w:proofErr w:type="spellEnd"/>
          </w:p>
          <w:p w14:paraId="034CAE42" w14:textId="77777777" w:rsidR="000E596D" w:rsidRPr="0042523A" w:rsidRDefault="000E596D">
            <w:pPr>
              <w:pStyle w:val="Default"/>
              <w:ind w:right="-1" w:firstLine="22"/>
              <w:rPr>
                <w:color w:val="auto"/>
                <w:lang w:val="uk-UA"/>
              </w:rPr>
            </w:pPr>
          </w:p>
          <w:p w14:paraId="2FC5CFC7" w14:textId="77777777" w:rsidR="000E596D" w:rsidRPr="0042523A" w:rsidRDefault="000E596D" w:rsidP="00D7320E">
            <w:pPr>
              <w:pStyle w:val="Default"/>
              <w:ind w:right="-1"/>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52C0C8CE" w14:textId="77777777" w:rsidR="000E596D" w:rsidRPr="0042523A" w:rsidRDefault="000E596D">
            <w:pPr>
              <w:pStyle w:val="Default"/>
              <w:ind w:right="-1" w:firstLine="22"/>
              <w:rPr>
                <w:color w:val="auto"/>
                <w:lang w:val="uk-UA"/>
              </w:rPr>
            </w:pPr>
          </w:p>
          <w:p w14:paraId="48E46A91" w14:textId="77777777" w:rsidR="000E596D" w:rsidRPr="0042523A" w:rsidRDefault="00860DCC">
            <w:pPr>
              <w:pStyle w:val="Default"/>
              <w:ind w:right="-1" w:firstLine="22"/>
              <w:rPr>
                <w:color w:val="auto"/>
                <w:lang w:val="uk-UA"/>
              </w:rPr>
            </w:pPr>
            <w:r w:rsidRPr="0042523A">
              <w:rPr>
                <w:color w:val="auto"/>
                <w:lang w:val="uk-UA"/>
              </w:rPr>
              <w:t xml:space="preserve">Розпушування міжрядь. Боронування, підживлення азотними добривами (озимого). Обприскування інсектицидами </w:t>
            </w:r>
          </w:p>
          <w:p w14:paraId="7DD90D72" w14:textId="77777777" w:rsidR="000E596D" w:rsidRPr="0042523A" w:rsidRDefault="000E596D">
            <w:pPr>
              <w:pStyle w:val="Default"/>
              <w:ind w:right="-1" w:firstLine="22"/>
              <w:rPr>
                <w:color w:val="auto"/>
                <w:lang w:val="uk-UA"/>
              </w:rPr>
            </w:pPr>
          </w:p>
          <w:p w14:paraId="0AE5C747" w14:textId="77777777" w:rsidR="00D7320E" w:rsidRPr="0042523A" w:rsidRDefault="00D7320E">
            <w:pPr>
              <w:pStyle w:val="Default"/>
              <w:ind w:right="-1" w:firstLine="22"/>
              <w:rPr>
                <w:color w:val="auto"/>
                <w:lang w:val="uk-UA"/>
              </w:rPr>
            </w:pPr>
          </w:p>
          <w:p w14:paraId="2C1AA1D2" w14:textId="77777777" w:rsidR="00D7320E" w:rsidRPr="0042523A" w:rsidRDefault="00D7320E" w:rsidP="00D7320E">
            <w:pPr>
              <w:rPr>
                <w:lang w:eastAsia="ru-RU" w:bidi="ar-SA"/>
              </w:rPr>
            </w:pPr>
          </w:p>
          <w:p w14:paraId="14BEC384" w14:textId="77777777" w:rsidR="00D7320E" w:rsidRPr="0042523A" w:rsidRDefault="00D7320E" w:rsidP="00D7320E">
            <w:pPr>
              <w:rPr>
                <w:lang w:eastAsia="ru-RU" w:bidi="ar-SA"/>
              </w:rPr>
            </w:pPr>
          </w:p>
          <w:p w14:paraId="755F6AB4" w14:textId="77777777" w:rsidR="00D7320E" w:rsidRPr="0042523A" w:rsidRDefault="00D7320E" w:rsidP="00D7320E">
            <w:pPr>
              <w:rPr>
                <w:lang w:eastAsia="ru-RU" w:bidi="ar-SA"/>
              </w:rPr>
            </w:pPr>
          </w:p>
          <w:p w14:paraId="688D6DBB" w14:textId="77777777" w:rsidR="00D7320E" w:rsidRPr="0042523A" w:rsidRDefault="00D7320E" w:rsidP="00D7320E">
            <w:pPr>
              <w:rPr>
                <w:lang w:eastAsia="ru-RU" w:bidi="ar-SA"/>
              </w:rPr>
            </w:pPr>
          </w:p>
          <w:p w14:paraId="14B77FF8" w14:textId="77777777" w:rsidR="000E596D" w:rsidRPr="0042523A" w:rsidRDefault="000E596D" w:rsidP="00D7320E">
            <w:pPr>
              <w:rPr>
                <w:lang w:eastAsia="ru-RU" w:bidi="ar-SA"/>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5EB5092F" w14:textId="77777777" w:rsidR="000E596D" w:rsidRPr="0042523A" w:rsidRDefault="00860DCC">
            <w:pPr>
              <w:pStyle w:val="Default"/>
              <w:ind w:right="-1" w:firstLine="30"/>
              <w:rPr>
                <w:color w:val="auto"/>
                <w:lang w:val="uk-UA"/>
              </w:rPr>
            </w:pPr>
            <w:proofErr w:type="spellStart"/>
            <w:r w:rsidRPr="0042523A">
              <w:rPr>
                <w:color w:val="auto"/>
                <w:lang w:val="uk-UA"/>
              </w:rPr>
              <w:t>Альфагард</w:t>
            </w:r>
            <w:proofErr w:type="spellEnd"/>
            <w:r w:rsidRPr="0042523A">
              <w:rPr>
                <w:color w:val="auto"/>
                <w:lang w:val="uk-UA"/>
              </w:rPr>
              <w:t xml:space="preserve"> 100, КЕ,0,15 л/га; </w:t>
            </w:r>
            <w:proofErr w:type="spellStart"/>
            <w:r w:rsidRPr="0042523A">
              <w:rPr>
                <w:color w:val="auto"/>
                <w:lang w:val="uk-UA"/>
              </w:rPr>
              <w:t>Атрікс</w:t>
            </w:r>
            <w:proofErr w:type="spellEnd"/>
            <w:r w:rsidRPr="0042523A">
              <w:rPr>
                <w:color w:val="auto"/>
                <w:lang w:val="uk-UA"/>
              </w:rPr>
              <w:t xml:space="preserve">, КЕ, 0,1-0,15 л/га; </w:t>
            </w:r>
            <w:proofErr w:type="spellStart"/>
            <w:r w:rsidRPr="0042523A">
              <w:rPr>
                <w:color w:val="auto"/>
                <w:lang w:val="uk-UA"/>
              </w:rPr>
              <w:t>Бестселлер</w:t>
            </w:r>
            <w:proofErr w:type="spellEnd"/>
            <w:r w:rsidRPr="0042523A">
              <w:rPr>
                <w:color w:val="auto"/>
                <w:lang w:val="uk-UA"/>
              </w:rPr>
              <w:t xml:space="preserve"> Турбо 200, КС, 0,05-0,08 л/га;  Бомбардир </w:t>
            </w:r>
            <w:proofErr w:type="spellStart"/>
            <w:r w:rsidRPr="0042523A">
              <w:rPr>
                <w:color w:val="auto"/>
                <w:lang w:val="uk-UA"/>
              </w:rPr>
              <w:t>Дуо,КС</w:t>
            </w:r>
            <w:proofErr w:type="spellEnd"/>
            <w:r w:rsidRPr="0042523A">
              <w:rPr>
                <w:color w:val="auto"/>
                <w:lang w:val="uk-UA"/>
              </w:rPr>
              <w:t xml:space="preserve"> ,015-0,25 л/га; </w:t>
            </w:r>
            <w:proofErr w:type="spellStart"/>
            <w:r w:rsidRPr="0042523A">
              <w:rPr>
                <w:color w:val="auto"/>
                <w:lang w:val="uk-UA"/>
              </w:rPr>
              <w:t>Версар</w:t>
            </w:r>
            <w:proofErr w:type="spellEnd"/>
            <w:r w:rsidRPr="0042523A">
              <w:rPr>
                <w:color w:val="auto"/>
                <w:lang w:val="uk-UA"/>
              </w:rPr>
              <w:t xml:space="preserve">, КЕ, 0,6 л/га; </w:t>
            </w:r>
            <w:proofErr w:type="spellStart"/>
            <w:r w:rsidRPr="0042523A">
              <w:rPr>
                <w:color w:val="auto"/>
                <w:lang w:val="uk-UA"/>
              </w:rPr>
              <w:t>Дестрой</w:t>
            </w:r>
            <w:proofErr w:type="spellEnd"/>
            <w:r w:rsidRPr="0042523A">
              <w:rPr>
                <w:color w:val="auto"/>
                <w:lang w:val="uk-UA"/>
              </w:rPr>
              <w:t xml:space="preserve">, КС, 0,1 л/га; КАЙЗО, ВГ, 0,15-0,2 кг/га; Карате </w:t>
            </w:r>
            <w:proofErr w:type="spellStart"/>
            <w:r w:rsidRPr="0042523A">
              <w:rPr>
                <w:color w:val="auto"/>
                <w:lang w:val="uk-UA"/>
              </w:rPr>
              <w:t>Зеон</w:t>
            </w:r>
            <w:proofErr w:type="spellEnd"/>
            <w:r w:rsidRPr="0042523A">
              <w:rPr>
                <w:color w:val="auto"/>
                <w:lang w:val="uk-UA"/>
              </w:rPr>
              <w:t xml:space="preserve"> 050 CS, СК, 0,15 л/га; Корсар, ВГ, 0,05-0,07 кг/га; </w:t>
            </w:r>
            <w:proofErr w:type="spellStart"/>
            <w:r w:rsidRPr="0042523A">
              <w:rPr>
                <w:color w:val="auto"/>
                <w:lang w:val="uk-UA"/>
              </w:rPr>
              <w:t>Ламдекс</w:t>
            </w:r>
            <w:proofErr w:type="spellEnd"/>
            <w:r w:rsidRPr="0042523A">
              <w:rPr>
                <w:color w:val="auto"/>
                <w:lang w:val="uk-UA"/>
              </w:rPr>
              <w:t xml:space="preserve">, СК, 0,15 л/га; Лорд, ВГ, 0,05-0,07 кг/га; </w:t>
            </w:r>
            <w:proofErr w:type="spellStart"/>
            <w:r w:rsidRPr="0042523A">
              <w:rPr>
                <w:color w:val="auto"/>
                <w:lang w:val="uk-UA"/>
              </w:rPr>
              <w:t>Маврік</w:t>
            </w:r>
            <w:proofErr w:type="spellEnd"/>
            <w:r w:rsidRPr="0042523A">
              <w:rPr>
                <w:color w:val="auto"/>
                <w:lang w:val="uk-UA"/>
              </w:rPr>
              <w:t xml:space="preserve">, ЕВ, 0,2-0,3/га; </w:t>
            </w:r>
            <w:proofErr w:type="spellStart"/>
            <w:r w:rsidRPr="0042523A">
              <w:rPr>
                <w:color w:val="auto"/>
                <w:lang w:val="uk-UA"/>
              </w:rPr>
              <w:t>Моспілан</w:t>
            </w:r>
            <w:proofErr w:type="spellEnd"/>
            <w:r w:rsidRPr="0042523A">
              <w:rPr>
                <w:color w:val="auto"/>
                <w:lang w:val="uk-UA"/>
              </w:rPr>
              <w:t xml:space="preserve">, ВП, 0,1-0,12 кг/га; Стоп </w:t>
            </w:r>
            <w:proofErr w:type="spellStart"/>
            <w:r w:rsidRPr="0042523A">
              <w:rPr>
                <w:color w:val="auto"/>
                <w:lang w:val="uk-UA"/>
              </w:rPr>
              <w:t>Жук,КС</w:t>
            </w:r>
            <w:proofErr w:type="spellEnd"/>
            <w:r w:rsidRPr="0042523A">
              <w:rPr>
                <w:color w:val="auto"/>
                <w:lang w:val="uk-UA"/>
              </w:rPr>
              <w:t xml:space="preserve"> ,0,1-0,15 л/га; Том, КЕ, 0,1-0,15 л/га; Фішка, ТБ, 2 табл./га; </w:t>
            </w:r>
            <w:proofErr w:type="spellStart"/>
            <w:r w:rsidRPr="0042523A">
              <w:rPr>
                <w:color w:val="auto"/>
                <w:lang w:val="uk-UA"/>
              </w:rPr>
              <w:t>Ф’юрі</w:t>
            </w:r>
            <w:proofErr w:type="spellEnd"/>
            <w:r w:rsidRPr="0042523A">
              <w:rPr>
                <w:color w:val="auto"/>
                <w:lang w:val="uk-UA"/>
              </w:rPr>
              <w:t>, ВЕ, 0,1 л/га; Цезар, КЕ, 0,125-0,15 л/га; Шаман, КЕ, 0,6 л/га або ін.</w:t>
            </w:r>
          </w:p>
        </w:tc>
      </w:tr>
      <w:tr w:rsidR="000E596D" w:rsidRPr="0042523A" w14:paraId="3900B6A9" w14:textId="77777777" w:rsidTr="00F96BB3">
        <w:trPr>
          <w:trHeight w:val="466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23ED5AEF" w14:textId="77777777" w:rsidR="000E596D" w:rsidRPr="0042523A" w:rsidRDefault="00860DCC" w:rsidP="00F078E1">
            <w:pPr>
              <w:pStyle w:val="Default"/>
              <w:ind w:right="-1"/>
              <w:rPr>
                <w:b/>
                <w:color w:val="auto"/>
                <w:lang w:val="uk-UA"/>
              </w:rPr>
            </w:pPr>
            <w:r w:rsidRPr="0042523A">
              <w:rPr>
                <w:color w:val="auto"/>
                <w:lang w:val="uk-UA"/>
              </w:rPr>
              <w:t xml:space="preserve">Сходи – розетка </w:t>
            </w:r>
            <w:r w:rsidRPr="0042523A">
              <w:rPr>
                <w:b/>
                <w:color w:val="auto"/>
                <w:lang w:val="uk-UA"/>
              </w:rPr>
              <w:t>ріпаку ярого</w:t>
            </w:r>
            <w:r w:rsidRPr="0042523A">
              <w:rPr>
                <w:color w:val="auto"/>
                <w:lang w:val="uk-UA"/>
              </w:rPr>
              <w:t xml:space="preserve">; стеблування - бутонізація </w:t>
            </w:r>
            <w:r w:rsidRPr="0042523A">
              <w:rPr>
                <w:b/>
                <w:color w:val="auto"/>
                <w:lang w:val="uk-UA"/>
              </w:rPr>
              <w:t>ріпаку озимого</w:t>
            </w:r>
          </w:p>
          <w:p w14:paraId="63C655C5" w14:textId="77777777" w:rsidR="000E596D" w:rsidRPr="0042523A" w:rsidRDefault="000E596D">
            <w:pPr>
              <w:pStyle w:val="Default"/>
              <w:ind w:right="-1" w:firstLine="22"/>
              <w:rPr>
                <w:color w:val="auto"/>
                <w:lang w:val="uk-UA"/>
              </w:rPr>
            </w:pPr>
          </w:p>
          <w:p w14:paraId="4AD54354" w14:textId="77777777" w:rsidR="000E596D" w:rsidRPr="0042523A" w:rsidRDefault="000E596D">
            <w:pPr>
              <w:pStyle w:val="Default"/>
              <w:ind w:right="-1" w:firstLine="22"/>
              <w:rPr>
                <w:color w:val="auto"/>
                <w:lang w:val="uk-UA"/>
              </w:rPr>
            </w:pPr>
          </w:p>
          <w:p w14:paraId="7284C268" w14:textId="77777777" w:rsidR="000E596D" w:rsidRPr="0042523A" w:rsidRDefault="000E596D">
            <w:pPr>
              <w:pStyle w:val="Default"/>
              <w:ind w:right="-1" w:firstLine="22"/>
              <w:rPr>
                <w:color w:val="auto"/>
                <w:lang w:val="uk-UA"/>
              </w:rPr>
            </w:pPr>
          </w:p>
          <w:p w14:paraId="6A230844" w14:textId="77777777" w:rsidR="000E596D" w:rsidRPr="0042523A" w:rsidRDefault="000E596D">
            <w:pPr>
              <w:pStyle w:val="Default"/>
              <w:ind w:right="-1" w:firstLine="22"/>
              <w:rPr>
                <w:color w:val="auto"/>
                <w:lang w:val="uk-UA"/>
              </w:rPr>
            </w:pPr>
          </w:p>
          <w:p w14:paraId="5D00F58A" w14:textId="77777777" w:rsidR="000E596D" w:rsidRPr="0042523A" w:rsidRDefault="000E596D">
            <w:pPr>
              <w:pStyle w:val="Default"/>
              <w:ind w:right="-1" w:firstLine="22"/>
              <w:rPr>
                <w:color w:val="auto"/>
                <w:lang w:val="uk-UA"/>
              </w:rPr>
            </w:pPr>
          </w:p>
          <w:p w14:paraId="08D88B00" w14:textId="77777777" w:rsidR="000E596D" w:rsidRPr="0042523A" w:rsidRDefault="000E596D">
            <w:pPr>
              <w:pStyle w:val="Default"/>
              <w:ind w:right="-1" w:firstLine="22"/>
              <w:rPr>
                <w:color w:val="auto"/>
                <w:lang w:val="uk-UA"/>
              </w:rPr>
            </w:pPr>
          </w:p>
          <w:p w14:paraId="765926A2" w14:textId="77777777" w:rsidR="000E596D" w:rsidRPr="0042523A" w:rsidRDefault="000E596D">
            <w:pPr>
              <w:pStyle w:val="Default"/>
              <w:ind w:right="-1" w:firstLine="22"/>
              <w:rPr>
                <w:color w:val="auto"/>
                <w:lang w:val="uk-UA"/>
              </w:rPr>
            </w:pPr>
          </w:p>
          <w:p w14:paraId="552C186D" w14:textId="77777777" w:rsidR="000E596D" w:rsidRPr="0042523A" w:rsidRDefault="000E596D" w:rsidP="00D7320E">
            <w:pPr>
              <w:pStyle w:val="Default"/>
              <w:ind w:right="-1" w:firstLine="22"/>
              <w:rPr>
                <w:color w:val="auto"/>
                <w:lang w:val="uk-UA"/>
              </w:rPr>
            </w:pP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17B1E5F1" w14:textId="77777777" w:rsidR="000E596D" w:rsidRPr="0042523A" w:rsidRDefault="00860DCC" w:rsidP="00D7320E">
            <w:pPr>
              <w:pStyle w:val="Default"/>
              <w:ind w:right="-1"/>
              <w:rPr>
                <w:color w:val="auto"/>
                <w:lang w:val="uk-UA"/>
              </w:rPr>
            </w:pPr>
            <w:proofErr w:type="spellStart"/>
            <w:r w:rsidRPr="0042523A">
              <w:rPr>
                <w:color w:val="auto"/>
                <w:lang w:val="uk-UA"/>
              </w:rPr>
              <w:t>Фомоз</w:t>
            </w:r>
            <w:proofErr w:type="spellEnd"/>
            <w:r w:rsidRPr="0042523A">
              <w:rPr>
                <w:color w:val="auto"/>
                <w:lang w:val="uk-UA"/>
              </w:rPr>
              <w:t xml:space="preserve">, несправжня борошниста роса, </w:t>
            </w:r>
            <w:proofErr w:type="spellStart"/>
            <w:r w:rsidRPr="0042523A">
              <w:rPr>
                <w:color w:val="auto"/>
                <w:lang w:val="uk-UA"/>
              </w:rPr>
              <w:t>циліндроспоріоз</w:t>
            </w:r>
            <w:proofErr w:type="spellEnd"/>
            <w:r w:rsidRPr="0042523A">
              <w:rPr>
                <w:color w:val="auto"/>
                <w:lang w:val="uk-UA"/>
              </w:rPr>
              <w:t xml:space="preserve">, біла плямистість, </w:t>
            </w:r>
            <w:proofErr w:type="spellStart"/>
            <w:r w:rsidRPr="0042523A">
              <w:rPr>
                <w:color w:val="auto"/>
                <w:lang w:val="uk-UA"/>
              </w:rPr>
              <w:t>альтернаріоз</w:t>
            </w:r>
            <w:proofErr w:type="spellEnd"/>
            <w:r w:rsidRPr="0042523A">
              <w:rPr>
                <w:color w:val="auto"/>
                <w:lang w:val="uk-UA"/>
              </w:rPr>
              <w:t xml:space="preserve"> та ін. </w:t>
            </w:r>
          </w:p>
          <w:p w14:paraId="1ECF07F3" w14:textId="77777777" w:rsidR="000E596D" w:rsidRPr="0042523A" w:rsidRDefault="000E596D">
            <w:pPr>
              <w:pStyle w:val="Default"/>
              <w:ind w:right="-1" w:firstLine="22"/>
              <w:rPr>
                <w:color w:val="auto"/>
                <w:lang w:val="uk-UA"/>
              </w:rPr>
            </w:pPr>
          </w:p>
          <w:p w14:paraId="0770AE00" w14:textId="77777777" w:rsidR="000E596D" w:rsidRPr="0042523A" w:rsidRDefault="000E596D">
            <w:pPr>
              <w:pStyle w:val="Default"/>
              <w:ind w:right="-1" w:firstLine="22"/>
              <w:rPr>
                <w:color w:val="auto"/>
                <w:lang w:val="uk-UA"/>
              </w:rPr>
            </w:pPr>
          </w:p>
          <w:p w14:paraId="08CFFCBC" w14:textId="77777777" w:rsidR="000E596D" w:rsidRPr="0042523A" w:rsidRDefault="000E596D">
            <w:pPr>
              <w:pStyle w:val="Default"/>
              <w:ind w:right="-1" w:firstLine="22"/>
              <w:rPr>
                <w:color w:val="auto"/>
                <w:lang w:val="uk-UA"/>
              </w:rPr>
            </w:pPr>
          </w:p>
          <w:p w14:paraId="2E1F7DC2" w14:textId="77777777" w:rsidR="000E596D" w:rsidRPr="0042523A" w:rsidRDefault="000E596D">
            <w:pPr>
              <w:pStyle w:val="Default"/>
              <w:ind w:right="-1" w:firstLine="22"/>
              <w:rPr>
                <w:color w:val="auto"/>
                <w:lang w:val="uk-UA"/>
              </w:rPr>
            </w:pPr>
          </w:p>
          <w:p w14:paraId="09283D91" w14:textId="77777777" w:rsidR="000E596D" w:rsidRPr="0042523A" w:rsidRDefault="000E596D">
            <w:pPr>
              <w:pStyle w:val="Default"/>
              <w:ind w:right="-1" w:firstLine="22"/>
              <w:rPr>
                <w:color w:val="auto"/>
                <w:lang w:val="uk-UA"/>
              </w:rPr>
            </w:pPr>
          </w:p>
          <w:p w14:paraId="67CE9F18" w14:textId="77777777" w:rsidR="000E596D" w:rsidRPr="0042523A" w:rsidRDefault="000E596D">
            <w:pPr>
              <w:pStyle w:val="Default"/>
              <w:ind w:right="-1" w:firstLine="22"/>
              <w:rPr>
                <w:color w:val="auto"/>
                <w:lang w:val="uk-UA"/>
              </w:rPr>
            </w:pPr>
          </w:p>
          <w:p w14:paraId="7CBA3721" w14:textId="77777777" w:rsidR="000E596D" w:rsidRPr="0042523A" w:rsidRDefault="000E596D">
            <w:pPr>
              <w:pStyle w:val="Default"/>
              <w:ind w:right="-1" w:firstLine="22"/>
              <w:rPr>
                <w:color w:val="auto"/>
                <w:lang w:val="uk-UA"/>
              </w:rPr>
            </w:pPr>
          </w:p>
          <w:p w14:paraId="0EE1DDE9" w14:textId="77777777" w:rsidR="000E596D" w:rsidRPr="0042523A" w:rsidRDefault="000E596D">
            <w:pPr>
              <w:pStyle w:val="Default"/>
              <w:ind w:right="-1" w:firstLine="22"/>
              <w:rPr>
                <w:color w:val="auto"/>
                <w:lang w:val="uk-UA"/>
              </w:rPr>
            </w:pPr>
          </w:p>
          <w:p w14:paraId="0A0ADCEF" w14:textId="77777777" w:rsidR="000E596D" w:rsidRPr="0042523A" w:rsidRDefault="000E596D">
            <w:pPr>
              <w:pStyle w:val="Default"/>
              <w:ind w:right="-1" w:firstLine="22"/>
              <w:rPr>
                <w:color w:val="auto"/>
                <w:lang w:val="uk-UA"/>
              </w:rPr>
            </w:pPr>
          </w:p>
          <w:p w14:paraId="5DCA7385" w14:textId="77777777" w:rsidR="000E596D" w:rsidRPr="0042523A" w:rsidRDefault="000E596D">
            <w:pPr>
              <w:pStyle w:val="Default"/>
              <w:ind w:right="-1" w:firstLine="22"/>
              <w:rPr>
                <w:color w:val="auto"/>
                <w:lang w:val="uk-UA"/>
              </w:rPr>
            </w:pPr>
          </w:p>
          <w:p w14:paraId="3ABEA616" w14:textId="77777777" w:rsidR="000E596D" w:rsidRPr="0042523A" w:rsidRDefault="000E596D">
            <w:pPr>
              <w:pStyle w:val="Default"/>
              <w:ind w:right="-1" w:firstLine="22"/>
              <w:rPr>
                <w:color w:val="auto"/>
                <w:lang w:val="uk-UA"/>
              </w:rPr>
            </w:pPr>
          </w:p>
          <w:p w14:paraId="3EF65BA1" w14:textId="77777777" w:rsidR="000E596D" w:rsidRPr="0042523A" w:rsidRDefault="000E596D" w:rsidP="00D7320E">
            <w:pPr>
              <w:pStyle w:val="Default"/>
              <w:ind w:right="-1"/>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0C260DD4" w14:textId="77777777" w:rsidR="000E596D" w:rsidRPr="0042523A" w:rsidRDefault="00860DCC">
            <w:pPr>
              <w:pStyle w:val="Default"/>
              <w:ind w:right="-1" w:firstLine="22"/>
              <w:rPr>
                <w:color w:val="auto"/>
                <w:lang w:val="uk-UA"/>
              </w:rPr>
            </w:pPr>
            <w:r w:rsidRPr="0042523A">
              <w:rPr>
                <w:color w:val="auto"/>
                <w:lang w:val="uk-UA"/>
              </w:rPr>
              <w:t xml:space="preserve">Обробка фунгіцидами (за проявлення </w:t>
            </w:r>
            <w:proofErr w:type="spellStart"/>
            <w:r w:rsidRPr="0042523A">
              <w:rPr>
                <w:color w:val="auto"/>
                <w:lang w:val="uk-UA"/>
              </w:rPr>
              <w:t>хвороб</w:t>
            </w:r>
            <w:proofErr w:type="spellEnd"/>
            <w:r w:rsidRPr="0042523A">
              <w:rPr>
                <w:color w:val="auto"/>
                <w:lang w:val="uk-UA"/>
              </w:rPr>
              <w:t xml:space="preserve"> і сприятливих погодних умов для їх розвитку) </w:t>
            </w:r>
          </w:p>
          <w:p w14:paraId="2AED256E" w14:textId="77777777" w:rsidR="000E596D" w:rsidRPr="0042523A" w:rsidRDefault="000E596D">
            <w:pPr>
              <w:pStyle w:val="Default"/>
              <w:ind w:right="-1" w:firstLine="22"/>
              <w:rPr>
                <w:color w:val="auto"/>
                <w:lang w:val="uk-UA"/>
              </w:rPr>
            </w:pPr>
          </w:p>
          <w:p w14:paraId="66C1B544" w14:textId="77777777" w:rsidR="000E596D" w:rsidRPr="0042523A" w:rsidRDefault="000E596D">
            <w:pPr>
              <w:pStyle w:val="Default"/>
              <w:ind w:right="-1" w:firstLine="22"/>
              <w:rPr>
                <w:color w:val="auto"/>
                <w:lang w:val="uk-UA"/>
              </w:rPr>
            </w:pPr>
          </w:p>
          <w:p w14:paraId="3053D668" w14:textId="77777777" w:rsidR="000E596D" w:rsidRPr="0042523A" w:rsidRDefault="000E596D">
            <w:pPr>
              <w:pStyle w:val="Default"/>
              <w:ind w:right="-1" w:firstLine="22"/>
              <w:rPr>
                <w:color w:val="auto"/>
                <w:lang w:val="uk-UA"/>
              </w:rPr>
            </w:pPr>
          </w:p>
          <w:p w14:paraId="1B55326B" w14:textId="77777777" w:rsidR="000E596D" w:rsidRPr="0042523A" w:rsidRDefault="000E596D">
            <w:pPr>
              <w:pStyle w:val="Default"/>
              <w:ind w:right="-1" w:firstLine="22"/>
              <w:rPr>
                <w:color w:val="auto"/>
                <w:lang w:val="uk-UA"/>
              </w:rPr>
            </w:pPr>
          </w:p>
          <w:p w14:paraId="2E7BF628" w14:textId="77777777" w:rsidR="000E596D" w:rsidRPr="0042523A" w:rsidRDefault="000E596D">
            <w:pPr>
              <w:pStyle w:val="Default"/>
              <w:ind w:right="-1" w:firstLine="22"/>
              <w:rPr>
                <w:color w:val="auto"/>
                <w:lang w:val="uk-UA"/>
              </w:rPr>
            </w:pPr>
          </w:p>
          <w:p w14:paraId="649F3AB7" w14:textId="77777777" w:rsidR="000E596D" w:rsidRPr="0042523A" w:rsidRDefault="000E596D">
            <w:pPr>
              <w:pStyle w:val="Default"/>
              <w:ind w:right="-1" w:firstLine="22"/>
              <w:rPr>
                <w:color w:val="auto"/>
                <w:lang w:val="uk-UA"/>
              </w:rPr>
            </w:pPr>
          </w:p>
          <w:p w14:paraId="4B9C64AF" w14:textId="77777777" w:rsidR="000E596D" w:rsidRPr="0042523A" w:rsidRDefault="000E596D">
            <w:pPr>
              <w:pStyle w:val="Default"/>
              <w:ind w:right="-1" w:firstLine="22"/>
              <w:rPr>
                <w:color w:val="auto"/>
                <w:lang w:val="uk-UA"/>
              </w:rPr>
            </w:pPr>
          </w:p>
          <w:p w14:paraId="49CF5E1F" w14:textId="77777777" w:rsidR="000E596D" w:rsidRPr="0042523A" w:rsidRDefault="000E596D" w:rsidP="00D7320E">
            <w:pPr>
              <w:pStyle w:val="Default"/>
              <w:ind w:right="-1"/>
              <w:rPr>
                <w:color w:val="auto"/>
                <w:lang w:val="uk-UA"/>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335AAF38" w14:textId="77777777" w:rsidR="000E596D" w:rsidRPr="0042523A" w:rsidRDefault="00860DCC">
            <w:pPr>
              <w:pStyle w:val="Default"/>
              <w:ind w:right="-1" w:firstLine="30"/>
              <w:rPr>
                <w:color w:val="auto"/>
                <w:lang w:val="uk-UA"/>
              </w:rPr>
            </w:pPr>
            <w:proofErr w:type="spellStart"/>
            <w:r w:rsidRPr="0042523A">
              <w:rPr>
                <w:color w:val="auto"/>
                <w:lang w:val="uk-UA"/>
              </w:rPr>
              <w:t>Аканто</w:t>
            </w:r>
            <w:proofErr w:type="spellEnd"/>
            <w:r w:rsidRPr="0042523A">
              <w:rPr>
                <w:color w:val="auto"/>
                <w:lang w:val="uk-UA"/>
              </w:rPr>
              <w:t xml:space="preserve"> плюс 28, КС, 0,5-1,0 л/га; </w:t>
            </w:r>
            <w:proofErr w:type="spellStart"/>
            <w:r w:rsidRPr="0042523A">
              <w:rPr>
                <w:color w:val="auto"/>
                <w:lang w:val="uk-UA"/>
              </w:rPr>
              <w:t>Альєтт</w:t>
            </w:r>
            <w:proofErr w:type="spellEnd"/>
            <w:r w:rsidRPr="0042523A">
              <w:rPr>
                <w:color w:val="auto"/>
                <w:lang w:val="uk-UA"/>
              </w:rPr>
              <w:t xml:space="preserve"> 80* WP, ЗП, 1,2-1,8 кг/га; </w:t>
            </w:r>
            <w:proofErr w:type="spellStart"/>
            <w:r w:rsidRPr="0042523A">
              <w:rPr>
                <w:color w:val="auto"/>
                <w:lang w:val="uk-UA"/>
              </w:rPr>
              <w:t>Амістар</w:t>
            </w:r>
            <w:proofErr w:type="spellEnd"/>
            <w:r w:rsidRPr="0042523A">
              <w:rPr>
                <w:color w:val="auto"/>
                <w:lang w:val="uk-UA"/>
              </w:rPr>
              <w:t xml:space="preserve"> Екстра 280 SC, КС, 0,75-1 л/га;  </w:t>
            </w:r>
            <w:proofErr w:type="spellStart"/>
            <w:r w:rsidRPr="0042523A">
              <w:rPr>
                <w:color w:val="auto"/>
                <w:lang w:val="uk-UA"/>
              </w:rPr>
              <w:t>Евіто</w:t>
            </w:r>
            <w:proofErr w:type="spellEnd"/>
            <w:r w:rsidRPr="0042523A">
              <w:rPr>
                <w:color w:val="auto"/>
                <w:lang w:val="uk-UA"/>
              </w:rPr>
              <w:t xml:space="preserve"> Т, КС, 0,5-1 л/га; </w:t>
            </w:r>
            <w:proofErr w:type="spellStart"/>
            <w:r w:rsidRPr="0042523A">
              <w:rPr>
                <w:color w:val="auto"/>
                <w:lang w:val="uk-UA"/>
              </w:rPr>
              <w:t>Імпакт</w:t>
            </w:r>
            <w:proofErr w:type="spellEnd"/>
            <w:r w:rsidRPr="0042523A">
              <w:rPr>
                <w:color w:val="auto"/>
                <w:lang w:val="uk-UA"/>
              </w:rPr>
              <w:t xml:space="preserve"> Т, КС, 1 л/га; </w:t>
            </w:r>
            <w:proofErr w:type="spellStart"/>
            <w:r w:rsidRPr="0042523A">
              <w:rPr>
                <w:color w:val="auto"/>
                <w:lang w:val="uk-UA"/>
              </w:rPr>
              <w:t>Кустодія</w:t>
            </w:r>
            <w:proofErr w:type="spellEnd"/>
            <w:r w:rsidRPr="0042523A">
              <w:rPr>
                <w:color w:val="auto"/>
                <w:lang w:val="uk-UA"/>
              </w:rPr>
              <w:t xml:space="preserve">, КС, 1-1,2 л/га; </w:t>
            </w:r>
            <w:proofErr w:type="spellStart"/>
            <w:r w:rsidRPr="0042523A">
              <w:rPr>
                <w:color w:val="auto"/>
                <w:lang w:val="uk-UA"/>
              </w:rPr>
              <w:t>Піктор</w:t>
            </w:r>
            <w:proofErr w:type="spellEnd"/>
            <w:r w:rsidRPr="0042523A">
              <w:rPr>
                <w:color w:val="auto"/>
                <w:lang w:val="uk-UA"/>
              </w:rPr>
              <w:t xml:space="preserve">, КС, 0,5 л/га; </w:t>
            </w:r>
            <w:proofErr w:type="spellStart"/>
            <w:r w:rsidRPr="0042523A">
              <w:rPr>
                <w:color w:val="auto"/>
                <w:lang w:val="uk-UA"/>
              </w:rPr>
              <w:t>Пропульс</w:t>
            </w:r>
            <w:proofErr w:type="spellEnd"/>
            <w:r w:rsidRPr="0042523A">
              <w:rPr>
                <w:color w:val="auto"/>
                <w:lang w:val="uk-UA"/>
              </w:rPr>
              <w:t xml:space="preserve"> 250 SE, СЕ, 0,8-0,9 л/га; </w:t>
            </w:r>
            <w:proofErr w:type="spellStart"/>
            <w:r w:rsidRPr="0042523A">
              <w:rPr>
                <w:color w:val="auto"/>
                <w:lang w:val="uk-UA"/>
              </w:rPr>
              <w:t>Ретардин</w:t>
            </w:r>
            <w:proofErr w:type="spellEnd"/>
            <w:r w:rsidRPr="0042523A">
              <w:rPr>
                <w:color w:val="auto"/>
                <w:lang w:val="uk-UA"/>
              </w:rPr>
              <w:t xml:space="preserve">, ВГ, 0,4-0,5 кг/га; </w:t>
            </w:r>
            <w:proofErr w:type="spellStart"/>
            <w:r w:rsidRPr="0042523A">
              <w:rPr>
                <w:color w:val="auto"/>
                <w:lang w:val="uk-UA"/>
              </w:rPr>
              <w:t>Сіметра</w:t>
            </w:r>
            <w:proofErr w:type="spellEnd"/>
            <w:r w:rsidRPr="0042523A">
              <w:rPr>
                <w:color w:val="auto"/>
                <w:lang w:val="uk-UA"/>
              </w:rPr>
              <w:t xml:space="preserve"> 325 SC, КС, 0,5-1 л/га; </w:t>
            </w:r>
            <w:proofErr w:type="spellStart"/>
            <w:r w:rsidRPr="0042523A">
              <w:rPr>
                <w:color w:val="auto"/>
                <w:lang w:val="uk-UA"/>
              </w:rPr>
              <w:t>Старпро</w:t>
            </w:r>
            <w:proofErr w:type="spellEnd"/>
            <w:r w:rsidRPr="0042523A">
              <w:rPr>
                <w:color w:val="auto"/>
                <w:lang w:val="uk-UA"/>
              </w:rPr>
              <w:t xml:space="preserve">, КС, 0,3-0,6 л/га; </w:t>
            </w:r>
            <w:proofErr w:type="spellStart"/>
            <w:r w:rsidRPr="0042523A">
              <w:rPr>
                <w:color w:val="auto"/>
                <w:lang w:val="uk-UA"/>
              </w:rPr>
              <w:t>Супрім</w:t>
            </w:r>
            <w:proofErr w:type="spellEnd"/>
            <w:r w:rsidRPr="0042523A">
              <w:rPr>
                <w:color w:val="auto"/>
                <w:lang w:val="uk-UA"/>
              </w:rPr>
              <w:t xml:space="preserve">, ЕВ, 1-1,5 л/га; </w:t>
            </w:r>
            <w:proofErr w:type="spellStart"/>
            <w:r w:rsidRPr="0042523A">
              <w:rPr>
                <w:color w:val="auto"/>
                <w:lang w:val="uk-UA"/>
              </w:rPr>
              <w:t>Тебаз</w:t>
            </w:r>
            <w:proofErr w:type="spellEnd"/>
            <w:r w:rsidRPr="0042523A">
              <w:rPr>
                <w:color w:val="auto"/>
                <w:lang w:val="uk-UA"/>
              </w:rPr>
              <w:t xml:space="preserve"> Про, КС, 0,5-1 л/га;  </w:t>
            </w:r>
            <w:proofErr w:type="spellStart"/>
            <w:r w:rsidRPr="0042523A">
              <w:rPr>
                <w:color w:val="auto"/>
                <w:lang w:val="uk-UA"/>
              </w:rPr>
              <w:t>Топазіо</w:t>
            </w:r>
            <w:proofErr w:type="spellEnd"/>
            <w:r w:rsidRPr="0042523A">
              <w:rPr>
                <w:color w:val="auto"/>
                <w:lang w:val="uk-UA"/>
              </w:rPr>
              <w:t xml:space="preserve">, ВГ, 3-4 кг/га; Універсал, ЗП, 0,25-0,35 кг/га; Фарадей, ВГ, 0,4-0,5 кг/га; </w:t>
            </w:r>
            <w:proofErr w:type="spellStart"/>
            <w:r w:rsidRPr="0042523A">
              <w:rPr>
                <w:color w:val="auto"/>
                <w:lang w:val="uk-UA"/>
              </w:rPr>
              <w:t>Фитал</w:t>
            </w:r>
            <w:proofErr w:type="spellEnd"/>
            <w:r w:rsidRPr="0042523A">
              <w:rPr>
                <w:color w:val="auto"/>
                <w:lang w:val="uk-UA"/>
              </w:rPr>
              <w:t xml:space="preserve">, РК, 2,0-3,0 л/га; Форсаж. КС, 0,6 л/га;  Хілтон, КС, 0,6 л/га; Цілитель, ЗП, 1,8-2,5 кг/га; </w:t>
            </w:r>
            <w:proofErr w:type="spellStart"/>
            <w:r w:rsidRPr="0042523A">
              <w:rPr>
                <w:color w:val="auto"/>
                <w:lang w:val="uk-UA"/>
              </w:rPr>
              <w:t>Ютака</w:t>
            </w:r>
            <w:proofErr w:type="spellEnd"/>
            <w:r w:rsidRPr="0042523A">
              <w:rPr>
                <w:color w:val="auto"/>
                <w:lang w:val="uk-UA"/>
              </w:rPr>
              <w:t xml:space="preserve">, СЕ, 1-1,4 л/га, ін. </w:t>
            </w:r>
          </w:p>
        </w:tc>
      </w:tr>
      <w:tr w:rsidR="000E596D" w:rsidRPr="0042523A" w14:paraId="4407D0A9" w14:textId="77777777" w:rsidTr="00F96BB3">
        <w:trPr>
          <w:trHeight w:val="410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6B6C3786" w14:textId="77777777" w:rsidR="000E596D" w:rsidRPr="0042523A" w:rsidRDefault="00860DCC">
            <w:pPr>
              <w:pStyle w:val="Default"/>
              <w:ind w:right="-1" w:firstLine="22"/>
              <w:rPr>
                <w:color w:val="auto"/>
                <w:lang w:val="uk-UA"/>
              </w:rPr>
            </w:pPr>
            <w:r w:rsidRPr="0042523A">
              <w:rPr>
                <w:color w:val="auto"/>
                <w:lang w:val="uk-UA"/>
              </w:rPr>
              <w:t xml:space="preserve">Фаза стеблування - </w:t>
            </w:r>
          </w:p>
          <w:p w14:paraId="319B107C" w14:textId="77777777" w:rsidR="000E596D" w:rsidRPr="0042523A" w:rsidRDefault="00860DCC">
            <w:pPr>
              <w:pStyle w:val="Default"/>
              <w:ind w:right="-1" w:firstLine="22"/>
              <w:rPr>
                <w:color w:val="auto"/>
                <w:lang w:val="uk-UA"/>
              </w:rPr>
            </w:pPr>
            <w:r w:rsidRPr="0042523A">
              <w:rPr>
                <w:color w:val="auto"/>
                <w:lang w:val="uk-UA"/>
              </w:rPr>
              <w:t xml:space="preserve">бутонізація рослин </w:t>
            </w:r>
          </w:p>
          <w:p w14:paraId="24D421D1" w14:textId="77777777" w:rsidR="000E596D" w:rsidRPr="0042523A" w:rsidRDefault="00860DCC">
            <w:pPr>
              <w:pStyle w:val="Default"/>
              <w:ind w:right="-1" w:firstLine="22"/>
              <w:rPr>
                <w:color w:val="auto"/>
                <w:lang w:val="uk-UA"/>
              </w:rPr>
            </w:pPr>
            <w:r w:rsidRPr="0042523A">
              <w:rPr>
                <w:color w:val="auto"/>
                <w:lang w:val="uk-UA"/>
              </w:rPr>
              <w:t xml:space="preserve">(за висоти 10-15 см) </w:t>
            </w:r>
            <w:r w:rsidRPr="0042523A">
              <w:rPr>
                <w:b/>
                <w:color w:val="auto"/>
                <w:lang w:val="uk-UA"/>
              </w:rPr>
              <w:t>ріпаку ярого</w:t>
            </w:r>
            <w:r w:rsidRPr="0042523A">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79220E50" w14:textId="77777777" w:rsidR="000E596D" w:rsidRPr="0042523A" w:rsidRDefault="00860DCC">
            <w:pPr>
              <w:pStyle w:val="Default"/>
              <w:ind w:right="-1" w:firstLine="22"/>
              <w:rPr>
                <w:color w:val="auto"/>
                <w:lang w:val="uk-UA"/>
              </w:rPr>
            </w:pPr>
            <w:proofErr w:type="spellStart"/>
            <w:r w:rsidRPr="0042523A">
              <w:rPr>
                <w:color w:val="auto"/>
                <w:lang w:val="uk-UA"/>
              </w:rPr>
              <w:t>Альтернаріоз</w:t>
            </w:r>
            <w:proofErr w:type="spellEnd"/>
            <w:r w:rsidRPr="0042523A">
              <w:rPr>
                <w:color w:val="auto"/>
                <w:lang w:val="uk-UA"/>
              </w:rPr>
              <w:t xml:space="preserve">, </w:t>
            </w:r>
            <w:proofErr w:type="spellStart"/>
            <w:r w:rsidRPr="0042523A">
              <w:rPr>
                <w:color w:val="auto"/>
                <w:lang w:val="uk-UA"/>
              </w:rPr>
              <w:t>фомоз</w:t>
            </w:r>
            <w:proofErr w:type="spellEnd"/>
            <w:r w:rsidRPr="0042523A">
              <w:rPr>
                <w:color w:val="auto"/>
                <w:lang w:val="uk-UA"/>
              </w:rPr>
              <w:t xml:space="preserve"> та ін. </w:t>
            </w:r>
          </w:p>
          <w:p w14:paraId="2A8C0687" w14:textId="77777777" w:rsidR="000E596D" w:rsidRPr="0042523A" w:rsidRDefault="00860DCC">
            <w:pPr>
              <w:pStyle w:val="Default"/>
              <w:ind w:right="-1" w:firstLine="22"/>
              <w:rPr>
                <w:color w:val="auto"/>
                <w:lang w:val="uk-UA"/>
              </w:rPr>
            </w:pPr>
            <w:r w:rsidRPr="0042523A">
              <w:rPr>
                <w:color w:val="auto"/>
                <w:lang w:val="uk-UA"/>
              </w:rPr>
              <w:t xml:space="preserve">хвороби </w:t>
            </w:r>
          </w:p>
          <w:p w14:paraId="58E33F6F" w14:textId="77777777" w:rsidR="000E596D" w:rsidRPr="0042523A" w:rsidRDefault="000E596D">
            <w:pPr>
              <w:pStyle w:val="Default"/>
              <w:ind w:right="-1" w:firstLine="22"/>
              <w:rPr>
                <w:color w:val="auto"/>
                <w:lang w:val="uk-UA"/>
              </w:rPr>
            </w:pPr>
          </w:p>
          <w:p w14:paraId="21056FB9" w14:textId="77777777" w:rsidR="000E596D" w:rsidRPr="0042523A" w:rsidRDefault="000E596D">
            <w:pPr>
              <w:pStyle w:val="Default"/>
              <w:ind w:right="-1" w:firstLine="22"/>
              <w:rPr>
                <w:color w:val="auto"/>
                <w:lang w:val="uk-UA"/>
              </w:rPr>
            </w:pPr>
          </w:p>
          <w:p w14:paraId="689BE359" w14:textId="77777777" w:rsidR="000E596D" w:rsidRPr="0042523A" w:rsidRDefault="000E596D">
            <w:pPr>
              <w:pStyle w:val="Default"/>
              <w:ind w:right="-1" w:firstLine="22"/>
              <w:rPr>
                <w:color w:val="auto"/>
                <w:lang w:val="uk-UA"/>
              </w:rPr>
            </w:pPr>
          </w:p>
          <w:p w14:paraId="3F6DB0B0" w14:textId="77777777" w:rsidR="000E596D" w:rsidRPr="0042523A" w:rsidRDefault="000E596D">
            <w:pPr>
              <w:pStyle w:val="Default"/>
              <w:ind w:right="-1" w:firstLine="22"/>
              <w:rPr>
                <w:color w:val="auto"/>
                <w:lang w:val="uk-UA"/>
              </w:rPr>
            </w:pPr>
          </w:p>
          <w:p w14:paraId="6E20243B" w14:textId="77777777" w:rsidR="000E596D" w:rsidRPr="0042523A" w:rsidRDefault="000E596D">
            <w:pPr>
              <w:pStyle w:val="Default"/>
              <w:ind w:right="-1" w:firstLine="22"/>
              <w:rPr>
                <w:color w:val="auto"/>
                <w:lang w:val="uk-UA"/>
              </w:rPr>
            </w:pPr>
          </w:p>
          <w:p w14:paraId="621AD288" w14:textId="77777777" w:rsidR="000E596D" w:rsidRPr="0042523A" w:rsidRDefault="000E596D">
            <w:pPr>
              <w:pStyle w:val="Default"/>
              <w:ind w:right="-1" w:firstLine="22"/>
              <w:rPr>
                <w:color w:val="auto"/>
                <w:lang w:val="uk-UA"/>
              </w:rPr>
            </w:pPr>
          </w:p>
          <w:p w14:paraId="3A0BA936" w14:textId="77777777" w:rsidR="000E596D" w:rsidRPr="0042523A" w:rsidRDefault="000E596D">
            <w:pPr>
              <w:pStyle w:val="Default"/>
              <w:ind w:right="-1" w:firstLine="22"/>
              <w:rPr>
                <w:color w:val="auto"/>
                <w:lang w:val="uk-UA"/>
              </w:rPr>
            </w:pPr>
          </w:p>
          <w:p w14:paraId="6C67557B" w14:textId="77777777" w:rsidR="000E596D" w:rsidRPr="0042523A" w:rsidRDefault="000E596D">
            <w:pPr>
              <w:pStyle w:val="Default"/>
              <w:ind w:right="-1" w:firstLine="22"/>
              <w:rPr>
                <w:color w:val="auto"/>
                <w:lang w:val="uk-UA"/>
              </w:rPr>
            </w:pPr>
          </w:p>
          <w:p w14:paraId="534739DB" w14:textId="77777777" w:rsidR="000E596D" w:rsidRPr="0042523A" w:rsidRDefault="000E596D">
            <w:pPr>
              <w:pStyle w:val="Default"/>
              <w:ind w:right="-1" w:firstLine="22"/>
              <w:rPr>
                <w:color w:val="auto"/>
                <w:lang w:val="uk-UA"/>
              </w:rPr>
            </w:pPr>
          </w:p>
          <w:p w14:paraId="6E836F3B" w14:textId="77777777" w:rsidR="000E596D" w:rsidRPr="0042523A" w:rsidRDefault="000E596D">
            <w:pPr>
              <w:pStyle w:val="Default"/>
              <w:ind w:right="-1" w:firstLine="22"/>
              <w:rPr>
                <w:color w:val="auto"/>
                <w:lang w:val="uk-UA"/>
              </w:rPr>
            </w:pPr>
          </w:p>
          <w:p w14:paraId="434F211F" w14:textId="77777777" w:rsidR="000E596D" w:rsidRPr="0042523A" w:rsidRDefault="000E596D">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4DB67150" w14:textId="77777777" w:rsidR="000E596D" w:rsidRPr="0042523A" w:rsidRDefault="00860DCC">
            <w:pPr>
              <w:pStyle w:val="Default"/>
              <w:ind w:right="-1" w:firstLine="22"/>
              <w:rPr>
                <w:color w:val="auto"/>
                <w:lang w:val="uk-UA"/>
              </w:rPr>
            </w:pPr>
            <w:r w:rsidRPr="0042523A">
              <w:rPr>
                <w:color w:val="auto"/>
                <w:lang w:val="uk-UA"/>
              </w:rPr>
              <w:t xml:space="preserve">Обприскування фунгіцидами з </w:t>
            </w:r>
            <w:proofErr w:type="spellStart"/>
            <w:r w:rsidRPr="0042523A">
              <w:rPr>
                <w:color w:val="auto"/>
                <w:lang w:val="uk-UA"/>
              </w:rPr>
              <w:t>ретардантними</w:t>
            </w:r>
            <w:proofErr w:type="spellEnd"/>
            <w:r w:rsidRPr="0042523A">
              <w:rPr>
                <w:color w:val="auto"/>
                <w:lang w:val="uk-UA"/>
              </w:rPr>
              <w:t xml:space="preserve"> властивостями, що сприяє розгалуженні бічних пагонів, одночасності цвітіння, формуванні більшої кількості стручків на рослині, підвищення врожайності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6B25D5BD" w14:textId="77777777" w:rsidR="000E596D" w:rsidRPr="0042523A" w:rsidRDefault="00860DCC">
            <w:pPr>
              <w:pStyle w:val="Default"/>
              <w:ind w:right="-1" w:firstLine="30"/>
              <w:rPr>
                <w:color w:val="auto"/>
                <w:lang w:val="uk-UA"/>
              </w:rPr>
            </w:pPr>
            <w:proofErr w:type="spellStart"/>
            <w:r w:rsidRPr="0042523A">
              <w:rPr>
                <w:color w:val="auto"/>
                <w:lang w:val="uk-UA"/>
              </w:rPr>
              <w:t>Карамба</w:t>
            </w:r>
            <w:proofErr w:type="spellEnd"/>
            <w:r w:rsidRPr="0042523A">
              <w:rPr>
                <w:color w:val="auto"/>
                <w:lang w:val="uk-UA"/>
              </w:rPr>
              <w:t>, КЕ, 0,75-1,25 л/га;</w:t>
            </w:r>
          </w:p>
          <w:p w14:paraId="25859F09" w14:textId="77777777" w:rsidR="000E596D" w:rsidRPr="0042523A" w:rsidRDefault="00860DCC">
            <w:pPr>
              <w:pStyle w:val="Default"/>
              <w:ind w:right="-1" w:firstLine="30"/>
              <w:rPr>
                <w:color w:val="auto"/>
                <w:lang w:val="uk-UA"/>
              </w:rPr>
            </w:pPr>
            <w:proofErr w:type="spellStart"/>
            <w:r w:rsidRPr="0042523A">
              <w:rPr>
                <w:color w:val="auto"/>
                <w:lang w:val="uk-UA"/>
              </w:rPr>
              <w:t>Сатін</w:t>
            </w:r>
            <w:proofErr w:type="spellEnd"/>
            <w:r w:rsidRPr="0042523A">
              <w:rPr>
                <w:color w:val="auto"/>
                <w:lang w:val="uk-UA"/>
              </w:rPr>
              <w:t xml:space="preserve"> 25, ВП    ,0,5 кг/га; </w:t>
            </w:r>
            <w:proofErr w:type="spellStart"/>
            <w:r w:rsidRPr="0042523A">
              <w:rPr>
                <w:color w:val="auto"/>
                <w:lang w:val="uk-UA"/>
              </w:rPr>
              <w:t>Тебуфор</w:t>
            </w:r>
            <w:proofErr w:type="spellEnd"/>
            <w:r w:rsidRPr="0042523A">
              <w:rPr>
                <w:color w:val="auto"/>
                <w:lang w:val="uk-UA"/>
              </w:rPr>
              <w:t xml:space="preserve">, КЕ, 0,5-1; </w:t>
            </w:r>
            <w:proofErr w:type="spellStart"/>
            <w:r w:rsidRPr="0042523A">
              <w:rPr>
                <w:color w:val="auto"/>
                <w:lang w:val="uk-UA"/>
              </w:rPr>
              <w:t>Тріафер</w:t>
            </w:r>
            <w:proofErr w:type="spellEnd"/>
            <w:r w:rsidRPr="0042523A">
              <w:rPr>
                <w:color w:val="auto"/>
                <w:lang w:val="uk-UA"/>
              </w:rPr>
              <w:t xml:space="preserve"> Т 300, КС, 0,6-1,0 л/га; </w:t>
            </w:r>
            <w:proofErr w:type="spellStart"/>
            <w:r w:rsidRPr="0042523A">
              <w:rPr>
                <w:color w:val="auto"/>
                <w:lang w:val="uk-UA"/>
              </w:rPr>
              <w:t>Тілмор</w:t>
            </w:r>
            <w:proofErr w:type="spellEnd"/>
            <w:r w:rsidRPr="0042523A">
              <w:rPr>
                <w:color w:val="auto"/>
                <w:lang w:val="uk-UA"/>
              </w:rPr>
              <w:t xml:space="preserve"> 240 ES, КЕ, 0,75-0,9 л/га; </w:t>
            </w:r>
            <w:proofErr w:type="spellStart"/>
            <w:r w:rsidRPr="0042523A">
              <w:rPr>
                <w:color w:val="auto"/>
                <w:lang w:val="uk-UA"/>
              </w:rPr>
              <w:t>Фитал</w:t>
            </w:r>
            <w:proofErr w:type="spellEnd"/>
            <w:r w:rsidRPr="0042523A">
              <w:rPr>
                <w:color w:val="auto"/>
                <w:lang w:val="uk-UA"/>
              </w:rPr>
              <w:t xml:space="preserve">, РК, 2,0-3,0 л/га та аналогами </w:t>
            </w:r>
          </w:p>
          <w:p w14:paraId="1232DAFD" w14:textId="77777777" w:rsidR="000E596D" w:rsidRPr="0042523A" w:rsidRDefault="000E596D">
            <w:pPr>
              <w:pStyle w:val="Default"/>
              <w:ind w:right="-1" w:firstLine="709"/>
              <w:rPr>
                <w:color w:val="auto"/>
                <w:lang w:val="uk-UA"/>
              </w:rPr>
            </w:pPr>
          </w:p>
        </w:tc>
      </w:tr>
      <w:tr w:rsidR="000E596D" w:rsidRPr="0042523A" w14:paraId="5884F859" w14:textId="77777777" w:rsidTr="00F96BB3">
        <w:trPr>
          <w:trHeight w:val="125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7ADCB86F" w14:textId="77777777" w:rsidR="000E596D" w:rsidRPr="0042523A" w:rsidRDefault="00D7320E">
            <w:pPr>
              <w:pStyle w:val="Default"/>
              <w:ind w:right="-1" w:firstLine="22"/>
              <w:rPr>
                <w:color w:val="auto"/>
                <w:lang w:val="uk-UA"/>
              </w:rPr>
            </w:pPr>
            <w:r w:rsidRPr="0042523A">
              <w:rPr>
                <w:color w:val="auto"/>
                <w:lang w:val="uk-UA"/>
              </w:rPr>
              <w:lastRenderedPageBreak/>
              <w:t>Утворення розетки -</w:t>
            </w:r>
            <w:r w:rsidR="00860DCC" w:rsidRPr="0042523A">
              <w:rPr>
                <w:color w:val="auto"/>
                <w:lang w:val="uk-UA"/>
              </w:rPr>
              <w:t xml:space="preserve">початок бутонізації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009C80C0" w14:textId="77777777" w:rsidR="000E596D" w:rsidRPr="0042523A" w:rsidRDefault="00860DCC">
            <w:pPr>
              <w:pStyle w:val="Default"/>
              <w:ind w:right="-1" w:firstLine="22"/>
              <w:rPr>
                <w:color w:val="auto"/>
                <w:lang w:val="uk-UA"/>
              </w:rPr>
            </w:pPr>
            <w:r w:rsidRPr="0042523A">
              <w:rPr>
                <w:color w:val="auto"/>
                <w:lang w:val="uk-UA"/>
              </w:rPr>
              <w:t xml:space="preserve">Ріпаковий пильщик, </w:t>
            </w:r>
            <w:proofErr w:type="spellStart"/>
            <w:r w:rsidRPr="0042523A">
              <w:rPr>
                <w:color w:val="auto"/>
                <w:lang w:val="uk-UA"/>
              </w:rPr>
              <w:t>прихованохобот</w:t>
            </w:r>
            <w:r w:rsidR="00D7320E" w:rsidRPr="0042523A">
              <w:rPr>
                <w:color w:val="auto"/>
                <w:lang w:val="uk-UA"/>
              </w:rPr>
              <w:t>-</w:t>
            </w:r>
            <w:r w:rsidRPr="0042523A">
              <w:rPr>
                <w:color w:val="auto"/>
                <w:lang w:val="uk-UA"/>
              </w:rPr>
              <w:t>ники</w:t>
            </w:r>
            <w:proofErr w:type="spellEnd"/>
            <w:r w:rsidRPr="0042523A">
              <w:rPr>
                <w:color w:val="auto"/>
                <w:lang w:val="uk-UA"/>
              </w:rPr>
              <w:t xml:space="preserve">, клопи, </w:t>
            </w:r>
            <w:proofErr w:type="spellStart"/>
            <w:r w:rsidRPr="0042523A">
              <w:rPr>
                <w:color w:val="auto"/>
                <w:lang w:val="uk-UA"/>
              </w:rPr>
              <w:t>листкоїди</w:t>
            </w:r>
            <w:proofErr w:type="spellEnd"/>
            <w:r w:rsidRPr="0042523A">
              <w:rPr>
                <w:color w:val="auto"/>
                <w:lang w:val="uk-UA"/>
              </w:rPr>
              <w:t xml:space="preserve">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0F03F422" w14:textId="77777777" w:rsidR="000E596D" w:rsidRPr="0042523A" w:rsidRDefault="00860DCC">
            <w:pPr>
              <w:pStyle w:val="Default"/>
              <w:ind w:right="-1" w:firstLine="22"/>
              <w:rPr>
                <w:color w:val="auto"/>
                <w:lang w:val="uk-UA"/>
              </w:rPr>
            </w:pPr>
            <w:r w:rsidRPr="0042523A">
              <w:rPr>
                <w:color w:val="auto"/>
                <w:lang w:val="uk-UA"/>
              </w:rPr>
              <w:t xml:space="preserve">Обприскування інсектицидами (за показниками ЕПШ в озимому ріпаку)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25B9808A" w14:textId="77777777" w:rsidR="000E596D" w:rsidRPr="0042523A" w:rsidRDefault="00860DCC">
            <w:pPr>
              <w:pStyle w:val="Default"/>
              <w:ind w:right="-1" w:firstLine="30"/>
              <w:rPr>
                <w:color w:val="auto"/>
                <w:lang w:val="uk-UA"/>
              </w:rPr>
            </w:pPr>
            <w:r w:rsidRPr="0042523A">
              <w:rPr>
                <w:color w:val="auto"/>
                <w:lang w:val="uk-UA"/>
              </w:rPr>
              <w:t xml:space="preserve">Див. «Вересень-жовтень, 2-4 листки – утворення розетки озимого ріпаку» </w:t>
            </w:r>
          </w:p>
        </w:tc>
      </w:tr>
      <w:tr w:rsidR="000E596D" w:rsidRPr="0042523A" w14:paraId="565D24F2" w14:textId="77777777" w:rsidTr="00F96BB3">
        <w:trPr>
          <w:trHeight w:val="556"/>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00385819" w14:textId="77777777" w:rsidR="000E596D" w:rsidRPr="0042523A" w:rsidRDefault="00860DCC">
            <w:pPr>
              <w:pStyle w:val="Default"/>
              <w:ind w:right="-1" w:firstLine="22"/>
              <w:rPr>
                <w:color w:val="auto"/>
                <w:lang w:val="uk-UA"/>
              </w:rPr>
            </w:pPr>
            <w:r w:rsidRPr="0042523A">
              <w:rPr>
                <w:color w:val="auto"/>
                <w:lang w:val="uk-UA"/>
              </w:rPr>
              <w:t xml:space="preserve">Бутонізація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0C986624" w14:textId="77777777" w:rsidR="000E596D" w:rsidRPr="0042523A" w:rsidRDefault="00860DCC">
            <w:pPr>
              <w:pStyle w:val="Default"/>
              <w:ind w:right="-1" w:firstLine="22"/>
              <w:rPr>
                <w:color w:val="auto"/>
                <w:lang w:val="uk-UA"/>
              </w:rPr>
            </w:pPr>
            <w:r w:rsidRPr="0042523A">
              <w:rPr>
                <w:color w:val="auto"/>
                <w:lang w:val="uk-UA"/>
              </w:rPr>
              <w:t xml:space="preserve">Капустяна совка, білани </w:t>
            </w:r>
          </w:p>
          <w:p w14:paraId="4D932941" w14:textId="77777777" w:rsidR="000E596D" w:rsidRPr="0042523A" w:rsidRDefault="00860DCC">
            <w:pPr>
              <w:pStyle w:val="Default"/>
              <w:ind w:right="-1" w:firstLine="22"/>
              <w:rPr>
                <w:color w:val="auto"/>
                <w:lang w:val="uk-UA"/>
              </w:rPr>
            </w:pPr>
            <w:r w:rsidRPr="0042523A">
              <w:rPr>
                <w:color w:val="auto"/>
                <w:lang w:val="uk-UA"/>
              </w:rPr>
              <w:t xml:space="preserve">Гусінь 1-2-го віків, 2-3 </w:t>
            </w:r>
            <w:proofErr w:type="spellStart"/>
            <w:r w:rsidRPr="0042523A">
              <w:rPr>
                <w:color w:val="auto"/>
                <w:lang w:val="uk-UA"/>
              </w:rPr>
              <w:t>екз</w:t>
            </w:r>
            <w:proofErr w:type="spellEnd"/>
            <w:r w:rsidRPr="0042523A">
              <w:rPr>
                <w:color w:val="auto"/>
                <w:lang w:val="uk-UA"/>
              </w:rPr>
              <w:t xml:space="preserve">. на </w:t>
            </w:r>
            <w:proofErr w:type="spellStart"/>
            <w:r w:rsidRPr="0042523A">
              <w:rPr>
                <w:color w:val="auto"/>
                <w:lang w:val="uk-UA"/>
              </w:rPr>
              <w:t>кв.м</w:t>
            </w:r>
            <w:proofErr w:type="spellEnd"/>
            <w:r w:rsidRPr="0042523A">
              <w:rPr>
                <w:color w:val="auto"/>
                <w:lang w:val="uk-UA"/>
              </w:rPr>
              <w:t xml:space="preserve">.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21A270FB" w14:textId="77777777" w:rsidR="000E596D" w:rsidRPr="0042523A" w:rsidRDefault="00860DCC">
            <w:pPr>
              <w:pStyle w:val="Default"/>
              <w:ind w:right="-1" w:firstLine="22"/>
              <w:rPr>
                <w:color w:val="auto"/>
                <w:lang w:val="uk-UA"/>
              </w:rPr>
            </w:pPr>
            <w:r w:rsidRPr="0042523A">
              <w:rPr>
                <w:color w:val="auto"/>
                <w:lang w:val="uk-UA"/>
              </w:rPr>
              <w:t xml:space="preserve">Випуск трихограми на початку та за масового відкладання яєць у 2-3 строки з інтервалом 5-7 днів. </w:t>
            </w:r>
          </w:p>
          <w:p w14:paraId="6FD51796" w14:textId="77777777" w:rsidR="000E596D" w:rsidRPr="0042523A" w:rsidRDefault="00860DCC">
            <w:pPr>
              <w:pStyle w:val="Default"/>
              <w:ind w:right="-1" w:firstLine="22"/>
              <w:rPr>
                <w:color w:val="auto"/>
                <w:lang w:val="uk-UA"/>
              </w:rPr>
            </w:pPr>
            <w:r w:rsidRPr="0042523A">
              <w:rPr>
                <w:color w:val="auto"/>
                <w:lang w:val="uk-UA"/>
              </w:rPr>
              <w:t xml:space="preserve">Застосування </w:t>
            </w:r>
          </w:p>
          <w:p w14:paraId="5CF6BD7E" w14:textId="77777777" w:rsidR="000E596D" w:rsidRPr="0042523A" w:rsidRDefault="00860DCC">
            <w:pPr>
              <w:pStyle w:val="Default"/>
              <w:ind w:right="-1" w:firstLine="22"/>
              <w:rPr>
                <w:color w:val="auto"/>
                <w:lang w:val="uk-UA"/>
              </w:rPr>
            </w:pPr>
            <w:r w:rsidRPr="0042523A">
              <w:rPr>
                <w:color w:val="auto"/>
                <w:lang w:val="uk-UA"/>
              </w:rPr>
              <w:t xml:space="preserve">біопрепаратів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00D0691D" w14:textId="77777777" w:rsidR="000E596D" w:rsidRPr="0042523A" w:rsidRDefault="00860DCC">
            <w:pPr>
              <w:pStyle w:val="Default"/>
              <w:ind w:right="-1" w:firstLine="30"/>
              <w:rPr>
                <w:color w:val="auto"/>
                <w:lang w:val="uk-UA"/>
              </w:rPr>
            </w:pPr>
            <w:r w:rsidRPr="0042523A">
              <w:rPr>
                <w:color w:val="auto"/>
                <w:lang w:val="uk-UA"/>
              </w:rPr>
              <w:t xml:space="preserve">По 20-30 тис. особин на гектар </w:t>
            </w:r>
          </w:p>
        </w:tc>
      </w:tr>
      <w:tr w:rsidR="000E596D" w:rsidRPr="0042523A" w14:paraId="65649B25" w14:textId="77777777" w:rsidTr="00F96BB3">
        <w:trPr>
          <w:trHeight w:val="841"/>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4E5F4695" w14:textId="77777777" w:rsidR="000E596D" w:rsidRPr="0042523A" w:rsidRDefault="00860DCC">
            <w:pPr>
              <w:pStyle w:val="Default"/>
              <w:ind w:right="-1" w:firstLine="22"/>
              <w:rPr>
                <w:color w:val="auto"/>
                <w:lang w:val="uk-UA"/>
              </w:rPr>
            </w:pPr>
            <w:r w:rsidRPr="0042523A">
              <w:rPr>
                <w:color w:val="auto"/>
                <w:lang w:val="uk-UA"/>
              </w:rPr>
              <w:t xml:space="preserve">Наприкінці бутонізації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3823B24C" w14:textId="77777777" w:rsidR="000E596D" w:rsidRPr="0042523A" w:rsidRDefault="00860DCC">
            <w:pPr>
              <w:pStyle w:val="Default"/>
              <w:ind w:right="-1" w:firstLine="22"/>
              <w:rPr>
                <w:color w:val="auto"/>
                <w:lang w:val="uk-UA"/>
              </w:rPr>
            </w:pPr>
            <w:r w:rsidRPr="0042523A">
              <w:rPr>
                <w:color w:val="auto"/>
                <w:lang w:val="uk-UA"/>
              </w:rPr>
              <w:t xml:space="preserve">Ріпаковий </w:t>
            </w:r>
            <w:proofErr w:type="spellStart"/>
            <w:r w:rsidRPr="0042523A">
              <w:rPr>
                <w:color w:val="auto"/>
                <w:lang w:val="uk-UA"/>
              </w:rPr>
              <w:t>квіткоїд</w:t>
            </w:r>
            <w:proofErr w:type="spellEnd"/>
            <w:r w:rsidRPr="0042523A">
              <w:rPr>
                <w:color w:val="auto"/>
                <w:lang w:val="uk-UA"/>
              </w:rPr>
              <w:t xml:space="preserve">, стебловий хрестоцвітий і насіннєвий </w:t>
            </w:r>
          </w:p>
          <w:p w14:paraId="4C7BE43A" w14:textId="77777777" w:rsidR="000E596D" w:rsidRPr="0042523A" w:rsidRDefault="00860DCC">
            <w:pPr>
              <w:pStyle w:val="Default"/>
              <w:ind w:right="-1" w:firstLine="22"/>
              <w:rPr>
                <w:color w:val="auto"/>
                <w:lang w:val="uk-UA"/>
              </w:rPr>
            </w:pPr>
            <w:proofErr w:type="spellStart"/>
            <w:r w:rsidRPr="0042523A">
              <w:rPr>
                <w:color w:val="auto"/>
                <w:lang w:val="uk-UA"/>
              </w:rPr>
              <w:t>прихованохоботники</w:t>
            </w:r>
            <w:proofErr w:type="spellEnd"/>
            <w:r w:rsidRPr="0042523A">
              <w:rPr>
                <w:color w:val="auto"/>
                <w:lang w:val="uk-UA"/>
              </w:rPr>
              <w:t xml:space="preserve"> (5–6 жуків на рослину), ріпаковий пильщик, капустяна попелиця, клопи </w:t>
            </w:r>
          </w:p>
          <w:p w14:paraId="47EF5E03" w14:textId="77777777" w:rsidR="000E596D" w:rsidRPr="0042523A" w:rsidRDefault="000E596D">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44F663DE" w14:textId="77777777" w:rsidR="000E596D" w:rsidRPr="0042523A" w:rsidRDefault="00860DCC">
            <w:pPr>
              <w:pStyle w:val="Default"/>
              <w:ind w:right="-1" w:firstLine="22"/>
              <w:rPr>
                <w:color w:val="auto"/>
                <w:lang w:val="uk-UA"/>
              </w:rPr>
            </w:pPr>
            <w:r w:rsidRPr="0042523A">
              <w:rPr>
                <w:color w:val="auto"/>
                <w:lang w:val="uk-UA"/>
              </w:rPr>
              <w:t xml:space="preserve">Обприскування інсектицидами посівів (насіннєвих та </w:t>
            </w:r>
          </w:p>
          <w:p w14:paraId="3B622021" w14:textId="77777777" w:rsidR="000E596D" w:rsidRPr="0042523A" w:rsidRDefault="00860DCC">
            <w:pPr>
              <w:pStyle w:val="Default"/>
              <w:ind w:right="-1" w:firstLine="22"/>
              <w:rPr>
                <w:color w:val="auto"/>
                <w:lang w:val="uk-UA"/>
              </w:rPr>
            </w:pPr>
            <w:r w:rsidRPr="0042523A">
              <w:rPr>
                <w:color w:val="auto"/>
                <w:lang w:val="uk-UA"/>
              </w:rPr>
              <w:t xml:space="preserve">призначених на технічні цілі) з дотриманням санітарних строків останньої обробки до збирання врожаю </w:t>
            </w:r>
          </w:p>
          <w:p w14:paraId="3E775BB8" w14:textId="77777777" w:rsidR="000E596D" w:rsidRPr="0042523A" w:rsidRDefault="000E596D">
            <w:pPr>
              <w:pStyle w:val="Default"/>
              <w:ind w:right="-1" w:firstLine="22"/>
              <w:rPr>
                <w:color w:val="auto"/>
                <w:lang w:val="uk-UA"/>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0406717F" w14:textId="77777777" w:rsidR="000E596D" w:rsidRPr="0042523A" w:rsidRDefault="00860DCC">
            <w:pPr>
              <w:pStyle w:val="Default"/>
              <w:ind w:right="-1" w:firstLine="30"/>
              <w:rPr>
                <w:color w:val="auto"/>
                <w:lang w:val="uk-UA"/>
              </w:rPr>
            </w:pPr>
            <w:proofErr w:type="spellStart"/>
            <w:r w:rsidRPr="0042523A">
              <w:rPr>
                <w:color w:val="auto"/>
                <w:lang w:val="uk-UA"/>
              </w:rPr>
              <w:t>Альтекс</w:t>
            </w:r>
            <w:proofErr w:type="spellEnd"/>
            <w:r w:rsidRPr="0042523A">
              <w:rPr>
                <w:color w:val="auto"/>
                <w:lang w:val="uk-UA"/>
              </w:rPr>
              <w:t xml:space="preserve">, КЕ, 0,1-0,15 л/га; </w:t>
            </w:r>
            <w:proofErr w:type="spellStart"/>
            <w:r w:rsidRPr="0042523A">
              <w:rPr>
                <w:color w:val="auto"/>
                <w:lang w:val="uk-UA"/>
              </w:rPr>
              <w:t>Альфагард</w:t>
            </w:r>
            <w:proofErr w:type="spellEnd"/>
            <w:r w:rsidRPr="0042523A">
              <w:rPr>
                <w:color w:val="auto"/>
                <w:lang w:val="uk-UA"/>
              </w:rPr>
              <w:t xml:space="preserve"> 100, КЕ. 0,15 л/га; </w:t>
            </w:r>
            <w:proofErr w:type="spellStart"/>
            <w:r w:rsidRPr="0042523A">
              <w:rPr>
                <w:color w:val="auto"/>
                <w:lang w:val="uk-UA"/>
              </w:rPr>
              <w:t>Агростак</w:t>
            </w:r>
            <w:proofErr w:type="spellEnd"/>
            <w:r w:rsidRPr="0042523A">
              <w:rPr>
                <w:color w:val="auto"/>
                <w:lang w:val="uk-UA"/>
              </w:rPr>
              <w:t xml:space="preserve"> </w:t>
            </w:r>
            <w:proofErr w:type="spellStart"/>
            <w:r w:rsidRPr="0042523A">
              <w:rPr>
                <w:color w:val="auto"/>
                <w:lang w:val="uk-UA"/>
              </w:rPr>
              <w:t>Біо</w:t>
            </w:r>
            <w:proofErr w:type="spellEnd"/>
            <w:r w:rsidRPr="0042523A">
              <w:rPr>
                <w:color w:val="auto"/>
                <w:lang w:val="uk-UA"/>
              </w:rPr>
              <w:t xml:space="preserve">, КЕ, 0,15 л/га; </w:t>
            </w:r>
            <w:r w:rsidRPr="0042523A">
              <w:rPr>
                <w:i/>
                <w:color w:val="auto"/>
                <w:lang w:val="uk-UA"/>
              </w:rPr>
              <w:t xml:space="preserve"> </w:t>
            </w:r>
            <w:proofErr w:type="spellStart"/>
            <w:r w:rsidRPr="0042523A">
              <w:rPr>
                <w:color w:val="auto"/>
                <w:lang w:val="uk-UA"/>
              </w:rPr>
              <w:t>Антиколорад</w:t>
            </w:r>
            <w:proofErr w:type="spellEnd"/>
            <w:r w:rsidRPr="0042523A">
              <w:rPr>
                <w:color w:val="auto"/>
                <w:lang w:val="uk-UA"/>
              </w:rPr>
              <w:t xml:space="preserve"> Макс, КС, 0,15 л/га; Асистент, ВП, 0,075-0,15 кг/га; </w:t>
            </w:r>
            <w:proofErr w:type="spellStart"/>
            <w:r w:rsidRPr="0042523A">
              <w:rPr>
                <w:color w:val="auto"/>
                <w:lang w:val="uk-UA"/>
              </w:rPr>
              <w:t>Атрікс</w:t>
            </w:r>
            <w:proofErr w:type="spellEnd"/>
            <w:r w:rsidRPr="0042523A">
              <w:rPr>
                <w:color w:val="auto"/>
                <w:lang w:val="uk-UA"/>
              </w:rPr>
              <w:t xml:space="preserve">, КЕ, 0,15 л/га; </w:t>
            </w:r>
            <w:proofErr w:type="spellStart"/>
            <w:r w:rsidRPr="0042523A">
              <w:rPr>
                <w:color w:val="auto"/>
                <w:lang w:val="uk-UA"/>
              </w:rPr>
              <w:t>Ламдекс</w:t>
            </w:r>
            <w:proofErr w:type="spellEnd"/>
            <w:r w:rsidRPr="0042523A">
              <w:rPr>
                <w:color w:val="auto"/>
                <w:lang w:val="uk-UA"/>
              </w:rPr>
              <w:t xml:space="preserve">, </w:t>
            </w:r>
            <w:proofErr w:type="spellStart"/>
            <w:r w:rsidRPr="0042523A">
              <w:rPr>
                <w:color w:val="auto"/>
                <w:lang w:val="uk-UA"/>
              </w:rPr>
              <w:t>ск</w:t>
            </w:r>
            <w:proofErr w:type="spellEnd"/>
            <w:r w:rsidRPr="0042523A">
              <w:rPr>
                <w:color w:val="auto"/>
                <w:lang w:val="uk-UA"/>
              </w:rPr>
              <w:t xml:space="preserve">, 0,15 л/МД , 0,3-0,4 л/г; </w:t>
            </w:r>
            <w:proofErr w:type="spellStart"/>
            <w:r w:rsidRPr="0042523A">
              <w:rPr>
                <w:color w:val="auto"/>
                <w:lang w:val="uk-UA"/>
              </w:rPr>
              <w:t>Ветеран,РК</w:t>
            </w:r>
            <w:proofErr w:type="spellEnd"/>
            <w:r w:rsidRPr="0042523A">
              <w:rPr>
                <w:color w:val="auto"/>
                <w:lang w:val="uk-UA"/>
              </w:rPr>
              <w:t xml:space="preserve"> ,0,25-0,3 л/га; </w:t>
            </w:r>
            <w:proofErr w:type="spellStart"/>
            <w:r w:rsidRPr="0042523A">
              <w:rPr>
                <w:color w:val="auto"/>
                <w:lang w:val="uk-UA"/>
              </w:rPr>
              <w:t>Данадим</w:t>
            </w:r>
            <w:proofErr w:type="spellEnd"/>
            <w:r w:rsidRPr="0042523A">
              <w:rPr>
                <w:color w:val="auto"/>
                <w:lang w:val="uk-UA"/>
              </w:rPr>
              <w:t xml:space="preserve"> </w:t>
            </w:r>
            <w:proofErr w:type="spellStart"/>
            <w:r w:rsidRPr="0042523A">
              <w:rPr>
                <w:color w:val="auto"/>
                <w:lang w:val="uk-UA"/>
              </w:rPr>
              <w:t>Мікс</w:t>
            </w:r>
            <w:proofErr w:type="spellEnd"/>
            <w:r w:rsidRPr="0042523A">
              <w:rPr>
                <w:color w:val="auto"/>
                <w:lang w:val="uk-UA"/>
              </w:rPr>
              <w:t xml:space="preserve">, КЕ, 1, л/га; </w:t>
            </w:r>
            <w:proofErr w:type="spellStart"/>
            <w:r w:rsidRPr="0042523A">
              <w:rPr>
                <w:color w:val="auto"/>
                <w:lang w:val="uk-UA"/>
              </w:rPr>
              <w:t>Дантоп</w:t>
            </w:r>
            <w:proofErr w:type="spellEnd"/>
            <w:r w:rsidRPr="0042523A">
              <w:rPr>
                <w:color w:val="auto"/>
                <w:lang w:val="uk-UA"/>
              </w:rPr>
              <w:t xml:space="preserve"> 50, ВГ, 0,035-0,04 кг/га; </w:t>
            </w:r>
            <w:proofErr w:type="spellStart"/>
            <w:r w:rsidRPr="0042523A">
              <w:rPr>
                <w:color w:val="auto"/>
                <w:lang w:val="uk-UA"/>
              </w:rPr>
              <w:t>Дестрой</w:t>
            </w:r>
            <w:proofErr w:type="spellEnd"/>
            <w:r w:rsidRPr="0042523A">
              <w:rPr>
                <w:color w:val="auto"/>
                <w:lang w:val="uk-UA"/>
              </w:rPr>
              <w:t xml:space="preserve">, КС, 0,1 л/га; </w:t>
            </w:r>
            <w:proofErr w:type="spellStart"/>
            <w:r w:rsidRPr="0042523A">
              <w:rPr>
                <w:color w:val="auto"/>
                <w:lang w:val="uk-UA"/>
              </w:rPr>
              <w:t>Децис</w:t>
            </w:r>
            <w:proofErr w:type="spellEnd"/>
            <w:r w:rsidRPr="0042523A">
              <w:rPr>
                <w:color w:val="auto"/>
                <w:lang w:val="uk-UA"/>
              </w:rPr>
              <w:t xml:space="preserve"> 100 КС, КЕ, 0,1-0,15 л/га; </w:t>
            </w:r>
            <w:proofErr w:type="spellStart"/>
            <w:r w:rsidRPr="0042523A">
              <w:rPr>
                <w:color w:val="auto"/>
                <w:lang w:val="uk-UA"/>
              </w:rPr>
              <w:t>Децис</w:t>
            </w:r>
            <w:proofErr w:type="spellEnd"/>
            <w:r w:rsidRPr="0042523A">
              <w:rPr>
                <w:color w:val="auto"/>
                <w:lang w:val="uk-UA"/>
              </w:rPr>
              <w:t xml:space="preserve"> f-Люкс, 25 ЕС, КЕ, 0,25-0,5 л/га; </w:t>
            </w:r>
            <w:proofErr w:type="spellStart"/>
            <w:r w:rsidRPr="0042523A">
              <w:rPr>
                <w:color w:val="auto"/>
                <w:lang w:val="uk-UA"/>
              </w:rPr>
              <w:t>Еспада</w:t>
            </w:r>
            <w:proofErr w:type="spellEnd"/>
            <w:r w:rsidRPr="0042523A">
              <w:rPr>
                <w:color w:val="auto"/>
                <w:lang w:val="uk-UA"/>
              </w:rPr>
              <w:t xml:space="preserve">, КС, 0,2-0,25л/га; Ін </w:t>
            </w:r>
            <w:proofErr w:type="spellStart"/>
            <w:r w:rsidRPr="0042523A">
              <w:rPr>
                <w:color w:val="auto"/>
                <w:lang w:val="uk-UA"/>
              </w:rPr>
              <w:t>Сет,ВГ</w:t>
            </w:r>
            <w:proofErr w:type="spellEnd"/>
            <w:r w:rsidRPr="0042523A">
              <w:rPr>
                <w:color w:val="auto"/>
                <w:lang w:val="uk-UA"/>
              </w:rPr>
              <w:t xml:space="preserve"> -0,05-0,07 кг/га; Каліпсо 480 SC, КС, 0,15-0,2 л/га; </w:t>
            </w:r>
            <w:proofErr w:type="spellStart"/>
            <w:r w:rsidRPr="0042523A">
              <w:rPr>
                <w:color w:val="auto"/>
                <w:lang w:val="uk-UA"/>
              </w:rPr>
              <w:t>Коннект</w:t>
            </w:r>
            <w:proofErr w:type="spellEnd"/>
            <w:r w:rsidRPr="0042523A">
              <w:rPr>
                <w:color w:val="auto"/>
                <w:lang w:val="uk-UA"/>
              </w:rPr>
              <w:t xml:space="preserve"> 112,5 SC, КС, 0,4-0,5 л/га; </w:t>
            </w:r>
            <w:proofErr w:type="spellStart"/>
            <w:r w:rsidRPr="0042523A">
              <w:rPr>
                <w:color w:val="auto"/>
                <w:lang w:val="uk-UA"/>
              </w:rPr>
              <w:t>Нурел</w:t>
            </w:r>
            <w:proofErr w:type="spellEnd"/>
            <w:r w:rsidRPr="0042523A">
              <w:rPr>
                <w:color w:val="auto"/>
                <w:lang w:val="uk-UA"/>
              </w:rPr>
              <w:t xml:space="preserve"> Д, КЕ., 0,5-0,6 л/га;  </w:t>
            </w:r>
            <w:proofErr w:type="spellStart"/>
            <w:r w:rsidRPr="0042523A">
              <w:rPr>
                <w:color w:val="auto"/>
                <w:lang w:val="uk-UA"/>
              </w:rPr>
              <w:t>Ф'юрі</w:t>
            </w:r>
            <w:proofErr w:type="spellEnd"/>
            <w:r w:rsidRPr="0042523A">
              <w:rPr>
                <w:color w:val="auto"/>
                <w:lang w:val="uk-UA"/>
              </w:rPr>
              <w:t xml:space="preserve">, ВЕ, 0,1 л/га; </w:t>
            </w:r>
            <w:proofErr w:type="spellStart"/>
            <w:r w:rsidRPr="0042523A">
              <w:rPr>
                <w:color w:val="auto"/>
                <w:lang w:val="uk-UA"/>
              </w:rPr>
              <w:t>Штефмитоат</w:t>
            </w:r>
            <w:proofErr w:type="spellEnd"/>
            <w:r w:rsidRPr="0042523A">
              <w:rPr>
                <w:color w:val="auto"/>
                <w:lang w:val="uk-UA"/>
              </w:rPr>
              <w:t xml:space="preserve">, КЕ, 1,2 л/га та ін. препарати, вказані вище проти </w:t>
            </w:r>
          </w:p>
          <w:p w14:paraId="063CCBD7" w14:textId="77777777" w:rsidR="000E596D" w:rsidRPr="0042523A" w:rsidRDefault="00860DCC">
            <w:pPr>
              <w:pStyle w:val="Default"/>
              <w:ind w:right="-1" w:firstLine="30"/>
              <w:rPr>
                <w:color w:val="auto"/>
                <w:lang w:val="uk-UA"/>
              </w:rPr>
            </w:pPr>
            <w:r w:rsidRPr="0042523A">
              <w:rPr>
                <w:color w:val="auto"/>
                <w:lang w:val="uk-UA"/>
              </w:rPr>
              <w:t xml:space="preserve">шкідників </w:t>
            </w:r>
          </w:p>
        </w:tc>
      </w:tr>
      <w:tr w:rsidR="000E596D" w:rsidRPr="0042523A" w14:paraId="6053D9C7" w14:textId="77777777" w:rsidTr="00F96BB3">
        <w:trPr>
          <w:trHeight w:val="11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5FA0C271" w14:textId="77777777" w:rsidR="000E596D" w:rsidRPr="0042523A" w:rsidRDefault="00860DCC">
            <w:pPr>
              <w:pStyle w:val="Default"/>
              <w:ind w:right="-1" w:firstLine="22"/>
              <w:rPr>
                <w:color w:val="auto"/>
                <w:lang w:val="uk-UA"/>
              </w:rPr>
            </w:pPr>
            <w:r w:rsidRPr="0042523A">
              <w:rPr>
                <w:color w:val="auto"/>
                <w:lang w:val="uk-UA"/>
              </w:rPr>
              <w:t xml:space="preserve">Перед збиранням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35504763" w14:textId="77777777" w:rsidR="000E596D" w:rsidRPr="0042523A" w:rsidRDefault="00860DCC">
            <w:pPr>
              <w:pStyle w:val="Default"/>
              <w:ind w:right="-1" w:firstLine="22"/>
              <w:rPr>
                <w:color w:val="auto"/>
                <w:lang w:val="uk-UA"/>
              </w:rPr>
            </w:pPr>
            <w:proofErr w:type="spellStart"/>
            <w:r w:rsidRPr="0042523A">
              <w:rPr>
                <w:color w:val="auto"/>
                <w:lang w:val="uk-UA"/>
              </w:rPr>
              <w:t>Альтернаріоз</w:t>
            </w:r>
            <w:proofErr w:type="spellEnd"/>
            <w:r w:rsidRPr="0042523A">
              <w:rPr>
                <w:color w:val="auto"/>
                <w:lang w:val="uk-UA"/>
              </w:rPr>
              <w:t xml:space="preserve">, </w:t>
            </w:r>
            <w:proofErr w:type="spellStart"/>
            <w:r w:rsidRPr="0042523A">
              <w:rPr>
                <w:color w:val="auto"/>
                <w:lang w:val="uk-UA"/>
              </w:rPr>
              <w:t>фомоз</w:t>
            </w:r>
            <w:proofErr w:type="spellEnd"/>
            <w:r w:rsidRPr="0042523A">
              <w:rPr>
                <w:color w:val="auto"/>
                <w:lang w:val="uk-UA"/>
              </w:rPr>
              <w:t xml:space="preserve">, сіра гниль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63CF6EBD" w14:textId="77777777" w:rsidR="000E596D" w:rsidRPr="0042523A" w:rsidRDefault="00860DCC">
            <w:pPr>
              <w:pStyle w:val="Default"/>
              <w:ind w:right="-1" w:firstLine="22"/>
              <w:rPr>
                <w:color w:val="auto"/>
                <w:lang w:val="uk-UA"/>
              </w:rPr>
            </w:pPr>
            <w:proofErr w:type="spellStart"/>
            <w:r w:rsidRPr="0042523A">
              <w:rPr>
                <w:color w:val="auto"/>
                <w:lang w:val="uk-UA"/>
              </w:rPr>
              <w:t>Десикація</w:t>
            </w:r>
            <w:proofErr w:type="spellEnd"/>
            <w:r w:rsidRPr="0042523A">
              <w:rPr>
                <w:color w:val="auto"/>
                <w:lang w:val="uk-UA"/>
              </w:rPr>
              <w:t xml:space="preserve"> за побуріння 70% стручків і вологої погоди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27D83755" w14:textId="77777777" w:rsidR="000E596D" w:rsidRPr="0042523A" w:rsidRDefault="00860DCC">
            <w:pPr>
              <w:pStyle w:val="Default"/>
              <w:ind w:right="-1" w:firstLine="30"/>
              <w:rPr>
                <w:color w:val="auto"/>
                <w:lang w:val="uk-UA"/>
              </w:rPr>
            </w:pPr>
            <w:r w:rsidRPr="0042523A">
              <w:rPr>
                <w:b/>
                <w:color w:val="auto"/>
                <w:lang w:val="uk-UA"/>
              </w:rPr>
              <w:t xml:space="preserve">за 6-7 днів до початку збирання врожаю – </w:t>
            </w:r>
          </w:p>
          <w:p w14:paraId="2CCF7639" w14:textId="77777777" w:rsidR="000E596D" w:rsidRPr="0042523A" w:rsidRDefault="00860DCC">
            <w:pPr>
              <w:pStyle w:val="Default"/>
              <w:ind w:right="-1" w:firstLine="30"/>
              <w:rPr>
                <w:color w:val="auto"/>
                <w:lang w:val="uk-UA"/>
              </w:rPr>
            </w:pPr>
            <w:proofErr w:type="spellStart"/>
            <w:r w:rsidRPr="0042523A">
              <w:rPr>
                <w:color w:val="auto"/>
                <w:lang w:val="uk-UA"/>
              </w:rPr>
              <w:t>Дикват</w:t>
            </w:r>
            <w:proofErr w:type="spellEnd"/>
            <w:r w:rsidRPr="0042523A">
              <w:rPr>
                <w:color w:val="auto"/>
                <w:lang w:val="uk-UA"/>
              </w:rPr>
              <w:t xml:space="preserve">, РК, 1,5-3 л/га; Жар БТ, РК, 2-3 л/га; </w:t>
            </w:r>
            <w:proofErr w:type="spellStart"/>
            <w:r w:rsidRPr="0042523A">
              <w:rPr>
                <w:color w:val="auto"/>
                <w:lang w:val="uk-UA"/>
              </w:rPr>
              <w:t>Реглон</w:t>
            </w:r>
            <w:proofErr w:type="spellEnd"/>
            <w:r w:rsidRPr="0042523A">
              <w:rPr>
                <w:color w:val="auto"/>
                <w:lang w:val="uk-UA"/>
              </w:rPr>
              <w:t xml:space="preserve"> Супер 150 SL, РК, 2-3 л/га; </w:t>
            </w:r>
            <w:proofErr w:type="spellStart"/>
            <w:r w:rsidRPr="0042523A">
              <w:rPr>
                <w:color w:val="auto"/>
                <w:lang w:val="uk-UA"/>
              </w:rPr>
              <w:t>Суперклін</w:t>
            </w:r>
            <w:proofErr w:type="spellEnd"/>
            <w:r w:rsidRPr="0042523A">
              <w:rPr>
                <w:color w:val="auto"/>
                <w:lang w:val="uk-UA"/>
              </w:rPr>
              <w:t xml:space="preserve"> 482, РК, 3,0 л/</w:t>
            </w:r>
            <w:proofErr w:type="spellStart"/>
            <w:r w:rsidRPr="0042523A">
              <w:rPr>
                <w:color w:val="auto"/>
                <w:lang w:val="uk-UA"/>
              </w:rPr>
              <w:t>га;Скорпіон</w:t>
            </w:r>
            <w:proofErr w:type="spellEnd"/>
            <w:r w:rsidRPr="0042523A">
              <w:rPr>
                <w:color w:val="auto"/>
                <w:lang w:val="uk-UA"/>
              </w:rPr>
              <w:t xml:space="preserve"> </w:t>
            </w:r>
            <w:proofErr w:type="spellStart"/>
            <w:r w:rsidRPr="0042523A">
              <w:rPr>
                <w:color w:val="auto"/>
                <w:lang w:val="uk-UA"/>
              </w:rPr>
              <w:t>Форте,РК</w:t>
            </w:r>
            <w:proofErr w:type="spellEnd"/>
            <w:r w:rsidRPr="0042523A">
              <w:rPr>
                <w:color w:val="auto"/>
                <w:lang w:val="uk-UA"/>
              </w:rPr>
              <w:t xml:space="preserve">, 2-3 л/га; </w:t>
            </w:r>
            <w:proofErr w:type="spellStart"/>
            <w:r w:rsidRPr="0042523A">
              <w:rPr>
                <w:color w:val="auto"/>
                <w:lang w:val="uk-UA"/>
              </w:rPr>
              <w:t>Десикаш</w:t>
            </w:r>
            <w:proofErr w:type="spellEnd"/>
            <w:r w:rsidRPr="0042523A">
              <w:rPr>
                <w:color w:val="auto"/>
                <w:lang w:val="uk-UA"/>
              </w:rPr>
              <w:t xml:space="preserve">, </w:t>
            </w:r>
            <w:proofErr w:type="spellStart"/>
            <w:r w:rsidRPr="0042523A">
              <w:rPr>
                <w:color w:val="auto"/>
                <w:lang w:val="uk-UA"/>
              </w:rPr>
              <w:t>рк</w:t>
            </w:r>
            <w:proofErr w:type="spellEnd"/>
            <w:r w:rsidRPr="0042523A">
              <w:rPr>
                <w:color w:val="auto"/>
                <w:lang w:val="uk-UA"/>
              </w:rPr>
              <w:t xml:space="preserve">, 3 л/га; </w:t>
            </w:r>
            <w:proofErr w:type="spellStart"/>
            <w:r w:rsidRPr="0042523A">
              <w:rPr>
                <w:color w:val="auto"/>
                <w:lang w:val="uk-UA"/>
              </w:rPr>
              <w:t>Реглон</w:t>
            </w:r>
            <w:proofErr w:type="spellEnd"/>
            <w:r w:rsidRPr="0042523A">
              <w:rPr>
                <w:color w:val="auto"/>
                <w:lang w:val="uk-UA"/>
              </w:rPr>
              <w:t xml:space="preserve"> Ейр 200 SL, РК, 1-2 л/га; </w:t>
            </w:r>
            <w:proofErr w:type="spellStart"/>
            <w:r w:rsidRPr="0042523A">
              <w:rPr>
                <w:color w:val="auto"/>
                <w:lang w:val="uk-UA"/>
              </w:rPr>
              <w:t>Реглон</w:t>
            </w:r>
            <w:proofErr w:type="spellEnd"/>
            <w:r w:rsidRPr="0042523A">
              <w:rPr>
                <w:color w:val="auto"/>
                <w:lang w:val="uk-UA"/>
              </w:rPr>
              <w:t xml:space="preserve"> Форте 200 SL, РК, 1,5-2,25 л/га; Суховій </w:t>
            </w:r>
            <w:proofErr w:type="spellStart"/>
            <w:r w:rsidRPr="0042523A">
              <w:rPr>
                <w:color w:val="auto"/>
                <w:lang w:val="uk-UA"/>
              </w:rPr>
              <w:t>Некст</w:t>
            </w:r>
            <w:proofErr w:type="spellEnd"/>
            <w:r w:rsidRPr="0042523A">
              <w:rPr>
                <w:color w:val="auto"/>
                <w:lang w:val="uk-UA"/>
              </w:rPr>
              <w:t xml:space="preserve">, РК, 1,3-2,0 л/га; </w:t>
            </w:r>
          </w:p>
          <w:p w14:paraId="2DF720FB" w14:textId="77777777" w:rsidR="000E596D" w:rsidRPr="0042523A" w:rsidRDefault="00860DCC">
            <w:pPr>
              <w:pStyle w:val="Default"/>
              <w:ind w:right="-1" w:firstLine="30"/>
              <w:rPr>
                <w:color w:val="auto"/>
                <w:lang w:val="uk-UA"/>
              </w:rPr>
            </w:pPr>
            <w:r w:rsidRPr="0042523A">
              <w:rPr>
                <w:b/>
                <w:color w:val="auto"/>
                <w:lang w:val="uk-UA"/>
              </w:rPr>
              <w:lastRenderedPageBreak/>
              <w:t xml:space="preserve">за 10 днів до початку збирання врожаю – </w:t>
            </w:r>
            <w:r w:rsidRPr="0042523A">
              <w:rPr>
                <w:color w:val="auto"/>
                <w:lang w:val="uk-UA"/>
              </w:rPr>
              <w:t xml:space="preserve">Баста 150 SL, РК, 2-2,5 л/га; </w:t>
            </w:r>
          </w:p>
          <w:p w14:paraId="7CB90077" w14:textId="77777777" w:rsidR="000E596D" w:rsidRPr="0042523A" w:rsidRDefault="00860DCC">
            <w:pPr>
              <w:pStyle w:val="Default"/>
              <w:ind w:right="-1" w:firstLine="30"/>
              <w:rPr>
                <w:color w:val="auto"/>
                <w:lang w:val="uk-UA"/>
              </w:rPr>
            </w:pPr>
            <w:r w:rsidRPr="0042523A">
              <w:rPr>
                <w:b/>
                <w:color w:val="auto"/>
                <w:lang w:val="uk-UA"/>
              </w:rPr>
              <w:t xml:space="preserve">за 14 днів до початку збирання врожаю – </w:t>
            </w:r>
            <w:proofErr w:type="spellStart"/>
            <w:r w:rsidRPr="0042523A">
              <w:rPr>
                <w:color w:val="auto"/>
                <w:lang w:val="uk-UA"/>
              </w:rPr>
              <w:t>Гліфоган</w:t>
            </w:r>
            <w:proofErr w:type="spellEnd"/>
            <w:r w:rsidRPr="0042523A">
              <w:rPr>
                <w:color w:val="auto"/>
                <w:lang w:val="uk-UA"/>
              </w:rPr>
              <w:t xml:space="preserve">, РК, 3 л/га; Вулкан Плюс, РК, 3 л/га; </w:t>
            </w:r>
            <w:proofErr w:type="spellStart"/>
            <w:r w:rsidRPr="0042523A">
              <w:rPr>
                <w:color w:val="auto"/>
                <w:lang w:val="uk-UA"/>
              </w:rPr>
              <w:t>Екстраклін</w:t>
            </w:r>
            <w:proofErr w:type="spellEnd"/>
            <w:r w:rsidRPr="0042523A">
              <w:rPr>
                <w:color w:val="auto"/>
                <w:lang w:val="uk-UA"/>
              </w:rPr>
              <w:t xml:space="preserve"> 607, РК, 2,4 л/га; </w:t>
            </w:r>
            <w:proofErr w:type="spellStart"/>
            <w:r w:rsidRPr="0042523A">
              <w:rPr>
                <w:color w:val="auto"/>
                <w:lang w:val="uk-UA"/>
              </w:rPr>
              <w:t>Клінік</w:t>
            </w:r>
            <w:proofErr w:type="spellEnd"/>
            <w:r w:rsidRPr="0042523A">
              <w:rPr>
                <w:color w:val="auto"/>
                <w:lang w:val="uk-UA"/>
              </w:rPr>
              <w:t xml:space="preserve">, РК., 3 л/га; </w:t>
            </w:r>
            <w:proofErr w:type="spellStart"/>
            <w:r w:rsidRPr="0042523A">
              <w:rPr>
                <w:color w:val="auto"/>
                <w:lang w:val="uk-UA"/>
              </w:rPr>
              <w:t>Клінік</w:t>
            </w:r>
            <w:proofErr w:type="spellEnd"/>
            <w:r w:rsidRPr="0042523A">
              <w:rPr>
                <w:color w:val="auto"/>
                <w:lang w:val="uk-UA"/>
              </w:rPr>
              <w:t xml:space="preserve"> </w:t>
            </w:r>
            <w:proofErr w:type="spellStart"/>
            <w:r w:rsidRPr="0042523A">
              <w:rPr>
                <w:color w:val="auto"/>
                <w:lang w:val="uk-UA"/>
              </w:rPr>
              <w:t>Ікстрим</w:t>
            </w:r>
            <w:proofErr w:type="spellEnd"/>
            <w:r w:rsidRPr="0042523A">
              <w:rPr>
                <w:color w:val="auto"/>
                <w:lang w:val="uk-UA"/>
              </w:rPr>
              <w:t xml:space="preserve">, РК, 2-3 л/га; Річард, РК, 3 л/га; </w:t>
            </w:r>
            <w:proofErr w:type="spellStart"/>
            <w:r w:rsidRPr="0042523A">
              <w:rPr>
                <w:color w:val="auto"/>
                <w:lang w:val="uk-UA"/>
              </w:rPr>
              <w:t>Раундап</w:t>
            </w:r>
            <w:proofErr w:type="spellEnd"/>
            <w:r w:rsidRPr="0042523A">
              <w:rPr>
                <w:color w:val="auto"/>
                <w:lang w:val="uk-UA"/>
              </w:rPr>
              <w:t xml:space="preserve"> Екстра, РК., 2,6 л/га; </w:t>
            </w:r>
            <w:proofErr w:type="spellStart"/>
            <w:r w:rsidRPr="0042523A">
              <w:rPr>
                <w:color w:val="auto"/>
                <w:lang w:val="uk-UA"/>
              </w:rPr>
              <w:t>Раундап</w:t>
            </w:r>
            <w:proofErr w:type="spellEnd"/>
            <w:r w:rsidRPr="0042523A">
              <w:rPr>
                <w:color w:val="auto"/>
                <w:lang w:val="uk-UA"/>
              </w:rPr>
              <w:t xml:space="preserve"> Макс, РК, 2,4 л/га;  </w:t>
            </w:r>
            <w:proofErr w:type="spellStart"/>
            <w:r w:rsidRPr="0042523A">
              <w:rPr>
                <w:color w:val="auto"/>
                <w:lang w:val="uk-UA"/>
              </w:rPr>
              <w:t>Раундап</w:t>
            </w:r>
            <w:proofErr w:type="spellEnd"/>
            <w:r w:rsidRPr="0042523A">
              <w:rPr>
                <w:color w:val="auto"/>
                <w:lang w:val="uk-UA"/>
              </w:rPr>
              <w:t xml:space="preserve"> </w:t>
            </w:r>
            <w:proofErr w:type="spellStart"/>
            <w:r w:rsidRPr="0042523A">
              <w:rPr>
                <w:color w:val="auto"/>
                <w:lang w:val="uk-UA"/>
              </w:rPr>
              <w:t>Пауер</w:t>
            </w:r>
            <w:proofErr w:type="spellEnd"/>
            <w:r w:rsidRPr="0042523A">
              <w:rPr>
                <w:color w:val="auto"/>
                <w:lang w:val="uk-UA"/>
              </w:rPr>
              <w:t>, РГ, 1,5 кг/га; Яструб Х</w:t>
            </w:r>
            <w:r w:rsidRPr="0042523A">
              <w:rPr>
                <w:color w:val="auto"/>
                <w:lang w:val="en-US"/>
              </w:rPr>
              <w:t>L</w:t>
            </w:r>
            <w:r w:rsidRPr="0042523A">
              <w:rPr>
                <w:color w:val="auto"/>
                <w:lang w:val="uk-UA"/>
              </w:rPr>
              <w:t xml:space="preserve">.РК, 3,0 л/га.  </w:t>
            </w:r>
          </w:p>
        </w:tc>
      </w:tr>
      <w:tr w:rsidR="000E596D" w:rsidRPr="0042523A" w14:paraId="71FD60DC" w14:textId="77777777" w:rsidTr="00F96BB3">
        <w:trPr>
          <w:trHeight w:val="11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0BD68D93" w14:textId="77777777" w:rsidR="000E596D" w:rsidRPr="0042523A" w:rsidRDefault="00860DCC">
            <w:pPr>
              <w:pStyle w:val="Default"/>
              <w:ind w:right="-1" w:firstLine="22"/>
              <w:rPr>
                <w:color w:val="auto"/>
                <w:lang w:val="uk-UA"/>
              </w:rPr>
            </w:pPr>
            <w:r w:rsidRPr="0042523A">
              <w:rPr>
                <w:color w:val="auto"/>
                <w:lang w:val="uk-UA"/>
              </w:rPr>
              <w:lastRenderedPageBreak/>
              <w:t xml:space="preserve">Збирання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4101F18E" w14:textId="77777777" w:rsidR="000E596D" w:rsidRPr="0042523A" w:rsidRDefault="00860DCC">
            <w:pPr>
              <w:pStyle w:val="Default"/>
              <w:ind w:right="-1" w:firstLine="22"/>
              <w:rPr>
                <w:color w:val="auto"/>
                <w:lang w:val="uk-UA"/>
              </w:rPr>
            </w:pPr>
            <w:r w:rsidRPr="0042523A">
              <w:rPr>
                <w:color w:val="auto"/>
                <w:lang w:val="uk-UA"/>
              </w:rPr>
              <w:t xml:space="preserve">Пліснявіння, </w:t>
            </w:r>
            <w:proofErr w:type="spellStart"/>
            <w:r w:rsidRPr="0042523A">
              <w:rPr>
                <w:color w:val="auto"/>
                <w:lang w:val="uk-UA"/>
              </w:rPr>
              <w:t>альтернаріоз</w:t>
            </w:r>
            <w:proofErr w:type="spellEnd"/>
            <w:r w:rsidRPr="0042523A">
              <w:rPr>
                <w:color w:val="auto"/>
                <w:lang w:val="uk-UA"/>
              </w:rPr>
              <w:t xml:space="preserve">, </w:t>
            </w:r>
            <w:proofErr w:type="spellStart"/>
            <w:r w:rsidRPr="0042523A">
              <w:rPr>
                <w:color w:val="auto"/>
                <w:lang w:val="uk-UA"/>
              </w:rPr>
              <w:t>фомоз</w:t>
            </w:r>
            <w:proofErr w:type="spellEnd"/>
            <w:r w:rsidRPr="0042523A">
              <w:rPr>
                <w:color w:val="auto"/>
                <w:lang w:val="uk-UA"/>
              </w:rPr>
              <w:t xml:space="preserve">, гнилі, капустяна </w:t>
            </w:r>
          </w:p>
          <w:p w14:paraId="029CB46C" w14:textId="77777777" w:rsidR="000E596D" w:rsidRPr="0042523A" w:rsidRDefault="00860DCC">
            <w:pPr>
              <w:pStyle w:val="Default"/>
              <w:ind w:right="-1" w:firstLine="22"/>
              <w:rPr>
                <w:color w:val="auto"/>
                <w:lang w:val="uk-UA"/>
              </w:rPr>
            </w:pPr>
            <w:r w:rsidRPr="0042523A">
              <w:rPr>
                <w:color w:val="auto"/>
                <w:lang w:val="uk-UA"/>
              </w:rPr>
              <w:t xml:space="preserve">стручкова </w:t>
            </w:r>
          </w:p>
          <w:p w14:paraId="50C252EC" w14:textId="77777777" w:rsidR="000E596D" w:rsidRPr="0042523A" w:rsidRDefault="00860DCC">
            <w:pPr>
              <w:pStyle w:val="Default"/>
              <w:ind w:right="-1" w:firstLine="22"/>
              <w:rPr>
                <w:color w:val="auto"/>
                <w:lang w:val="uk-UA"/>
              </w:rPr>
            </w:pPr>
            <w:r w:rsidRPr="0042523A">
              <w:rPr>
                <w:color w:val="auto"/>
                <w:lang w:val="uk-UA"/>
              </w:rPr>
              <w:t xml:space="preserve">галиця, опалена вогнівка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14:paraId="49F410B6" w14:textId="77777777" w:rsidR="000E596D" w:rsidRPr="0042523A" w:rsidRDefault="00860DCC">
            <w:pPr>
              <w:pStyle w:val="Default"/>
              <w:ind w:right="-1" w:firstLine="22"/>
              <w:rPr>
                <w:color w:val="auto"/>
                <w:lang w:val="uk-UA"/>
              </w:rPr>
            </w:pPr>
            <w:r w:rsidRPr="0042523A">
              <w:rPr>
                <w:color w:val="auto"/>
                <w:lang w:val="uk-UA"/>
              </w:rPr>
              <w:t xml:space="preserve">За рівномірного фізіологічного </w:t>
            </w:r>
          </w:p>
          <w:p w14:paraId="3331F2F4" w14:textId="77777777" w:rsidR="000E596D" w:rsidRPr="0042523A" w:rsidRDefault="00860DCC">
            <w:pPr>
              <w:pStyle w:val="Default"/>
              <w:ind w:right="-1" w:firstLine="22"/>
              <w:rPr>
                <w:color w:val="auto"/>
                <w:lang w:val="uk-UA"/>
              </w:rPr>
            </w:pPr>
            <w:r w:rsidRPr="0042523A">
              <w:rPr>
                <w:color w:val="auto"/>
                <w:lang w:val="uk-UA"/>
              </w:rPr>
              <w:t xml:space="preserve">дозрівання рослин (вологість насіння в побурілих стручках центрального стебла 25%) – роздільний спосіб, за технічної стиглості рослин і вологості насіння 12-14% – пряме комбайнування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1E425681" w14:textId="77777777" w:rsidR="000E596D" w:rsidRPr="0042523A" w:rsidRDefault="000E596D">
            <w:pPr>
              <w:pStyle w:val="Default"/>
              <w:ind w:right="-1" w:firstLine="709"/>
              <w:rPr>
                <w:b/>
                <w:color w:val="auto"/>
                <w:lang w:val="uk-UA"/>
              </w:rPr>
            </w:pPr>
          </w:p>
        </w:tc>
      </w:tr>
      <w:tr w:rsidR="000E596D" w:rsidRPr="0042523A" w14:paraId="05272134" w14:textId="77777777" w:rsidTr="00F96BB3">
        <w:trPr>
          <w:trHeight w:val="11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14:paraId="2079DB80" w14:textId="77777777" w:rsidR="000E596D" w:rsidRPr="0042523A" w:rsidRDefault="00860DCC">
            <w:pPr>
              <w:pStyle w:val="Default"/>
              <w:ind w:right="-1" w:firstLine="22"/>
              <w:rPr>
                <w:color w:val="auto"/>
                <w:lang w:val="uk-UA"/>
              </w:rPr>
            </w:pPr>
            <w:r w:rsidRPr="0042523A">
              <w:rPr>
                <w:color w:val="auto"/>
                <w:lang w:val="uk-UA"/>
              </w:rPr>
              <w:t xml:space="preserve">Після </w:t>
            </w:r>
          </w:p>
          <w:p w14:paraId="7DE66F79" w14:textId="77777777" w:rsidR="000E596D" w:rsidRPr="0042523A" w:rsidRDefault="00860DCC">
            <w:pPr>
              <w:pStyle w:val="Default"/>
              <w:ind w:right="-1" w:firstLine="22"/>
              <w:rPr>
                <w:color w:val="auto"/>
                <w:lang w:val="uk-UA"/>
              </w:rPr>
            </w:pPr>
            <w:r w:rsidRPr="0042523A">
              <w:rPr>
                <w:color w:val="auto"/>
                <w:lang w:val="uk-UA"/>
              </w:rPr>
              <w:t xml:space="preserve">збирання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14:paraId="0C4F7B15" w14:textId="77777777" w:rsidR="000E596D" w:rsidRPr="0042523A" w:rsidRDefault="00860DCC">
            <w:pPr>
              <w:pStyle w:val="Default"/>
              <w:ind w:right="-1" w:firstLine="22"/>
              <w:rPr>
                <w:color w:val="auto"/>
                <w:lang w:val="uk-UA"/>
              </w:rPr>
            </w:pPr>
            <w:r w:rsidRPr="0042523A">
              <w:rPr>
                <w:color w:val="auto"/>
                <w:lang w:val="uk-UA"/>
              </w:rPr>
              <w:t xml:space="preserve">Збудники </w:t>
            </w:r>
          </w:p>
          <w:p w14:paraId="60318D7F" w14:textId="77777777" w:rsidR="000E596D" w:rsidRPr="0042523A" w:rsidRDefault="00860DCC">
            <w:pPr>
              <w:pStyle w:val="Default"/>
              <w:ind w:right="-1" w:firstLine="22"/>
              <w:rPr>
                <w:color w:val="auto"/>
                <w:lang w:val="uk-UA"/>
              </w:rPr>
            </w:pPr>
            <w:proofErr w:type="spellStart"/>
            <w:r w:rsidRPr="0042523A">
              <w:rPr>
                <w:color w:val="auto"/>
                <w:lang w:val="uk-UA"/>
              </w:rPr>
              <w:t>хвороб</w:t>
            </w:r>
            <w:proofErr w:type="spellEnd"/>
            <w:r w:rsidRPr="0042523A">
              <w:rPr>
                <w:color w:val="auto"/>
                <w:lang w:val="uk-UA"/>
              </w:rPr>
              <w:t xml:space="preserve">, насіння бур’янів </w:t>
            </w:r>
          </w:p>
        </w:tc>
        <w:tc>
          <w:tcPr>
            <w:tcW w:w="5529"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80E3C2B" w14:textId="77777777" w:rsidR="000E596D" w:rsidRPr="0042523A" w:rsidRDefault="00860DCC">
            <w:pPr>
              <w:pStyle w:val="Default"/>
              <w:ind w:right="-1" w:firstLine="22"/>
              <w:rPr>
                <w:b/>
                <w:color w:val="auto"/>
                <w:lang w:val="uk-UA"/>
              </w:rPr>
            </w:pPr>
            <w:r w:rsidRPr="0042523A">
              <w:rPr>
                <w:color w:val="auto"/>
                <w:lang w:val="uk-UA"/>
              </w:rPr>
              <w:t xml:space="preserve">Глибока оранка на зяб. Підсушування, очищення та калібрування насіння </w:t>
            </w:r>
          </w:p>
        </w:tc>
      </w:tr>
    </w:tbl>
    <w:p w14:paraId="49318ABA" w14:textId="77777777" w:rsidR="000E596D" w:rsidRPr="0042523A" w:rsidRDefault="00860DCC" w:rsidP="00D7320E">
      <w:pPr>
        <w:pStyle w:val="Default"/>
        <w:ind w:right="-1"/>
        <w:rPr>
          <w:color w:val="auto"/>
          <w:lang w:val="uk-UA"/>
        </w:rPr>
      </w:pPr>
      <w:r w:rsidRPr="0042523A">
        <w:rPr>
          <w:color w:val="auto"/>
          <w:lang w:val="uk-UA"/>
        </w:rPr>
        <w:t>*Забороняється використовувати солому на корм тваринам, олію – в харчових цілях</w:t>
      </w:r>
    </w:p>
    <w:p w14:paraId="0CA3DC50" w14:textId="77777777" w:rsidR="00D7320E" w:rsidRPr="0042523A" w:rsidRDefault="00D7320E">
      <w:pPr>
        <w:shd w:val="clear" w:color="000000" w:fill="FFFFFF"/>
        <w:tabs>
          <w:tab w:val="left" w:pos="1480"/>
        </w:tabs>
        <w:autoSpaceDE w:val="0"/>
        <w:autoSpaceDN w:val="0"/>
        <w:ind w:right="-1"/>
        <w:jc w:val="center"/>
        <w:rPr>
          <w:rFonts w:cs="Times New Roman"/>
          <w:b/>
          <w:sz w:val="28"/>
          <w:szCs w:val="28"/>
        </w:rPr>
      </w:pPr>
    </w:p>
    <w:p w14:paraId="05479B45" w14:textId="77777777" w:rsidR="000E596D" w:rsidRPr="0042523A" w:rsidRDefault="00860DCC" w:rsidP="00D7320E">
      <w:pPr>
        <w:shd w:val="clear" w:color="000000" w:fill="FFFFFF"/>
        <w:tabs>
          <w:tab w:val="left" w:pos="1480"/>
        </w:tabs>
        <w:autoSpaceDE w:val="0"/>
        <w:autoSpaceDN w:val="0"/>
        <w:ind w:right="-1"/>
        <w:jc w:val="center"/>
        <w:rPr>
          <w:rFonts w:eastAsia="Times New Roman" w:cs="Times New Roman"/>
          <w:b/>
          <w:spacing w:val="1"/>
          <w:w w:val="110"/>
          <w:sz w:val="28"/>
          <w:szCs w:val="28"/>
        </w:rPr>
      </w:pPr>
      <w:r w:rsidRPr="0042523A">
        <w:rPr>
          <w:rFonts w:cs="Times New Roman"/>
          <w:b/>
          <w:sz w:val="28"/>
          <w:szCs w:val="28"/>
        </w:rPr>
        <w:t>Бур’яни в посівах ріпаку</w:t>
      </w:r>
      <w:r w:rsidRPr="0042523A">
        <w:rPr>
          <w:rFonts w:eastAsia="Times New Roman" w:cs="Times New Roman"/>
          <w:spacing w:val="6"/>
          <w:w w:val="110"/>
          <w:sz w:val="28"/>
          <w:szCs w:val="28"/>
        </w:rPr>
        <w:t xml:space="preserve"> </w:t>
      </w:r>
      <w:r w:rsidRPr="0042523A">
        <w:rPr>
          <w:rFonts w:eastAsia="Times New Roman" w:cs="Times New Roman"/>
          <w:b/>
          <w:spacing w:val="6"/>
          <w:w w:val="110"/>
          <w:sz w:val="28"/>
          <w:szCs w:val="28"/>
        </w:rPr>
        <w:t xml:space="preserve">ярого та </w:t>
      </w:r>
      <w:r w:rsidRPr="0042523A">
        <w:rPr>
          <w:rFonts w:eastAsia="Times New Roman" w:cs="Times New Roman"/>
          <w:b/>
          <w:spacing w:val="1"/>
          <w:w w:val="110"/>
          <w:sz w:val="28"/>
          <w:szCs w:val="28"/>
        </w:rPr>
        <w:t>озимого</w:t>
      </w:r>
    </w:p>
    <w:p w14:paraId="271C4E01" w14:textId="77777777" w:rsidR="00F96BB3" w:rsidRPr="0042523A" w:rsidRDefault="00F96BB3" w:rsidP="00D7320E">
      <w:pPr>
        <w:shd w:val="clear" w:color="000000" w:fill="FFFFFF"/>
        <w:tabs>
          <w:tab w:val="left" w:pos="1480"/>
        </w:tabs>
        <w:autoSpaceDE w:val="0"/>
        <w:autoSpaceDN w:val="0"/>
        <w:ind w:right="-1"/>
        <w:jc w:val="center"/>
        <w:rPr>
          <w:rFonts w:eastAsia="Times New Roman" w:cs="Times New Roman"/>
          <w:b/>
          <w:spacing w:val="1"/>
          <w:w w:val="110"/>
          <w:sz w:val="28"/>
          <w:szCs w:val="28"/>
        </w:rPr>
      </w:pPr>
    </w:p>
    <w:p w14:paraId="03E94F17" w14:textId="77777777" w:rsidR="000E596D" w:rsidRPr="0042523A" w:rsidRDefault="00860DCC">
      <w:pPr>
        <w:overflowPunct w:val="0"/>
        <w:autoSpaceDE w:val="0"/>
        <w:autoSpaceDN w:val="0"/>
        <w:ind w:right="-1" w:firstLine="709"/>
        <w:jc w:val="both"/>
        <w:rPr>
          <w:rFonts w:cs="Times New Roman"/>
          <w:sz w:val="27"/>
          <w:szCs w:val="27"/>
        </w:rPr>
      </w:pPr>
      <w:r w:rsidRPr="0042523A">
        <w:rPr>
          <w:rFonts w:cs="Times New Roman"/>
          <w:b/>
          <w:sz w:val="27"/>
          <w:szCs w:val="27"/>
        </w:rPr>
        <w:t>Ріпак,</w:t>
      </w:r>
      <w:r w:rsidRPr="0042523A">
        <w:rPr>
          <w:rFonts w:cs="Times New Roman"/>
          <w:sz w:val="27"/>
          <w:szCs w:val="27"/>
        </w:rPr>
        <w:t xml:space="preserve"> зокрема </w:t>
      </w:r>
      <w:r w:rsidRPr="0042523A">
        <w:rPr>
          <w:rFonts w:cs="Times New Roman"/>
          <w:b/>
          <w:sz w:val="27"/>
          <w:szCs w:val="27"/>
        </w:rPr>
        <w:t>озимий</w:t>
      </w:r>
      <w:r w:rsidRPr="0042523A">
        <w:rPr>
          <w:rFonts w:cs="Times New Roman"/>
          <w:sz w:val="27"/>
          <w:szCs w:val="27"/>
        </w:rPr>
        <w:t xml:space="preserve">, частіше засмічується багаторічними </w:t>
      </w:r>
      <w:proofErr w:type="spellStart"/>
      <w:r w:rsidRPr="0042523A">
        <w:rPr>
          <w:rFonts w:cs="Times New Roman"/>
          <w:sz w:val="27"/>
          <w:szCs w:val="27"/>
        </w:rPr>
        <w:t>коренепаростковими</w:t>
      </w:r>
      <w:proofErr w:type="spellEnd"/>
      <w:r w:rsidRPr="0042523A">
        <w:rPr>
          <w:rFonts w:cs="Times New Roman"/>
          <w:sz w:val="27"/>
          <w:szCs w:val="27"/>
        </w:rPr>
        <w:t xml:space="preserve"> (</w:t>
      </w:r>
      <w:proofErr w:type="spellStart"/>
      <w:r w:rsidRPr="0042523A">
        <w:rPr>
          <w:rFonts w:cs="Times New Roman"/>
          <w:sz w:val="27"/>
          <w:szCs w:val="27"/>
        </w:rPr>
        <w:t>осотами</w:t>
      </w:r>
      <w:proofErr w:type="spellEnd"/>
      <w:r w:rsidRPr="0042523A">
        <w:rPr>
          <w:rFonts w:cs="Times New Roman"/>
          <w:sz w:val="27"/>
          <w:szCs w:val="27"/>
        </w:rPr>
        <w:t>), кореневищними (пирій повзучий), озимими та зимуючими бур'янами. В разі застосування окремих гербіцидів забороняється використання соломи на корм тваринам, олії — в харчовій промисловості.</w:t>
      </w:r>
    </w:p>
    <w:p w14:paraId="288BC6DA" w14:textId="77777777" w:rsidR="000E596D" w:rsidRPr="0042523A" w:rsidRDefault="000E596D">
      <w:pPr>
        <w:ind w:right="-1" w:firstLine="709"/>
        <w:jc w:val="both"/>
        <w:rPr>
          <w:rFonts w:cs="Times New Roman"/>
          <w:sz w:val="28"/>
          <w:szCs w:val="28"/>
        </w:rPr>
      </w:pPr>
    </w:p>
    <w:tbl>
      <w:tblPr>
        <w:tblW w:w="9482" w:type="dxa"/>
        <w:tblInd w:w="8" w:type="dxa"/>
        <w:tblLayout w:type="fixed"/>
        <w:tblCellMar>
          <w:left w:w="0" w:type="dxa"/>
          <w:right w:w="0" w:type="dxa"/>
        </w:tblCellMar>
        <w:tblLook w:val="04A0" w:firstRow="1" w:lastRow="0" w:firstColumn="1" w:lastColumn="0" w:noHBand="0" w:noVBand="1"/>
      </w:tblPr>
      <w:tblGrid>
        <w:gridCol w:w="2394"/>
        <w:gridCol w:w="16"/>
        <w:gridCol w:w="2819"/>
        <w:gridCol w:w="16"/>
        <w:gridCol w:w="4237"/>
      </w:tblGrid>
      <w:tr w:rsidR="000E596D" w:rsidRPr="0042523A" w14:paraId="40DFFFD9" w14:textId="77777777" w:rsidTr="00F96BB3">
        <w:trPr>
          <w:trHeight w:hRule="exact" w:val="1021"/>
        </w:trPr>
        <w:tc>
          <w:tcPr>
            <w:tcW w:w="2410" w:type="dxa"/>
            <w:gridSpan w:val="2"/>
            <w:tcBorders>
              <w:top w:val="single" w:sz="6" w:space="0" w:color="000000"/>
              <w:left w:val="single" w:sz="6" w:space="0" w:color="000000"/>
              <w:bottom w:val="single" w:sz="6" w:space="0" w:color="000000"/>
              <w:right w:val="nil"/>
            </w:tcBorders>
            <w:shd w:val="clear" w:color="000000" w:fill="FFFFFF"/>
          </w:tcPr>
          <w:p w14:paraId="15585418"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rPr>
              <w:t>Види бур</w:t>
            </w:r>
            <w:r w:rsidRPr="0042523A">
              <w:rPr>
                <w:rFonts w:eastAsia="Times New Roman" w:cs="Times New Roman"/>
                <w:b/>
                <w:i/>
                <w:lang w:val="en-US"/>
              </w:rPr>
              <w:t>’</w:t>
            </w:r>
            <w:proofErr w:type="spellStart"/>
            <w:r w:rsidRPr="0042523A">
              <w:rPr>
                <w:rFonts w:eastAsia="Times New Roman" w:cs="Times New Roman"/>
                <w:b/>
                <w:i/>
              </w:rPr>
              <w:t>янів</w:t>
            </w:r>
            <w:proofErr w:type="spellEnd"/>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789EC75A"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rPr>
              <w:t>Назва гербіциду,</w:t>
            </w:r>
          </w:p>
          <w:p w14:paraId="7E52AF18"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rPr>
              <w:t>норма витрати, кг, л /га</w:t>
            </w:r>
          </w:p>
        </w:tc>
        <w:tc>
          <w:tcPr>
            <w:tcW w:w="4237" w:type="dxa"/>
            <w:tcBorders>
              <w:top w:val="single" w:sz="6" w:space="0" w:color="000000"/>
              <w:left w:val="single" w:sz="6" w:space="0" w:color="000000"/>
              <w:bottom w:val="single" w:sz="6" w:space="0" w:color="000000"/>
              <w:right w:val="single" w:sz="6" w:space="0" w:color="000000"/>
            </w:tcBorders>
            <w:shd w:val="clear" w:color="000000" w:fill="FFFFFF"/>
          </w:tcPr>
          <w:p w14:paraId="45141F09"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rPr>
              <w:t>Спосіб, строки обробок,</w:t>
            </w:r>
          </w:p>
          <w:p w14:paraId="2FF764BA" w14:textId="77777777" w:rsidR="000E596D" w:rsidRPr="0042523A" w:rsidRDefault="00860DCC">
            <w:pPr>
              <w:shd w:val="clear" w:color="000000" w:fill="FFFFFF"/>
              <w:autoSpaceDE w:val="0"/>
              <w:autoSpaceDN w:val="0"/>
              <w:ind w:right="-1"/>
              <w:jc w:val="center"/>
              <w:rPr>
                <w:rFonts w:eastAsia="Times New Roman" w:cs="Times New Roman"/>
                <w:b/>
                <w:i/>
              </w:rPr>
            </w:pPr>
            <w:r w:rsidRPr="0042523A">
              <w:rPr>
                <w:rFonts w:eastAsia="Times New Roman" w:cs="Times New Roman"/>
                <w:b/>
                <w:i/>
              </w:rPr>
              <w:t xml:space="preserve"> обмеження, фази розвитку культури, бур’янів</w:t>
            </w:r>
          </w:p>
        </w:tc>
      </w:tr>
      <w:tr w:rsidR="000E596D" w:rsidRPr="0042523A" w14:paraId="2A7ACB8B" w14:textId="77777777" w:rsidTr="00F96BB3">
        <w:trPr>
          <w:trHeight w:hRule="exact" w:val="1462"/>
        </w:trPr>
        <w:tc>
          <w:tcPr>
            <w:tcW w:w="2410" w:type="dxa"/>
            <w:gridSpan w:val="2"/>
            <w:tcBorders>
              <w:top w:val="single" w:sz="6" w:space="0" w:color="000000"/>
              <w:left w:val="single" w:sz="6" w:space="0" w:color="000000"/>
              <w:bottom w:val="single" w:sz="6" w:space="0" w:color="000000"/>
              <w:right w:val="nil"/>
            </w:tcBorders>
            <w:shd w:val="clear" w:color="000000" w:fill="FFFFFF"/>
          </w:tcPr>
          <w:p w14:paraId="6C66FE39"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lastRenderedPageBreak/>
              <w:t xml:space="preserve">Однорічні і </w:t>
            </w:r>
            <w:r w:rsidRPr="0042523A">
              <w:rPr>
                <w:rFonts w:eastAsia="Times New Roman" w:cs="Times New Roman"/>
                <w:spacing w:val="1"/>
                <w:w w:val="110"/>
              </w:rPr>
              <w:t xml:space="preserve">багаторічні </w:t>
            </w:r>
            <w:r w:rsidRPr="0042523A">
              <w:rPr>
                <w:rFonts w:eastAsia="Times New Roman" w:cs="Times New Roman"/>
                <w:spacing w:val="5"/>
                <w:w w:val="110"/>
              </w:rPr>
              <w:t xml:space="preserve">злакові та </w:t>
            </w:r>
            <w:r w:rsidRPr="0042523A">
              <w:rPr>
                <w:rFonts w:eastAsia="Times New Roman" w:cs="Times New Roman"/>
                <w:spacing w:val="3"/>
                <w:w w:val="110"/>
              </w:rPr>
              <w:t>дво</w:t>
            </w:r>
            <w:r w:rsidRPr="0042523A">
              <w:rPr>
                <w:rFonts w:eastAsia="Times New Roman" w:cs="Times New Roman"/>
                <w:spacing w:val="2"/>
                <w:w w:val="110"/>
              </w:rPr>
              <w:t>дольні</w:t>
            </w:r>
          </w:p>
          <w:p w14:paraId="4633BB1B" w14:textId="77777777" w:rsidR="000E596D" w:rsidRPr="0042523A" w:rsidRDefault="00860DCC">
            <w:pPr>
              <w:shd w:val="clear" w:color="000000" w:fill="FFFFFF"/>
              <w:tabs>
                <w:tab w:val="left" w:pos="1480"/>
              </w:tabs>
              <w:autoSpaceDE w:val="0"/>
              <w:autoSpaceDN w:val="0"/>
              <w:ind w:right="-1"/>
              <w:rPr>
                <w:rFonts w:eastAsia="MS Mincho" w:cs="Times New Roman"/>
              </w:rPr>
            </w:pPr>
            <w:r w:rsidRPr="0042523A">
              <w:rPr>
                <w:rFonts w:eastAsia="Times New Roman" w:cs="Times New Roman"/>
                <w:spacing w:val="3"/>
                <w:w w:val="110"/>
              </w:rPr>
              <w:t>(рі</w:t>
            </w:r>
            <w:r w:rsidRPr="0042523A">
              <w:rPr>
                <w:rFonts w:eastAsia="Times New Roman" w:cs="Times New Roman"/>
                <w:spacing w:val="6"/>
                <w:w w:val="110"/>
              </w:rPr>
              <w:t xml:space="preserve">пак ярий та </w:t>
            </w:r>
            <w:r w:rsidRPr="0042523A">
              <w:rPr>
                <w:rFonts w:eastAsia="Times New Roman" w:cs="Times New Roman"/>
                <w:spacing w:val="1"/>
                <w:w w:val="110"/>
              </w:rPr>
              <w:t xml:space="preserve">озимий) </w:t>
            </w: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499DD1F3"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w w:val="110"/>
              </w:rPr>
              <w:t>Раундап</w:t>
            </w:r>
            <w:proofErr w:type="spellEnd"/>
            <w:r w:rsidRPr="0042523A">
              <w:rPr>
                <w:rFonts w:eastAsia="Times New Roman" w:cs="Times New Roman"/>
                <w:w w:val="110"/>
              </w:rPr>
              <w:t xml:space="preserve"> Екстра, РК – 2,0-3,5 </w:t>
            </w:r>
          </w:p>
          <w:p w14:paraId="468C3AA2" w14:textId="77777777" w:rsidR="000E596D" w:rsidRPr="0042523A" w:rsidRDefault="00860DCC">
            <w:pPr>
              <w:shd w:val="clear" w:color="000000" w:fill="FFFFFF"/>
              <w:autoSpaceDE w:val="0"/>
              <w:autoSpaceDN w:val="0"/>
              <w:ind w:right="-1"/>
              <w:rPr>
                <w:rFonts w:eastAsia="MS Mincho" w:cs="Times New Roman"/>
              </w:rPr>
            </w:pPr>
            <w:r w:rsidRPr="0042523A">
              <w:rPr>
                <w:rFonts w:eastAsia="Times New Roman" w:cs="Times New Roman"/>
                <w:w w:val="110"/>
              </w:rPr>
              <w:t>Напалм, РК - 2,0-5,0</w:t>
            </w:r>
          </w:p>
        </w:tc>
        <w:tc>
          <w:tcPr>
            <w:tcW w:w="4237" w:type="dxa"/>
            <w:tcBorders>
              <w:top w:val="single" w:sz="6" w:space="0" w:color="000000"/>
              <w:left w:val="single" w:sz="6" w:space="0" w:color="000000"/>
              <w:bottom w:val="single" w:sz="6" w:space="0" w:color="000000"/>
              <w:right w:val="single" w:sz="6" w:space="0" w:color="000000"/>
            </w:tcBorders>
            <w:shd w:val="clear" w:color="000000" w:fill="FFFFFF"/>
          </w:tcPr>
          <w:p w14:paraId="0CB22D2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t xml:space="preserve">Обприскування </w:t>
            </w:r>
            <w:proofErr w:type="spellStart"/>
            <w:r w:rsidRPr="0042523A">
              <w:rPr>
                <w:rFonts w:eastAsia="Times New Roman" w:cs="Times New Roman"/>
                <w:w w:val="110"/>
              </w:rPr>
              <w:t>вегетуючих</w:t>
            </w:r>
            <w:proofErr w:type="spellEnd"/>
            <w:r w:rsidRPr="0042523A">
              <w:rPr>
                <w:rFonts w:eastAsia="Times New Roman" w:cs="Times New Roman"/>
                <w:w w:val="110"/>
              </w:rPr>
              <w:t xml:space="preserve"> бур'янів навесні за 2 тижні до сівби (до обприскування виключити всі механічні обробки, крім </w:t>
            </w:r>
            <w:proofErr w:type="spellStart"/>
            <w:r w:rsidRPr="0042523A">
              <w:rPr>
                <w:rFonts w:eastAsia="Times New Roman" w:cs="Times New Roman"/>
                <w:w w:val="110"/>
              </w:rPr>
              <w:t>ранньо</w:t>
            </w:r>
            <w:proofErr w:type="spellEnd"/>
            <w:r w:rsidRPr="0042523A">
              <w:rPr>
                <w:rFonts w:eastAsia="Times New Roman" w:cs="Times New Roman"/>
                <w:w w:val="110"/>
              </w:rPr>
              <w:t>-весняного закриття вологи)</w:t>
            </w:r>
          </w:p>
        </w:tc>
      </w:tr>
      <w:tr w:rsidR="000E596D" w:rsidRPr="0042523A" w14:paraId="4DA6880E" w14:textId="77777777" w:rsidTr="00F96BB3">
        <w:trPr>
          <w:trHeight w:hRule="exact" w:val="1435"/>
        </w:trPr>
        <w:tc>
          <w:tcPr>
            <w:tcW w:w="2410" w:type="dxa"/>
            <w:gridSpan w:val="2"/>
            <w:vMerge w:val="restart"/>
            <w:tcBorders>
              <w:top w:val="single" w:sz="6" w:space="0" w:color="000000"/>
              <w:left w:val="single" w:sz="6" w:space="0" w:color="000000"/>
              <w:bottom w:val="single" w:sz="6" w:space="0" w:color="000000"/>
              <w:right w:val="nil"/>
            </w:tcBorders>
            <w:shd w:val="clear" w:color="000000" w:fill="FFFFFF"/>
          </w:tcPr>
          <w:p w14:paraId="43DF6AF0" w14:textId="77777777" w:rsidR="000E596D" w:rsidRPr="0042523A" w:rsidRDefault="00860DCC">
            <w:pPr>
              <w:shd w:val="clear" w:color="000000" w:fill="FFFFFF"/>
              <w:autoSpaceDE w:val="0"/>
              <w:autoSpaceDN w:val="0"/>
              <w:ind w:right="-1"/>
              <w:rPr>
                <w:rFonts w:eastAsia="Times New Roman" w:cs="Times New Roman"/>
                <w:spacing w:val="4"/>
                <w:w w:val="110"/>
              </w:rPr>
            </w:pPr>
            <w:r w:rsidRPr="0042523A">
              <w:rPr>
                <w:rFonts w:eastAsia="Times New Roman" w:cs="Times New Roman"/>
                <w:w w:val="110"/>
              </w:rPr>
              <w:t xml:space="preserve">Однорічні та </w:t>
            </w:r>
            <w:r w:rsidRPr="0042523A">
              <w:rPr>
                <w:rFonts w:eastAsia="Times New Roman" w:cs="Times New Roman"/>
                <w:spacing w:val="2"/>
                <w:w w:val="110"/>
              </w:rPr>
              <w:t xml:space="preserve">багаторічні </w:t>
            </w:r>
            <w:r w:rsidRPr="0042523A">
              <w:rPr>
                <w:rFonts w:eastAsia="Times New Roman" w:cs="Times New Roman"/>
                <w:spacing w:val="4"/>
                <w:w w:val="110"/>
              </w:rPr>
              <w:t>злакові</w:t>
            </w:r>
          </w:p>
          <w:p w14:paraId="6D16520D" w14:textId="77777777" w:rsidR="000E596D" w:rsidRPr="0042523A" w:rsidRDefault="00860DCC">
            <w:pPr>
              <w:shd w:val="clear" w:color="000000" w:fill="FFFFFF"/>
              <w:tabs>
                <w:tab w:val="left" w:pos="1480"/>
              </w:tabs>
              <w:autoSpaceDE w:val="0"/>
              <w:autoSpaceDN w:val="0"/>
              <w:ind w:right="-1"/>
              <w:rPr>
                <w:rFonts w:eastAsia="Times New Roman" w:cs="Times New Roman"/>
                <w:w w:val="110"/>
              </w:rPr>
            </w:pPr>
            <w:r w:rsidRPr="0042523A">
              <w:rPr>
                <w:rFonts w:eastAsia="Times New Roman" w:cs="Times New Roman"/>
                <w:spacing w:val="3"/>
                <w:w w:val="110"/>
              </w:rPr>
              <w:t>(рі</w:t>
            </w:r>
            <w:r w:rsidRPr="0042523A">
              <w:rPr>
                <w:rFonts w:eastAsia="Times New Roman" w:cs="Times New Roman"/>
                <w:spacing w:val="6"/>
                <w:w w:val="110"/>
              </w:rPr>
              <w:t xml:space="preserve">пак ярий та </w:t>
            </w:r>
            <w:r w:rsidRPr="0042523A">
              <w:rPr>
                <w:rFonts w:eastAsia="Times New Roman" w:cs="Times New Roman"/>
                <w:spacing w:val="1"/>
                <w:w w:val="110"/>
              </w:rPr>
              <w:t xml:space="preserve">озимий) </w:t>
            </w:r>
          </w:p>
          <w:p w14:paraId="0C56A6E6" w14:textId="77777777" w:rsidR="000E596D" w:rsidRPr="0042523A" w:rsidRDefault="000E596D">
            <w:pPr>
              <w:shd w:val="clear" w:color="000000" w:fill="FFFFFF"/>
              <w:autoSpaceDE w:val="0"/>
              <w:autoSpaceDN w:val="0"/>
              <w:ind w:right="-1"/>
              <w:rPr>
                <w:rFonts w:eastAsia="Times New Roman" w:cs="Times New Roman"/>
                <w:w w:val="110"/>
              </w:rPr>
            </w:pP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734D87DD"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4"/>
                <w:w w:val="110"/>
              </w:rPr>
              <w:t>Арамо</w:t>
            </w:r>
            <w:proofErr w:type="spellEnd"/>
            <w:r w:rsidRPr="0042523A">
              <w:rPr>
                <w:rFonts w:eastAsia="Times New Roman" w:cs="Times New Roman"/>
                <w:spacing w:val="-24"/>
                <w:w w:val="110"/>
              </w:rPr>
              <w:t xml:space="preserve"> 45, КЕ - </w:t>
            </w:r>
            <w:r w:rsidRPr="0042523A">
              <w:rPr>
                <w:rFonts w:eastAsia="Times New Roman" w:cs="Times New Roman"/>
              </w:rPr>
              <w:t>1,2-2,3</w:t>
            </w:r>
          </w:p>
          <w:p w14:paraId="00621FFA" w14:textId="77777777" w:rsidR="000E596D" w:rsidRPr="0042523A" w:rsidRDefault="000E596D">
            <w:pPr>
              <w:shd w:val="clear" w:color="000000" w:fill="FFFFFF"/>
              <w:autoSpaceDE w:val="0"/>
              <w:autoSpaceDN w:val="0"/>
              <w:ind w:right="-1"/>
              <w:rPr>
                <w:rFonts w:eastAsia="Times New Roman" w:cs="Times New Roman"/>
                <w:w w:val="110"/>
              </w:rPr>
            </w:pPr>
          </w:p>
          <w:p w14:paraId="4F716281" w14:textId="77777777" w:rsidR="000E596D" w:rsidRPr="0042523A" w:rsidRDefault="000E596D">
            <w:pPr>
              <w:shd w:val="clear" w:color="000000" w:fill="FFFFFF"/>
              <w:autoSpaceDE w:val="0"/>
              <w:autoSpaceDN w:val="0"/>
              <w:ind w:right="-1"/>
              <w:rPr>
                <w:rFonts w:eastAsia="Times New Roman" w:cs="Times New Roman"/>
                <w:w w:val="110"/>
              </w:rPr>
            </w:pPr>
          </w:p>
          <w:p w14:paraId="4BDCE0E8" w14:textId="77777777" w:rsidR="000E596D" w:rsidRPr="0042523A" w:rsidRDefault="000E596D">
            <w:pPr>
              <w:shd w:val="clear" w:color="000000" w:fill="FFFFFF"/>
              <w:autoSpaceDE w:val="0"/>
              <w:autoSpaceDN w:val="0"/>
              <w:ind w:right="-1"/>
              <w:rPr>
                <w:rFonts w:eastAsia="Times New Roman" w:cs="Times New Roman"/>
                <w:w w:val="110"/>
              </w:rPr>
            </w:pPr>
          </w:p>
        </w:tc>
        <w:tc>
          <w:tcPr>
            <w:tcW w:w="4237" w:type="dxa"/>
            <w:tcBorders>
              <w:top w:val="single" w:sz="6" w:space="0" w:color="000000"/>
              <w:left w:val="single" w:sz="6" w:space="0" w:color="000000"/>
              <w:bottom w:val="single" w:sz="6" w:space="0" w:color="000000"/>
              <w:right w:val="single" w:sz="6" w:space="0" w:color="000000"/>
            </w:tcBorders>
            <w:shd w:val="clear" w:color="000000" w:fill="FFFFFF"/>
          </w:tcPr>
          <w:p w14:paraId="73ACF7A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6"/>
                <w:w w:val="110"/>
              </w:rPr>
              <w:t>Обприскування від фази 3-х листків до кінця кущіння однорічних злакових бур'янів, за висоти пирію</w:t>
            </w:r>
            <w:r w:rsidRPr="0042523A">
              <w:rPr>
                <w:rFonts w:eastAsia="Times New Roman" w:cs="Times New Roman"/>
                <w:w w:val="110"/>
              </w:rPr>
              <w:t xml:space="preserve"> 10-15см (незалежно від фази розвитку культури)</w:t>
            </w:r>
          </w:p>
        </w:tc>
      </w:tr>
      <w:tr w:rsidR="000E596D" w:rsidRPr="0042523A" w14:paraId="0ED28B4F" w14:textId="77777777" w:rsidTr="00F96BB3">
        <w:trPr>
          <w:trHeight w:hRule="exact" w:val="1123"/>
        </w:trPr>
        <w:tc>
          <w:tcPr>
            <w:tcW w:w="2410" w:type="dxa"/>
            <w:gridSpan w:val="2"/>
            <w:vMerge/>
            <w:tcBorders>
              <w:top w:val="single" w:sz="6" w:space="0" w:color="000000"/>
              <w:left w:val="single" w:sz="6" w:space="0" w:color="000000"/>
              <w:bottom w:val="single" w:sz="4" w:space="0" w:color="auto"/>
              <w:right w:val="nil"/>
            </w:tcBorders>
            <w:shd w:val="clear" w:color="000000" w:fill="FFFFFF"/>
          </w:tcPr>
          <w:p w14:paraId="08BE639F" w14:textId="77777777" w:rsidR="000E596D" w:rsidRPr="0042523A" w:rsidRDefault="000E596D">
            <w:pPr>
              <w:ind w:right="-1"/>
              <w:rPr>
                <w:rFonts w:cs="Times New Roman"/>
              </w:rPr>
            </w:pPr>
          </w:p>
        </w:tc>
        <w:tc>
          <w:tcPr>
            <w:tcW w:w="2835" w:type="dxa"/>
            <w:gridSpan w:val="2"/>
            <w:tcBorders>
              <w:top w:val="single" w:sz="6" w:space="0" w:color="000000"/>
              <w:left w:val="single" w:sz="6" w:space="0" w:color="000000"/>
              <w:bottom w:val="single" w:sz="4" w:space="0" w:color="auto"/>
              <w:right w:val="nil"/>
            </w:tcBorders>
            <w:shd w:val="clear" w:color="000000" w:fill="FFFFFF"/>
          </w:tcPr>
          <w:p w14:paraId="0B0078C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24"/>
                <w:w w:val="110"/>
              </w:rPr>
              <w:t xml:space="preserve">Ореол Максі, КЕ - </w:t>
            </w:r>
            <w:r w:rsidRPr="0042523A">
              <w:rPr>
                <w:rFonts w:eastAsia="Times New Roman" w:cs="Times New Roman"/>
                <w:w w:val="110"/>
              </w:rPr>
              <w:t>0,4-0,8</w:t>
            </w:r>
          </w:p>
          <w:p w14:paraId="2C25E546" w14:textId="77777777" w:rsidR="000E596D" w:rsidRPr="0042523A" w:rsidRDefault="000E596D">
            <w:pPr>
              <w:shd w:val="clear" w:color="000000" w:fill="FFFFFF"/>
              <w:autoSpaceDE w:val="0"/>
              <w:autoSpaceDN w:val="0"/>
              <w:ind w:right="-1"/>
              <w:rPr>
                <w:rFonts w:eastAsia="Times New Roman" w:cs="Times New Roman"/>
                <w:w w:val="110"/>
              </w:rPr>
            </w:pPr>
          </w:p>
          <w:p w14:paraId="44D981C0" w14:textId="77777777" w:rsidR="000E596D" w:rsidRPr="0042523A" w:rsidRDefault="00860DCC">
            <w:pPr>
              <w:shd w:val="clear" w:color="000000" w:fill="FFFFFF"/>
              <w:autoSpaceDE w:val="0"/>
              <w:autoSpaceDN w:val="0"/>
              <w:ind w:right="-1"/>
              <w:rPr>
                <w:rFonts w:eastAsia="Times New Roman" w:cs="Times New Roman"/>
                <w:spacing w:val="-24"/>
                <w:w w:val="110"/>
              </w:rPr>
            </w:pPr>
            <w:r w:rsidRPr="0042523A">
              <w:rPr>
                <w:rFonts w:eastAsia="Times New Roman" w:cs="Times New Roman"/>
              </w:rPr>
              <w:t xml:space="preserve"> </w:t>
            </w:r>
            <w:r w:rsidRPr="0042523A">
              <w:rPr>
                <w:rFonts w:eastAsia="Times New Roman" w:cs="Times New Roman"/>
                <w:spacing w:val="-24"/>
                <w:w w:val="110"/>
              </w:rPr>
              <w:t xml:space="preserve">Герой, КЕ - 0,8 - 1,2 </w:t>
            </w:r>
          </w:p>
        </w:tc>
        <w:tc>
          <w:tcPr>
            <w:tcW w:w="4237" w:type="dxa"/>
            <w:tcBorders>
              <w:top w:val="single" w:sz="6" w:space="0" w:color="000000"/>
              <w:left w:val="single" w:sz="6" w:space="0" w:color="000000"/>
              <w:bottom w:val="single" w:sz="6" w:space="0" w:color="000000"/>
              <w:right w:val="single" w:sz="6" w:space="0" w:color="000000"/>
            </w:tcBorders>
            <w:shd w:val="clear" w:color="000000" w:fill="FFFFFF"/>
          </w:tcPr>
          <w:p w14:paraId="67537BF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t xml:space="preserve">- « - у фазі 2-4 листків однорічних </w:t>
            </w:r>
          </w:p>
          <w:p w14:paraId="08C87F91" w14:textId="77777777" w:rsidR="000E596D" w:rsidRPr="0042523A" w:rsidRDefault="00860DCC">
            <w:pPr>
              <w:shd w:val="clear" w:color="000000" w:fill="FFFFFF"/>
              <w:autoSpaceDE w:val="0"/>
              <w:autoSpaceDN w:val="0"/>
              <w:ind w:right="-1"/>
              <w:rPr>
                <w:rFonts w:eastAsia="Times New Roman" w:cs="Times New Roman"/>
                <w:spacing w:val="-6"/>
                <w:w w:val="110"/>
              </w:rPr>
            </w:pPr>
            <w:r w:rsidRPr="0042523A">
              <w:rPr>
                <w:rFonts w:eastAsia="Times New Roman" w:cs="Times New Roman"/>
                <w:w w:val="110"/>
              </w:rPr>
              <w:t>та висоти багаторічних 10-15см</w:t>
            </w:r>
          </w:p>
        </w:tc>
      </w:tr>
      <w:tr w:rsidR="000E596D" w:rsidRPr="0042523A" w14:paraId="47CAC605" w14:textId="77777777" w:rsidTr="00F643CA">
        <w:trPr>
          <w:trHeight w:hRule="exact" w:val="3984"/>
        </w:trPr>
        <w:tc>
          <w:tcPr>
            <w:tcW w:w="2410" w:type="dxa"/>
            <w:gridSpan w:val="2"/>
            <w:tcBorders>
              <w:top w:val="single" w:sz="4" w:space="0" w:color="auto"/>
              <w:left w:val="single" w:sz="6" w:space="0" w:color="000000"/>
              <w:bottom w:val="single" w:sz="6" w:space="0" w:color="000000"/>
              <w:right w:val="nil"/>
            </w:tcBorders>
            <w:shd w:val="clear" w:color="000000" w:fill="FFFFFF"/>
          </w:tcPr>
          <w:p w14:paraId="3E3720ED" w14:textId="77777777" w:rsidR="000E596D" w:rsidRPr="0042523A" w:rsidRDefault="00860DCC">
            <w:pPr>
              <w:shd w:val="clear" w:color="000000" w:fill="FFFFFF"/>
              <w:autoSpaceDE w:val="0"/>
              <w:autoSpaceDN w:val="0"/>
              <w:ind w:right="-1"/>
              <w:rPr>
                <w:rFonts w:eastAsia="Times New Roman" w:cs="Times New Roman"/>
                <w:spacing w:val="2"/>
                <w:w w:val="110"/>
              </w:rPr>
            </w:pPr>
            <w:r w:rsidRPr="0042523A">
              <w:rPr>
                <w:rFonts w:eastAsia="Times New Roman" w:cs="Times New Roman"/>
                <w:w w:val="110"/>
              </w:rPr>
              <w:t>Однорічні з</w:t>
            </w:r>
            <w:r w:rsidRPr="0042523A">
              <w:rPr>
                <w:rFonts w:eastAsia="Times New Roman" w:cs="Times New Roman"/>
                <w:spacing w:val="4"/>
                <w:w w:val="110"/>
              </w:rPr>
              <w:t xml:space="preserve">лакові та </w:t>
            </w:r>
            <w:r w:rsidRPr="0042523A">
              <w:rPr>
                <w:rFonts w:eastAsia="Times New Roman" w:cs="Times New Roman"/>
                <w:spacing w:val="3"/>
                <w:w w:val="110"/>
              </w:rPr>
              <w:t>дво</w:t>
            </w:r>
            <w:r w:rsidRPr="0042523A">
              <w:rPr>
                <w:rFonts w:eastAsia="Times New Roman" w:cs="Times New Roman"/>
                <w:spacing w:val="2"/>
                <w:w w:val="110"/>
              </w:rPr>
              <w:t>дольні</w:t>
            </w:r>
          </w:p>
          <w:p w14:paraId="63F70C05" w14:textId="77777777" w:rsidR="000E596D" w:rsidRPr="0042523A" w:rsidRDefault="000E596D">
            <w:pPr>
              <w:shd w:val="clear" w:color="000000" w:fill="FFFFFF"/>
              <w:autoSpaceDE w:val="0"/>
              <w:autoSpaceDN w:val="0"/>
              <w:ind w:right="-1"/>
              <w:rPr>
                <w:rFonts w:eastAsia="Times New Roman" w:cs="Times New Roman"/>
                <w:spacing w:val="2"/>
                <w:w w:val="110"/>
              </w:rPr>
            </w:pPr>
          </w:p>
          <w:p w14:paraId="1795198D" w14:textId="77777777" w:rsidR="000E596D" w:rsidRPr="0042523A" w:rsidRDefault="000E596D">
            <w:pPr>
              <w:shd w:val="clear" w:color="000000" w:fill="FFFFFF"/>
              <w:autoSpaceDE w:val="0"/>
              <w:autoSpaceDN w:val="0"/>
              <w:ind w:right="-1"/>
              <w:rPr>
                <w:rFonts w:eastAsia="Times New Roman" w:cs="Times New Roman"/>
                <w:spacing w:val="2"/>
                <w:w w:val="110"/>
              </w:rPr>
            </w:pPr>
          </w:p>
          <w:p w14:paraId="4E01E1C1" w14:textId="77777777" w:rsidR="000E596D" w:rsidRPr="0042523A" w:rsidRDefault="000E596D">
            <w:pPr>
              <w:shd w:val="clear" w:color="000000" w:fill="FFFFFF"/>
              <w:autoSpaceDE w:val="0"/>
              <w:autoSpaceDN w:val="0"/>
              <w:ind w:right="-1"/>
              <w:rPr>
                <w:rFonts w:eastAsia="Times New Roman" w:cs="Times New Roman"/>
                <w:spacing w:val="2"/>
                <w:w w:val="110"/>
              </w:rPr>
            </w:pPr>
          </w:p>
          <w:p w14:paraId="393E9769" w14:textId="77777777" w:rsidR="000E596D" w:rsidRPr="0042523A" w:rsidRDefault="000E596D">
            <w:pPr>
              <w:shd w:val="clear" w:color="000000" w:fill="FFFFFF"/>
              <w:autoSpaceDE w:val="0"/>
              <w:autoSpaceDN w:val="0"/>
              <w:ind w:right="-1"/>
              <w:rPr>
                <w:rFonts w:eastAsia="Times New Roman" w:cs="Times New Roman"/>
                <w:spacing w:val="2"/>
                <w:w w:val="110"/>
              </w:rPr>
            </w:pPr>
          </w:p>
          <w:p w14:paraId="31435902" w14:textId="77777777" w:rsidR="000E596D" w:rsidRPr="0042523A" w:rsidRDefault="000E596D">
            <w:pPr>
              <w:shd w:val="clear" w:color="000000" w:fill="FFFFFF"/>
              <w:autoSpaceDE w:val="0"/>
              <w:autoSpaceDN w:val="0"/>
              <w:ind w:right="-1"/>
              <w:rPr>
                <w:rFonts w:eastAsia="Times New Roman" w:cs="Times New Roman"/>
              </w:rPr>
            </w:pPr>
          </w:p>
        </w:tc>
        <w:tc>
          <w:tcPr>
            <w:tcW w:w="2835" w:type="dxa"/>
            <w:gridSpan w:val="2"/>
            <w:tcBorders>
              <w:top w:val="single" w:sz="4" w:space="0" w:color="auto"/>
              <w:left w:val="single" w:sz="6" w:space="0" w:color="000000"/>
              <w:bottom w:val="nil"/>
              <w:right w:val="nil"/>
            </w:tcBorders>
            <w:shd w:val="clear" w:color="000000" w:fill="FFFFFF"/>
          </w:tcPr>
          <w:p w14:paraId="7FBA6E99"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6"/>
                <w:w w:val="110"/>
              </w:rPr>
              <w:t>Гліфоголд</w:t>
            </w:r>
            <w:proofErr w:type="spellEnd"/>
            <w:r w:rsidRPr="0042523A">
              <w:rPr>
                <w:rFonts w:eastAsia="Times New Roman" w:cs="Times New Roman"/>
                <w:spacing w:val="-6"/>
                <w:w w:val="110"/>
              </w:rPr>
              <w:t xml:space="preserve">, РК </w:t>
            </w:r>
            <w:r w:rsidRPr="0042523A">
              <w:rPr>
                <w:rFonts w:eastAsia="Times New Roman" w:cs="Times New Roman"/>
                <w:spacing w:val="-24"/>
                <w:w w:val="110"/>
              </w:rPr>
              <w:t>–</w:t>
            </w:r>
            <w:r w:rsidRPr="0042523A">
              <w:rPr>
                <w:rFonts w:eastAsia="Times New Roman" w:cs="Times New Roman"/>
              </w:rPr>
              <w:t xml:space="preserve"> 2,0-4,0</w:t>
            </w:r>
          </w:p>
          <w:p w14:paraId="2E31F1B9" w14:textId="77777777" w:rsidR="000E596D" w:rsidRPr="0042523A" w:rsidRDefault="000E596D">
            <w:pPr>
              <w:shd w:val="clear" w:color="000000" w:fill="FFFFFF"/>
              <w:autoSpaceDE w:val="0"/>
              <w:autoSpaceDN w:val="0"/>
              <w:ind w:right="-1"/>
              <w:rPr>
                <w:rFonts w:eastAsia="Times New Roman" w:cs="Times New Roman"/>
                <w:spacing w:val="-6"/>
              </w:rPr>
            </w:pPr>
          </w:p>
          <w:p w14:paraId="4D130FB6" w14:textId="77777777" w:rsidR="000E596D" w:rsidRPr="0042523A" w:rsidRDefault="000E596D">
            <w:pPr>
              <w:shd w:val="clear" w:color="000000" w:fill="FFFFFF"/>
              <w:autoSpaceDE w:val="0"/>
              <w:autoSpaceDN w:val="0"/>
              <w:ind w:right="-1"/>
              <w:rPr>
                <w:rFonts w:eastAsia="Times New Roman" w:cs="Times New Roman"/>
                <w:spacing w:val="-6"/>
              </w:rPr>
            </w:pPr>
          </w:p>
          <w:p w14:paraId="6F4E9A39" w14:textId="77777777" w:rsidR="000E596D" w:rsidRPr="0042523A" w:rsidRDefault="00860DCC">
            <w:pPr>
              <w:shd w:val="clear" w:color="000000" w:fill="FFFFFF"/>
              <w:autoSpaceDE w:val="0"/>
              <w:autoSpaceDN w:val="0"/>
              <w:ind w:right="-1"/>
              <w:rPr>
                <w:rFonts w:eastAsia="Times New Roman" w:cs="Times New Roman"/>
                <w:spacing w:val="-6"/>
                <w:w w:val="110"/>
              </w:rPr>
            </w:pPr>
            <w:r w:rsidRPr="0042523A">
              <w:rPr>
                <w:rFonts w:eastAsia="Times New Roman" w:cs="Times New Roman"/>
                <w:spacing w:val="-6"/>
              </w:rPr>
              <w:t>Клод, КЕ (</w:t>
            </w:r>
            <w:proofErr w:type="spellStart"/>
            <w:r w:rsidRPr="0042523A">
              <w:rPr>
                <w:rFonts w:eastAsia="Times New Roman" w:cs="Times New Roman"/>
                <w:spacing w:val="-6"/>
              </w:rPr>
              <w:t>Прибой</w:t>
            </w:r>
            <w:proofErr w:type="spellEnd"/>
            <w:r w:rsidRPr="0042523A">
              <w:rPr>
                <w:rFonts w:eastAsia="Times New Roman" w:cs="Times New Roman"/>
                <w:spacing w:val="-6"/>
              </w:rPr>
              <w:t xml:space="preserve">, </w:t>
            </w:r>
            <w:proofErr w:type="spellStart"/>
            <w:r w:rsidRPr="0042523A">
              <w:rPr>
                <w:rFonts w:eastAsia="Times New Roman" w:cs="Times New Roman"/>
                <w:spacing w:val="-6"/>
              </w:rPr>
              <w:t>Кломекс</w:t>
            </w:r>
            <w:proofErr w:type="spellEnd"/>
            <w:r w:rsidRPr="0042523A">
              <w:rPr>
                <w:rFonts w:eastAsia="Times New Roman" w:cs="Times New Roman"/>
                <w:spacing w:val="-6"/>
              </w:rPr>
              <w:t>) - 0,15-0,2</w:t>
            </w:r>
            <w:r w:rsidRPr="0042523A">
              <w:rPr>
                <w:rFonts w:eastAsia="Times New Roman" w:cs="Times New Roman"/>
                <w:spacing w:val="-6"/>
                <w:w w:val="110"/>
              </w:rPr>
              <w:t xml:space="preserve"> </w:t>
            </w:r>
          </w:p>
          <w:p w14:paraId="357F6622" w14:textId="77777777" w:rsidR="000E596D" w:rsidRPr="0042523A" w:rsidRDefault="00860DCC">
            <w:pPr>
              <w:shd w:val="clear" w:color="000000" w:fill="FFFFFF"/>
              <w:autoSpaceDE w:val="0"/>
              <w:autoSpaceDN w:val="0"/>
              <w:ind w:right="-1"/>
              <w:rPr>
                <w:rFonts w:eastAsia="Times New Roman" w:cs="Times New Roman"/>
                <w:spacing w:val="-6"/>
                <w:w w:val="110"/>
              </w:rPr>
            </w:pPr>
            <w:r w:rsidRPr="0042523A">
              <w:rPr>
                <w:rFonts w:eastAsia="Times New Roman" w:cs="Times New Roman"/>
                <w:spacing w:val="-6"/>
                <w:w w:val="110"/>
                <w:lang w:val="ru-RU"/>
              </w:rPr>
              <w:t>Кал</w:t>
            </w:r>
            <w:r w:rsidRPr="0042523A">
              <w:rPr>
                <w:rFonts w:eastAsia="Times New Roman" w:cs="Times New Roman"/>
                <w:spacing w:val="-6"/>
                <w:w w:val="110"/>
              </w:rPr>
              <w:t>і</w:t>
            </w:r>
            <w:proofErr w:type="spellStart"/>
            <w:r w:rsidRPr="0042523A">
              <w:rPr>
                <w:rFonts w:eastAsia="Times New Roman" w:cs="Times New Roman"/>
                <w:spacing w:val="-6"/>
                <w:w w:val="110"/>
                <w:lang w:val="ru-RU"/>
              </w:rPr>
              <w:t>ф,КЕ</w:t>
            </w:r>
            <w:proofErr w:type="spellEnd"/>
            <w:r w:rsidRPr="0042523A">
              <w:rPr>
                <w:rFonts w:eastAsia="Times New Roman" w:cs="Times New Roman"/>
                <w:spacing w:val="-6"/>
                <w:w w:val="110"/>
              </w:rPr>
              <w:t>,0,15-0,2</w:t>
            </w:r>
          </w:p>
          <w:p w14:paraId="737DEFB4" w14:textId="77777777" w:rsidR="000E596D" w:rsidRPr="0042523A" w:rsidRDefault="00860DCC">
            <w:pPr>
              <w:shd w:val="clear" w:color="000000" w:fill="FFFFFF"/>
              <w:autoSpaceDE w:val="0"/>
              <w:autoSpaceDN w:val="0"/>
              <w:ind w:right="-1"/>
              <w:rPr>
                <w:rFonts w:eastAsia="Times New Roman" w:cs="Times New Roman"/>
                <w:spacing w:val="4"/>
                <w:w w:val="110"/>
              </w:rPr>
            </w:pPr>
            <w:proofErr w:type="spellStart"/>
            <w:r w:rsidRPr="0042523A">
              <w:rPr>
                <w:rFonts w:eastAsia="Times New Roman" w:cs="Times New Roman"/>
                <w:spacing w:val="-24"/>
                <w:w w:val="110"/>
              </w:rPr>
              <w:t>Нопасаран</w:t>
            </w:r>
            <w:proofErr w:type="spellEnd"/>
            <w:r w:rsidRPr="0042523A">
              <w:rPr>
                <w:rFonts w:eastAsia="Times New Roman" w:cs="Times New Roman"/>
                <w:spacing w:val="-24"/>
                <w:w w:val="110"/>
              </w:rPr>
              <w:t xml:space="preserve">, КС – </w:t>
            </w:r>
            <w:r w:rsidRPr="0042523A">
              <w:rPr>
                <w:rFonts w:eastAsia="Times New Roman" w:cs="Times New Roman"/>
              </w:rPr>
              <w:t>1,0-1,2+</w:t>
            </w:r>
            <w:r w:rsidRPr="0042523A">
              <w:rPr>
                <w:rFonts w:eastAsia="Times New Roman" w:cs="Times New Roman"/>
                <w:spacing w:val="-24"/>
                <w:w w:val="110"/>
              </w:rPr>
              <w:t xml:space="preserve"> ПАР </w:t>
            </w:r>
            <w:proofErr w:type="spellStart"/>
            <w:r w:rsidRPr="0042523A">
              <w:rPr>
                <w:rFonts w:eastAsia="Times New Roman" w:cs="Times New Roman"/>
                <w:spacing w:val="-24"/>
                <w:w w:val="110"/>
              </w:rPr>
              <w:t>Метолат</w:t>
            </w:r>
            <w:proofErr w:type="spellEnd"/>
            <w:r w:rsidRPr="0042523A">
              <w:rPr>
                <w:rFonts w:eastAsia="Times New Roman" w:cs="Times New Roman"/>
                <w:spacing w:val="-24"/>
                <w:w w:val="110"/>
              </w:rPr>
              <w:t xml:space="preserve"> -</w:t>
            </w:r>
            <w:r w:rsidRPr="0042523A">
              <w:rPr>
                <w:rFonts w:eastAsia="Times New Roman" w:cs="Times New Roman"/>
                <w:spacing w:val="4"/>
                <w:w w:val="110"/>
              </w:rPr>
              <w:t xml:space="preserve"> </w:t>
            </w:r>
            <w:r w:rsidRPr="0042523A">
              <w:rPr>
                <w:rFonts w:eastAsia="Times New Roman" w:cs="Times New Roman"/>
              </w:rPr>
              <w:t>1,0-1,2</w:t>
            </w:r>
            <w:r w:rsidRPr="0042523A">
              <w:rPr>
                <w:rFonts w:eastAsia="Times New Roman" w:cs="Times New Roman"/>
                <w:spacing w:val="4"/>
                <w:w w:val="110"/>
              </w:rPr>
              <w:t xml:space="preserve"> (ріпак ярий) </w:t>
            </w:r>
          </w:p>
          <w:p w14:paraId="4161C5ED"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Нопасаран</w:t>
            </w:r>
            <w:proofErr w:type="spellEnd"/>
            <w:r w:rsidRPr="0042523A">
              <w:rPr>
                <w:rFonts w:eastAsia="Times New Roman" w:cs="Times New Roman"/>
              </w:rPr>
              <w:t>, КС-1,2-1,5+ ПАР Метолат-1,2-1,5 (ріпак озимий)</w:t>
            </w:r>
          </w:p>
          <w:p w14:paraId="5EF2E08D"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Танаріс,СЕ</w:t>
            </w:r>
            <w:proofErr w:type="spellEnd"/>
            <w:r w:rsidRPr="0042523A">
              <w:rPr>
                <w:rFonts w:eastAsia="Times New Roman" w:cs="Times New Roman"/>
              </w:rPr>
              <w:t xml:space="preserve"> -1,5-2,0 (ріпак озимий)</w:t>
            </w:r>
          </w:p>
        </w:tc>
        <w:tc>
          <w:tcPr>
            <w:tcW w:w="4237" w:type="dxa"/>
            <w:tcBorders>
              <w:top w:val="single" w:sz="6" w:space="0" w:color="000000"/>
              <w:left w:val="single" w:sz="6" w:space="0" w:color="000000"/>
              <w:bottom w:val="nil"/>
              <w:right w:val="single" w:sz="6" w:space="0" w:color="000000"/>
            </w:tcBorders>
            <w:shd w:val="clear" w:color="000000" w:fill="FFFFFF"/>
          </w:tcPr>
          <w:p w14:paraId="269D57B1" w14:textId="77777777" w:rsidR="000E596D" w:rsidRPr="0042523A" w:rsidRDefault="00860DCC">
            <w:pPr>
              <w:shd w:val="clear" w:color="000000" w:fill="FFFFFF"/>
              <w:autoSpaceDE w:val="0"/>
              <w:autoSpaceDN w:val="0"/>
              <w:ind w:right="-1"/>
              <w:rPr>
                <w:rFonts w:eastAsia="Times New Roman" w:cs="Times New Roman"/>
                <w:w w:val="110"/>
              </w:rPr>
            </w:pPr>
            <w:r w:rsidRPr="0042523A">
              <w:rPr>
                <w:rFonts w:eastAsia="Times New Roman" w:cs="Times New Roman"/>
                <w:w w:val="110"/>
              </w:rPr>
              <w:t xml:space="preserve">Обприскування </w:t>
            </w:r>
            <w:proofErr w:type="spellStart"/>
            <w:r w:rsidRPr="0042523A">
              <w:rPr>
                <w:rFonts w:eastAsia="Times New Roman" w:cs="Times New Roman"/>
                <w:w w:val="110"/>
              </w:rPr>
              <w:t>вегетуючих</w:t>
            </w:r>
            <w:proofErr w:type="spellEnd"/>
            <w:r w:rsidRPr="0042523A">
              <w:rPr>
                <w:rFonts w:eastAsia="Times New Roman" w:cs="Times New Roman"/>
                <w:w w:val="110"/>
              </w:rPr>
              <w:t xml:space="preserve"> бур'янів восени після збирання попередника</w:t>
            </w:r>
          </w:p>
          <w:p w14:paraId="7D39EC4D" w14:textId="77777777" w:rsidR="000E596D" w:rsidRPr="0042523A" w:rsidRDefault="000E596D">
            <w:pPr>
              <w:shd w:val="clear" w:color="000000" w:fill="FFFFFF"/>
              <w:autoSpaceDE w:val="0"/>
              <w:autoSpaceDN w:val="0"/>
              <w:ind w:right="-1"/>
              <w:rPr>
                <w:rFonts w:eastAsia="Times New Roman" w:cs="Times New Roman"/>
                <w:w w:val="110"/>
              </w:rPr>
            </w:pPr>
          </w:p>
          <w:p w14:paraId="322B3F5C" w14:textId="77777777" w:rsidR="000E596D" w:rsidRPr="0042523A" w:rsidRDefault="00860DCC">
            <w:pPr>
              <w:shd w:val="clear" w:color="000000" w:fill="FFFFFF"/>
              <w:autoSpaceDE w:val="0"/>
              <w:autoSpaceDN w:val="0"/>
              <w:ind w:right="-1"/>
              <w:rPr>
                <w:rFonts w:eastAsia="Times New Roman" w:cs="Times New Roman"/>
                <w:w w:val="110"/>
              </w:rPr>
            </w:pPr>
            <w:r w:rsidRPr="0042523A">
              <w:rPr>
                <w:rFonts w:eastAsia="Times New Roman" w:cs="Times New Roman"/>
                <w:w w:val="110"/>
              </w:rPr>
              <w:t>Обприскування ґрунту до появи сходів культури</w:t>
            </w:r>
          </w:p>
          <w:p w14:paraId="402A69CA" w14:textId="77777777" w:rsidR="000E596D" w:rsidRPr="0042523A" w:rsidRDefault="000E596D">
            <w:pPr>
              <w:shd w:val="clear" w:color="000000" w:fill="FFFFFF"/>
              <w:autoSpaceDE w:val="0"/>
              <w:autoSpaceDN w:val="0"/>
              <w:ind w:right="-1"/>
              <w:rPr>
                <w:rFonts w:eastAsia="Times New Roman" w:cs="Times New Roman"/>
                <w:w w:val="110"/>
              </w:rPr>
            </w:pPr>
          </w:p>
          <w:p w14:paraId="36293B28" w14:textId="77777777" w:rsidR="000E596D" w:rsidRPr="0042523A" w:rsidRDefault="00860DCC">
            <w:pPr>
              <w:shd w:val="clear" w:color="000000" w:fill="FFFFFF"/>
              <w:autoSpaceDE w:val="0"/>
              <w:autoSpaceDN w:val="0"/>
              <w:ind w:right="-1"/>
              <w:rPr>
                <w:rFonts w:eastAsia="Times New Roman" w:cs="Times New Roman"/>
                <w:w w:val="110"/>
              </w:rPr>
            </w:pPr>
            <w:r w:rsidRPr="0042523A">
              <w:rPr>
                <w:rFonts w:eastAsia="Times New Roman" w:cs="Times New Roman"/>
                <w:w w:val="110"/>
              </w:rPr>
              <w:t xml:space="preserve">Обприскування посівів з фази 2- 6 листків культури на ранніх фазах розвитку </w:t>
            </w:r>
            <w:proofErr w:type="spellStart"/>
            <w:r w:rsidRPr="0042523A">
              <w:rPr>
                <w:rFonts w:eastAsia="Times New Roman" w:cs="Times New Roman"/>
                <w:w w:val="110"/>
              </w:rPr>
              <w:t>бур’янів.На</w:t>
            </w:r>
            <w:proofErr w:type="spellEnd"/>
            <w:r w:rsidRPr="0042523A">
              <w:rPr>
                <w:rFonts w:eastAsia="Times New Roman" w:cs="Times New Roman"/>
                <w:w w:val="110"/>
              </w:rPr>
              <w:t xml:space="preserve"> ріпаку стійкому до </w:t>
            </w:r>
            <w:proofErr w:type="spellStart"/>
            <w:r w:rsidRPr="0042523A">
              <w:rPr>
                <w:rFonts w:eastAsia="Times New Roman" w:cs="Times New Roman"/>
                <w:w w:val="110"/>
              </w:rPr>
              <w:t>імадазолінонів</w:t>
            </w:r>
            <w:proofErr w:type="spellEnd"/>
          </w:p>
          <w:p w14:paraId="66CF4006" w14:textId="77777777" w:rsidR="000E596D" w:rsidRPr="0042523A" w:rsidRDefault="00860DCC">
            <w:pPr>
              <w:shd w:val="clear" w:color="000000" w:fill="FFFFFF"/>
              <w:autoSpaceDE w:val="0"/>
              <w:autoSpaceDN w:val="0"/>
              <w:ind w:right="-1"/>
              <w:rPr>
                <w:rFonts w:eastAsia="Times New Roman" w:cs="Times New Roman"/>
                <w:spacing w:val="-4"/>
                <w:w w:val="110"/>
              </w:rPr>
            </w:pPr>
            <w:r w:rsidRPr="0042523A">
              <w:rPr>
                <w:rFonts w:eastAsia="Times New Roman" w:cs="Times New Roman"/>
                <w:w w:val="110"/>
              </w:rPr>
              <w:t xml:space="preserve"> </w:t>
            </w:r>
            <w:r w:rsidRPr="0042523A">
              <w:rPr>
                <w:rFonts w:eastAsia="Times New Roman" w:cs="Times New Roman"/>
                <w:spacing w:val="-4"/>
                <w:w w:val="110"/>
              </w:rPr>
              <w:t>Обприскування ґрунту після посіву, до появи сходів, або у фазу</w:t>
            </w:r>
          </w:p>
          <w:p w14:paraId="37D825DC" w14:textId="77777777" w:rsidR="000E596D" w:rsidRPr="0042523A" w:rsidRDefault="00860DCC">
            <w:pPr>
              <w:shd w:val="clear" w:color="000000" w:fill="FFFFFF"/>
              <w:autoSpaceDE w:val="0"/>
              <w:autoSpaceDN w:val="0"/>
              <w:ind w:right="-1"/>
              <w:rPr>
                <w:rFonts w:eastAsia="Times New Roman" w:cs="Times New Roman"/>
                <w:spacing w:val="-4"/>
                <w:w w:val="110"/>
              </w:rPr>
            </w:pPr>
            <w:r w:rsidRPr="0042523A">
              <w:rPr>
                <w:rFonts w:eastAsia="Times New Roman" w:cs="Times New Roman"/>
                <w:spacing w:val="-4"/>
                <w:w w:val="110"/>
              </w:rPr>
              <w:t>2- 6 листків</w:t>
            </w:r>
          </w:p>
          <w:p w14:paraId="7A31302D" w14:textId="77777777" w:rsidR="000E596D" w:rsidRPr="0042523A" w:rsidRDefault="000E596D">
            <w:pPr>
              <w:shd w:val="clear" w:color="000000" w:fill="FFFFFF"/>
              <w:autoSpaceDE w:val="0"/>
              <w:autoSpaceDN w:val="0"/>
              <w:ind w:right="-1"/>
              <w:rPr>
                <w:rFonts w:eastAsia="Times New Roman" w:cs="Times New Roman"/>
                <w:spacing w:val="-4"/>
                <w:w w:val="110"/>
              </w:rPr>
            </w:pPr>
          </w:p>
          <w:p w14:paraId="4C122496" w14:textId="77777777" w:rsidR="000E596D" w:rsidRPr="0042523A" w:rsidRDefault="000E596D">
            <w:pPr>
              <w:shd w:val="clear" w:color="000000" w:fill="FFFFFF"/>
              <w:autoSpaceDE w:val="0"/>
              <w:autoSpaceDN w:val="0"/>
              <w:ind w:right="-1"/>
              <w:rPr>
                <w:rFonts w:eastAsia="Times New Roman" w:cs="Times New Roman"/>
                <w:spacing w:val="-4"/>
                <w:w w:val="110"/>
              </w:rPr>
            </w:pPr>
          </w:p>
          <w:p w14:paraId="6F125A3E" w14:textId="77777777" w:rsidR="000E596D" w:rsidRPr="0042523A" w:rsidRDefault="000E596D">
            <w:pPr>
              <w:shd w:val="clear" w:color="000000" w:fill="FFFFFF"/>
              <w:autoSpaceDE w:val="0"/>
              <w:autoSpaceDN w:val="0"/>
              <w:ind w:right="-1"/>
              <w:rPr>
                <w:rFonts w:eastAsia="Times New Roman" w:cs="Times New Roman"/>
                <w:spacing w:val="-4"/>
                <w:w w:val="110"/>
              </w:rPr>
            </w:pPr>
          </w:p>
          <w:p w14:paraId="2E1CEEDE" w14:textId="77777777" w:rsidR="000E596D" w:rsidRPr="0042523A" w:rsidRDefault="000E596D">
            <w:pPr>
              <w:shd w:val="clear" w:color="000000" w:fill="FFFFFF"/>
              <w:autoSpaceDE w:val="0"/>
              <w:autoSpaceDN w:val="0"/>
              <w:ind w:right="-1"/>
              <w:rPr>
                <w:rFonts w:eastAsia="Times New Roman" w:cs="Times New Roman"/>
                <w:spacing w:val="-4"/>
                <w:w w:val="110"/>
              </w:rPr>
            </w:pPr>
          </w:p>
          <w:p w14:paraId="27047552" w14:textId="77777777" w:rsidR="000E596D" w:rsidRPr="0042523A" w:rsidRDefault="00860DCC">
            <w:pPr>
              <w:shd w:val="clear" w:color="000000" w:fill="FFFFFF"/>
              <w:autoSpaceDE w:val="0"/>
              <w:autoSpaceDN w:val="0"/>
              <w:ind w:right="-1"/>
              <w:rPr>
                <w:rFonts w:eastAsia="Times New Roman" w:cs="Times New Roman"/>
                <w:spacing w:val="-4"/>
                <w:w w:val="110"/>
              </w:rPr>
            </w:pPr>
            <w:r w:rsidRPr="0042523A">
              <w:rPr>
                <w:rFonts w:eastAsia="Times New Roman" w:cs="Times New Roman"/>
                <w:spacing w:val="-4"/>
                <w:w w:val="110"/>
              </w:rPr>
              <w:t xml:space="preserve"> </w:t>
            </w:r>
          </w:p>
          <w:p w14:paraId="711586E1" w14:textId="77777777" w:rsidR="000E596D" w:rsidRPr="0042523A" w:rsidRDefault="000E596D">
            <w:pPr>
              <w:shd w:val="clear" w:color="000000" w:fill="FFFFFF"/>
              <w:autoSpaceDE w:val="0"/>
              <w:autoSpaceDN w:val="0"/>
              <w:ind w:right="-1"/>
              <w:rPr>
                <w:rFonts w:eastAsia="Times New Roman" w:cs="Times New Roman"/>
                <w:spacing w:val="-4"/>
                <w:w w:val="110"/>
              </w:rPr>
            </w:pPr>
          </w:p>
          <w:p w14:paraId="61E45980" w14:textId="77777777" w:rsidR="000E596D" w:rsidRPr="0042523A" w:rsidRDefault="000E596D">
            <w:pPr>
              <w:shd w:val="clear" w:color="000000" w:fill="FFFFFF"/>
              <w:autoSpaceDE w:val="0"/>
              <w:autoSpaceDN w:val="0"/>
              <w:ind w:right="-1"/>
              <w:rPr>
                <w:rFonts w:eastAsia="Times New Roman" w:cs="Times New Roman"/>
                <w:spacing w:val="-4"/>
                <w:w w:val="110"/>
              </w:rPr>
            </w:pPr>
          </w:p>
          <w:p w14:paraId="104A75C5" w14:textId="77777777" w:rsidR="000E596D" w:rsidRPr="0042523A" w:rsidRDefault="000E596D">
            <w:pPr>
              <w:shd w:val="clear" w:color="000000" w:fill="FFFFFF"/>
              <w:autoSpaceDE w:val="0"/>
              <w:autoSpaceDN w:val="0"/>
              <w:ind w:right="-1"/>
              <w:rPr>
                <w:rFonts w:eastAsia="Times New Roman" w:cs="Times New Roman"/>
                <w:spacing w:val="-4"/>
                <w:w w:val="110"/>
              </w:rPr>
            </w:pPr>
          </w:p>
          <w:p w14:paraId="1394BA1F" w14:textId="77777777" w:rsidR="000E596D" w:rsidRPr="0042523A" w:rsidRDefault="000E596D">
            <w:pPr>
              <w:shd w:val="clear" w:color="000000" w:fill="FFFFFF"/>
              <w:autoSpaceDE w:val="0"/>
              <w:autoSpaceDN w:val="0"/>
              <w:ind w:right="-1"/>
              <w:rPr>
                <w:rFonts w:eastAsia="Times New Roman" w:cs="Times New Roman"/>
                <w:spacing w:val="-4"/>
                <w:w w:val="110"/>
              </w:rPr>
            </w:pPr>
          </w:p>
          <w:p w14:paraId="4BB4E98A" w14:textId="77777777" w:rsidR="000E596D" w:rsidRPr="0042523A" w:rsidRDefault="000E596D">
            <w:pPr>
              <w:shd w:val="clear" w:color="000000" w:fill="FFFFFF"/>
              <w:autoSpaceDE w:val="0"/>
              <w:autoSpaceDN w:val="0"/>
              <w:ind w:right="-1"/>
              <w:rPr>
                <w:rFonts w:eastAsia="Times New Roman" w:cs="Times New Roman"/>
                <w:spacing w:val="-4"/>
                <w:w w:val="110"/>
              </w:rPr>
            </w:pPr>
          </w:p>
          <w:p w14:paraId="7670286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4"/>
                <w:w w:val="110"/>
              </w:rPr>
              <w:t xml:space="preserve"> 2-х справжніх листків </w:t>
            </w:r>
            <w:proofErr w:type="spellStart"/>
            <w:r w:rsidRPr="0042523A">
              <w:rPr>
                <w:rFonts w:eastAsia="Times New Roman" w:cs="Times New Roman"/>
                <w:spacing w:val="-4"/>
                <w:w w:val="110"/>
              </w:rPr>
              <w:t>кульури</w:t>
            </w:r>
            <w:proofErr w:type="spellEnd"/>
            <w:r w:rsidRPr="0042523A">
              <w:rPr>
                <w:rFonts w:eastAsia="Times New Roman" w:cs="Times New Roman"/>
                <w:spacing w:val="-4"/>
                <w:w w:val="110"/>
              </w:rPr>
              <w:t xml:space="preserve"> </w:t>
            </w:r>
          </w:p>
        </w:tc>
      </w:tr>
      <w:tr w:rsidR="000E596D" w:rsidRPr="0042523A" w14:paraId="070F0362" w14:textId="77777777" w:rsidTr="00F96BB3">
        <w:trPr>
          <w:trHeight w:hRule="exact" w:val="1119"/>
        </w:trPr>
        <w:tc>
          <w:tcPr>
            <w:tcW w:w="2410" w:type="dxa"/>
            <w:gridSpan w:val="2"/>
            <w:tcBorders>
              <w:top w:val="single" w:sz="6" w:space="0" w:color="000000"/>
              <w:left w:val="single" w:sz="6" w:space="0" w:color="000000"/>
              <w:bottom w:val="single" w:sz="4" w:space="0" w:color="auto"/>
              <w:right w:val="nil"/>
            </w:tcBorders>
            <w:shd w:val="clear" w:color="000000" w:fill="FFFFFF"/>
          </w:tcPr>
          <w:p w14:paraId="491B761F" w14:textId="77777777" w:rsidR="000E596D" w:rsidRPr="0042523A" w:rsidRDefault="00860DCC">
            <w:pPr>
              <w:shd w:val="clear" w:color="000000" w:fill="FFFFFF"/>
              <w:tabs>
                <w:tab w:val="left" w:pos="1480"/>
              </w:tabs>
              <w:autoSpaceDE w:val="0"/>
              <w:autoSpaceDN w:val="0"/>
              <w:ind w:right="-1"/>
              <w:rPr>
                <w:rFonts w:eastAsia="Times New Roman" w:cs="Times New Roman"/>
                <w:spacing w:val="3"/>
                <w:w w:val="110"/>
              </w:rPr>
            </w:pPr>
            <w:r w:rsidRPr="0042523A">
              <w:rPr>
                <w:rFonts w:eastAsia="Times New Roman" w:cs="Times New Roman"/>
                <w:spacing w:val="3"/>
                <w:w w:val="110"/>
              </w:rPr>
              <w:t>Багаторічні</w:t>
            </w:r>
          </w:p>
          <w:p w14:paraId="3D8F67F7" w14:textId="77777777" w:rsidR="000E596D" w:rsidRPr="0042523A" w:rsidRDefault="00860DCC">
            <w:pPr>
              <w:shd w:val="clear" w:color="000000" w:fill="FFFFFF"/>
              <w:tabs>
                <w:tab w:val="left" w:pos="1480"/>
              </w:tabs>
              <w:autoSpaceDE w:val="0"/>
              <w:autoSpaceDN w:val="0"/>
              <w:ind w:right="-1"/>
              <w:rPr>
                <w:rFonts w:eastAsia="Times New Roman" w:cs="Times New Roman"/>
                <w:w w:val="110"/>
              </w:rPr>
            </w:pPr>
            <w:r w:rsidRPr="0042523A">
              <w:rPr>
                <w:rFonts w:eastAsia="Times New Roman" w:cs="Times New Roman"/>
                <w:spacing w:val="5"/>
                <w:w w:val="110"/>
              </w:rPr>
              <w:t xml:space="preserve">злакові та </w:t>
            </w:r>
            <w:r w:rsidRPr="0042523A">
              <w:rPr>
                <w:rFonts w:eastAsia="Times New Roman" w:cs="Times New Roman"/>
                <w:spacing w:val="3"/>
                <w:w w:val="110"/>
              </w:rPr>
              <w:t>дво</w:t>
            </w:r>
            <w:r w:rsidRPr="0042523A">
              <w:rPr>
                <w:rFonts w:eastAsia="Times New Roman" w:cs="Times New Roman"/>
                <w:spacing w:val="2"/>
                <w:w w:val="110"/>
              </w:rPr>
              <w:t xml:space="preserve">дольні </w:t>
            </w:r>
            <w:r w:rsidRPr="0042523A">
              <w:rPr>
                <w:rFonts w:eastAsia="Times New Roman" w:cs="Times New Roman"/>
                <w:spacing w:val="3"/>
                <w:w w:val="110"/>
              </w:rPr>
              <w:t>(рі</w:t>
            </w:r>
            <w:r w:rsidRPr="0042523A">
              <w:rPr>
                <w:rFonts w:eastAsia="Times New Roman" w:cs="Times New Roman"/>
                <w:spacing w:val="6"/>
                <w:w w:val="110"/>
              </w:rPr>
              <w:t xml:space="preserve">пак ярий та </w:t>
            </w:r>
            <w:r w:rsidRPr="0042523A">
              <w:rPr>
                <w:rFonts w:eastAsia="Times New Roman" w:cs="Times New Roman"/>
                <w:spacing w:val="1"/>
                <w:w w:val="110"/>
              </w:rPr>
              <w:t xml:space="preserve">озимий) </w:t>
            </w:r>
          </w:p>
          <w:p w14:paraId="41944D5D" w14:textId="77777777" w:rsidR="000E596D" w:rsidRPr="0042523A" w:rsidRDefault="000E596D">
            <w:pPr>
              <w:shd w:val="clear" w:color="000000" w:fill="FFFFFF"/>
              <w:tabs>
                <w:tab w:val="left" w:pos="1480"/>
              </w:tabs>
              <w:autoSpaceDE w:val="0"/>
              <w:autoSpaceDN w:val="0"/>
              <w:ind w:right="-1"/>
              <w:rPr>
                <w:rFonts w:eastAsia="Times New Roman" w:cs="Times New Roman"/>
              </w:rPr>
            </w:pPr>
          </w:p>
        </w:tc>
        <w:tc>
          <w:tcPr>
            <w:tcW w:w="2835" w:type="dxa"/>
            <w:gridSpan w:val="2"/>
            <w:tcBorders>
              <w:top w:val="single" w:sz="6" w:space="0" w:color="000000"/>
              <w:left w:val="single" w:sz="6" w:space="0" w:color="000000"/>
              <w:bottom w:val="single" w:sz="4" w:space="0" w:color="auto"/>
              <w:right w:val="nil"/>
            </w:tcBorders>
            <w:shd w:val="clear" w:color="000000" w:fill="FFFFFF"/>
          </w:tcPr>
          <w:p w14:paraId="7168D26E" w14:textId="77777777" w:rsidR="000E596D" w:rsidRPr="0042523A" w:rsidRDefault="00860DCC">
            <w:pPr>
              <w:shd w:val="clear" w:color="000000" w:fill="FFFFFF"/>
              <w:autoSpaceDE w:val="0"/>
              <w:autoSpaceDN w:val="0"/>
              <w:ind w:right="-1"/>
              <w:rPr>
                <w:rFonts w:eastAsia="Times New Roman" w:cs="Times New Roman"/>
                <w:w w:val="110"/>
              </w:rPr>
            </w:pPr>
            <w:proofErr w:type="spellStart"/>
            <w:r w:rsidRPr="0042523A">
              <w:rPr>
                <w:rFonts w:eastAsia="Times New Roman" w:cs="Times New Roman"/>
                <w:w w:val="110"/>
              </w:rPr>
              <w:t>Гліфоголд</w:t>
            </w:r>
            <w:proofErr w:type="spellEnd"/>
            <w:r w:rsidRPr="0042523A">
              <w:rPr>
                <w:rFonts w:eastAsia="Times New Roman" w:cs="Times New Roman"/>
                <w:w w:val="110"/>
              </w:rPr>
              <w:t xml:space="preserve"> РК</w:t>
            </w:r>
          </w:p>
          <w:p w14:paraId="5D5DCA8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lang w:val="ru-RU"/>
              </w:rPr>
              <w:t>(</w:t>
            </w:r>
            <w:r w:rsidRPr="0042523A">
              <w:rPr>
                <w:rFonts w:eastAsia="Times New Roman" w:cs="Times New Roman"/>
                <w:w w:val="110"/>
              </w:rPr>
              <w:t xml:space="preserve"> Напалм) </w:t>
            </w:r>
            <w:r w:rsidRPr="0042523A">
              <w:rPr>
                <w:rFonts w:eastAsia="Times New Roman" w:cs="Times New Roman"/>
                <w:spacing w:val="-24"/>
                <w:w w:val="110"/>
              </w:rPr>
              <w:t xml:space="preserve">- </w:t>
            </w:r>
            <w:r w:rsidRPr="0042523A">
              <w:rPr>
                <w:rFonts w:eastAsia="Times New Roman" w:cs="Times New Roman"/>
              </w:rPr>
              <w:t xml:space="preserve">4,0-6,0 </w:t>
            </w:r>
          </w:p>
        </w:tc>
        <w:tc>
          <w:tcPr>
            <w:tcW w:w="4237" w:type="dxa"/>
            <w:tcBorders>
              <w:top w:val="single" w:sz="6" w:space="0" w:color="000000"/>
              <w:left w:val="single" w:sz="6" w:space="0" w:color="000000"/>
              <w:bottom w:val="single" w:sz="4" w:space="0" w:color="auto"/>
              <w:right w:val="single" w:sz="6" w:space="0" w:color="000000"/>
            </w:tcBorders>
            <w:shd w:val="clear" w:color="000000" w:fill="FFFFFF"/>
          </w:tcPr>
          <w:p w14:paraId="722EC38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вегетуючих</w:t>
            </w:r>
            <w:proofErr w:type="spellEnd"/>
            <w:r w:rsidRPr="0042523A">
              <w:rPr>
                <w:rFonts w:eastAsia="Times New Roman" w:cs="Times New Roman"/>
              </w:rPr>
              <w:t xml:space="preserve"> бур’янів восени після збирання попередника</w:t>
            </w:r>
          </w:p>
        </w:tc>
      </w:tr>
      <w:tr w:rsidR="000E596D" w:rsidRPr="0042523A" w14:paraId="2808408F" w14:textId="77777777" w:rsidTr="00F643CA">
        <w:trPr>
          <w:trHeight w:hRule="exact" w:val="1144"/>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14:paraId="66018012" w14:textId="77777777" w:rsidR="000E596D" w:rsidRPr="0042523A" w:rsidRDefault="00860DCC">
            <w:pPr>
              <w:shd w:val="clear" w:color="000000" w:fill="FFFFFF"/>
              <w:tabs>
                <w:tab w:val="left" w:pos="1480"/>
              </w:tabs>
              <w:autoSpaceDE w:val="0"/>
              <w:autoSpaceDN w:val="0"/>
              <w:ind w:right="-1"/>
              <w:rPr>
                <w:rFonts w:eastAsia="Times New Roman" w:cs="Times New Roman"/>
                <w:spacing w:val="4"/>
                <w:w w:val="110"/>
              </w:rPr>
            </w:pPr>
            <w:r w:rsidRPr="0042523A">
              <w:rPr>
                <w:rFonts w:eastAsia="Times New Roman" w:cs="Times New Roman"/>
                <w:w w:val="110"/>
              </w:rPr>
              <w:t xml:space="preserve">Однорічні </w:t>
            </w:r>
            <w:r w:rsidRPr="0042523A">
              <w:rPr>
                <w:rFonts w:eastAsia="Times New Roman" w:cs="Times New Roman"/>
                <w:spacing w:val="5"/>
                <w:w w:val="110"/>
              </w:rPr>
              <w:t xml:space="preserve">злакові і </w:t>
            </w:r>
            <w:r w:rsidRPr="0042523A">
              <w:rPr>
                <w:rFonts w:eastAsia="Times New Roman" w:cs="Times New Roman"/>
                <w:spacing w:val="3"/>
                <w:w w:val="110"/>
              </w:rPr>
              <w:t>деякі дво</w:t>
            </w:r>
            <w:r w:rsidRPr="0042523A">
              <w:rPr>
                <w:rFonts w:eastAsia="Times New Roman" w:cs="Times New Roman"/>
                <w:spacing w:val="4"/>
                <w:w w:val="110"/>
              </w:rPr>
              <w:t xml:space="preserve">дольні </w:t>
            </w:r>
          </w:p>
          <w:p w14:paraId="629B1897" w14:textId="77777777" w:rsidR="000E596D" w:rsidRPr="0042523A" w:rsidRDefault="00860DCC">
            <w:pPr>
              <w:shd w:val="clear" w:color="000000" w:fill="FFFFFF"/>
              <w:tabs>
                <w:tab w:val="left" w:pos="1480"/>
              </w:tabs>
              <w:autoSpaceDE w:val="0"/>
              <w:autoSpaceDN w:val="0"/>
              <w:ind w:right="-1"/>
              <w:rPr>
                <w:rFonts w:eastAsia="Times New Roman" w:cs="Times New Roman"/>
                <w:spacing w:val="3"/>
                <w:w w:val="110"/>
              </w:rPr>
            </w:pPr>
            <w:r w:rsidRPr="0042523A">
              <w:rPr>
                <w:rFonts w:eastAsia="Times New Roman" w:cs="Times New Roman"/>
                <w:spacing w:val="3"/>
                <w:w w:val="110"/>
              </w:rPr>
              <w:t>(рі</w:t>
            </w:r>
            <w:r w:rsidRPr="0042523A">
              <w:rPr>
                <w:rFonts w:eastAsia="Times New Roman" w:cs="Times New Roman"/>
                <w:spacing w:val="6"/>
                <w:w w:val="110"/>
              </w:rPr>
              <w:t xml:space="preserve">пак ярий та </w:t>
            </w:r>
            <w:r w:rsidRPr="0042523A">
              <w:rPr>
                <w:rFonts w:eastAsia="Times New Roman" w:cs="Times New Roman"/>
                <w:spacing w:val="1"/>
                <w:w w:val="110"/>
              </w:rPr>
              <w:t xml:space="preserve">озимий) </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14:paraId="730B41D4"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24"/>
                <w:w w:val="110"/>
              </w:rPr>
              <w:t xml:space="preserve">Тайфун, КЕ - </w:t>
            </w:r>
            <w:r w:rsidRPr="0042523A">
              <w:rPr>
                <w:rFonts w:eastAsia="Times New Roman" w:cs="Times New Roman"/>
                <w:w w:val="110"/>
              </w:rPr>
              <w:t>1,6-2,6</w:t>
            </w:r>
          </w:p>
          <w:p w14:paraId="11E94E37" w14:textId="77777777" w:rsidR="000E596D" w:rsidRPr="0042523A" w:rsidRDefault="00860DCC">
            <w:pPr>
              <w:shd w:val="clear" w:color="000000" w:fill="FFFFFF"/>
              <w:autoSpaceDE w:val="0"/>
              <w:autoSpaceDN w:val="0"/>
              <w:ind w:right="-1"/>
              <w:rPr>
                <w:rFonts w:eastAsia="Times New Roman" w:cs="Times New Roman"/>
                <w:spacing w:val="2"/>
                <w:w w:val="110"/>
              </w:rPr>
            </w:pPr>
            <w:r w:rsidRPr="0042523A">
              <w:rPr>
                <w:rFonts w:eastAsia="Times New Roman" w:cs="Times New Roman"/>
                <w:spacing w:val="2"/>
                <w:w w:val="110"/>
              </w:rPr>
              <w:t xml:space="preserve"> </w:t>
            </w:r>
          </w:p>
          <w:p w14:paraId="3E6A528C" w14:textId="77777777" w:rsidR="000E596D" w:rsidRPr="0042523A" w:rsidRDefault="000E596D">
            <w:pPr>
              <w:shd w:val="clear" w:color="000000" w:fill="FFFFFF"/>
              <w:autoSpaceDE w:val="0"/>
              <w:autoSpaceDN w:val="0"/>
              <w:ind w:right="-1"/>
              <w:rPr>
                <w:rFonts w:eastAsia="Times New Roman" w:cs="Times New Roman"/>
                <w:spacing w:val="-24"/>
                <w:w w:val="110"/>
              </w:rPr>
            </w:pPr>
          </w:p>
        </w:tc>
        <w:tc>
          <w:tcPr>
            <w:tcW w:w="4237" w:type="dxa"/>
            <w:tcBorders>
              <w:top w:val="single" w:sz="4" w:space="0" w:color="auto"/>
              <w:left w:val="single" w:sz="4" w:space="0" w:color="auto"/>
              <w:bottom w:val="single" w:sz="4" w:space="0" w:color="auto"/>
              <w:right w:val="single" w:sz="4" w:space="0" w:color="auto"/>
            </w:tcBorders>
            <w:shd w:val="clear" w:color="000000" w:fill="FFFFFF"/>
          </w:tcPr>
          <w:p w14:paraId="0FED920A" w14:textId="77777777" w:rsidR="000E596D" w:rsidRPr="0042523A" w:rsidRDefault="00860DCC">
            <w:pPr>
              <w:shd w:val="clear" w:color="000000" w:fill="FFFFFF"/>
              <w:autoSpaceDE w:val="0"/>
              <w:autoSpaceDN w:val="0"/>
              <w:ind w:right="-1"/>
              <w:rPr>
                <w:rFonts w:eastAsia="Times New Roman" w:cs="Times New Roman"/>
                <w:spacing w:val="-8"/>
              </w:rPr>
            </w:pPr>
            <w:r w:rsidRPr="0042523A">
              <w:rPr>
                <w:rFonts w:eastAsia="Times New Roman" w:cs="Times New Roman"/>
                <w:w w:val="110"/>
              </w:rPr>
              <w:t xml:space="preserve">Обприскування ґрунту до сівби, під час сівби або до сходів культури (в зонах недостатнього зволоження із загортанням) </w:t>
            </w:r>
          </w:p>
        </w:tc>
      </w:tr>
      <w:tr w:rsidR="000E596D" w:rsidRPr="0042523A" w14:paraId="221626F3" w14:textId="77777777" w:rsidTr="00F96BB3">
        <w:trPr>
          <w:trHeight w:val="1690"/>
        </w:trPr>
        <w:tc>
          <w:tcPr>
            <w:tcW w:w="2410" w:type="dxa"/>
            <w:gridSpan w:val="2"/>
            <w:tcBorders>
              <w:top w:val="single" w:sz="4" w:space="0" w:color="auto"/>
              <w:left w:val="single" w:sz="6" w:space="0" w:color="000000"/>
              <w:bottom w:val="single" w:sz="4" w:space="0" w:color="auto"/>
              <w:right w:val="nil"/>
            </w:tcBorders>
            <w:shd w:val="clear" w:color="000000" w:fill="FFFFFF"/>
          </w:tcPr>
          <w:p w14:paraId="5FA166E5" w14:textId="77777777" w:rsidR="000E596D" w:rsidRPr="0042523A" w:rsidRDefault="00860DCC">
            <w:pPr>
              <w:shd w:val="clear" w:color="000000" w:fill="FFFFFF"/>
              <w:tabs>
                <w:tab w:val="left" w:pos="1480"/>
              </w:tabs>
              <w:autoSpaceDE w:val="0"/>
              <w:autoSpaceDN w:val="0"/>
              <w:ind w:right="-1"/>
              <w:rPr>
                <w:rFonts w:eastAsia="Times New Roman" w:cs="Times New Roman"/>
                <w:w w:val="110"/>
              </w:rPr>
            </w:pPr>
            <w:r w:rsidRPr="0042523A">
              <w:rPr>
                <w:rFonts w:eastAsia="Times New Roman" w:cs="Times New Roman"/>
                <w:w w:val="110"/>
              </w:rPr>
              <w:t xml:space="preserve">Однорічні </w:t>
            </w:r>
            <w:r w:rsidRPr="0042523A">
              <w:rPr>
                <w:rFonts w:eastAsia="Times New Roman" w:cs="Times New Roman"/>
                <w:spacing w:val="3"/>
                <w:w w:val="110"/>
              </w:rPr>
              <w:t xml:space="preserve">злакові </w:t>
            </w:r>
          </w:p>
          <w:p w14:paraId="4DF53AD4" w14:textId="77777777" w:rsidR="000E596D" w:rsidRPr="0042523A" w:rsidRDefault="000E596D">
            <w:pPr>
              <w:shd w:val="clear" w:color="000000" w:fill="FFFFFF"/>
              <w:tabs>
                <w:tab w:val="left" w:pos="1480"/>
              </w:tabs>
              <w:autoSpaceDE w:val="0"/>
              <w:autoSpaceDN w:val="0"/>
              <w:ind w:right="-1"/>
              <w:rPr>
                <w:rFonts w:eastAsia="Times New Roman" w:cs="Times New Roman"/>
                <w:spacing w:val="3"/>
                <w:w w:val="110"/>
              </w:rPr>
            </w:pPr>
          </w:p>
          <w:p w14:paraId="53DEB679" w14:textId="77777777" w:rsidR="000E596D" w:rsidRPr="0042523A" w:rsidRDefault="000E596D">
            <w:pPr>
              <w:shd w:val="clear" w:color="000000" w:fill="FFFFFF"/>
              <w:tabs>
                <w:tab w:val="left" w:pos="1480"/>
              </w:tabs>
              <w:autoSpaceDE w:val="0"/>
              <w:autoSpaceDN w:val="0"/>
              <w:ind w:right="-1"/>
              <w:rPr>
                <w:rFonts w:eastAsia="Times New Roman" w:cs="Times New Roman"/>
                <w:w w:val="110"/>
              </w:rPr>
            </w:pPr>
          </w:p>
        </w:tc>
        <w:tc>
          <w:tcPr>
            <w:tcW w:w="2835" w:type="dxa"/>
            <w:gridSpan w:val="2"/>
            <w:tcBorders>
              <w:top w:val="single" w:sz="4" w:space="0" w:color="auto"/>
              <w:left w:val="single" w:sz="6" w:space="0" w:color="000000"/>
              <w:bottom w:val="single" w:sz="4" w:space="0" w:color="auto"/>
              <w:right w:val="nil"/>
            </w:tcBorders>
            <w:shd w:val="clear" w:color="000000" w:fill="FFFFFF"/>
          </w:tcPr>
          <w:p w14:paraId="220B298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4"/>
                <w:w w:val="110"/>
              </w:rPr>
              <w:t>Антипирій</w:t>
            </w:r>
            <w:proofErr w:type="spellEnd"/>
            <w:r w:rsidRPr="0042523A">
              <w:rPr>
                <w:rFonts w:eastAsia="Times New Roman" w:cs="Times New Roman"/>
                <w:spacing w:val="4"/>
                <w:w w:val="110"/>
              </w:rPr>
              <w:t>, КЕ-1,0-1,5</w:t>
            </w:r>
          </w:p>
          <w:p w14:paraId="21451DA0" w14:textId="77777777" w:rsidR="000E596D" w:rsidRPr="0042523A" w:rsidRDefault="00860DCC">
            <w:pPr>
              <w:shd w:val="clear" w:color="000000" w:fill="FFFFFF"/>
              <w:autoSpaceDE w:val="0"/>
              <w:autoSpaceDN w:val="0"/>
              <w:ind w:right="-1"/>
              <w:rPr>
                <w:rFonts w:eastAsia="Times New Roman" w:cs="Times New Roman"/>
                <w:spacing w:val="4"/>
                <w:w w:val="110"/>
              </w:rPr>
            </w:pPr>
            <w:r w:rsidRPr="0042523A">
              <w:rPr>
                <w:rFonts w:eastAsia="Times New Roman" w:cs="Times New Roman"/>
                <w:spacing w:val="4"/>
                <w:w w:val="110"/>
              </w:rPr>
              <w:t>(ріпак ярий)</w:t>
            </w:r>
          </w:p>
          <w:p w14:paraId="738E4715" w14:textId="77777777" w:rsidR="000E596D" w:rsidRPr="0042523A" w:rsidRDefault="00860DCC">
            <w:pPr>
              <w:shd w:val="clear" w:color="000000" w:fill="FFFFFF"/>
              <w:autoSpaceDE w:val="0"/>
              <w:autoSpaceDN w:val="0"/>
              <w:ind w:right="-1"/>
              <w:rPr>
                <w:rFonts w:eastAsia="Times New Roman" w:cs="Times New Roman"/>
                <w:spacing w:val="4"/>
                <w:w w:val="110"/>
              </w:rPr>
            </w:pPr>
            <w:proofErr w:type="spellStart"/>
            <w:r w:rsidRPr="0042523A">
              <w:rPr>
                <w:rFonts w:eastAsia="Times New Roman" w:cs="Times New Roman"/>
                <w:spacing w:val="4"/>
                <w:w w:val="110"/>
              </w:rPr>
              <w:t>Лемур,КЕ</w:t>
            </w:r>
            <w:proofErr w:type="spellEnd"/>
            <w:r w:rsidRPr="0042523A">
              <w:rPr>
                <w:rFonts w:eastAsia="Times New Roman" w:cs="Times New Roman"/>
                <w:spacing w:val="4"/>
                <w:w w:val="110"/>
              </w:rPr>
              <w:t>–1,0-1,25</w:t>
            </w:r>
          </w:p>
          <w:p w14:paraId="3449E72B" w14:textId="77777777" w:rsidR="000E596D" w:rsidRPr="0042523A" w:rsidRDefault="00860DCC">
            <w:pPr>
              <w:shd w:val="clear" w:color="000000" w:fill="FFFFFF"/>
              <w:autoSpaceDE w:val="0"/>
              <w:autoSpaceDN w:val="0"/>
              <w:ind w:right="-1"/>
              <w:rPr>
                <w:rFonts w:eastAsia="Times New Roman" w:cs="Times New Roman"/>
                <w:spacing w:val="-3"/>
                <w:w w:val="110"/>
              </w:rPr>
            </w:pPr>
            <w:r w:rsidRPr="0042523A">
              <w:rPr>
                <w:rFonts w:eastAsia="Times New Roman" w:cs="Times New Roman"/>
              </w:rPr>
              <w:t>Оберіг, КЕ</w:t>
            </w:r>
            <w:r w:rsidRPr="0042523A">
              <w:rPr>
                <w:rFonts w:eastAsia="Times New Roman" w:cs="Times New Roman"/>
                <w:spacing w:val="-24"/>
                <w:w w:val="110"/>
              </w:rPr>
              <w:t xml:space="preserve"> - </w:t>
            </w:r>
            <w:r w:rsidRPr="0042523A">
              <w:rPr>
                <w:rFonts w:eastAsia="Times New Roman" w:cs="Times New Roman"/>
                <w:spacing w:val="-3"/>
                <w:w w:val="110"/>
              </w:rPr>
              <w:t>0,6-0,9</w:t>
            </w:r>
          </w:p>
          <w:p w14:paraId="12361DE3" w14:textId="77777777" w:rsidR="000E596D" w:rsidRPr="0042523A" w:rsidRDefault="00860DCC">
            <w:pPr>
              <w:shd w:val="clear" w:color="000000" w:fill="FFFFFF"/>
              <w:autoSpaceDE w:val="0"/>
              <w:autoSpaceDN w:val="0"/>
              <w:ind w:right="-1"/>
              <w:rPr>
                <w:rFonts w:eastAsia="Times New Roman" w:cs="Times New Roman"/>
                <w:spacing w:val="1"/>
                <w:w w:val="110"/>
              </w:rPr>
            </w:pPr>
            <w:proofErr w:type="spellStart"/>
            <w:r w:rsidRPr="0042523A">
              <w:rPr>
                <w:rFonts w:eastAsia="Times New Roman" w:cs="Times New Roman"/>
                <w:spacing w:val="-24"/>
                <w:w w:val="110"/>
              </w:rPr>
              <w:t>Фюзілад</w:t>
            </w:r>
            <w:proofErr w:type="spellEnd"/>
            <w:r w:rsidRPr="0042523A">
              <w:rPr>
                <w:rFonts w:eastAsia="Times New Roman" w:cs="Times New Roman"/>
                <w:spacing w:val="-24"/>
                <w:w w:val="110"/>
              </w:rPr>
              <w:t xml:space="preserve"> Форте 150 ЕС, КЕ -</w:t>
            </w:r>
            <w:r w:rsidRPr="0042523A">
              <w:rPr>
                <w:rFonts w:eastAsia="Times New Roman" w:cs="Times New Roman"/>
                <w:spacing w:val="1"/>
                <w:w w:val="110"/>
              </w:rPr>
              <w:t>0,5-1,0</w:t>
            </w:r>
          </w:p>
        </w:tc>
        <w:tc>
          <w:tcPr>
            <w:tcW w:w="4237" w:type="dxa"/>
            <w:vMerge w:val="restart"/>
            <w:tcBorders>
              <w:top w:val="single" w:sz="4" w:space="0" w:color="auto"/>
              <w:left w:val="single" w:sz="6" w:space="0" w:color="000000"/>
              <w:bottom w:val="single" w:sz="6" w:space="0" w:color="000000"/>
              <w:right w:val="single" w:sz="6" w:space="0" w:color="000000"/>
            </w:tcBorders>
            <w:shd w:val="clear" w:color="000000" w:fill="FFFFFF"/>
          </w:tcPr>
          <w:p w14:paraId="412548F5" w14:textId="77777777" w:rsidR="000E596D" w:rsidRPr="0042523A" w:rsidRDefault="00860DCC">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2"/>
                <w:w w:val="110"/>
              </w:rPr>
            </w:pPr>
            <w:r w:rsidRPr="0042523A">
              <w:rPr>
                <w:rFonts w:eastAsia="Times New Roman" w:cs="Times New Roman"/>
                <w:spacing w:val="2"/>
                <w:w w:val="110"/>
              </w:rPr>
              <w:t xml:space="preserve">Обприскування у фазі 2-4 </w:t>
            </w:r>
          </w:p>
          <w:p w14:paraId="4E6CC162" w14:textId="77777777" w:rsidR="000E596D" w:rsidRPr="0042523A" w:rsidRDefault="00860DCC">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r w:rsidRPr="0042523A">
              <w:rPr>
                <w:rFonts w:eastAsia="Times New Roman" w:cs="Times New Roman"/>
                <w:spacing w:val="6"/>
                <w:w w:val="110"/>
              </w:rPr>
              <w:t>листків бур'янів</w:t>
            </w:r>
          </w:p>
          <w:p w14:paraId="3D43B966" w14:textId="77777777" w:rsidR="000E596D" w:rsidRPr="0042523A" w:rsidRDefault="000E596D">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6A2C4E00" w14:textId="77777777" w:rsidR="000E596D" w:rsidRPr="0042523A" w:rsidRDefault="000E596D">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40B94EEF" w14:textId="77777777" w:rsidR="000E596D" w:rsidRPr="0042523A" w:rsidRDefault="000E596D">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2016071C" w14:textId="77777777" w:rsidR="000E596D" w:rsidRPr="0042523A" w:rsidRDefault="000E596D">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14:paraId="081B8050" w14:textId="77777777" w:rsidR="000E596D" w:rsidRPr="0042523A" w:rsidRDefault="00860DCC">
            <w:pPr>
              <w:shd w:val="clear" w:color="000000" w:fill="FFFFFF"/>
              <w:autoSpaceDE w:val="0"/>
              <w:autoSpaceDN w:val="0"/>
              <w:ind w:right="-1"/>
              <w:rPr>
                <w:rFonts w:eastAsia="Times New Roman" w:cs="Times New Roman"/>
                <w:i/>
                <w:w w:val="110"/>
              </w:rPr>
            </w:pPr>
            <w:r w:rsidRPr="0042523A">
              <w:rPr>
                <w:rFonts w:eastAsia="Times New Roman" w:cs="Times New Roman"/>
                <w:spacing w:val="2"/>
                <w:w w:val="110"/>
              </w:rPr>
              <w:t xml:space="preserve">Обприскування у фазі 2-4 </w:t>
            </w:r>
            <w:r w:rsidRPr="0042523A">
              <w:rPr>
                <w:rFonts w:eastAsia="Times New Roman" w:cs="Times New Roman"/>
                <w:spacing w:val="6"/>
                <w:w w:val="110"/>
              </w:rPr>
              <w:t>листків бур'янів (незалежно від фази розвитку культури)</w:t>
            </w:r>
          </w:p>
        </w:tc>
      </w:tr>
      <w:tr w:rsidR="000E596D" w:rsidRPr="0042523A" w14:paraId="55E64891" w14:textId="77777777" w:rsidTr="00F643CA">
        <w:trPr>
          <w:trHeight w:hRule="exact" w:val="850"/>
        </w:trPr>
        <w:tc>
          <w:tcPr>
            <w:tcW w:w="2410" w:type="dxa"/>
            <w:gridSpan w:val="2"/>
            <w:tcBorders>
              <w:top w:val="single" w:sz="6" w:space="0" w:color="000000"/>
              <w:left w:val="single" w:sz="6" w:space="0" w:color="000000"/>
              <w:right w:val="nil"/>
            </w:tcBorders>
            <w:shd w:val="clear" w:color="000000" w:fill="FFFFFF"/>
          </w:tcPr>
          <w:p w14:paraId="46E1005C" w14:textId="77777777" w:rsidR="000E596D" w:rsidRPr="0042523A" w:rsidRDefault="00860DCC">
            <w:pPr>
              <w:shd w:val="clear" w:color="000000" w:fill="FFFFFF"/>
              <w:tabs>
                <w:tab w:val="left" w:pos="1480"/>
              </w:tabs>
              <w:autoSpaceDE w:val="0"/>
              <w:autoSpaceDN w:val="0"/>
              <w:ind w:right="-1"/>
              <w:rPr>
                <w:rFonts w:eastAsia="Times New Roman" w:cs="Times New Roman"/>
                <w:w w:val="110"/>
              </w:rPr>
            </w:pPr>
            <w:r w:rsidRPr="0042523A">
              <w:rPr>
                <w:rFonts w:eastAsia="Times New Roman" w:cs="Times New Roman"/>
                <w:w w:val="110"/>
              </w:rPr>
              <w:t xml:space="preserve">Однорічні </w:t>
            </w:r>
            <w:r w:rsidRPr="0042523A">
              <w:rPr>
                <w:rFonts w:eastAsia="Times New Roman" w:cs="Times New Roman"/>
                <w:spacing w:val="3"/>
                <w:w w:val="110"/>
              </w:rPr>
              <w:t xml:space="preserve">злакові </w:t>
            </w:r>
          </w:p>
          <w:p w14:paraId="40D79939" w14:textId="77777777" w:rsidR="000E596D" w:rsidRPr="0042523A" w:rsidRDefault="00860DCC">
            <w:pPr>
              <w:shd w:val="clear" w:color="000000" w:fill="FFFFFF"/>
              <w:tabs>
                <w:tab w:val="left" w:pos="1480"/>
              </w:tabs>
              <w:autoSpaceDE w:val="0"/>
              <w:autoSpaceDN w:val="0"/>
              <w:ind w:right="-1"/>
              <w:rPr>
                <w:rFonts w:eastAsia="Times New Roman" w:cs="Times New Roman"/>
                <w:w w:val="110"/>
              </w:rPr>
            </w:pPr>
            <w:r w:rsidRPr="0042523A">
              <w:rPr>
                <w:rFonts w:eastAsia="Times New Roman" w:cs="Times New Roman"/>
                <w:spacing w:val="3"/>
                <w:w w:val="110"/>
              </w:rPr>
              <w:t xml:space="preserve"> (рі</w:t>
            </w:r>
            <w:r w:rsidRPr="0042523A">
              <w:rPr>
                <w:rFonts w:eastAsia="Times New Roman" w:cs="Times New Roman"/>
                <w:spacing w:val="6"/>
                <w:w w:val="110"/>
              </w:rPr>
              <w:t xml:space="preserve">пак ярий та </w:t>
            </w:r>
            <w:r w:rsidRPr="0042523A">
              <w:rPr>
                <w:rFonts w:eastAsia="Times New Roman" w:cs="Times New Roman"/>
                <w:spacing w:val="1"/>
                <w:w w:val="110"/>
              </w:rPr>
              <w:t>озимий)</w:t>
            </w:r>
          </w:p>
        </w:tc>
        <w:tc>
          <w:tcPr>
            <w:tcW w:w="2835" w:type="dxa"/>
            <w:gridSpan w:val="2"/>
            <w:tcBorders>
              <w:top w:val="single" w:sz="6" w:space="0" w:color="000000"/>
              <w:left w:val="single" w:sz="6" w:space="0" w:color="000000"/>
              <w:bottom w:val="single" w:sz="6" w:space="0" w:color="000000"/>
              <w:right w:val="nil"/>
            </w:tcBorders>
            <w:shd w:val="clear" w:color="000000" w:fill="FFFFFF"/>
          </w:tcPr>
          <w:p w14:paraId="2A1DE458" w14:textId="77777777" w:rsidR="000E596D" w:rsidRPr="0042523A" w:rsidRDefault="00860DCC">
            <w:pPr>
              <w:shd w:val="clear" w:color="000000" w:fill="FFFFFF"/>
              <w:tabs>
                <w:tab w:val="left" w:pos="1480"/>
              </w:tabs>
              <w:autoSpaceDE w:val="0"/>
              <w:autoSpaceDN w:val="0"/>
              <w:ind w:right="-1"/>
              <w:rPr>
                <w:rFonts w:eastAsia="Times New Roman" w:cs="Times New Roman"/>
                <w:w w:val="110"/>
              </w:rPr>
            </w:pPr>
            <w:r w:rsidRPr="0042523A">
              <w:rPr>
                <w:rFonts w:eastAsia="Times New Roman" w:cs="Times New Roman"/>
                <w:spacing w:val="-24"/>
                <w:w w:val="110"/>
              </w:rPr>
              <w:t>Шквал, КЕ  -</w:t>
            </w:r>
            <w:r w:rsidRPr="0042523A">
              <w:rPr>
                <w:rFonts w:eastAsia="Times New Roman" w:cs="Times New Roman"/>
                <w:spacing w:val="-5"/>
                <w:w w:val="110"/>
              </w:rPr>
              <w:t xml:space="preserve"> 0,4-0,8 </w:t>
            </w:r>
          </w:p>
          <w:p w14:paraId="57CDC621" w14:textId="77777777" w:rsidR="000E596D" w:rsidRPr="0042523A" w:rsidRDefault="00860DCC">
            <w:pPr>
              <w:shd w:val="clear" w:color="000000" w:fill="FFFFFF"/>
              <w:autoSpaceDE w:val="0"/>
              <w:autoSpaceDN w:val="0"/>
              <w:ind w:right="-1"/>
              <w:rPr>
                <w:rFonts w:eastAsia="Times New Roman" w:cs="Times New Roman"/>
                <w:spacing w:val="10"/>
                <w:w w:val="110"/>
              </w:rPr>
            </w:pPr>
            <w:proofErr w:type="spellStart"/>
            <w:r w:rsidRPr="0042523A">
              <w:rPr>
                <w:rFonts w:eastAsia="Times New Roman" w:cs="Times New Roman"/>
              </w:rPr>
              <w:t>Цетодим</w:t>
            </w:r>
            <w:proofErr w:type="spellEnd"/>
            <w:r w:rsidRPr="0042523A">
              <w:rPr>
                <w:rFonts w:eastAsia="Times New Roman" w:cs="Times New Roman"/>
              </w:rPr>
              <w:t>, КЕ -</w:t>
            </w:r>
            <w:r w:rsidRPr="0042523A">
              <w:rPr>
                <w:rFonts w:eastAsia="Times New Roman" w:cs="Times New Roman"/>
                <w:spacing w:val="10"/>
              </w:rPr>
              <w:t>0,2-0,4</w:t>
            </w:r>
            <w:r w:rsidRPr="0042523A">
              <w:rPr>
                <w:rFonts w:eastAsia="Times New Roman" w:cs="Times New Roman"/>
                <w:spacing w:val="10"/>
                <w:w w:val="110"/>
              </w:rPr>
              <w:t>+</w:t>
            </w:r>
          </w:p>
          <w:p w14:paraId="0C36C8BE" w14:textId="77777777" w:rsidR="000E596D" w:rsidRPr="0042523A" w:rsidRDefault="00860DCC" w:rsidP="00F643CA">
            <w:pPr>
              <w:shd w:val="clear" w:color="000000" w:fill="FFFFFF"/>
              <w:autoSpaceDE w:val="0"/>
              <w:autoSpaceDN w:val="0"/>
              <w:ind w:right="-1"/>
              <w:rPr>
                <w:rFonts w:eastAsia="Times New Roman" w:cs="Times New Roman"/>
              </w:rPr>
            </w:pPr>
            <w:r w:rsidRPr="0042523A">
              <w:rPr>
                <w:rFonts w:eastAsia="Times New Roman" w:cs="Times New Roman"/>
                <w:spacing w:val="-24"/>
                <w:w w:val="110"/>
              </w:rPr>
              <w:t xml:space="preserve">ПАР </w:t>
            </w:r>
            <w:proofErr w:type="spellStart"/>
            <w:r w:rsidRPr="0042523A">
              <w:rPr>
                <w:rFonts w:eastAsia="Times New Roman" w:cs="Times New Roman"/>
                <w:w w:val="110"/>
              </w:rPr>
              <w:t>Фофір</w:t>
            </w:r>
            <w:proofErr w:type="spellEnd"/>
            <w:r w:rsidR="00F643CA" w:rsidRPr="0042523A">
              <w:rPr>
                <w:rFonts w:eastAsia="Times New Roman" w:cs="Times New Roman"/>
                <w:spacing w:val="-24"/>
                <w:w w:val="110"/>
              </w:rPr>
              <w:t xml:space="preserve"> - </w:t>
            </w:r>
            <w:r w:rsidRPr="0042523A">
              <w:rPr>
                <w:rFonts w:eastAsia="Times New Roman" w:cs="Times New Roman"/>
                <w:spacing w:val="-24"/>
                <w:w w:val="110"/>
              </w:rPr>
              <w:t>0,6-1,2</w:t>
            </w:r>
          </w:p>
        </w:tc>
        <w:tc>
          <w:tcPr>
            <w:tcW w:w="4237" w:type="dxa"/>
            <w:vMerge/>
            <w:tcBorders>
              <w:top w:val="single" w:sz="4" w:space="0" w:color="auto"/>
              <w:left w:val="single" w:sz="6" w:space="0" w:color="000000"/>
              <w:bottom w:val="single" w:sz="6" w:space="0" w:color="000000"/>
              <w:right w:val="single" w:sz="6" w:space="0" w:color="000000"/>
            </w:tcBorders>
            <w:shd w:val="clear" w:color="000000" w:fill="FFFFFF"/>
          </w:tcPr>
          <w:p w14:paraId="2CBFD1F4" w14:textId="77777777" w:rsidR="000E596D" w:rsidRPr="0042523A" w:rsidRDefault="000E596D">
            <w:pPr>
              <w:ind w:right="-1"/>
              <w:rPr>
                <w:rFonts w:cs="Times New Roman"/>
              </w:rPr>
            </w:pPr>
          </w:p>
        </w:tc>
      </w:tr>
      <w:tr w:rsidR="000E596D" w:rsidRPr="0042523A" w14:paraId="1F697269" w14:textId="77777777" w:rsidTr="00F96BB3">
        <w:trPr>
          <w:trHeight w:hRule="exact" w:val="1259"/>
        </w:trPr>
        <w:tc>
          <w:tcPr>
            <w:tcW w:w="2410" w:type="dxa"/>
            <w:gridSpan w:val="2"/>
            <w:tcBorders>
              <w:top w:val="single" w:sz="6" w:space="0" w:color="000000"/>
              <w:left w:val="single" w:sz="6" w:space="0" w:color="000000"/>
              <w:bottom w:val="single" w:sz="4" w:space="0" w:color="000000"/>
              <w:right w:val="nil"/>
            </w:tcBorders>
            <w:shd w:val="clear" w:color="000000" w:fill="FFFFFF"/>
          </w:tcPr>
          <w:p w14:paraId="7E7AD516" w14:textId="77777777" w:rsidR="000E596D" w:rsidRPr="0042523A" w:rsidRDefault="00860DCC">
            <w:pPr>
              <w:shd w:val="clear" w:color="000000" w:fill="FFFFFF"/>
              <w:autoSpaceDE w:val="0"/>
              <w:autoSpaceDN w:val="0"/>
              <w:ind w:right="-1"/>
              <w:rPr>
                <w:rFonts w:eastAsia="Times New Roman" w:cs="Times New Roman"/>
                <w:w w:val="110"/>
              </w:rPr>
            </w:pPr>
            <w:r w:rsidRPr="0042523A">
              <w:rPr>
                <w:rFonts w:eastAsia="Times New Roman" w:cs="Times New Roman"/>
                <w:w w:val="110"/>
              </w:rPr>
              <w:t xml:space="preserve">Однорічні </w:t>
            </w:r>
            <w:r w:rsidRPr="0042523A">
              <w:rPr>
                <w:rFonts w:eastAsia="Times New Roman" w:cs="Times New Roman"/>
                <w:spacing w:val="2"/>
                <w:w w:val="110"/>
              </w:rPr>
              <w:t xml:space="preserve">злакові </w:t>
            </w:r>
          </w:p>
        </w:tc>
        <w:tc>
          <w:tcPr>
            <w:tcW w:w="2835" w:type="dxa"/>
            <w:gridSpan w:val="2"/>
            <w:tcBorders>
              <w:top w:val="single" w:sz="6" w:space="0" w:color="000000"/>
              <w:left w:val="single" w:sz="6" w:space="0" w:color="000000"/>
              <w:bottom w:val="single" w:sz="4" w:space="0" w:color="000000"/>
              <w:right w:val="nil"/>
            </w:tcBorders>
            <w:shd w:val="clear" w:color="000000" w:fill="FFFFFF"/>
          </w:tcPr>
          <w:p w14:paraId="494DBB35"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t>Пантера, КЕ – 1,0-1,25</w:t>
            </w:r>
          </w:p>
          <w:p w14:paraId="4613B0CD"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w w:val="110"/>
              </w:rPr>
              <w:t>Селект</w:t>
            </w:r>
            <w:proofErr w:type="spellEnd"/>
            <w:r w:rsidRPr="0042523A">
              <w:rPr>
                <w:rFonts w:eastAsia="Times New Roman" w:cs="Times New Roman"/>
                <w:w w:val="110"/>
              </w:rPr>
              <w:t xml:space="preserve"> 120, КЕ - 0,4-0,8 </w:t>
            </w:r>
          </w:p>
          <w:p w14:paraId="7C728C6C"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t>Дарвін (</w:t>
            </w:r>
            <w:proofErr w:type="spellStart"/>
            <w:r w:rsidRPr="0042523A">
              <w:rPr>
                <w:rFonts w:eastAsia="Times New Roman" w:cs="Times New Roman"/>
                <w:w w:val="110"/>
              </w:rPr>
              <w:t>Блейд</w:t>
            </w:r>
            <w:proofErr w:type="spellEnd"/>
            <w:r w:rsidRPr="0042523A">
              <w:rPr>
                <w:rFonts w:eastAsia="Times New Roman" w:cs="Times New Roman"/>
                <w:w w:val="110"/>
              </w:rPr>
              <w:t>), КЕ – 0,4-0,8</w:t>
            </w:r>
          </w:p>
        </w:tc>
        <w:tc>
          <w:tcPr>
            <w:tcW w:w="4237" w:type="dxa"/>
            <w:tcBorders>
              <w:top w:val="single" w:sz="6" w:space="0" w:color="000000"/>
              <w:left w:val="single" w:sz="6" w:space="0" w:color="000000"/>
              <w:bottom w:val="single" w:sz="4" w:space="0" w:color="000000"/>
              <w:right w:val="single" w:sz="6" w:space="0" w:color="000000"/>
            </w:tcBorders>
            <w:shd w:val="clear" w:color="000000" w:fill="FFFFFF"/>
          </w:tcPr>
          <w:p w14:paraId="51821746"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t>Обприскування культури у фазі 3-5 листків у бур’янів</w:t>
            </w:r>
          </w:p>
          <w:p w14:paraId="06C3C50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24"/>
                <w:w w:val="110"/>
              </w:rPr>
              <w:t xml:space="preserve"> </w:t>
            </w:r>
            <w:r w:rsidRPr="0042523A">
              <w:rPr>
                <w:rFonts w:eastAsia="Times New Roman" w:cs="Times New Roman"/>
                <w:spacing w:val="2"/>
                <w:w w:val="110"/>
              </w:rPr>
              <w:t>незалежно від фази розвитку культури</w:t>
            </w:r>
          </w:p>
        </w:tc>
      </w:tr>
      <w:tr w:rsidR="000E596D" w:rsidRPr="0042523A" w14:paraId="3B36017F" w14:textId="77777777" w:rsidTr="00F96BB3">
        <w:trPr>
          <w:trHeight w:hRule="exact" w:val="1135"/>
        </w:trPr>
        <w:tc>
          <w:tcPr>
            <w:tcW w:w="2410" w:type="dxa"/>
            <w:gridSpan w:val="2"/>
            <w:tcBorders>
              <w:top w:val="single" w:sz="6" w:space="0" w:color="000000"/>
              <w:left w:val="single" w:sz="6" w:space="0" w:color="000000"/>
              <w:bottom w:val="single" w:sz="4" w:space="0" w:color="000000"/>
              <w:right w:val="nil"/>
            </w:tcBorders>
            <w:shd w:val="clear" w:color="000000" w:fill="FFFFFF"/>
          </w:tcPr>
          <w:p w14:paraId="2B56DEB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0"/>
                <w:w w:val="110"/>
              </w:rPr>
              <w:lastRenderedPageBreak/>
              <w:t xml:space="preserve">Однорічні злакові, у </w:t>
            </w:r>
            <w:proofErr w:type="spellStart"/>
            <w:r w:rsidRPr="0042523A">
              <w:rPr>
                <w:rFonts w:eastAsia="Times New Roman" w:cs="Times New Roman"/>
                <w:spacing w:val="-10"/>
                <w:w w:val="110"/>
              </w:rPr>
              <w:t>т.ч</w:t>
            </w:r>
            <w:proofErr w:type="spellEnd"/>
            <w:r w:rsidRPr="0042523A">
              <w:rPr>
                <w:rFonts w:eastAsia="Times New Roman" w:cs="Times New Roman"/>
                <w:spacing w:val="-10"/>
                <w:w w:val="110"/>
              </w:rPr>
              <w:t xml:space="preserve">. падалиця зернових культур (ріпак </w:t>
            </w:r>
            <w:r w:rsidRPr="0042523A">
              <w:rPr>
                <w:rFonts w:eastAsia="Times New Roman" w:cs="Times New Roman"/>
                <w:spacing w:val="-6"/>
                <w:w w:val="110"/>
              </w:rPr>
              <w:t>озимий)</w:t>
            </w:r>
            <w:r w:rsidRPr="0042523A">
              <w:rPr>
                <w:rFonts w:eastAsia="Times New Roman" w:cs="Times New Roman"/>
                <w:w w:val="110"/>
              </w:rPr>
              <w:t xml:space="preserve"> </w:t>
            </w:r>
          </w:p>
        </w:tc>
        <w:tc>
          <w:tcPr>
            <w:tcW w:w="2835" w:type="dxa"/>
            <w:gridSpan w:val="2"/>
            <w:tcBorders>
              <w:top w:val="single" w:sz="6" w:space="0" w:color="000000"/>
              <w:left w:val="single" w:sz="6" w:space="0" w:color="000000"/>
              <w:bottom w:val="single" w:sz="4" w:space="0" w:color="000000"/>
              <w:right w:val="nil"/>
            </w:tcBorders>
            <w:shd w:val="clear" w:color="000000" w:fill="FFFFFF"/>
          </w:tcPr>
          <w:p w14:paraId="3EAAF1A4"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
                <w:w w:val="110"/>
              </w:rPr>
              <w:t>Агіл</w:t>
            </w:r>
            <w:proofErr w:type="spellEnd"/>
            <w:r w:rsidRPr="0042523A">
              <w:rPr>
                <w:rFonts w:eastAsia="Times New Roman" w:cs="Times New Roman"/>
                <w:spacing w:val="1"/>
                <w:w w:val="110"/>
              </w:rPr>
              <w:t>, КЕ - 0,6-0,9</w:t>
            </w:r>
          </w:p>
        </w:tc>
        <w:tc>
          <w:tcPr>
            <w:tcW w:w="4237" w:type="dxa"/>
            <w:tcBorders>
              <w:top w:val="single" w:sz="6" w:space="0" w:color="000000"/>
              <w:left w:val="single" w:sz="6" w:space="0" w:color="000000"/>
              <w:bottom w:val="single" w:sz="4" w:space="0" w:color="000000"/>
              <w:right w:val="single" w:sz="6" w:space="0" w:color="000000"/>
            </w:tcBorders>
            <w:shd w:val="clear" w:color="000000" w:fill="FFFFFF"/>
          </w:tcPr>
          <w:p w14:paraId="3F04EE4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w w:val="110"/>
              </w:rPr>
              <w:t xml:space="preserve">Обприскування культури в період вегетації </w:t>
            </w:r>
          </w:p>
        </w:tc>
      </w:tr>
      <w:tr w:rsidR="000E596D" w:rsidRPr="0042523A" w14:paraId="2CF327CA" w14:textId="77777777" w:rsidTr="00F96BB3">
        <w:trPr>
          <w:trHeight w:hRule="exact" w:val="1279"/>
        </w:trPr>
        <w:tc>
          <w:tcPr>
            <w:tcW w:w="2410" w:type="dxa"/>
            <w:gridSpan w:val="2"/>
            <w:tcBorders>
              <w:top w:val="single" w:sz="6" w:space="0" w:color="000000"/>
              <w:left w:val="single" w:sz="6" w:space="0" w:color="000000"/>
              <w:bottom w:val="single" w:sz="4" w:space="0" w:color="000000"/>
              <w:right w:val="nil"/>
            </w:tcBorders>
            <w:shd w:val="clear" w:color="000000" w:fill="FFFFFF"/>
          </w:tcPr>
          <w:p w14:paraId="21E4279A"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Однорічні та багаторічні</w:t>
            </w:r>
          </w:p>
          <w:p w14:paraId="48CFF6D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злакові (ріпак ярий та озимий)</w:t>
            </w:r>
          </w:p>
          <w:p w14:paraId="6D3D8346" w14:textId="77777777" w:rsidR="000E596D" w:rsidRPr="0042523A" w:rsidRDefault="000E596D">
            <w:pPr>
              <w:shd w:val="clear" w:color="000000" w:fill="FFFFFF"/>
              <w:autoSpaceDE w:val="0"/>
              <w:autoSpaceDN w:val="0"/>
              <w:ind w:right="-1"/>
              <w:rPr>
                <w:rFonts w:eastAsia="Times New Roman" w:cs="Times New Roman"/>
                <w:spacing w:val="-10"/>
                <w:w w:val="110"/>
              </w:rPr>
            </w:pPr>
          </w:p>
          <w:p w14:paraId="6BE20738" w14:textId="77777777" w:rsidR="000E596D" w:rsidRPr="0042523A" w:rsidRDefault="000E596D">
            <w:pPr>
              <w:shd w:val="clear" w:color="000000" w:fill="FFFFFF"/>
              <w:autoSpaceDE w:val="0"/>
              <w:autoSpaceDN w:val="0"/>
              <w:ind w:right="-1"/>
              <w:rPr>
                <w:rFonts w:eastAsia="Times New Roman" w:cs="Times New Roman"/>
                <w:spacing w:val="-10"/>
                <w:w w:val="110"/>
              </w:rPr>
            </w:pPr>
          </w:p>
          <w:p w14:paraId="593BD3AC" w14:textId="77777777" w:rsidR="000E596D" w:rsidRPr="0042523A" w:rsidRDefault="000E596D">
            <w:pPr>
              <w:shd w:val="clear" w:color="000000" w:fill="FFFFFF"/>
              <w:autoSpaceDE w:val="0"/>
              <w:autoSpaceDN w:val="0"/>
              <w:ind w:right="-1"/>
              <w:rPr>
                <w:rFonts w:eastAsia="Times New Roman" w:cs="Times New Roman"/>
                <w:spacing w:val="-10"/>
                <w:w w:val="110"/>
              </w:rPr>
            </w:pPr>
          </w:p>
        </w:tc>
        <w:tc>
          <w:tcPr>
            <w:tcW w:w="2835" w:type="dxa"/>
            <w:gridSpan w:val="2"/>
            <w:tcBorders>
              <w:top w:val="single" w:sz="6" w:space="0" w:color="000000"/>
              <w:left w:val="single" w:sz="6" w:space="0" w:color="000000"/>
              <w:bottom w:val="single" w:sz="4" w:space="0" w:color="000000"/>
              <w:right w:val="nil"/>
            </w:tcBorders>
            <w:shd w:val="clear" w:color="000000" w:fill="FFFFFF"/>
          </w:tcPr>
          <w:p w14:paraId="67344FB7"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
              </w:rPr>
              <w:t>Арамо</w:t>
            </w:r>
            <w:proofErr w:type="spellEnd"/>
            <w:r w:rsidRPr="0042523A">
              <w:rPr>
                <w:rFonts w:eastAsia="Times New Roman" w:cs="Times New Roman"/>
                <w:spacing w:val="2"/>
              </w:rPr>
              <w:t xml:space="preserve"> 45, КЕ – 1,2-2,3</w:t>
            </w:r>
          </w:p>
          <w:p w14:paraId="5CE2FE57" w14:textId="77777777" w:rsidR="000E596D" w:rsidRPr="0042523A" w:rsidRDefault="000E596D">
            <w:pPr>
              <w:shd w:val="clear" w:color="000000" w:fill="FFFFFF"/>
              <w:autoSpaceDE w:val="0"/>
              <w:autoSpaceDN w:val="0"/>
              <w:ind w:right="-1"/>
              <w:rPr>
                <w:rFonts w:eastAsia="Times New Roman" w:cs="Times New Roman"/>
                <w:spacing w:val="-24"/>
                <w:w w:val="110"/>
              </w:rPr>
            </w:pPr>
          </w:p>
        </w:tc>
        <w:tc>
          <w:tcPr>
            <w:tcW w:w="4237" w:type="dxa"/>
            <w:tcBorders>
              <w:top w:val="single" w:sz="6" w:space="0" w:color="000000"/>
              <w:left w:val="single" w:sz="6" w:space="0" w:color="000000"/>
              <w:bottom w:val="single" w:sz="4" w:space="0" w:color="000000"/>
              <w:right w:val="single" w:sz="6" w:space="0" w:color="000000"/>
            </w:tcBorders>
            <w:shd w:val="clear" w:color="000000" w:fill="FFFFFF"/>
          </w:tcPr>
          <w:p w14:paraId="0B4427C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з фази 3-х листків до кінця кущіння однорічних, за висоти пирію 10-15см не пізніше початку бутонізації ріпаку</w:t>
            </w:r>
          </w:p>
          <w:p w14:paraId="50B78EEE" w14:textId="77777777" w:rsidR="000E596D" w:rsidRPr="0042523A" w:rsidRDefault="000E596D">
            <w:pPr>
              <w:shd w:val="clear" w:color="000000" w:fill="FFFFFF"/>
              <w:autoSpaceDE w:val="0"/>
              <w:autoSpaceDN w:val="0"/>
              <w:ind w:right="-1"/>
              <w:rPr>
                <w:rFonts w:eastAsia="Times New Roman" w:cs="Times New Roman"/>
                <w:spacing w:val="-24"/>
                <w:w w:val="110"/>
              </w:rPr>
            </w:pPr>
          </w:p>
        </w:tc>
      </w:tr>
      <w:tr w:rsidR="000E596D" w:rsidRPr="0042523A" w14:paraId="1C5E0721" w14:textId="77777777" w:rsidTr="00F643CA">
        <w:trPr>
          <w:trHeight w:hRule="exact" w:val="3983"/>
        </w:trPr>
        <w:tc>
          <w:tcPr>
            <w:tcW w:w="2410" w:type="dxa"/>
            <w:gridSpan w:val="2"/>
            <w:tcBorders>
              <w:top w:val="single" w:sz="6" w:space="0" w:color="000000"/>
              <w:left w:val="single" w:sz="6" w:space="0" w:color="000000"/>
              <w:bottom w:val="single" w:sz="4" w:space="0" w:color="auto"/>
              <w:right w:val="nil"/>
            </w:tcBorders>
            <w:shd w:val="clear" w:color="000000" w:fill="FFFFFF"/>
          </w:tcPr>
          <w:p w14:paraId="074A365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Багаторічні злакові (ріпак ярий та озимий)</w:t>
            </w:r>
          </w:p>
        </w:tc>
        <w:tc>
          <w:tcPr>
            <w:tcW w:w="2835" w:type="dxa"/>
            <w:gridSpan w:val="2"/>
            <w:tcBorders>
              <w:top w:val="single" w:sz="6" w:space="0" w:color="000000"/>
              <w:left w:val="single" w:sz="6" w:space="0" w:color="000000"/>
              <w:bottom w:val="single" w:sz="4" w:space="0" w:color="auto"/>
              <w:right w:val="nil"/>
            </w:tcBorders>
            <w:shd w:val="clear" w:color="000000" w:fill="FFFFFF"/>
          </w:tcPr>
          <w:p w14:paraId="451480A6"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2"/>
              </w:rPr>
              <w:t>Селект</w:t>
            </w:r>
            <w:proofErr w:type="spellEnd"/>
            <w:r w:rsidRPr="0042523A">
              <w:rPr>
                <w:rFonts w:eastAsia="Times New Roman" w:cs="Times New Roman"/>
                <w:spacing w:val="2"/>
              </w:rPr>
              <w:t xml:space="preserve"> 120, КЕ (Дарвін), КЕ -</w:t>
            </w:r>
            <w:r w:rsidRPr="0042523A">
              <w:rPr>
                <w:rFonts w:eastAsia="Times New Roman" w:cs="Times New Roman"/>
              </w:rPr>
              <w:t xml:space="preserve"> 1,4-1,8 </w:t>
            </w:r>
          </w:p>
          <w:p w14:paraId="3E984B9A" w14:textId="77777777" w:rsidR="000E596D" w:rsidRPr="0042523A" w:rsidRDefault="000E596D">
            <w:pPr>
              <w:shd w:val="clear" w:color="000000" w:fill="FFFFFF"/>
              <w:autoSpaceDE w:val="0"/>
              <w:autoSpaceDN w:val="0"/>
              <w:ind w:right="-1"/>
              <w:rPr>
                <w:rFonts w:eastAsia="Times New Roman" w:cs="Times New Roman"/>
              </w:rPr>
            </w:pPr>
          </w:p>
          <w:p w14:paraId="739930FA" w14:textId="77777777" w:rsidR="000E596D" w:rsidRPr="0042523A" w:rsidRDefault="000E596D">
            <w:pPr>
              <w:shd w:val="clear" w:color="000000" w:fill="FFFFFF"/>
              <w:autoSpaceDE w:val="0"/>
              <w:autoSpaceDN w:val="0"/>
              <w:ind w:right="-1"/>
              <w:rPr>
                <w:rFonts w:eastAsia="Times New Roman" w:cs="Times New Roman"/>
              </w:rPr>
            </w:pPr>
          </w:p>
          <w:p w14:paraId="56F8E573"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spacing w:val="-1"/>
              </w:rPr>
              <w:t>Антипирій</w:t>
            </w:r>
            <w:proofErr w:type="spellEnd"/>
            <w:r w:rsidRPr="0042523A">
              <w:rPr>
                <w:rFonts w:eastAsia="Times New Roman" w:cs="Times New Roman"/>
                <w:spacing w:val="-1"/>
              </w:rPr>
              <w:t>, КЕ – 1,5-2,0</w:t>
            </w:r>
          </w:p>
          <w:p w14:paraId="258745B8" w14:textId="77777777" w:rsidR="000E596D" w:rsidRPr="0042523A" w:rsidRDefault="00860DCC">
            <w:pPr>
              <w:shd w:val="clear" w:color="000000" w:fill="FFFFFF"/>
              <w:autoSpaceDE w:val="0"/>
              <w:autoSpaceDN w:val="0"/>
              <w:ind w:right="-1"/>
              <w:rPr>
                <w:rFonts w:eastAsia="Times New Roman" w:cs="Times New Roman"/>
              </w:rPr>
            </w:pPr>
            <w:proofErr w:type="spellStart"/>
            <w:r w:rsidRPr="0042523A">
              <w:rPr>
                <w:rFonts w:eastAsia="Times New Roman" w:cs="Times New Roman"/>
              </w:rPr>
              <w:t>Грінфорт</w:t>
            </w:r>
            <w:proofErr w:type="spellEnd"/>
            <w:r w:rsidRPr="0042523A">
              <w:rPr>
                <w:rFonts w:eastAsia="Times New Roman" w:cs="Times New Roman"/>
              </w:rPr>
              <w:t xml:space="preserve"> КФ 40, КЕ- 1,75-2,0</w:t>
            </w:r>
          </w:p>
          <w:p w14:paraId="518A6E9F" w14:textId="77777777" w:rsidR="000E596D" w:rsidRPr="0042523A" w:rsidRDefault="00860DCC">
            <w:pPr>
              <w:shd w:val="clear" w:color="000000" w:fill="FFFFFF"/>
              <w:autoSpaceDE w:val="0"/>
              <w:autoSpaceDN w:val="0"/>
              <w:ind w:right="-1"/>
              <w:rPr>
                <w:rFonts w:eastAsia="Times New Roman" w:cs="Times New Roman"/>
                <w:spacing w:val="2"/>
              </w:rPr>
            </w:pPr>
            <w:proofErr w:type="spellStart"/>
            <w:r w:rsidRPr="0042523A">
              <w:rPr>
                <w:rFonts w:eastAsia="Times New Roman" w:cs="Times New Roman"/>
                <w:spacing w:val="-1"/>
              </w:rPr>
              <w:t>Блейд</w:t>
            </w:r>
            <w:proofErr w:type="spellEnd"/>
            <w:r w:rsidRPr="0042523A">
              <w:rPr>
                <w:rFonts w:eastAsia="Times New Roman" w:cs="Times New Roman"/>
                <w:spacing w:val="-1"/>
              </w:rPr>
              <w:t>, КЕ -</w:t>
            </w:r>
            <w:r w:rsidRPr="0042523A">
              <w:rPr>
                <w:rFonts w:eastAsia="Times New Roman" w:cs="Times New Roman"/>
                <w:spacing w:val="2"/>
              </w:rPr>
              <w:t xml:space="preserve"> 1,4-1,8</w:t>
            </w:r>
          </w:p>
          <w:p w14:paraId="46C2AE3E"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Лемур, КЕ – 1,75-2,0</w:t>
            </w:r>
          </w:p>
          <w:p w14:paraId="35A34A41"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Шквал, КЕ - 0,8-1,2</w:t>
            </w:r>
          </w:p>
          <w:p w14:paraId="54646F43"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
              </w:rPr>
              <w:t xml:space="preserve">Оберіг, КЕ – </w:t>
            </w:r>
            <w:r w:rsidRPr="0042523A">
              <w:rPr>
                <w:rFonts w:eastAsia="Times New Roman" w:cs="Times New Roman"/>
                <w:spacing w:val="2"/>
              </w:rPr>
              <w:t>1,0-1,5</w:t>
            </w:r>
          </w:p>
          <w:p w14:paraId="2C0D3A67"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3"/>
              </w:rPr>
              <w:t>Пантера, КЕ -</w:t>
            </w:r>
            <w:r w:rsidRPr="0042523A">
              <w:rPr>
                <w:rFonts w:eastAsia="Times New Roman" w:cs="Times New Roman"/>
                <w:spacing w:val="-2"/>
              </w:rPr>
              <w:t xml:space="preserve"> 1,75-2,0</w:t>
            </w:r>
            <w:r w:rsidRPr="0042523A">
              <w:rPr>
                <w:rFonts w:eastAsia="Times New Roman" w:cs="Times New Roman"/>
                <w:spacing w:val="-5"/>
              </w:rPr>
              <w:t xml:space="preserve"> </w:t>
            </w:r>
          </w:p>
          <w:p w14:paraId="12864BD3" w14:textId="77777777" w:rsidR="000E596D" w:rsidRPr="0042523A" w:rsidRDefault="00860DCC">
            <w:pPr>
              <w:shd w:val="clear" w:color="000000" w:fill="FFFFFF"/>
              <w:autoSpaceDE w:val="0"/>
              <w:autoSpaceDN w:val="0"/>
              <w:ind w:right="-1"/>
              <w:rPr>
                <w:rFonts w:eastAsia="Times New Roman" w:cs="Times New Roman"/>
                <w:spacing w:val="-8"/>
              </w:rPr>
            </w:pPr>
            <w:proofErr w:type="spellStart"/>
            <w:r w:rsidRPr="0042523A">
              <w:rPr>
                <w:rFonts w:eastAsia="Times New Roman" w:cs="Times New Roman"/>
                <w:spacing w:val="-8"/>
              </w:rPr>
              <w:t>Фюзилад</w:t>
            </w:r>
            <w:proofErr w:type="spellEnd"/>
            <w:r w:rsidRPr="0042523A">
              <w:rPr>
                <w:rFonts w:eastAsia="Times New Roman" w:cs="Times New Roman"/>
                <w:spacing w:val="-8"/>
              </w:rPr>
              <w:t xml:space="preserve"> Форте 150 ЕС, КЕ - 1,0-2,0 </w:t>
            </w:r>
          </w:p>
        </w:tc>
        <w:tc>
          <w:tcPr>
            <w:tcW w:w="4237" w:type="dxa"/>
            <w:tcBorders>
              <w:top w:val="single" w:sz="6" w:space="0" w:color="000000"/>
              <w:left w:val="single" w:sz="6" w:space="0" w:color="000000"/>
              <w:bottom w:val="single" w:sz="4" w:space="0" w:color="auto"/>
              <w:right w:val="single" w:sz="6" w:space="0" w:color="000000"/>
            </w:tcBorders>
            <w:shd w:val="clear" w:color="000000" w:fill="FFFFFF"/>
          </w:tcPr>
          <w:p w14:paraId="45179F4A"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посівів за висоти</w:t>
            </w:r>
          </w:p>
          <w:p w14:paraId="3646B838"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бур'янів </w:t>
            </w:r>
            <w:r w:rsidRPr="0042523A">
              <w:rPr>
                <w:rFonts w:eastAsia="Times New Roman" w:cs="Times New Roman"/>
                <w:spacing w:val="-1"/>
              </w:rPr>
              <w:t>15-20 см, неза</w:t>
            </w:r>
            <w:r w:rsidRPr="0042523A">
              <w:rPr>
                <w:rFonts w:eastAsia="Times New Roman" w:cs="Times New Roman"/>
              </w:rPr>
              <w:t>лежно від фази розвитку культури</w:t>
            </w:r>
          </w:p>
          <w:p w14:paraId="52160A1E" w14:textId="77777777" w:rsidR="000E596D" w:rsidRPr="0042523A" w:rsidRDefault="000E596D">
            <w:pPr>
              <w:shd w:val="clear" w:color="000000" w:fill="FFFFFF"/>
              <w:autoSpaceDE w:val="0"/>
              <w:autoSpaceDN w:val="0"/>
              <w:ind w:right="-1"/>
              <w:rPr>
                <w:rFonts w:eastAsia="Times New Roman" w:cs="Times New Roman"/>
              </w:rPr>
            </w:pPr>
          </w:p>
          <w:p w14:paraId="328F0F92"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 xml:space="preserve"> - « - за ви</w:t>
            </w:r>
            <w:r w:rsidRPr="0042523A">
              <w:rPr>
                <w:rFonts w:eastAsia="Times New Roman" w:cs="Times New Roman"/>
                <w:spacing w:val="1"/>
              </w:rPr>
              <w:t>соти бур'янів 10-15см</w:t>
            </w:r>
            <w:r w:rsidRPr="0042523A">
              <w:rPr>
                <w:rFonts w:eastAsia="Times New Roman" w:cs="Times New Roman"/>
                <w:spacing w:val="-1"/>
              </w:rPr>
              <w:t xml:space="preserve"> незалежно від фази розвитку культури</w:t>
            </w:r>
          </w:p>
          <w:p w14:paraId="35551261" w14:textId="77777777" w:rsidR="000E596D" w:rsidRPr="0042523A" w:rsidRDefault="000E596D">
            <w:pPr>
              <w:shd w:val="clear" w:color="000000" w:fill="FFFFFF"/>
              <w:autoSpaceDE w:val="0"/>
              <w:autoSpaceDN w:val="0"/>
              <w:ind w:right="-1"/>
              <w:rPr>
                <w:rFonts w:eastAsia="Times New Roman" w:cs="Times New Roman"/>
              </w:rPr>
            </w:pPr>
          </w:p>
          <w:p w14:paraId="1BAEF1E0" w14:textId="77777777" w:rsidR="000E596D" w:rsidRPr="0042523A" w:rsidRDefault="000E596D">
            <w:pPr>
              <w:shd w:val="clear" w:color="000000" w:fill="FFFFFF"/>
              <w:autoSpaceDE w:val="0"/>
              <w:autoSpaceDN w:val="0"/>
              <w:ind w:right="-1"/>
              <w:rPr>
                <w:rFonts w:eastAsia="Times New Roman" w:cs="Times New Roman"/>
              </w:rPr>
            </w:pPr>
          </w:p>
          <w:p w14:paraId="2181E1AA" w14:textId="77777777" w:rsidR="000E596D" w:rsidRPr="0042523A" w:rsidRDefault="000E596D">
            <w:pPr>
              <w:shd w:val="clear" w:color="000000" w:fill="FFFFFF"/>
              <w:autoSpaceDE w:val="0"/>
              <w:autoSpaceDN w:val="0"/>
              <w:ind w:right="-1"/>
              <w:rPr>
                <w:rFonts w:eastAsia="Times New Roman" w:cs="Times New Roman"/>
              </w:rPr>
            </w:pPr>
          </w:p>
          <w:p w14:paraId="0EBAEE95" w14:textId="77777777" w:rsidR="000E596D" w:rsidRPr="0042523A" w:rsidRDefault="000E596D">
            <w:pPr>
              <w:shd w:val="clear" w:color="000000" w:fill="FFFFFF"/>
              <w:autoSpaceDE w:val="0"/>
              <w:autoSpaceDN w:val="0"/>
              <w:ind w:right="-1"/>
              <w:rPr>
                <w:rFonts w:eastAsia="Times New Roman" w:cs="Times New Roman"/>
              </w:rPr>
            </w:pPr>
          </w:p>
          <w:p w14:paraId="345F89F8" w14:textId="77777777" w:rsidR="000E596D" w:rsidRPr="0042523A" w:rsidRDefault="000E596D">
            <w:pPr>
              <w:shd w:val="clear" w:color="000000" w:fill="FFFFFF"/>
              <w:autoSpaceDE w:val="0"/>
              <w:autoSpaceDN w:val="0"/>
              <w:ind w:right="-1"/>
              <w:rPr>
                <w:rFonts w:eastAsia="Times New Roman" w:cs="Times New Roman"/>
              </w:rPr>
            </w:pPr>
          </w:p>
          <w:p w14:paraId="503CBFA4" w14:textId="77777777" w:rsidR="000E596D" w:rsidRPr="0042523A" w:rsidRDefault="000E596D">
            <w:pPr>
              <w:shd w:val="clear" w:color="000000" w:fill="FFFFFF"/>
              <w:autoSpaceDE w:val="0"/>
              <w:autoSpaceDN w:val="0"/>
              <w:ind w:right="-1"/>
              <w:rPr>
                <w:rFonts w:eastAsia="Times New Roman" w:cs="Times New Roman"/>
              </w:rPr>
            </w:pPr>
          </w:p>
          <w:p w14:paraId="4590DA88" w14:textId="77777777" w:rsidR="000E596D" w:rsidRPr="0042523A" w:rsidRDefault="000E596D">
            <w:pPr>
              <w:shd w:val="clear" w:color="000000" w:fill="FFFFFF"/>
              <w:autoSpaceDE w:val="0"/>
              <w:autoSpaceDN w:val="0"/>
              <w:ind w:right="-1"/>
              <w:rPr>
                <w:rFonts w:eastAsia="Times New Roman" w:cs="Times New Roman"/>
              </w:rPr>
            </w:pPr>
          </w:p>
          <w:p w14:paraId="611C7915" w14:textId="77777777" w:rsidR="000E596D" w:rsidRPr="0042523A" w:rsidRDefault="000E596D">
            <w:pPr>
              <w:shd w:val="clear" w:color="000000" w:fill="FFFFFF"/>
              <w:autoSpaceDE w:val="0"/>
              <w:autoSpaceDN w:val="0"/>
              <w:ind w:right="-1"/>
              <w:rPr>
                <w:rFonts w:eastAsia="Times New Roman" w:cs="Times New Roman"/>
              </w:rPr>
            </w:pPr>
          </w:p>
        </w:tc>
      </w:tr>
      <w:tr w:rsidR="000E596D" w:rsidRPr="0042523A" w14:paraId="3980CABD" w14:textId="77777777" w:rsidTr="00F643CA">
        <w:trPr>
          <w:trHeight w:val="1392"/>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14:paraId="5E44311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10"/>
              </w:rPr>
              <w:t>Однорічні</w:t>
            </w:r>
          </w:p>
          <w:p w14:paraId="791B15DD"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6"/>
              </w:rPr>
              <w:t>злакові та дводольні</w:t>
            </w:r>
          </w:p>
          <w:p w14:paraId="1F22C46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4"/>
              </w:rPr>
              <w:t>(ріпак ярий і</w:t>
            </w:r>
          </w:p>
          <w:p w14:paraId="13D6A7A0"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spacing w:val="-9"/>
              </w:rPr>
              <w:t>озимий)</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14:paraId="2CE95BAD" w14:textId="77777777" w:rsidR="000E596D" w:rsidRPr="0042523A" w:rsidRDefault="00860DCC">
            <w:pPr>
              <w:shd w:val="clear" w:color="000000" w:fill="FFFFFF"/>
              <w:autoSpaceDE w:val="0"/>
              <w:autoSpaceDN w:val="0"/>
              <w:ind w:right="-1"/>
              <w:rPr>
                <w:rFonts w:eastAsia="Times New Roman" w:cs="Times New Roman"/>
                <w:spacing w:val="10"/>
              </w:rPr>
            </w:pPr>
            <w:proofErr w:type="spellStart"/>
            <w:r w:rsidRPr="0042523A">
              <w:rPr>
                <w:rFonts w:eastAsia="Times New Roman" w:cs="Times New Roman"/>
                <w:spacing w:val="10"/>
              </w:rPr>
              <w:t>Комманд</w:t>
            </w:r>
            <w:proofErr w:type="spellEnd"/>
            <w:r w:rsidRPr="0042523A">
              <w:rPr>
                <w:rFonts w:eastAsia="Times New Roman" w:cs="Times New Roman"/>
                <w:spacing w:val="10"/>
              </w:rPr>
              <w:t xml:space="preserve"> 48, КЕ (Командир, </w:t>
            </w:r>
            <w:proofErr w:type="spellStart"/>
            <w:r w:rsidRPr="0042523A">
              <w:rPr>
                <w:rFonts w:eastAsia="Times New Roman" w:cs="Times New Roman"/>
                <w:spacing w:val="10"/>
              </w:rPr>
              <w:t>Прибой</w:t>
            </w:r>
            <w:proofErr w:type="spellEnd"/>
            <w:r w:rsidRPr="0042523A">
              <w:rPr>
                <w:rFonts w:eastAsia="Times New Roman" w:cs="Times New Roman"/>
                <w:spacing w:val="10"/>
              </w:rPr>
              <w:t xml:space="preserve">, КОМПАНЬЙОН, </w:t>
            </w:r>
            <w:proofErr w:type="spellStart"/>
            <w:r w:rsidRPr="0042523A">
              <w:rPr>
                <w:rFonts w:eastAsia="Times New Roman" w:cs="Times New Roman"/>
                <w:spacing w:val="10"/>
              </w:rPr>
              <w:t>Кломекс</w:t>
            </w:r>
            <w:proofErr w:type="spellEnd"/>
            <w:r w:rsidRPr="0042523A">
              <w:rPr>
                <w:rFonts w:eastAsia="Times New Roman" w:cs="Times New Roman"/>
                <w:spacing w:val="10"/>
              </w:rPr>
              <w:t>) - 0,15-0,2</w:t>
            </w:r>
          </w:p>
          <w:p w14:paraId="0F6EB851" w14:textId="77777777" w:rsidR="000E596D" w:rsidRPr="0042523A" w:rsidRDefault="00860DCC">
            <w:pPr>
              <w:shd w:val="clear" w:color="000000" w:fill="FFFFFF"/>
              <w:autoSpaceDE w:val="0"/>
              <w:autoSpaceDN w:val="0"/>
              <w:ind w:right="-1"/>
              <w:rPr>
                <w:rFonts w:eastAsia="Times New Roman" w:cs="Times New Roman"/>
                <w:spacing w:val="10"/>
              </w:rPr>
            </w:pPr>
            <w:proofErr w:type="spellStart"/>
            <w:r w:rsidRPr="0042523A">
              <w:rPr>
                <w:rFonts w:eastAsia="Times New Roman" w:cs="Times New Roman"/>
                <w:spacing w:val="10"/>
              </w:rPr>
              <w:t>Комманд</w:t>
            </w:r>
            <w:proofErr w:type="spellEnd"/>
            <w:r w:rsidRPr="0042523A">
              <w:rPr>
                <w:rFonts w:eastAsia="Times New Roman" w:cs="Times New Roman"/>
                <w:spacing w:val="10"/>
              </w:rPr>
              <w:t xml:space="preserve"> Екстра, СК-2,5</w:t>
            </w:r>
          </w:p>
        </w:tc>
        <w:tc>
          <w:tcPr>
            <w:tcW w:w="4237" w:type="dxa"/>
            <w:tcBorders>
              <w:top w:val="single" w:sz="4" w:space="0" w:color="auto"/>
              <w:left w:val="single" w:sz="4" w:space="0" w:color="auto"/>
              <w:bottom w:val="single" w:sz="4" w:space="0" w:color="auto"/>
              <w:right w:val="single" w:sz="4" w:space="0" w:color="auto"/>
            </w:tcBorders>
            <w:shd w:val="clear" w:color="000000" w:fill="FFFFFF"/>
          </w:tcPr>
          <w:p w14:paraId="25A1C54F" w14:textId="77777777" w:rsidR="000E596D" w:rsidRPr="0042523A" w:rsidRDefault="00860DCC">
            <w:pPr>
              <w:shd w:val="clear" w:color="000000" w:fill="FFFFFF"/>
              <w:autoSpaceDE w:val="0"/>
              <w:autoSpaceDN w:val="0"/>
              <w:ind w:right="-1"/>
              <w:rPr>
                <w:rFonts w:eastAsia="Times New Roman" w:cs="Times New Roman"/>
              </w:rPr>
            </w:pPr>
            <w:r w:rsidRPr="0042523A">
              <w:rPr>
                <w:rFonts w:eastAsia="Times New Roman" w:cs="Times New Roman"/>
              </w:rPr>
              <w:t>Обприскування ґрунту до появи сходів культури</w:t>
            </w:r>
          </w:p>
          <w:p w14:paraId="4A1B1EEC" w14:textId="77777777" w:rsidR="000E596D" w:rsidRPr="0042523A" w:rsidRDefault="000E596D">
            <w:pPr>
              <w:shd w:val="clear" w:color="000000" w:fill="FFFFFF"/>
              <w:autoSpaceDE w:val="0"/>
              <w:autoSpaceDN w:val="0"/>
              <w:ind w:right="-1"/>
              <w:rPr>
                <w:rFonts w:eastAsia="Times New Roman" w:cs="Times New Roman"/>
              </w:rPr>
            </w:pPr>
          </w:p>
          <w:p w14:paraId="0D7E188E" w14:textId="77777777" w:rsidR="000E596D" w:rsidRPr="0042523A" w:rsidRDefault="000E596D">
            <w:pPr>
              <w:shd w:val="clear" w:color="000000" w:fill="FFFFFF"/>
              <w:autoSpaceDE w:val="0"/>
              <w:autoSpaceDN w:val="0"/>
              <w:ind w:right="-1"/>
              <w:rPr>
                <w:rFonts w:eastAsia="Times New Roman" w:cs="Times New Roman"/>
              </w:rPr>
            </w:pPr>
          </w:p>
        </w:tc>
      </w:tr>
      <w:tr w:rsidR="000E596D" w:rsidRPr="0042523A" w14:paraId="03E04A21" w14:textId="77777777" w:rsidTr="00F643CA">
        <w:trPr>
          <w:trHeight w:val="1987"/>
        </w:trPr>
        <w:tc>
          <w:tcPr>
            <w:tcW w:w="2394" w:type="dxa"/>
            <w:tcBorders>
              <w:top w:val="single" w:sz="4" w:space="0" w:color="auto"/>
              <w:left w:val="single" w:sz="4" w:space="0" w:color="auto"/>
              <w:bottom w:val="single" w:sz="4" w:space="0" w:color="auto"/>
              <w:right w:val="single" w:sz="4" w:space="0" w:color="auto"/>
            </w:tcBorders>
            <w:shd w:val="clear" w:color="000000" w:fill="FFFFFF"/>
          </w:tcPr>
          <w:p w14:paraId="1CEE959F" w14:textId="77777777" w:rsidR="000E596D" w:rsidRPr="0042523A" w:rsidRDefault="00860DCC">
            <w:pPr>
              <w:pStyle w:val="c1e0e7eee2fbe9"/>
              <w:shd w:val="clear" w:color="000000" w:fill="FFFFFF"/>
              <w:ind w:right="-1"/>
              <w:rPr>
                <w:lang w:val="uk-UA"/>
              </w:rPr>
            </w:pPr>
            <w:r w:rsidRPr="0042523A">
              <w:rPr>
                <w:spacing w:val="-10"/>
                <w:lang w:val="uk-UA"/>
              </w:rPr>
              <w:t xml:space="preserve">Однорічні дводольні, у </w:t>
            </w:r>
            <w:proofErr w:type="spellStart"/>
            <w:r w:rsidRPr="0042523A">
              <w:rPr>
                <w:spacing w:val="-10"/>
                <w:lang w:val="uk-UA"/>
              </w:rPr>
              <w:t>т.ч</w:t>
            </w:r>
            <w:proofErr w:type="spellEnd"/>
            <w:r w:rsidRPr="0042523A">
              <w:rPr>
                <w:spacing w:val="-10"/>
                <w:lang w:val="uk-UA"/>
              </w:rPr>
              <w:t xml:space="preserve">. стійкі до 2,4-Д, багаторічні </w:t>
            </w:r>
            <w:proofErr w:type="spellStart"/>
            <w:r w:rsidRPr="0042523A">
              <w:rPr>
                <w:spacing w:val="-10"/>
                <w:lang w:val="uk-UA"/>
              </w:rPr>
              <w:t>коренепаросткові</w:t>
            </w:r>
            <w:proofErr w:type="spellEnd"/>
            <w:r w:rsidRPr="0042523A">
              <w:rPr>
                <w:spacing w:val="-10"/>
                <w:lang w:val="uk-UA"/>
              </w:rPr>
              <w:t xml:space="preserve"> бур'яни</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14:paraId="07EEA9E4" w14:textId="77777777" w:rsidR="000E596D" w:rsidRPr="0042523A" w:rsidRDefault="000E596D">
            <w:pPr>
              <w:pStyle w:val="c1e0e7eee2fbe9"/>
              <w:shd w:val="clear" w:color="000000" w:fill="FFFFFF"/>
              <w:ind w:right="-1"/>
              <w:rPr>
                <w:spacing w:val="2"/>
                <w:lang w:val="uk-UA"/>
              </w:rPr>
            </w:pPr>
          </w:p>
          <w:p w14:paraId="69F83AFC" w14:textId="77777777" w:rsidR="000E596D" w:rsidRPr="0042523A" w:rsidRDefault="000E596D">
            <w:pPr>
              <w:pStyle w:val="c1e0e7eee2fbe9"/>
              <w:shd w:val="clear" w:color="000000" w:fill="FFFFFF"/>
              <w:ind w:right="-1"/>
              <w:rPr>
                <w:spacing w:val="2"/>
                <w:lang w:val="uk-UA"/>
              </w:rPr>
            </w:pPr>
          </w:p>
          <w:p w14:paraId="72FBC75C" w14:textId="77777777" w:rsidR="000E596D" w:rsidRPr="0042523A" w:rsidRDefault="00860DCC">
            <w:pPr>
              <w:pStyle w:val="c1e0e7eee2fbe9"/>
              <w:shd w:val="clear" w:color="000000" w:fill="FFFFFF"/>
              <w:ind w:right="-1"/>
              <w:rPr>
                <w:spacing w:val="2"/>
                <w:lang w:val="uk-UA"/>
              </w:rPr>
            </w:pPr>
            <w:r w:rsidRPr="0042523A">
              <w:rPr>
                <w:spacing w:val="2"/>
                <w:lang w:val="uk-UA"/>
              </w:rPr>
              <w:t xml:space="preserve">Галера Супер, </w:t>
            </w:r>
            <w:r w:rsidRPr="0042523A">
              <w:rPr>
                <w:spacing w:val="2"/>
              </w:rPr>
              <w:t>РК-</w:t>
            </w:r>
            <w:r w:rsidRPr="0042523A">
              <w:rPr>
                <w:lang w:val="uk-UA"/>
              </w:rPr>
              <w:t>0,2-0,3</w:t>
            </w:r>
            <w:r w:rsidRPr="0042523A">
              <w:rPr>
                <w:spacing w:val="2"/>
                <w:lang w:val="uk-UA"/>
              </w:rPr>
              <w:t xml:space="preserve"> </w:t>
            </w:r>
          </w:p>
          <w:p w14:paraId="401C1141" w14:textId="77777777" w:rsidR="000E596D" w:rsidRPr="0042523A" w:rsidRDefault="000E596D">
            <w:pPr>
              <w:pStyle w:val="c1e0e7eee2fbe9"/>
              <w:shd w:val="clear" w:color="000000" w:fill="FFFFFF"/>
              <w:ind w:right="-1"/>
            </w:pPr>
          </w:p>
        </w:tc>
        <w:tc>
          <w:tcPr>
            <w:tcW w:w="4253" w:type="dxa"/>
            <w:gridSpan w:val="2"/>
            <w:tcBorders>
              <w:top w:val="single" w:sz="4" w:space="0" w:color="auto"/>
              <w:left w:val="single" w:sz="4" w:space="0" w:color="auto"/>
              <w:bottom w:val="single" w:sz="4" w:space="0" w:color="auto"/>
              <w:right w:val="single" w:sz="4" w:space="0" w:color="auto"/>
            </w:tcBorders>
            <w:shd w:val="clear" w:color="000000" w:fill="FFFFFF"/>
          </w:tcPr>
          <w:p w14:paraId="0FCEB5C5" w14:textId="77777777" w:rsidR="000E596D" w:rsidRPr="0042523A" w:rsidRDefault="00860DCC">
            <w:pPr>
              <w:pStyle w:val="c1e0e7eee2fbe9"/>
              <w:shd w:val="clear" w:color="000000" w:fill="FFFFFF"/>
              <w:ind w:right="-1"/>
              <w:rPr>
                <w:lang w:val="uk-UA"/>
              </w:rPr>
            </w:pPr>
            <w:r w:rsidRPr="0042523A">
              <w:rPr>
                <w:lang w:val="uk-UA"/>
              </w:rPr>
              <w:t xml:space="preserve"> </w:t>
            </w:r>
          </w:p>
          <w:p w14:paraId="0820012A" w14:textId="77777777" w:rsidR="000E596D" w:rsidRPr="0042523A" w:rsidRDefault="000E596D">
            <w:pPr>
              <w:pStyle w:val="c1e0e7eee2fbe9"/>
              <w:shd w:val="clear" w:color="000000" w:fill="FFFFFF"/>
              <w:ind w:right="-1"/>
            </w:pPr>
          </w:p>
          <w:p w14:paraId="4ED95D62" w14:textId="77777777" w:rsidR="000E596D" w:rsidRPr="0042523A" w:rsidRDefault="00860DCC">
            <w:pPr>
              <w:pStyle w:val="c1e0e7eee2fbe9"/>
              <w:shd w:val="clear" w:color="000000" w:fill="FFFFFF"/>
              <w:ind w:right="-1"/>
            </w:pPr>
            <w:r w:rsidRPr="0042523A">
              <w:rPr>
                <w:lang w:val="uk-UA"/>
              </w:rPr>
              <w:t xml:space="preserve">Обприскування </w:t>
            </w:r>
            <w:proofErr w:type="spellStart"/>
            <w:r w:rsidRPr="0042523A">
              <w:t>від</w:t>
            </w:r>
            <w:proofErr w:type="spellEnd"/>
            <w:r w:rsidRPr="0042523A">
              <w:t xml:space="preserve"> </w:t>
            </w:r>
            <w:r w:rsidRPr="0042523A">
              <w:rPr>
                <w:lang w:val="uk-UA"/>
              </w:rPr>
              <w:t>фаз</w:t>
            </w:r>
            <w:r w:rsidRPr="0042523A">
              <w:t>и</w:t>
            </w:r>
            <w:r w:rsidRPr="0042523A">
              <w:rPr>
                <w:lang w:val="uk-UA"/>
              </w:rPr>
              <w:t xml:space="preserve"> </w:t>
            </w:r>
            <w:r w:rsidRPr="0042523A">
              <w:t>3</w:t>
            </w:r>
            <w:r w:rsidRPr="0042523A">
              <w:rPr>
                <w:lang w:val="uk-UA"/>
              </w:rPr>
              <w:t>-4 листків до появи квіткових бутонів</w:t>
            </w:r>
            <w:r w:rsidRPr="0042523A">
              <w:t xml:space="preserve"> у </w:t>
            </w:r>
            <w:proofErr w:type="spellStart"/>
            <w:r w:rsidRPr="0042523A">
              <w:t>культури</w:t>
            </w:r>
            <w:proofErr w:type="spellEnd"/>
          </w:p>
        </w:tc>
      </w:tr>
      <w:tr w:rsidR="000E596D" w:rsidRPr="0042523A" w14:paraId="55371F72" w14:textId="77777777" w:rsidTr="00F643CA">
        <w:trPr>
          <w:trHeight w:val="2667"/>
        </w:trPr>
        <w:tc>
          <w:tcPr>
            <w:tcW w:w="2394" w:type="dxa"/>
            <w:tcBorders>
              <w:top w:val="single" w:sz="4" w:space="0" w:color="auto"/>
              <w:left w:val="single" w:sz="6" w:space="0" w:color="000000"/>
              <w:bottom w:val="single" w:sz="6" w:space="0" w:color="000000"/>
              <w:right w:val="nil"/>
            </w:tcBorders>
            <w:shd w:val="clear" w:color="000000" w:fill="FFFFFF"/>
          </w:tcPr>
          <w:p w14:paraId="4E887914" w14:textId="77777777" w:rsidR="000E596D" w:rsidRPr="0042523A" w:rsidRDefault="00860DCC">
            <w:pPr>
              <w:pStyle w:val="c1e0e7eee2fbe9"/>
              <w:shd w:val="clear" w:color="000000" w:fill="FFFFFF"/>
              <w:ind w:right="-1"/>
              <w:rPr>
                <w:lang w:val="uk-UA"/>
              </w:rPr>
            </w:pPr>
            <w:r w:rsidRPr="0042523A">
              <w:rPr>
                <w:spacing w:val="-3"/>
                <w:lang w:val="uk-UA"/>
              </w:rPr>
              <w:t>Однорічні та</w:t>
            </w:r>
          </w:p>
          <w:p w14:paraId="6499CABB" w14:textId="77777777" w:rsidR="000E596D" w:rsidRPr="0042523A" w:rsidRDefault="00860DCC">
            <w:pPr>
              <w:pStyle w:val="c1e0e7eee2fbe9"/>
              <w:shd w:val="clear" w:color="000000" w:fill="FFFFFF"/>
              <w:ind w:right="-1"/>
              <w:rPr>
                <w:lang w:val="uk-UA"/>
              </w:rPr>
            </w:pPr>
            <w:r w:rsidRPr="0042523A">
              <w:rPr>
                <w:spacing w:val="-2"/>
                <w:lang w:val="uk-UA"/>
              </w:rPr>
              <w:t>багаторічні</w:t>
            </w:r>
          </w:p>
          <w:p w14:paraId="7B03594C" w14:textId="77777777" w:rsidR="000E596D" w:rsidRPr="0042523A" w:rsidRDefault="00860DCC">
            <w:pPr>
              <w:pStyle w:val="c1e0e7eee2fbe9"/>
              <w:shd w:val="clear" w:color="000000" w:fill="FFFFFF"/>
              <w:ind w:right="-1"/>
              <w:rPr>
                <w:lang w:val="uk-UA"/>
              </w:rPr>
            </w:pPr>
            <w:r w:rsidRPr="0042523A">
              <w:rPr>
                <w:spacing w:val="-1"/>
                <w:lang w:val="uk-UA"/>
              </w:rPr>
              <w:t>дводольні</w:t>
            </w:r>
          </w:p>
          <w:p w14:paraId="4A85B1FE" w14:textId="77777777" w:rsidR="000E596D" w:rsidRPr="0042523A" w:rsidRDefault="00860DCC">
            <w:pPr>
              <w:pStyle w:val="c1e0e7eee2fbe9"/>
              <w:shd w:val="clear" w:color="000000" w:fill="FFFFFF"/>
              <w:ind w:right="-1"/>
              <w:rPr>
                <w:lang w:val="uk-UA"/>
              </w:rPr>
            </w:pPr>
            <w:r w:rsidRPr="0042523A">
              <w:rPr>
                <w:spacing w:val="3"/>
                <w:lang w:val="uk-UA"/>
              </w:rPr>
              <w:t>(ріпак ярий</w:t>
            </w:r>
          </w:p>
          <w:p w14:paraId="060A4102" w14:textId="77777777" w:rsidR="000E596D" w:rsidRPr="0042523A" w:rsidRDefault="00860DCC">
            <w:pPr>
              <w:pStyle w:val="c1e0e7eee2fbe9"/>
              <w:shd w:val="clear" w:color="000000" w:fill="FFFFFF"/>
              <w:ind w:right="-1"/>
            </w:pPr>
            <w:r w:rsidRPr="0042523A">
              <w:rPr>
                <w:lang w:val="uk-UA"/>
              </w:rPr>
              <w:t>та озимий)</w:t>
            </w:r>
          </w:p>
        </w:tc>
        <w:tc>
          <w:tcPr>
            <w:tcW w:w="2835" w:type="dxa"/>
            <w:gridSpan w:val="2"/>
            <w:tcBorders>
              <w:top w:val="single" w:sz="4" w:space="0" w:color="auto"/>
              <w:left w:val="single" w:sz="6" w:space="0" w:color="000000"/>
              <w:bottom w:val="single" w:sz="4" w:space="0" w:color="000000"/>
              <w:right w:val="nil"/>
            </w:tcBorders>
            <w:shd w:val="clear" w:color="000000" w:fill="FFFFFF"/>
          </w:tcPr>
          <w:p w14:paraId="526C9423" w14:textId="77777777" w:rsidR="000E596D" w:rsidRPr="0042523A" w:rsidRDefault="00860DCC">
            <w:pPr>
              <w:pStyle w:val="c1e0e7eee2fbe9"/>
              <w:shd w:val="clear" w:color="000000" w:fill="FFFFFF"/>
              <w:ind w:right="-1"/>
              <w:rPr>
                <w:spacing w:val="2"/>
                <w:lang w:val="uk-UA"/>
              </w:rPr>
            </w:pPr>
            <w:proofErr w:type="spellStart"/>
            <w:r w:rsidRPr="0042523A">
              <w:rPr>
                <w:spacing w:val="2"/>
                <w:lang w:val="uk-UA"/>
              </w:rPr>
              <w:t>Лонтрел</w:t>
            </w:r>
            <w:proofErr w:type="spellEnd"/>
            <w:r w:rsidRPr="0042523A">
              <w:rPr>
                <w:spacing w:val="2"/>
              </w:rPr>
              <w:t xml:space="preserve"> 300, РК - </w:t>
            </w:r>
            <w:r w:rsidRPr="0042523A">
              <w:rPr>
                <w:spacing w:val="2"/>
                <w:lang w:val="uk-UA"/>
              </w:rPr>
              <w:t>0,3-0,5</w:t>
            </w:r>
          </w:p>
          <w:p w14:paraId="2A7BD536" w14:textId="77777777" w:rsidR="000E596D" w:rsidRPr="0042523A" w:rsidRDefault="00860DCC">
            <w:pPr>
              <w:pStyle w:val="c1e0e7eee2fbe9"/>
              <w:shd w:val="clear" w:color="000000" w:fill="FFFFFF"/>
              <w:ind w:right="-1"/>
            </w:pPr>
            <w:proofErr w:type="spellStart"/>
            <w:r w:rsidRPr="0042523A">
              <w:rPr>
                <w:spacing w:val="2"/>
                <w:lang w:val="uk-UA"/>
              </w:rPr>
              <w:t>Лонтрел</w:t>
            </w:r>
            <w:proofErr w:type="spellEnd"/>
            <w:r w:rsidRPr="0042523A">
              <w:rPr>
                <w:spacing w:val="2"/>
                <w:lang w:val="uk-UA"/>
              </w:rPr>
              <w:t xml:space="preserve"> </w:t>
            </w:r>
            <w:proofErr w:type="spellStart"/>
            <w:r w:rsidRPr="0042523A">
              <w:rPr>
                <w:spacing w:val="2"/>
                <w:lang w:val="uk-UA"/>
              </w:rPr>
              <w:t>Гранд,ВГ</w:t>
            </w:r>
            <w:proofErr w:type="spellEnd"/>
            <w:r w:rsidRPr="0042523A">
              <w:rPr>
                <w:spacing w:val="2"/>
                <w:lang w:val="uk-UA"/>
              </w:rPr>
              <w:t xml:space="preserve">, 012-0,2, </w:t>
            </w:r>
          </w:p>
          <w:p w14:paraId="6BAF51EE" w14:textId="77777777" w:rsidR="000E596D" w:rsidRPr="0042523A" w:rsidRDefault="00860DCC">
            <w:pPr>
              <w:pStyle w:val="c1e0e7eee2fbe9"/>
              <w:shd w:val="clear" w:color="000000" w:fill="FFFFFF"/>
              <w:ind w:right="-1"/>
            </w:pPr>
            <w:r w:rsidRPr="0042523A">
              <w:t xml:space="preserve"> </w:t>
            </w:r>
            <w:r w:rsidRPr="0042523A">
              <w:rPr>
                <w:lang w:val="uk-UA"/>
              </w:rPr>
              <w:t>Вільямс,</w:t>
            </w:r>
            <w:r w:rsidRPr="0042523A">
              <w:t xml:space="preserve"> ВГ</w:t>
            </w:r>
            <w:r w:rsidRPr="0042523A">
              <w:rPr>
                <w:lang w:val="uk-UA"/>
              </w:rPr>
              <w:t xml:space="preserve"> </w:t>
            </w:r>
            <w:r w:rsidRPr="0042523A">
              <w:t>-</w:t>
            </w:r>
            <w:r w:rsidRPr="0042523A">
              <w:rPr>
                <w:lang w:val="uk-UA"/>
              </w:rPr>
              <w:t xml:space="preserve"> 0,12-0,2</w:t>
            </w:r>
          </w:p>
          <w:p w14:paraId="3FE70515" w14:textId="77777777" w:rsidR="000E596D" w:rsidRPr="0042523A" w:rsidRDefault="000E596D">
            <w:pPr>
              <w:pStyle w:val="c1e0e7eee2fbe9"/>
              <w:shd w:val="clear" w:color="000000" w:fill="FFFFFF"/>
              <w:ind w:right="-1"/>
              <w:rPr>
                <w:lang w:val="uk-UA"/>
              </w:rPr>
            </w:pPr>
          </w:p>
          <w:p w14:paraId="1CBAC694" w14:textId="77777777" w:rsidR="000E596D" w:rsidRPr="0042523A" w:rsidRDefault="000E596D">
            <w:pPr>
              <w:pStyle w:val="c1e0e7eee2fbe9"/>
              <w:shd w:val="clear" w:color="000000" w:fill="FFFFFF"/>
              <w:ind w:right="-1"/>
              <w:rPr>
                <w:lang w:val="uk-UA"/>
              </w:rPr>
            </w:pPr>
          </w:p>
          <w:p w14:paraId="4460EE56" w14:textId="77777777" w:rsidR="000E596D" w:rsidRPr="0042523A" w:rsidRDefault="00860DCC">
            <w:pPr>
              <w:pStyle w:val="c1e0e7eee2fbe9"/>
              <w:shd w:val="clear" w:color="000000" w:fill="FFFFFF"/>
              <w:ind w:right="-1"/>
              <w:rPr>
                <w:spacing w:val="2"/>
                <w:lang w:val="uk-UA"/>
              </w:rPr>
            </w:pPr>
            <w:r w:rsidRPr="0042523A">
              <w:rPr>
                <w:lang w:val="uk-UA"/>
              </w:rPr>
              <w:t>Лаура, ВГ -</w:t>
            </w:r>
            <w:r w:rsidRPr="0042523A">
              <w:rPr>
                <w:spacing w:val="2"/>
                <w:lang w:val="uk-UA"/>
              </w:rPr>
              <w:t xml:space="preserve"> 0,13</w:t>
            </w:r>
          </w:p>
          <w:p w14:paraId="55A43986" w14:textId="77777777" w:rsidR="000E596D" w:rsidRPr="0042523A" w:rsidRDefault="000E596D">
            <w:pPr>
              <w:pStyle w:val="c1e0e7eee2fbe9"/>
              <w:shd w:val="clear" w:color="000000" w:fill="FFFFFF"/>
              <w:ind w:right="-1"/>
              <w:rPr>
                <w:lang w:val="uk-UA"/>
              </w:rPr>
            </w:pPr>
          </w:p>
          <w:p w14:paraId="183FB32E" w14:textId="77777777" w:rsidR="000E596D" w:rsidRPr="0042523A" w:rsidRDefault="00860DCC">
            <w:pPr>
              <w:pStyle w:val="c1e0e7eee2fbe9"/>
              <w:shd w:val="clear" w:color="000000" w:fill="FFFFFF"/>
              <w:ind w:right="-1"/>
              <w:rPr>
                <w:lang w:val="uk-UA"/>
              </w:rPr>
            </w:pPr>
            <w:proofErr w:type="spellStart"/>
            <w:r w:rsidRPr="0042523A">
              <w:rPr>
                <w:spacing w:val="2"/>
                <w:lang w:val="uk-UA"/>
              </w:rPr>
              <w:t>Галеон</w:t>
            </w:r>
            <w:proofErr w:type="spellEnd"/>
            <w:r w:rsidRPr="0042523A">
              <w:rPr>
                <w:spacing w:val="2"/>
                <w:lang w:val="uk-UA"/>
              </w:rPr>
              <w:t xml:space="preserve">, РК - </w:t>
            </w:r>
            <w:r w:rsidRPr="0042523A">
              <w:rPr>
                <w:lang w:val="uk-UA"/>
              </w:rPr>
              <w:t>0,3-0,35</w:t>
            </w:r>
          </w:p>
          <w:p w14:paraId="5EC9BBF5" w14:textId="77777777" w:rsidR="000E596D" w:rsidRPr="0042523A" w:rsidRDefault="00860DCC">
            <w:pPr>
              <w:pStyle w:val="c1e0e7eee2fbe9"/>
              <w:shd w:val="clear" w:color="000000" w:fill="FFFFFF"/>
              <w:ind w:right="-1"/>
            </w:pPr>
            <w:proofErr w:type="spellStart"/>
            <w:r w:rsidRPr="0042523A">
              <w:rPr>
                <w:lang w:val="uk-UA"/>
              </w:rPr>
              <w:t>Нарапс</w:t>
            </w:r>
            <w:proofErr w:type="spellEnd"/>
            <w:r w:rsidRPr="0042523A">
              <w:t>, РК-0,3-0,35</w:t>
            </w:r>
          </w:p>
        </w:tc>
        <w:tc>
          <w:tcPr>
            <w:tcW w:w="4253" w:type="dxa"/>
            <w:gridSpan w:val="2"/>
            <w:tcBorders>
              <w:top w:val="single" w:sz="4" w:space="0" w:color="auto"/>
              <w:left w:val="single" w:sz="6" w:space="0" w:color="000000"/>
              <w:bottom w:val="single" w:sz="4" w:space="0" w:color="000000"/>
              <w:right w:val="single" w:sz="6" w:space="0" w:color="000000"/>
            </w:tcBorders>
            <w:shd w:val="clear" w:color="000000" w:fill="FFFFFF"/>
          </w:tcPr>
          <w:p w14:paraId="7C3C9472" w14:textId="77777777" w:rsidR="000E596D" w:rsidRPr="0042523A" w:rsidRDefault="00860DCC">
            <w:pPr>
              <w:pStyle w:val="c1e0e7eee2fbe9"/>
              <w:shd w:val="clear" w:color="000000" w:fill="FFFFFF"/>
              <w:ind w:right="-1"/>
              <w:rPr>
                <w:lang w:val="uk-UA"/>
              </w:rPr>
            </w:pPr>
            <w:r w:rsidRPr="0042523A">
              <w:rPr>
                <w:spacing w:val="1"/>
                <w:lang w:val="uk-UA"/>
              </w:rPr>
              <w:t xml:space="preserve">Обприскування у фазі 6-8 </w:t>
            </w:r>
            <w:r w:rsidRPr="0042523A">
              <w:rPr>
                <w:spacing w:val="5"/>
                <w:lang w:val="uk-UA"/>
              </w:rPr>
              <w:t xml:space="preserve">листків у однорічних </w:t>
            </w:r>
            <w:r w:rsidRPr="0042523A">
              <w:rPr>
                <w:spacing w:val="3"/>
                <w:lang w:val="uk-UA"/>
              </w:rPr>
              <w:t>бур'янів, у фазі розетки - по</w:t>
            </w:r>
            <w:r w:rsidRPr="0042523A">
              <w:rPr>
                <w:lang w:val="uk-UA"/>
              </w:rPr>
              <w:t xml:space="preserve">чатку формування генеративного пагону 2-8см </w:t>
            </w:r>
            <w:r w:rsidRPr="0042523A">
              <w:t xml:space="preserve">у </w:t>
            </w:r>
            <w:proofErr w:type="spellStart"/>
            <w:r w:rsidRPr="0042523A">
              <w:rPr>
                <w:lang w:val="uk-UA"/>
              </w:rPr>
              <w:t>осотів</w:t>
            </w:r>
            <w:proofErr w:type="spellEnd"/>
          </w:p>
          <w:p w14:paraId="3B17CF94" w14:textId="77777777" w:rsidR="000E596D" w:rsidRPr="0042523A" w:rsidRDefault="000E596D">
            <w:pPr>
              <w:pStyle w:val="c1e0e7eee2fbe9"/>
              <w:shd w:val="clear" w:color="000000" w:fill="FFFFFF"/>
              <w:ind w:right="-1"/>
            </w:pPr>
          </w:p>
          <w:p w14:paraId="1B83257A" w14:textId="77777777" w:rsidR="000E596D" w:rsidRPr="0042523A" w:rsidRDefault="00860DCC">
            <w:pPr>
              <w:pStyle w:val="c1e0e7eee2fbe9"/>
              <w:shd w:val="clear" w:color="000000" w:fill="FFFFFF"/>
              <w:ind w:right="-1"/>
              <w:rPr>
                <w:lang w:val="uk-UA"/>
              </w:rPr>
            </w:pPr>
            <w:r w:rsidRPr="0042523A">
              <w:rPr>
                <w:spacing w:val="1"/>
                <w:lang w:val="uk-UA"/>
              </w:rPr>
              <w:t>Обприскування посівів у фазі 3-4 листків у культури</w:t>
            </w:r>
            <w:r w:rsidRPr="0042523A">
              <w:rPr>
                <w:lang w:val="uk-UA"/>
              </w:rPr>
              <w:t xml:space="preserve"> </w:t>
            </w:r>
          </w:p>
          <w:p w14:paraId="11418274" w14:textId="77777777" w:rsidR="000E596D" w:rsidRPr="0042523A" w:rsidRDefault="000E596D">
            <w:pPr>
              <w:pStyle w:val="c1e0e7eee2fbe9"/>
              <w:shd w:val="clear" w:color="000000" w:fill="FFFFFF"/>
              <w:ind w:right="-1"/>
            </w:pPr>
          </w:p>
          <w:p w14:paraId="19365A69" w14:textId="77777777" w:rsidR="000E596D" w:rsidRPr="0042523A" w:rsidRDefault="00860DCC">
            <w:pPr>
              <w:pStyle w:val="c1e0e7eee2fbe9"/>
              <w:shd w:val="clear" w:color="000000" w:fill="FFFFFF"/>
              <w:ind w:right="-1"/>
            </w:pPr>
            <w:r w:rsidRPr="0042523A">
              <w:rPr>
                <w:lang w:val="uk-UA"/>
              </w:rPr>
              <w:t>Від фази 3-4 листків до появи квіткових бутонів</w:t>
            </w:r>
            <w:r w:rsidRPr="0042523A">
              <w:t xml:space="preserve"> у </w:t>
            </w:r>
            <w:proofErr w:type="spellStart"/>
            <w:r w:rsidRPr="0042523A">
              <w:t>культури</w:t>
            </w:r>
            <w:proofErr w:type="spellEnd"/>
          </w:p>
        </w:tc>
      </w:tr>
    </w:tbl>
    <w:p w14:paraId="3EBE462F" w14:textId="77777777" w:rsidR="000E596D" w:rsidRPr="0042523A" w:rsidRDefault="000E596D">
      <w:pPr>
        <w:ind w:right="-1"/>
        <w:jc w:val="center"/>
        <w:rPr>
          <w:rFonts w:cs="Times New Roman"/>
          <w:b/>
        </w:rPr>
      </w:pPr>
    </w:p>
    <w:p w14:paraId="249756E3" w14:textId="77777777" w:rsidR="00D07F0E" w:rsidRPr="0042523A" w:rsidRDefault="00D07F0E">
      <w:pPr>
        <w:jc w:val="center"/>
        <w:outlineLvl w:val="0"/>
        <w:rPr>
          <w:rFonts w:cs="Times New Roman"/>
          <w:b/>
          <w:sz w:val="28"/>
          <w:szCs w:val="28"/>
        </w:rPr>
      </w:pPr>
    </w:p>
    <w:p w14:paraId="5CED05D3" w14:textId="77777777" w:rsidR="008B0499" w:rsidRPr="0042523A" w:rsidRDefault="00860DCC" w:rsidP="00D07F0E">
      <w:pPr>
        <w:jc w:val="center"/>
        <w:outlineLvl w:val="0"/>
        <w:rPr>
          <w:rFonts w:cs="Times New Roman"/>
          <w:b/>
          <w:sz w:val="28"/>
          <w:szCs w:val="28"/>
        </w:rPr>
      </w:pPr>
      <w:r w:rsidRPr="0042523A">
        <w:rPr>
          <w:rFonts w:cs="Times New Roman"/>
          <w:b/>
          <w:sz w:val="28"/>
          <w:szCs w:val="28"/>
        </w:rPr>
        <w:t>Шкідники і хвороби картоплі</w:t>
      </w:r>
    </w:p>
    <w:p w14:paraId="0C0554CF" w14:textId="77777777" w:rsidR="00313C9E" w:rsidRPr="0042523A" w:rsidRDefault="00313C9E" w:rsidP="008B0499">
      <w:pPr>
        <w:ind w:firstLine="709"/>
        <w:jc w:val="both"/>
        <w:rPr>
          <w:rFonts w:cs="Times New Roman"/>
          <w:sz w:val="28"/>
          <w:szCs w:val="28"/>
        </w:rPr>
      </w:pPr>
      <w:r w:rsidRPr="0042523A">
        <w:rPr>
          <w:rFonts w:cs="Times New Roman"/>
          <w:sz w:val="28"/>
          <w:szCs w:val="28"/>
        </w:rPr>
        <w:t xml:space="preserve">Хвороби і шкідники є однією з основних причин значного недобору врожаю картоплі, зниження її якості і </w:t>
      </w:r>
      <w:proofErr w:type="spellStart"/>
      <w:r w:rsidRPr="0042523A">
        <w:rPr>
          <w:rFonts w:cs="Times New Roman"/>
          <w:sz w:val="28"/>
          <w:szCs w:val="28"/>
        </w:rPr>
        <w:t>лежкоздатності</w:t>
      </w:r>
      <w:proofErr w:type="spellEnd"/>
      <w:r w:rsidRPr="0042523A">
        <w:rPr>
          <w:rFonts w:cs="Times New Roman"/>
          <w:sz w:val="28"/>
          <w:szCs w:val="28"/>
        </w:rPr>
        <w:t xml:space="preserve">. Характер і міра </w:t>
      </w:r>
      <w:proofErr w:type="spellStart"/>
      <w:r w:rsidRPr="0042523A">
        <w:rPr>
          <w:rFonts w:cs="Times New Roman"/>
          <w:sz w:val="28"/>
          <w:szCs w:val="28"/>
        </w:rPr>
        <w:lastRenderedPageBreak/>
        <w:t>шкодочинності</w:t>
      </w:r>
      <w:proofErr w:type="spellEnd"/>
      <w:r w:rsidRPr="0042523A">
        <w:rPr>
          <w:rFonts w:cs="Times New Roman"/>
          <w:sz w:val="28"/>
          <w:szCs w:val="28"/>
        </w:rPr>
        <w:t xml:space="preserve"> їх залежить від природно-господарських умов зони вирощування, рівня застосування агротехніки, стійкості сорту, технології, рівня ведення насінництва, системи захисних прийомів та інших факторів.</w:t>
      </w:r>
    </w:p>
    <w:p w14:paraId="439344EB" w14:textId="77777777" w:rsidR="00313C9E" w:rsidRPr="0042523A" w:rsidRDefault="00313C9E" w:rsidP="008B0499">
      <w:pPr>
        <w:ind w:firstLine="709"/>
        <w:jc w:val="both"/>
        <w:rPr>
          <w:rFonts w:cs="Times New Roman"/>
          <w:sz w:val="28"/>
          <w:szCs w:val="28"/>
        </w:rPr>
      </w:pPr>
      <w:r w:rsidRPr="0042523A">
        <w:rPr>
          <w:rFonts w:cs="Times New Roman"/>
          <w:sz w:val="28"/>
          <w:szCs w:val="28"/>
        </w:rPr>
        <w:t xml:space="preserve">Щонайменше 54 види фітопатогенних грибів, 39 видів вірусів, 19 видів нематод 3 види </w:t>
      </w:r>
      <w:proofErr w:type="spellStart"/>
      <w:r w:rsidRPr="0042523A">
        <w:rPr>
          <w:rFonts w:cs="Times New Roman"/>
          <w:sz w:val="28"/>
          <w:szCs w:val="28"/>
        </w:rPr>
        <w:t>фітоплазмів</w:t>
      </w:r>
      <w:proofErr w:type="spellEnd"/>
      <w:r w:rsidRPr="0042523A">
        <w:rPr>
          <w:rFonts w:cs="Times New Roman"/>
          <w:sz w:val="28"/>
          <w:szCs w:val="28"/>
        </w:rPr>
        <w:t xml:space="preserve"> і 11 видів бактерій уражують картоплю, наносячи виробництву культури суттєві економічні збитки. За останні десятиріччя у фітосанітарному стані агроценозів картоплі відбулися суттєві зміни. Однією із важливих причин зниження ефективності картоплярства в Україні став масовий розвиток </w:t>
      </w:r>
      <w:proofErr w:type="spellStart"/>
      <w:r w:rsidRPr="0042523A">
        <w:rPr>
          <w:rFonts w:cs="Times New Roman"/>
          <w:sz w:val="28"/>
          <w:szCs w:val="28"/>
        </w:rPr>
        <w:t>хвороб</w:t>
      </w:r>
      <w:proofErr w:type="spellEnd"/>
      <w:r w:rsidRPr="0042523A">
        <w:rPr>
          <w:rFonts w:cs="Times New Roman"/>
          <w:sz w:val="28"/>
          <w:szCs w:val="28"/>
        </w:rPr>
        <w:t xml:space="preserve">, шкідників і бур’янів в період вегетації, різних </w:t>
      </w:r>
      <w:proofErr w:type="spellStart"/>
      <w:r w:rsidRPr="0042523A">
        <w:rPr>
          <w:rFonts w:cs="Times New Roman"/>
          <w:sz w:val="28"/>
          <w:szCs w:val="28"/>
        </w:rPr>
        <w:t>гнилей</w:t>
      </w:r>
      <w:proofErr w:type="spellEnd"/>
      <w:r w:rsidRPr="0042523A">
        <w:rPr>
          <w:rFonts w:cs="Times New Roman"/>
          <w:sz w:val="28"/>
          <w:szCs w:val="28"/>
        </w:rPr>
        <w:t xml:space="preserve"> при зберіганні, що зумовлено відсутністю сортів з груповою стійкістю, ефективних засобів боротьби з комплексом шкідливих організмів та скороченням застосування заходів із захисту рослин. Велике значення, в підвищенні </w:t>
      </w:r>
      <w:proofErr w:type="spellStart"/>
      <w:r w:rsidRPr="0042523A">
        <w:rPr>
          <w:rFonts w:cs="Times New Roman"/>
          <w:sz w:val="28"/>
          <w:szCs w:val="28"/>
        </w:rPr>
        <w:t>шкодочинності</w:t>
      </w:r>
      <w:proofErr w:type="spellEnd"/>
      <w:r w:rsidRPr="0042523A">
        <w:rPr>
          <w:rFonts w:cs="Times New Roman"/>
          <w:sz w:val="28"/>
          <w:szCs w:val="28"/>
        </w:rPr>
        <w:t xml:space="preserve"> ряду </w:t>
      </w:r>
      <w:proofErr w:type="spellStart"/>
      <w:r w:rsidRPr="0042523A">
        <w:rPr>
          <w:rFonts w:cs="Times New Roman"/>
          <w:sz w:val="28"/>
          <w:szCs w:val="28"/>
        </w:rPr>
        <w:t>хвороб</w:t>
      </w:r>
      <w:proofErr w:type="spellEnd"/>
      <w:r w:rsidRPr="0042523A">
        <w:rPr>
          <w:rFonts w:cs="Times New Roman"/>
          <w:sz w:val="28"/>
          <w:szCs w:val="28"/>
        </w:rPr>
        <w:t xml:space="preserve"> та шкідників, мають зміни в їх біології, пов’язані зі зростанням пластичності, адаптивності та патогенних властивостей. Крім того, змінилася роль окремих патогенів і шкідників та їх співвідношення в </w:t>
      </w:r>
      <w:proofErr w:type="spellStart"/>
      <w:r w:rsidRPr="0042523A">
        <w:rPr>
          <w:rFonts w:cs="Times New Roman"/>
          <w:sz w:val="28"/>
          <w:szCs w:val="28"/>
        </w:rPr>
        <w:t>агроекосистемі</w:t>
      </w:r>
      <w:proofErr w:type="spellEnd"/>
      <w:r w:rsidRPr="0042523A">
        <w:rPr>
          <w:rFonts w:cs="Times New Roman"/>
          <w:sz w:val="28"/>
          <w:szCs w:val="28"/>
        </w:rPr>
        <w:t xml:space="preserve">. Суттєво зросла </w:t>
      </w:r>
      <w:proofErr w:type="spellStart"/>
      <w:r w:rsidRPr="0042523A">
        <w:rPr>
          <w:rFonts w:cs="Times New Roman"/>
          <w:sz w:val="28"/>
          <w:szCs w:val="28"/>
        </w:rPr>
        <w:t>шкодочинність</w:t>
      </w:r>
      <w:proofErr w:type="spellEnd"/>
      <w:r w:rsidRPr="0042523A">
        <w:rPr>
          <w:rFonts w:cs="Times New Roman"/>
          <w:sz w:val="28"/>
          <w:szCs w:val="28"/>
        </w:rPr>
        <w:t xml:space="preserve"> фітофторозу, </w:t>
      </w:r>
      <w:proofErr w:type="spellStart"/>
      <w:r w:rsidRPr="0042523A">
        <w:rPr>
          <w:rFonts w:cs="Times New Roman"/>
          <w:sz w:val="28"/>
          <w:szCs w:val="28"/>
        </w:rPr>
        <w:t>альтернаріозу</w:t>
      </w:r>
      <w:proofErr w:type="spellEnd"/>
      <w:r w:rsidRPr="0042523A">
        <w:rPr>
          <w:rFonts w:cs="Times New Roman"/>
          <w:sz w:val="28"/>
          <w:szCs w:val="28"/>
        </w:rPr>
        <w:t>, ризоктоніозу, майже всіх видів парші, колорадського жука та дротяників, більш широке розповсюдження отримали резинова, рожева, мокра та суха гнилі картоплі. На насінницьких ділянках картоплі, особливо інтродукованих сортів, прояв чорної ніжки часто набуває характеру епіфітотії.</w:t>
      </w:r>
    </w:p>
    <w:p w14:paraId="03C7BC4C" w14:textId="77777777" w:rsidR="00313C9E" w:rsidRPr="0042523A" w:rsidRDefault="00313C9E" w:rsidP="008B0499">
      <w:pPr>
        <w:ind w:firstLine="709"/>
        <w:jc w:val="both"/>
        <w:rPr>
          <w:rFonts w:cs="Times New Roman"/>
          <w:sz w:val="28"/>
          <w:szCs w:val="28"/>
        </w:rPr>
      </w:pPr>
      <w:r w:rsidRPr="0042523A">
        <w:rPr>
          <w:rFonts w:cs="Times New Roman"/>
          <w:sz w:val="28"/>
          <w:szCs w:val="28"/>
        </w:rPr>
        <w:t>Рівень шкідливості бактеріозів в останні роки значно зростає, що пов’язано з широким впровадженням механізації за виробництва картоплі. Це значно збільшує ступінь механічних пошкоджень та і рівень їх ураження хворобами, відповідно. Бактеріози дуже шкодо чинні, так як  викликають загибель рослин у полі, загнивання садивних бульб нового врожаю у ґрунті та в сховищі, в період їх зберігання.</w:t>
      </w:r>
    </w:p>
    <w:p w14:paraId="208F69AE" w14:textId="77777777" w:rsidR="00313C9E" w:rsidRPr="0042523A" w:rsidRDefault="00313C9E" w:rsidP="008B0499">
      <w:pPr>
        <w:pStyle w:val="Style3"/>
        <w:spacing w:line="240" w:lineRule="auto"/>
        <w:ind w:firstLine="720"/>
        <w:rPr>
          <w:rStyle w:val="FontStyle13"/>
          <w:sz w:val="28"/>
          <w:szCs w:val="28"/>
        </w:rPr>
      </w:pPr>
      <w:r w:rsidRPr="0042523A">
        <w:rPr>
          <w:rStyle w:val="FontStyle13"/>
          <w:sz w:val="28"/>
          <w:szCs w:val="28"/>
        </w:rPr>
        <w:t xml:space="preserve">На відміну від інших культур, картопля відзначається низькою </w:t>
      </w:r>
      <w:proofErr w:type="spellStart"/>
      <w:r w:rsidRPr="0042523A">
        <w:rPr>
          <w:rStyle w:val="FontStyle13"/>
          <w:sz w:val="28"/>
          <w:szCs w:val="28"/>
        </w:rPr>
        <w:t>конкурентноздатністю</w:t>
      </w:r>
      <w:proofErr w:type="spellEnd"/>
      <w:r w:rsidRPr="0042523A">
        <w:rPr>
          <w:rStyle w:val="FontStyle13"/>
          <w:sz w:val="28"/>
          <w:szCs w:val="28"/>
        </w:rPr>
        <w:t xml:space="preserve"> в агробіоценозах. Це зумовлюється біологічними особливостями культури (зокрема, вона розмножується вегетативно) і тим, що більшість збудників </w:t>
      </w:r>
      <w:proofErr w:type="spellStart"/>
      <w:r w:rsidRPr="0042523A">
        <w:rPr>
          <w:rStyle w:val="FontStyle13"/>
          <w:sz w:val="28"/>
          <w:szCs w:val="28"/>
        </w:rPr>
        <w:t>хвороб</w:t>
      </w:r>
      <w:proofErr w:type="spellEnd"/>
      <w:r w:rsidRPr="0042523A">
        <w:rPr>
          <w:rStyle w:val="FontStyle13"/>
          <w:sz w:val="28"/>
          <w:szCs w:val="28"/>
        </w:rPr>
        <w:t xml:space="preserve"> (</w:t>
      </w:r>
      <w:proofErr w:type="spellStart"/>
      <w:r w:rsidRPr="0042523A">
        <w:rPr>
          <w:rStyle w:val="FontStyle13"/>
          <w:sz w:val="28"/>
          <w:szCs w:val="28"/>
        </w:rPr>
        <w:t>фітопаразитів</w:t>
      </w:r>
      <w:proofErr w:type="spellEnd"/>
      <w:r w:rsidRPr="0042523A">
        <w:rPr>
          <w:rStyle w:val="FontStyle13"/>
          <w:sz w:val="28"/>
          <w:szCs w:val="28"/>
        </w:rPr>
        <w:t>) можуть постійно існувати в активній формі: на картоплинні в період вегетації і в бульбах під час зберігання</w:t>
      </w:r>
      <w:r w:rsidRPr="0042523A">
        <w:rPr>
          <w:sz w:val="28"/>
          <w:szCs w:val="28"/>
        </w:rPr>
        <w:t>.</w:t>
      </w:r>
    </w:p>
    <w:p w14:paraId="38D60949" w14:textId="77777777" w:rsidR="00313C9E" w:rsidRPr="0042523A" w:rsidRDefault="00313C9E" w:rsidP="008B0499">
      <w:pPr>
        <w:pStyle w:val="Style3"/>
        <w:spacing w:line="240" w:lineRule="auto"/>
        <w:ind w:firstLine="720"/>
        <w:rPr>
          <w:rStyle w:val="FontStyle13"/>
          <w:sz w:val="28"/>
          <w:szCs w:val="28"/>
        </w:rPr>
      </w:pPr>
      <w:r w:rsidRPr="0042523A">
        <w:rPr>
          <w:rStyle w:val="FontStyle13"/>
          <w:sz w:val="28"/>
          <w:szCs w:val="28"/>
        </w:rPr>
        <w:t xml:space="preserve">Циркуляція збудників </w:t>
      </w:r>
      <w:proofErr w:type="spellStart"/>
      <w:r w:rsidRPr="0042523A">
        <w:rPr>
          <w:rStyle w:val="FontStyle13"/>
          <w:sz w:val="28"/>
          <w:szCs w:val="28"/>
        </w:rPr>
        <w:t>хвороб</w:t>
      </w:r>
      <w:proofErr w:type="spellEnd"/>
      <w:r w:rsidRPr="0042523A">
        <w:rPr>
          <w:rStyle w:val="FontStyle13"/>
          <w:sz w:val="28"/>
          <w:szCs w:val="28"/>
        </w:rPr>
        <w:t xml:space="preserve"> в системі бульба-стебло-бульба забезпечує процес їх збереження. Тому бульби, як правило, є основним джерелом інфекції. Соковите, багате вуглеводами і водою картоплиння, також є сприятливим середовищем для шкідників і збудників </w:t>
      </w:r>
      <w:proofErr w:type="spellStart"/>
      <w:r w:rsidRPr="0042523A">
        <w:rPr>
          <w:rStyle w:val="FontStyle13"/>
          <w:sz w:val="28"/>
          <w:szCs w:val="28"/>
        </w:rPr>
        <w:t>хвороб</w:t>
      </w:r>
      <w:proofErr w:type="spellEnd"/>
      <w:r w:rsidRPr="0042523A">
        <w:rPr>
          <w:sz w:val="28"/>
          <w:szCs w:val="28"/>
        </w:rPr>
        <w:t>.</w:t>
      </w:r>
    </w:p>
    <w:p w14:paraId="062EFD88" w14:textId="77777777" w:rsidR="00313C9E" w:rsidRPr="0042523A" w:rsidRDefault="00313C9E" w:rsidP="008B0499">
      <w:pPr>
        <w:pStyle w:val="Style3"/>
        <w:spacing w:line="240" w:lineRule="auto"/>
        <w:ind w:firstLine="720"/>
        <w:rPr>
          <w:sz w:val="28"/>
          <w:szCs w:val="28"/>
        </w:rPr>
      </w:pPr>
      <w:r w:rsidRPr="0042523A">
        <w:rPr>
          <w:rStyle w:val="FontStyle13"/>
          <w:sz w:val="28"/>
          <w:szCs w:val="28"/>
        </w:rPr>
        <w:t xml:space="preserve">Насадження картоплі часто перебувають під загрозою «екологічного вибуху». Швидке розмноження одних видів, висока </w:t>
      </w:r>
      <w:proofErr w:type="spellStart"/>
      <w:r w:rsidRPr="0042523A">
        <w:rPr>
          <w:rStyle w:val="FontStyle13"/>
          <w:sz w:val="28"/>
          <w:szCs w:val="28"/>
        </w:rPr>
        <w:t>шкодочинність</w:t>
      </w:r>
      <w:proofErr w:type="spellEnd"/>
      <w:r w:rsidRPr="0042523A">
        <w:rPr>
          <w:rStyle w:val="FontStyle13"/>
          <w:sz w:val="28"/>
          <w:szCs w:val="28"/>
        </w:rPr>
        <w:t xml:space="preserve"> інших організмів, наприклад фітофторозу чи колорадського жука, якщо не вживати відповідних заходів захисту, може значно погіршити якість та суттєво зменшити обсяг урожаю</w:t>
      </w:r>
      <w:r w:rsidRPr="0042523A">
        <w:rPr>
          <w:sz w:val="28"/>
          <w:szCs w:val="28"/>
        </w:rPr>
        <w:t xml:space="preserve">. Таким чином сорти картоплі можуть реалізувати свій генетичний потенціал лише за використання ефективної системи контролю шкідників та </w:t>
      </w:r>
      <w:proofErr w:type="spellStart"/>
      <w:r w:rsidRPr="0042523A">
        <w:rPr>
          <w:sz w:val="28"/>
          <w:szCs w:val="28"/>
        </w:rPr>
        <w:t>хвороб</w:t>
      </w:r>
      <w:proofErr w:type="spellEnd"/>
      <w:r w:rsidRPr="0042523A">
        <w:rPr>
          <w:sz w:val="28"/>
          <w:szCs w:val="28"/>
        </w:rPr>
        <w:t>.</w:t>
      </w:r>
    </w:p>
    <w:p w14:paraId="53C0ECDF" w14:textId="77777777" w:rsidR="00313C9E" w:rsidRPr="0042523A" w:rsidRDefault="00313C9E" w:rsidP="008B0499">
      <w:pPr>
        <w:widowControl w:val="0"/>
        <w:autoSpaceDE w:val="0"/>
        <w:autoSpaceDN w:val="0"/>
        <w:adjustRightInd w:val="0"/>
        <w:ind w:firstLine="709"/>
        <w:jc w:val="both"/>
        <w:rPr>
          <w:rFonts w:cs="Times New Roman"/>
          <w:sz w:val="28"/>
          <w:szCs w:val="28"/>
        </w:rPr>
      </w:pPr>
      <w:r w:rsidRPr="0042523A">
        <w:rPr>
          <w:rFonts w:cs="Times New Roman"/>
          <w:b/>
          <w:sz w:val="28"/>
          <w:szCs w:val="28"/>
        </w:rPr>
        <w:t>Колорадський жук</w:t>
      </w:r>
      <w:r w:rsidRPr="0042523A">
        <w:rPr>
          <w:rFonts w:cs="Times New Roman"/>
          <w:sz w:val="28"/>
          <w:szCs w:val="28"/>
        </w:rPr>
        <w:t xml:space="preserve"> </w:t>
      </w:r>
      <w:r w:rsidRPr="0042523A">
        <w:rPr>
          <w:rFonts w:cs="Times New Roman"/>
          <w:i/>
          <w:iCs/>
          <w:sz w:val="28"/>
          <w:szCs w:val="28"/>
        </w:rPr>
        <w:t>(</w:t>
      </w:r>
      <w:r w:rsidRPr="0042523A">
        <w:rPr>
          <w:rFonts w:cs="Times New Roman"/>
          <w:i/>
          <w:iCs/>
          <w:sz w:val="28"/>
          <w:szCs w:val="28"/>
          <w:lang w:val="en-US"/>
        </w:rPr>
        <w:t>Leptinotarsa</w:t>
      </w:r>
      <w:r w:rsidRPr="0042523A">
        <w:rPr>
          <w:rFonts w:cs="Times New Roman"/>
          <w:i/>
          <w:iCs/>
          <w:sz w:val="28"/>
          <w:szCs w:val="28"/>
        </w:rPr>
        <w:t xml:space="preserve"> </w:t>
      </w:r>
      <w:proofErr w:type="spellStart"/>
      <w:r w:rsidRPr="0042523A">
        <w:rPr>
          <w:rFonts w:cs="Times New Roman"/>
          <w:i/>
          <w:iCs/>
          <w:sz w:val="28"/>
          <w:szCs w:val="28"/>
          <w:lang w:val="en-US"/>
        </w:rPr>
        <w:t>Decemlineata</w:t>
      </w:r>
      <w:proofErr w:type="spellEnd"/>
      <w:r w:rsidRPr="0042523A">
        <w:rPr>
          <w:rFonts w:cs="Times New Roman"/>
          <w:i/>
          <w:iCs/>
          <w:sz w:val="28"/>
          <w:szCs w:val="28"/>
        </w:rPr>
        <w:t xml:space="preserve"> </w:t>
      </w:r>
      <w:r w:rsidRPr="0042523A">
        <w:rPr>
          <w:rFonts w:cs="Times New Roman"/>
          <w:i/>
          <w:iCs/>
          <w:sz w:val="28"/>
          <w:szCs w:val="28"/>
          <w:lang w:val="en-US"/>
        </w:rPr>
        <w:t>Say</w:t>
      </w:r>
      <w:r w:rsidRPr="0042523A">
        <w:rPr>
          <w:rFonts w:cs="Times New Roman"/>
          <w:i/>
          <w:iCs/>
          <w:sz w:val="28"/>
          <w:szCs w:val="28"/>
        </w:rPr>
        <w:t>.)</w:t>
      </w:r>
      <w:r w:rsidRPr="0042523A">
        <w:rPr>
          <w:rFonts w:cs="Times New Roman"/>
          <w:sz w:val="28"/>
          <w:szCs w:val="28"/>
        </w:rPr>
        <w:t xml:space="preserve">. Даний вид, в умовах області залишається найнебезпечнішим фітофагом картоплі і інших </w:t>
      </w:r>
      <w:r w:rsidRPr="0042523A">
        <w:rPr>
          <w:rFonts w:cs="Times New Roman"/>
          <w:sz w:val="28"/>
          <w:szCs w:val="28"/>
        </w:rPr>
        <w:lastRenderedPageBreak/>
        <w:t>пасльонових рослин. Він з року в рік має стабільну чисельність та становить серйозну загрозу вказаним культурам. Згідно отриманих даних встановлено, що колорадський жук все ще є головним шкідником картоплі та інших пасльонових. Він має стабільну чисельність та становить серйозну загрозу вказаним культурам.</w:t>
      </w:r>
    </w:p>
    <w:p w14:paraId="2B4C1622" w14:textId="77777777" w:rsidR="00313C9E" w:rsidRPr="0042523A" w:rsidRDefault="00313C9E" w:rsidP="008B0499">
      <w:pPr>
        <w:ind w:firstLine="709"/>
        <w:jc w:val="both"/>
        <w:rPr>
          <w:rFonts w:cs="Times New Roman"/>
          <w:kern w:val="2"/>
          <w:sz w:val="28"/>
          <w:szCs w:val="28"/>
        </w:rPr>
      </w:pPr>
      <w:r w:rsidRPr="0042523A">
        <w:rPr>
          <w:rFonts w:cs="Times New Roman"/>
          <w:sz w:val="28"/>
          <w:szCs w:val="28"/>
        </w:rPr>
        <w:t>У звітному періоді, під час зимівлі загинуло біля 18,0 %, а чисельність живих особин в</w:t>
      </w:r>
      <w:r w:rsidR="00D07F0E" w:rsidRPr="0042523A">
        <w:rPr>
          <w:rFonts w:cs="Times New Roman"/>
          <w:sz w:val="28"/>
          <w:szCs w:val="28"/>
        </w:rPr>
        <w:t xml:space="preserve">есною становила: в середньому - 1,9, </w:t>
      </w:r>
      <w:r w:rsidRPr="0042523A">
        <w:rPr>
          <w:rFonts w:cs="Times New Roman"/>
          <w:sz w:val="28"/>
          <w:szCs w:val="28"/>
        </w:rPr>
        <w:t xml:space="preserve">максимально на присадибних ділянках </w:t>
      </w:r>
      <w:r w:rsidRPr="0042523A">
        <w:rPr>
          <w:rFonts w:cs="Times New Roman"/>
          <w:sz w:val="28"/>
          <w:szCs w:val="28"/>
        </w:rPr>
        <w:noBreakHyphen/>
        <w:t xml:space="preserve"> 4,0 імаго на м</w:t>
      </w:r>
      <w:r w:rsidRPr="0042523A">
        <w:rPr>
          <w:rFonts w:cs="Times New Roman"/>
          <w:sz w:val="28"/>
          <w:szCs w:val="28"/>
          <w:vertAlign w:val="superscript"/>
        </w:rPr>
        <w:t>2</w:t>
      </w:r>
      <w:r w:rsidRPr="0042523A">
        <w:rPr>
          <w:rFonts w:cs="Times New Roman"/>
          <w:sz w:val="28"/>
          <w:szCs w:val="28"/>
        </w:rPr>
        <w:t xml:space="preserve">. Шкідник розвивався в двох поколіннях. В другій декаді травня розпочався вихід жуків із ґрунту після перезимівлі. </w:t>
      </w:r>
      <w:r w:rsidRPr="0042523A">
        <w:rPr>
          <w:rFonts w:cs="Times New Roman"/>
          <w:kern w:val="2"/>
          <w:sz w:val="28"/>
          <w:szCs w:val="28"/>
        </w:rPr>
        <w:t>За появи сходів картоплі шкідники їх заселяли.</w:t>
      </w:r>
    </w:p>
    <w:p w14:paraId="20F9D824" w14:textId="77777777" w:rsidR="00313C9E" w:rsidRPr="0042523A" w:rsidRDefault="00313C9E" w:rsidP="008B0499">
      <w:pPr>
        <w:ind w:firstLine="709"/>
        <w:jc w:val="both"/>
        <w:rPr>
          <w:rFonts w:cs="Times New Roman"/>
          <w:kern w:val="2"/>
          <w:sz w:val="28"/>
          <w:szCs w:val="28"/>
        </w:rPr>
      </w:pPr>
      <w:r w:rsidRPr="0042523A">
        <w:rPr>
          <w:rFonts w:cs="Times New Roman"/>
          <w:sz w:val="28"/>
          <w:szCs w:val="28"/>
        </w:rPr>
        <w:t xml:space="preserve">Масове заселення сходів картоплі відбувалося в </w:t>
      </w:r>
      <w:r w:rsidRPr="0042523A">
        <w:rPr>
          <w:rFonts w:cs="Times New Roman"/>
          <w:kern w:val="2"/>
          <w:sz w:val="28"/>
          <w:szCs w:val="28"/>
        </w:rPr>
        <w:t xml:space="preserve">третій </w:t>
      </w:r>
      <w:r w:rsidRPr="0042523A">
        <w:rPr>
          <w:rFonts w:cs="Times New Roman"/>
          <w:sz w:val="28"/>
          <w:szCs w:val="28"/>
        </w:rPr>
        <w:t>декаді травня – першій декаді червня, в фазу бутонізації. Колорадський жук заселив 100 % площ культури та слабо пошкодив 20</w:t>
      </w:r>
      <w:r w:rsidRPr="0042523A">
        <w:rPr>
          <w:rFonts w:cs="Times New Roman"/>
          <w:sz w:val="28"/>
          <w:szCs w:val="28"/>
        </w:rPr>
        <w:noBreakHyphen/>
        <w:t>40 % рослин, за чисельності 2</w:t>
      </w:r>
      <w:r w:rsidRPr="0042523A">
        <w:rPr>
          <w:rFonts w:cs="Times New Roman"/>
          <w:sz w:val="28"/>
          <w:szCs w:val="28"/>
        </w:rPr>
        <w:noBreakHyphen/>
        <w:t>6 імаго на кущ, 1</w:t>
      </w:r>
      <w:r w:rsidRPr="0042523A">
        <w:rPr>
          <w:rFonts w:cs="Times New Roman"/>
          <w:sz w:val="28"/>
          <w:szCs w:val="28"/>
        </w:rPr>
        <w:noBreakHyphen/>
        <w:t>5 яйцекладок та 4</w:t>
      </w:r>
      <w:r w:rsidRPr="0042523A">
        <w:rPr>
          <w:rFonts w:cs="Times New Roman"/>
          <w:sz w:val="28"/>
          <w:szCs w:val="28"/>
        </w:rPr>
        <w:noBreakHyphen/>
        <w:t xml:space="preserve">8 личинок. </w:t>
      </w:r>
      <w:r w:rsidRPr="0042523A">
        <w:rPr>
          <w:rFonts w:cs="Times New Roman"/>
          <w:kern w:val="2"/>
          <w:sz w:val="28"/>
          <w:szCs w:val="28"/>
        </w:rPr>
        <w:t>Холодна та дощова погода подовжувала ембріональний розвиток.</w:t>
      </w:r>
    </w:p>
    <w:p w14:paraId="2BE5A2FD" w14:textId="77777777" w:rsidR="00313C9E" w:rsidRPr="0042523A" w:rsidRDefault="00313C9E" w:rsidP="008B0499">
      <w:pPr>
        <w:ind w:firstLine="709"/>
        <w:jc w:val="both"/>
        <w:rPr>
          <w:rFonts w:cs="Times New Roman"/>
          <w:sz w:val="28"/>
          <w:szCs w:val="28"/>
        </w:rPr>
      </w:pPr>
      <w:r w:rsidRPr="0042523A">
        <w:rPr>
          <w:rFonts w:cs="Times New Roman"/>
          <w:sz w:val="28"/>
          <w:szCs w:val="28"/>
        </w:rPr>
        <w:t xml:space="preserve">Обробка садивного матеріалу картоплі, перед висаджуванням, </w:t>
      </w:r>
      <w:proofErr w:type="spellStart"/>
      <w:r w:rsidRPr="0042523A">
        <w:rPr>
          <w:rFonts w:cs="Times New Roman"/>
          <w:sz w:val="28"/>
          <w:szCs w:val="28"/>
        </w:rPr>
        <w:t>інсекто</w:t>
      </w:r>
      <w:proofErr w:type="spellEnd"/>
      <w:r w:rsidRPr="0042523A">
        <w:rPr>
          <w:rFonts w:cs="Times New Roman"/>
          <w:sz w:val="28"/>
          <w:szCs w:val="28"/>
        </w:rPr>
        <w:t>-фунгіцидами забезпечувала ефективний захист рослин під час сходів.</w:t>
      </w:r>
    </w:p>
    <w:p w14:paraId="23AA8972" w14:textId="77777777" w:rsidR="00313C9E" w:rsidRPr="0042523A" w:rsidRDefault="00313C9E" w:rsidP="008B0499">
      <w:pPr>
        <w:ind w:firstLine="709"/>
        <w:jc w:val="both"/>
        <w:rPr>
          <w:rFonts w:cs="Times New Roman"/>
          <w:kern w:val="2"/>
          <w:sz w:val="28"/>
          <w:szCs w:val="28"/>
        </w:rPr>
      </w:pPr>
      <w:r w:rsidRPr="0042523A">
        <w:rPr>
          <w:rFonts w:cs="Times New Roman"/>
          <w:kern w:val="2"/>
          <w:sz w:val="28"/>
          <w:szCs w:val="28"/>
        </w:rPr>
        <w:t>Під час масового цвітіння культури, за проведення хімічного захисту, заселені та пошкоджені рослини складали 40</w:t>
      </w:r>
      <w:r w:rsidRPr="0042523A">
        <w:rPr>
          <w:rFonts w:cs="Times New Roman"/>
          <w:kern w:val="2"/>
          <w:sz w:val="28"/>
          <w:szCs w:val="28"/>
        </w:rPr>
        <w:noBreakHyphen/>
        <w:t>100 %, на кожному кущі харчувалися 2</w:t>
      </w:r>
      <w:r w:rsidRPr="0042523A">
        <w:rPr>
          <w:rFonts w:cs="Times New Roman"/>
          <w:kern w:val="2"/>
          <w:sz w:val="28"/>
          <w:szCs w:val="28"/>
        </w:rPr>
        <w:noBreakHyphen/>
        <w:t>6 імаго, 4</w:t>
      </w:r>
      <w:r w:rsidRPr="0042523A">
        <w:rPr>
          <w:rFonts w:cs="Times New Roman"/>
          <w:kern w:val="2"/>
          <w:sz w:val="28"/>
          <w:szCs w:val="28"/>
        </w:rPr>
        <w:noBreakHyphen/>
        <w:t>25 личинок. У приватному секторі за відсутності обробок, жуки та личинки живилися на 20</w:t>
      </w:r>
      <w:r w:rsidRPr="0042523A">
        <w:rPr>
          <w:rFonts w:cs="Times New Roman"/>
          <w:kern w:val="2"/>
          <w:sz w:val="28"/>
          <w:szCs w:val="28"/>
        </w:rPr>
        <w:noBreakHyphen/>
        <w:t xml:space="preserve">80, максимально 100 %, рослин. Пошкодження рослин складало 75,0 </w:t>
      </w:r>
      <w:r w:rsidRPr="0042523A">
        <w:rPr>
          <w:rFonts w:cs="Times New Roman"/>
          <w:kern w:val="2"/>
          <w:sz w:val="28"/>
          <w:szCs w:val="28"/>
        </w:rPr>
        <w:noBreakHyphen/>
        <w:t xml:space="preserve"> слабкий та 25,0 </w:t>
      </w:r>
      <w:r w:rsidRPr="0042523A">
        <w:rPr>
          <w:rFonts w:cs="Times New Roman"/>
          <w:kern w:val="2"/>
          <w:sz w:val="28"/>
          <w:szCs w:val="28"/>
        </w:rPr>
        <w:noBreakHyphen/>
        <w:t xml:space="preserve"> середній ступень.</w:t>
      </w:r>
    </w:p>
    <w:p w14:paraId="6067A378" w14:textId="77777777" w:rsidR="00313C9E" w:rsidRPr="0042523A" w:rsidRDefault="00313C9E" w:rsidP="008B0499">
      <w:pPr>
        <w:ind w:firstLine="709"/>
        <w:jc w:val="both"/>
        <w:rPr>
          <w:rFonts w:cs="Times New Roman"/>
          <w:sz w:val="28"/>
          <w:szCs w:val="28"/>
        </w:rPr>
      </w:pPr>
      <w:r w:rsidRPr="0042523A">
        <w:rPr>
          <w:rFonts w:cs="Times New Roman"/>
          <w:sz w:val="28"/>
          <w:szCs w:val="28"/>
        </w:rPr>
        <w:t xml:space="preserve">Вихід жуків нового покоління відбувався </w:t>
      </w:r>
      <w:r w:rsidRPr="0042523A">
        <w:rPr>
          <w:rFonts w:cs="Times New Roman"/>
          <w:kern w:val="2"/>
          <w:sz w:val="28"/>
          <w:szCs w:val="28"/>
        </w:rPr>
        <w:t>з другої декади липня,</w:t>
      </w:r>
      <w:r w:rsidRPr="0042523A">
        <w:rPr>
          <w:rFonts w:cs="Times New Roman"/>
          <w:sz w:val="28"/>
          <w:szCs w:val="28"/>
        </w:rPr>
        <w:t xml:space="preserve"> а в третій декаді став масовим. На ранніх площах картоплі відмічалося в’янення бадилля, і популяція колорадського жука другої генерації </w:t>
      </w:r>
      <w:proofErr w:type="spellStart"/>
      <w:r w:rsidRPr="0042523A">
        <w:rPr>
          <w:rFonts w:cs="Times New Roman"/>
          <w:sz w:val="28"/>
          <w:szCs w:val="28"/>
        </w:rPr>
        <w:t>дохарчовувалась</w:t>
      </w:r>
      <w:proofErr w:type="spellEnd"/>
      <w:r w:rsidRPr="0042523A">
        <w:rPr>
          <w:rFonts w:cs="Times New Roman"/>
          <w:sz w:val="28"/>
          <w:szCs w:val="28"/>
        </w:rPr>
        <w:t xml:space="preserve"> переважно на пізніх сортах картоплі, томатах та баклажанах. На 10</w:t>
      </w:r>
      <w:r w:rsidRPr="0042523A">
        <w:rPr>
          <w:rFonts w:cs="Times New Roman"/>
          <w:sz w:val="28"/>
          <w:szCs w:val="28"/>
        </w:rPr>
        <w:noBreakHyphen/>
        <w:t>30 % заселених кущів живилося по 1</w:t>
      </w:r>
      <w:r w:rsidRPr="0042523A">
        <w:rPr>
          <w:rFonts w:cs="Times New Roman"/>
          <w:sz w:val="28"/>
          <w:szCs w:val="28"/>
        </w:rPr>
        <w:noBreakHyphen/>
        <w:t>2 жука та 8</w:t>
      </w:r>
      <w:r w:rsidRPr="0042523A">
        <w:rPr>
          <w:rFonts w:cs="Times New Roman"/>
          <w:sz w:val="28"/>
          <w:szCs w:val="28"/>
        </w:rPr>
        <w:noBreakHyphen/>
        <w:t xml:space="preserve">16. Відмічалося лише </w:t>
      </w:r>
      <w:r w:rsidRPr="0042523A">
        <w:rPr>
          <w:rFonts w:cs="Times New Roman"/>
          <w:kern w:val="2"/>
          <w:sz w:val="28"/>
          <w:szCs w:val="28"/>
        </w:rPr>
        <w:t>слабкий ступень</w:t>
      </w:r>
      <w:r w:rsidRPr="0042523A">
        <w:rPr>
          <w:rFonts w:cs="Times New Roman"/>
          <w:sz w:val="28"/>
          <w:szCs w:val="28"/>
        </w:rPr>
        <w:t xml:space="preserve"> п</w:t>
      </w:r>
      <w:r w:rsidRPr="0042523A">
        <w:rPr>
          <w:rFonts w:cs="Times New Roman"/>
          <w:kern w:val="2"/>
          <w:sz w:val="28"/>
          <w:szCs w:val="28"/>
        </w:rPr>
        <w:t>ошкодження на рослин.</w:t>
      </w:r>
    </w:p>
    <w:p w14:paraId="02F71042" w14:textId="77777777" w:rsidR="00313C9E" w:rsidRPr="0042523A" w:rsidRDefault="00D07F0E" w:rsidP="008B0499">
      <w:pPr>
        <w:ind w:firstLine="709"/>
        <w:jc w:val="both"/>
        <w:rPr>
          <w:rFonts w:cs="Times New Roman"/>
          <w:sz w:val="28"/>
          <w:szCs w:val="28"/>
        </w:rPr>
      </w:pPr>
      <w:r w:rsidRPr="0042523A">
        <w:rPr>
          <w:rFonts w:cs="Times New Roman"/>
          <w:sz w:val="28"/>
          <w:szCs w:val="28"/>
        </w:rPr>
        <w:t>З</w:t>
      </w:r>
      <w:r w:rsidR="00313C9E" w:rsidRPr="0042523A">
        <w:rPr>
          <w:rFonts w:cs="Times New Roman"/>
          <w:sz w:val="28"/>
          <w:szCs w:val="28"/>
        </w:rPr>
        <w:t xml:space="preserve">ахист посівів картоплі </w:t>
      </w:r>
      <w:r w:rsidRPr="0042523A">
        <w:rPr>
          <w:rFonts w:cs="Times New Roman"/>
          <w:sz w:val="28"/>
          <w:szCs w:val="28"/>
        </w:rPr>
        <w:t xml:space="preserve">в області </w:t>
      </w:r>
      <w:r w:rsidR="00313C9E" w:rsidRPr="0042523A">
        <w:rPr>
          <w:rFonts w:cs="Times New Roman"/>
          <w:sz w:val="28"/>
          <w:szCs w:val="28"/>
        </w:rPr>
        <w:t>проти колорадського жука проводили в фази бутонізації</w:t>
      </w:r>
      <w:r w:rsidR="00313C9E" w:rsidRPr="0042523A">
        <w:rPr>
          <w:rFonts w:cs="Times New Roman"/>
          <w:sz w:val="28"/>
          <w:szCs w:val="28"/>
        </w:rPr>
        <w:noBreakHyphen/>
        <w:t xml:space="preserve">цвітіння, що забезпечило найвищу ефективність. Використовували препарати: </w:t>
      </w:r>
      <w:proofErr w:type="spellStart"/>
      <w:r w:rsidR="00313C9E" w:rsidRPr="0042523A">
        <w:rPr>
          <w:rFonts w:cs="Times New Roman"/>
          <w:sz w:val="28"/>
          <w:szCs w:val="28"/>
        </w:rPr>
        <w:t>Актара</w:t>
      </w:r>
      <w:proofErr w:type="spellEnd"/>
      <w:r w:rsidR="00313C9E" w:rsidRPr="0042523A">
        <w:rPr>
          <w:rFonts w:cs="Times New Roman"/>
          <w:sz w:val="28"/>
          <w:szCs w:val="28"/>
        </w:rPr>
        <w:t xml:space="preserve"> 240SC, КС, 0,07-0,09 л/га, </w:t>
      </w:r>
      <w:proofErr w:type="spellStart"/>
      <w:r w:rsidR="00313C9E" w:rsidRPr="0042523A">
        <w:rPr>
          <w:rFonts w:cs="Times New Roman"/>
          <w:sz w:val="28"/>
          <w:szCs w:val="28"/>
        </w:rPr>
        <w:t>Арріво</w:t>
      </w:r>
      <w:proofErr w:type="spellEnd"/>
      <w:r w:rsidR="00313C9E" w:rsidRPr="0042523A">
        <w:rPr>
          <w:rFonts w:cs="Times New Roman"/>
          <w:sz w:val="28"/>
          <w:szCs w:val="28"/>
        </w:rPr>
        <w:t xml:space="preserve"> 25%, КЕ, 0,1-0,16 л/га, </w:t>
      </w:r>
      <w:proofErr w:type="spellStart"/>
      <w:r w:rsidR="00313C9E" w:rsidRPr="0042523A">
        <w:rPr>
          <w:rFonts w:cs="Times New Roman"/>
          <w:sz w:val="28"/>
          <w:szCs w:val="28"/>
        </w:rPr>
        <w:t>Антиколорад</w:t>
      </w:r>
      <w:proofErr w:type="spellEnd"/>
      <w:r w:rsidR="00313C9E" w:rsidRPr="0042523A">
        <w:rPr>
          <w:rFonts w:cs="Times New Roman"/>
          <w:sz w:val="28"/>
          <w:szCs w:val="28"/>
        </w:rPr>
        <w:t xml:space="preserve"> Макс, КС, 0,1 л/га, </w:t>
      </w:r>
      <w:proofErr w:type="spellStart"/>
      <w:r w:rsidR="00313C9E" w:rsidRPr="0042523A">
        <w:rPr>
          <w:rFonts w:cs="Times New Roman"/>
          <w:sz w:val="28"/>
          <w:szCs w:val="28"/>
        </w:rPr>
        <w:t>Антіжук</w:t>
      </w:r>
      <w:proofErr w:type="spellEnd"/>
      <w:r w:rsidR="00313C9E" w:rsidRPr="0042523A">
        <w:rPr>
          <w:rFonts w:cs="Times New Roman"/>
          <w:sz w:val="28"/>
          <w:szCs w:val="28"/>
        </w:rPr>
        <w:t xml:space="preserve"> ЗП, </w:t>
      </w:r>
      <w:proofErr w:type="spellStart"/>
      <w:r w:rsidR="00313C9E" w:rsidRPr="0042523A">
        <w:rPr>
          <w:rFonts w:cs="Times New Roman"/>
          <w:sz w:val="28"/>
          <w:szCs w:val="28"/>
        </w:rPr>
        <w:t>Біскайя</w:t>
      </w:r>
      <w:proofErr w:type="spellEnd"/>
      <w:r w:rsidR="00313C9E" w:rsidRPr="0042523A">
        <w:rPr>
          <w:rFonts w:cs="Times New Roman"/>
          <w:sz w:val="28"/>
          <w:szCs w:val="28"/>
        </w:rPr>
        <w:t xml:space="preserve"> 240OD, МД, 0,2 л/га, </w:t>
      </w:r>
      <w:proofErr w:type="spellStart"/>
      <w:r w:rsidR="00313C9E" w:rsidRPr="0042523A">
        <w:rPr>
          <w:rFonts w:cs="Times New Roman"/>
          <w:sz w:val="28"/>
          <w:szCs w:val="28"/>
        </w:rPr>
        <w:t>Енжіо</w:t>
      </w:r>
      <w:proofErr w:type="spellEnd"/>
      <w:r w:rsidR="00313C9E" w:rsidRPr="0042523A">
        <w:rPr>
          <w:rFonts w:cs="Times New Roman"/>
          <w:sz w:val="28"/>
          <w:szCs w:val="28"/>
        </w:rPr>
        <w:t xml:space="preserve"> 247 SC, КС,0,18 л/га, Каліпсо 480SC, КС, 0,1-0,2 л/га, </w:t>
      </w:r>
      <w:proofErr w:type="spellStart"/>
      <w:r w:rsidR="00313C9E" w:rsidRPr="0042523A">
        <w:rPr>
          <w:rFonts w:cs="Times New Roman"/>
          <w:sz w:val="28"/>
          <w:szCs w:val="28"/>
        </w:rPr>
        <w:t>Коннект</w:t>
      </w:r>
      <w:proofErr w:type="spellEnd"/>
      <w:r w:rsidR="00313C9E" w:rsidRPr="0042523A">
        <w:rPr>
          <w:rFonts w:cs="Times New Roman"/>
          <w:sz w:val="28"/>
          <w:szCs w:val="28"/>
        </w:rPr>
        <w:t xml:space="preserve"> 112,5 SC, КС, 5 мл/5 л води/100 м², </w:t>
      </w:r>
      <w:proofErr w:type="spellStart"/>
      <w:r w:rsidR="00313C9E" w:rsidRPr="0042523A">
        <w:rPr>
          <w:rFonts w:cs="Times New Roman"/>
          <w:sz w:val="28"/>
          <w:szCs w:val="28"/>
        </w:rPr>
        <w:t>Конфідор</w:t>
      </w:r>
      <w:proofErr w:type="spellEnd"/>
      <w:r w:rsidR="00313C9E" w:rsidRPr="0042523A">
        <w:rPr>
          <w:rFonts w:cs="Times New Roman"/>
          <w:sz w:val="28"/>
          <w:szCs w:val="28"/>
        </w:rPr>
        <w:t xml:space="preserve"> 200SL, РК, 0,15-0,2 л/га, </w:t>
      </w:r>
      <w:proofErr w:type="spellStart"/>
      <w:r w:rsidR="00313C9E" w:rsidRPr="0042523A">
        <w:rPr>
          <w:rFonts w:cs="Times New Roman"/>
          <w:sz w:val="28"/>
          <w:szCs w:val="28"/>
        </w:rPr>
        <w:t>Протеус</w:t>
      </w:r>
      <w:proofErr w:type="spellEnd"/>
      <w:r w:rsidR="00313C9E" w:rsidRPr="0042523A">
        <w:rPr>
          <w:rFonts w:cs="Times New Roman"/>
          <w:sz w:val="28"/>
          <w:szCs w:val="28"/>
        </w:rPr>
        <w:t xml:space="preserve"> 110 </w:t>
      </w:r>
      <w:r w:rsidR="00313C9E" w:rsidRPr="0042523A">
        <w:rPr>
          <w:rFonts w:cs="Times New Roman"/>
          <w:sz w:val="28"/>
          <w:szCs w:val="28"/>
          <w:lang w:val="en-US"/>
        </w:rPr>
        <w:t>OD</w:t>
      </w:r>
      <w:r w:rsidR="00313C9E" w:rsidRPr="0042523A">
        <w:rPr>
          <w:rFonts w:cs="Times New Roman"/>
          <w:sz w:val="28"/>
          <w:szCs w:val="28"/>
        </w:rPr>
        <w:t xml:space="preserve">, МД 0,5-0,75 л/га та інших. З біопрепаратів використовують </w:t>
      </w:r>
      <w:proofErr w:type="spellStart"/>
      <w:r w:rsidR="00313C9E" w:rsidRPr="0042523A">
        <w:rPr>
          <w:rFonts w:cs="Times New Roman"/>
          <w:sz w:val="28"/>
          <w:szCs w:val="28"/>
        </w:rPr>
        <w:t>Актофіт</w:t>
      </w:r>
      <w:proofErr w:type="spellEnd"/>
      <w:r w:rsidR="00313C9E" w:rsidRPr="0042523A">
        <w:rPr>
          <w:rFonts w:cs="Times New Roman"/>
          <w:sz w:val="28"/>
          <w:szCs w:val="28"/>
        </w:rPr>
        <w:t>, КЕ, 0,3-0,4 л/га. Ефективність захисту знаходилася на рівні 78,5</w:t>
      </w:r>
      <w:r w:rsidR="00313C9E" w:rsidRPr="0042523A">
        <w:rPr>
          <w:rFonts w:cs="Times New Roman"/>
          <w:sz w:val="28"/>
          <w:szCs w:val="28"/>
        </w:rPr>
        <w:noBreakHyphen/>
      </w:r>
      <w:r w:rsidR="00313C9E" w:rsidRPr="0042523A">
        <w:rPr>
          <w:rFonts w:cs="Times New Roman"/>
          <w:sz w:val="28"/>
          <w:szCs w:val="28"/>
        </w:rPr>
        <w:noBreakHyphen/>
        <w:t>95,0%.</w:t>
      </w:r>
    </w:p>
    <w:p w14:paraId="5B376966" w14:textId="77777777" w:rsidR="00313C9E" w:rsidRPr="0042523A" w:rsidRDefault="00313C9E" w:rsidP="008B0499">
      <w:pPr>
        <w:ind w:firstLine="709"/>
        <w:jc w:val="both"/>
        <w:rPr>
          <w:rFonts w:cs="Times New Roman"/>
          <w:sz w:val="28"/>
          <w:szCs w:val="28"/>
        </w:rPr>
      </w:pPr>
      <w:r w:rsidRPr="0042523A">
        <w:rPr>
          <w:rFonts w:cs="Times New Roman"/>
          <w:sz w:val="28"/>
          <w:szCs w:val="28"/>
        </w:rPr>
        <w:t xml:space="preserve">Відносну стійкість до шкідника проявили сорти: </w:t>
      </w:r>
      <w:proofErr w:type="spellStart"/>
      <w:r w:rsidRPr="0042523A">
        <w:rPr>
          <w:rFonts w:cs="Times New Roman"/>
          <w:sz w:val="28"/>
          <w:szCs w:val="28"/>
        </w:rPr>
        <w:t>Глазурна</w:t>
      </w:r>
      <w:proofErr w:type="spellEnd"/>
      <w:r w:rsidRPr="0042523A">
        <w:rPr>
          <w:rFonts w:cs="Times New Roman"/>
          <w:sz w:val="28"/>
          <w:szCs w:val="28"/>
        </w:rPr>
        <w:t xml:space="preserve">, Кіммерія, Повінь, Скарбниця, </w:t>
      </w:r>
      <w:proofErr w:type="spellStart"/>
      <w:r w:rsidRPr="0042523A">
        <w:rPr>
          <w:rFonts w:cs="Times New Roman"/>
          <w:sz w:val="28"/>
          <w:szCs w:val="28"/>
        </w:rPr>
        <w:t>Ведруска</w:t>
      </w:r>
      <w:proofErr w:type="spellEnd"/>
      <w:r w:rsidRPr="0042523A">
        <w:rPr>
          <w:rFonts w:cs="Times New Roman"/>
          <w:sz w:val="28"/>
          <w:szCs w:val="28"/>
        </w:rPr>
        <w:t xml:space="preserve">, Серпанок, Мирослава, Княгиня, Родинна, Житниця, Меланія, </w:t>
      </w:r>
      <w:proofErr w:type="spellStart"/>
      <w:r w:rsidRPr="0042523A">
        <w:rPr>
          <w:rFonts w:cs="Times New Roman"/>
          <w:sz w:val="28"/>
          <w:szCs w:val="28"/>
        </w:rPr>
        <w:t>Медея</w:t>
      </w:r>
      <w:proofErr w:type="spellEnd"/>
      <w:r w:rsidRPr="0042523A">
        <w:rPr>
          <w:rFonts w:cs="Times New Roman"/>
          <w:sz w:val="28"/>
          <w:szCs w:val="28"/>
        </w:rPr>
        <w:t>, Фанатка, Роставиця.</w:t>
      </w:r>
    </w:p>
    <w:p w14:paraId="77D35B73" w14:textId="77777777" w:rsidR="00313C9E" w:rsidRPr="0042523A" w:rsidRDefault="00313C9E" w:rsidP="008B0499">
      <w:pPr>
        <w:ind w:firstLine="709"/>
        <w:jc w:val="both"/>
        <w:rPr>
          <w:rFonts w:cs="Times New Roman"/>
          <w:kern w:val="2"/>
          <w:sz w:val="28"/>
          <w:szCs w:val="28"/>
        </w:rPr>
      </w:pPr>
      <w:r w:rsidRPr="0042523A">
        <w:rPr>
          <w:rFonts w:cs="Times New Roman"/>
          <w:kern w:val="2"/>
          <w:sz w:val="28"/>
          <w:szCs w:val="28"/>
        </w:rPr>
        <w:t xml:space="preserve">Осінніми ґрунтовими розкопками </w:t>
      </w:r>
      <w:proofErr w:type="spellStart"/>
      <w:r w:rsidRPr="0042523A">
        <w:rPr>
          <w:rFonts w:cs="Times New Roman"/>
          <w:kern w:val="2"/>
          <w:sz w:val="28"/>
          <w:szCs w:val="28"/>
        </w:rPr>
        <w:t>картоплянищ</w:t>
      </w:r>
      <w:proofErr w:type="spellEnd"/>
      <w:r w:rsidRPr="0042523A">
        <w:rPr>
          <w:rFonts w:cs="Times New Roman"/>
          <w:kern w:val="2"/>
          <w:sz w:val="28"/>
          <w:szCs w:val="28"/>
        </w:rPr>
        <w:t>, колорадського жука, як і минулі роки, було виявлено на всіх обстежених площах. Зимуючий запас: середній – 2,4, максимально - 3 зимуючих імаго на м</w:t>
      </w:r>
      <w:r w:rsidRPr="0042523A">
        <w:rPr>
          <w:rFonts w:cs="Times New Roman"/>
          <w:kern w:val="2"/>
          <w:sz w:val="28"/>
          <w:szCs w:val="28"/>
          <w:vertAlign w:val="superscript"/>
        </w:rPr>
        <w:t>2</w:t>
      </w:r>
      <w:r w:rsidRPr="0042523A">
        <w:rPr>
          <w:rFonts w:cs="Times New Roman"/>
          <w:kern w:val="2"/>
          <w:sz w:val="28"/>
          <w:szCs w:val="28"/>
        </w:rPr>
        <w:t>, що відповідає середньому багаторічному рівню.</w:t>
      </w:r>
    </w:p>
    <w:p w14:paraId="0268431E" w14:textId="77777777" w:rsidR="00313C9E" w:rsidRPr="0042523A" w:rsidRDefault="00313C9E" w:rsidP="008B0499">
      <w:pPr>
        <w:ind w:firstLine="709"/>
        <w:jc w:val="both"/>
        <w:rPr>
          <w:rFonts w:cs="Times New Roman"/>
          <w:sz w:val="28"/>
          <w:szCs w:val="28"/>
        </w:rPr>
      </w:pPr>
      <w:r w:rsidRPr="0042523A">
        <w:rPr>
          <w:rFonts w:cs="Times New Roman"/>
          <w:sz w:val="28"/>
          <w:szCs w:val="28"/>
        </w:rPr>
        <w:lastRenderedPageBreak/>
        <w:t xml:space="preserve">В 2023 році, колорадський жук залишиться </w:t>
      </w:r>
      <w:proofErr w:type="spellStart"/>
      <w:r w:rsidRPr="0042523A">
        <w:rPr>
          <w:rFonts w:cs="Times New Roman"/>
          <w:sz w:val="28"/>
          <w:szCs w:val="28"/>
        </w:rPr>
        <w:t>шкодочинним</w:t>
      </w:r>
      <w:proofErr w:type="spellEnd"/>
      <w:r w:rsidRPr="0042523A">
        <w:rPr>
          <w:rFonts w:cs="Times New Roman"/>
          <w:sz w:val="28"/>
          <w:szCs w:val="28"/>
        </w:rPr>
        <w:t xml:space="preserve"> фітофагом картоплі і вимагатиме заходів з контролю його чисельності на усіх площах пасльонових культур. Термін весняного пробудження жуків в значному ступені буде залежати від погодних умов, особливо температури ґрунту та опадів. За оптимальних умов слід очікувати дружній вихід комах з перезимівлі, активну яйцекладку, надалі – масовий розвиток і значну шкідливість імаго і личинок.</w:t>
      </w:r>
    </w:p>
    <w:p w14:paraId="74E37E95" w14:textId="77777777" w:rsidR="00313C9E" w:rsidRPr="0042523A" w:rsidRDefault="00313C9E" w:rsidP="008B0499">
      <w:pPr>
        <w:autoSpaceDE w:val="0"/>
        <w:autoSpaceDN w:val="0"/>
        <w:adjustRightInd w:val="0"/>
        <w:ind w:firstLine="709"/>
        <w:jc w:val="both"/>
        <w:rPr>
          <w:rFonts w:cs="Times New Roman"/>
          <w:sz w:val="28"/>
          <w:szCs w:val="28"/>
        </w:rPr>
      </w:pPr>
      <w:r w:rsidRPr="0042523A">
        <w:rPr>
          <w:rFonts w:cs="Times New Roman"/>
          <w:b/>
          <w:sz w:val="28"/>
          <w:szCs w:val="28"/>
        </w:rPr>
        <w:t xml:space="preserve">Фітофтороз </w:t>
      </w:r>
      <w:r w:rsidRPr="0042523A">
        <w:rPr>
          <w:rFonts w:cs="Times New Roman"/>
          <w:i/>
          <w:sz w:val="28"/>
          <w:szCs w:val="28"/>
        </w:rPr>
        <w:t>(</w:t>
      </w:r>
      <w:r w:rsidRPr="0042523A">
        <w:rPr>
          <w:rFonts w:cs="Times New Roman"/>
          <w:i/>
          <w:sz w:val="28"/>
          <w:szCs w:val="28"/>
          <w:lang w:val="en-GB"/>
        </w:rPr>
        <w:t>Phytophthora</w:t>
      </w:r>
      <w:r w:rsidRPr="0042523A">
        <w:rPr>
          <w:rFonts w:cs="Times New Roman"/>
          <w:i/>
          <w:sz w:val="28"/>
          <w:szCs w:val="28"/>
        </w:rPr>
        <w:t xml:space="preserve"> </w:t>
      </w:r>
      <w:proofErr w:type="spellStart"/>
      <w:r w:rsidRPr="0042523A">
        <w:rPr>
          <w:rFonts w:cs="Times New Roman"/>
          <w:i/>
          <w:sz w:val="28"/>
          <w:szCs w:val="28"/>
        </w:rPr>
        <w:t>infestans</w:t>
      </w:r>
      <w:proofErr w:type="spellEnd"/>
      <w:r w:rsidRPr="0042523A">
        <w:rPr>
          <w:rFonts w:cs="Times New Roman"/>
          <w:i/>
          <w:sz w:val="28"/>
          <w:szCs w:val="28"/>
        </w:rPr>
        <w:t xml:space="preserve"> </w:t>
      </w:r>
      <w:r w:rsidRPr="0042523A">
        <w:rPr>
          <w:rFonts w:cs="Times New Roman"/>
          <w:sz w:val="28"/>
          <w:szCs w:val="28"/>
        </w:rPr>
        <w:t>(</w:t>
      </w:r>
      <w:proofErr w:type="spellStart"/>
      <w:r w:rsidRPr="0042523A">
        <w:rPr>
          <w:rFonts w:cs="Times New Roman"/>
          <w:sz w:val="28"/>
          <w:szCs w:val="28"/>
        </w:rPr>
        <w:t>Mont</w:t>
      </w:r>
      <w:proofErr w:type="spellEnd"/>
      <w:r w:rsidRPr="0042523A">
        <w:rPr>
          <w:rFonts w:cs="Times New Roman"/>
          <w:sz w:val="28"/>
          <w:szCs w:val="28"/>
        </w:rPr>
        <w:t xml:space="preserve">.) </w:t>
      </w:r>
      <w:proofErr w:type="spellStart"/>
      <w:r w:rsidRPr="0042523A">
        <w:rPr>
          <w:rFonts w:cs="Times New Roman"/>
          <w:sz w:val="28"/>
          <w:szCs w:val="28"/>
        </w:rPr>
        <w:t>de</w:t>
      </w:r>
      <w:proofErr w:type="spellEnd"/>
      <w:r w:rsidRPr="0042523A">
        <w:rPr>
          <w:rFonts w:cs="Times New Roman"/>
          <w:sz w:val="28"/>
          <w:szCs w:val="28"/>
        </w:rPr>
        <w:t xml:space="preserve"> Вагу. Фітофтороз є однією з найбільш поширених і небезпечних </w:t>
      </w:r>
      <w:proofErr w:type="spellStart"/>
      <w:r w:rsidRPr="0042523A">
        <w:rPr>
          <w:rFonts w:cs="Times New Roman"/>
          <w:sz w:val="28"/>
          <w:szCs w:val="28"/>
        </w:rPr>
        <w:t>хвороб</w:t>
      </w:r>
      <w:proofErr w:type="spellEnd"/>
      <w:r w:rsidRPr="0042523A">
        <w:rPr>
          <w:rFonts w:cs="Times New Roman"/>
          <w:sz w:val="28"/>
          <w:szCs w:val="28"/>
        </w:rPr>
        <w:t xml:space="preserve"> картоплі. Збудником хвороби є гриб </w:t>
      </w:r>
      <w:r w:rsidRPr="0042523A">
        <w:rPr>
          <w:rFonts w:cs="Times New Roman"/>
          <w:i/>
          <w:sz w:val="28"/>
          <w:szCs w:val="28"/>
        </w:rPr>
        <w:t xml:space="preserve">P. </w:t>
      </w:r>
      <w:proofErr w:type="spellStart"/>
      <w:r w:rsidRPr="0042523A">
        <w:rPr>
          <w:rFonts w:cs="Times New Roman"/>
          <w:i/>
          <w:sz w:val="28"/>
          <w:szCs w:val="28"/>
        </w:rPr>
        <w:t>infestans</w:t>
      </w:r>
      <w:proofErr w:type="spellEnd"/>
      <w:r w:rsidRPr="0042523A">
        <w:rPr>
          <w:rFonts w:cs="Times New Roman"/>
          <w:sz w:val="28"/>
          <w:szCs w:val="28"/>
        </w:rPr>
        <w:t>, який уражує листя, стебла, бульби, квіти та ягоди. В період епіфітотії хвороби масово (20-50%) уражується картоплиння на великих площах, та бульби (8-23%), а втрати врожаю можуть досягати 30-50 (максимально до 90)%. Температура повітря 18-22</w:t>
      </w:r>
      <w:r w:rsidRPr="0042523A">
        <w:rPr>
          <w:rFonts w:cs="Times New Roman"/>
          <w:sz w:val="28"/>
          <w:szCs w:val="28"/>
          <w:vertAlign w:val="superscript"/>
        </w:rPr>
        <w:t>°</w:t>
      </w:r>
      <w:r w:rsidRPr="0042523A">
        <w:rPr>
          <w:rFonts w:cs="Times New Roman"/>
          <w:sz w:val="28"/>
          <w:szCs w:val="28"/>
        </w:rPr>
        <w:t>С, випадання великої кількості опадів, висока відносна вологість (понад 76%) є факторами сприятливими для розвитку та поширення хвороби.</w:t>
      </w:r>
    </w:p>
    <w:p w14:paraId="567C0C2C" w14:textId="77777777" w:rsidR="00313C9E" w:rsidRPr="0042523A" w:rsidRDefault="00313C9E" w:rsidP="00D07F0E">
      <w:pPr>
        <w:ind w:firstLine="709"/>
        <w:jc w:val="both"/>
        <w:rPr>
          <w:rFonts w:cs="Times New Roman"/>
          <w:sz w:val="28"/>
          <w:szCs w:val="28"/>
        </w:rPr>
      </w:pPr>
      <w:r w:rsidRPr="0042523A">
        <w:rPr>
          <w:rStyle w:val="14pt"/>
          <w:rFonts w:cs="Times New Roman"/>
          <w:color w:val="auto"/>
        </w:rPr>
        <w:t>В звітному році п</w:t>
      </w:r>
      <w:r w:rsidRPr="0042523A">
        <w:rPr>
          <w:rFonts w:cs="Times New Roman"/>
          <w:sz w:val="28"/>
          <w:szCs w:val="28"/>
        </w:rPr>
        <w:t>ід час вегетації рослин, в умовах Київської області фітофтороз проявився переважно в другій половині</w:t>
      </w:r>
      <w:r w:rsidRPr="0042523A">
        <w:rPr>
          <w:rStyle w:val="14pt"/>
          <w:rFonts w:cs="Times New Roman"/>
          <w:color w:val="auto"/>
        </w:rPr>
        <w:t xml:space="preserve"> вегетації і мав поширення на 100% площ. Ураження рослин складало від 5,0 до 15,0 %, максимально – до 35,0%, в кінці вегетації. Рівень розвитку хвороби складав 0,3</w:t>
      </w:r>
      <w:r w:rsidRPr="0042523A">
        <w:rPr>
          <w:rStyle w:val="14pt"/>
          <w:rFonts w:cs="Times New Roman"/>
          <w:color w:val="auto"/>
        </w:rPr>
        <w:noBreakHyphen/>
        <w:t>1,5 %</w:t>
      </w:r>
      <w:r w:rsidRPr="0042523A">
        <w:rPr>
          <w:rFonts w:cs="Times New Roman"/>
          <w:sz w:val="28"/>
          <w:szCs w:val="28"/>
        </w:rPr>
        <w:t>, що відповідало рівню минулого року.</w:t>
      </w:r>
    </w:p>
    <w:p w14:paraId="6FEBD012" w14:textId="77777777" w:rsidR="00313C9E" w:rsidRPr="0042523A" w:rsidRDefault="00313C9E" w:rsidP="00D07F0E">
      <w:pPr>
        <w:pStyle w:val="af3"/>
        <w:tabs>
          <w:tab w:val="left" w:pos="-426"/>
          <w:tab w:val="left" w:pos="993"/>
        </w:tabs>
        <w:spacing w:after="0"/>
        <w:ind w:right="140" w:firstLine="709"/>
        <w:jc w:val="both"/>
        <w:rPr>
          <w:rFonts w:cs="Times New Roman"/>
          <w:sz w:val="28"/>
          <w:szCs w:val="28"/>
        </w:rPr>
      </w:pPr>
      <w:r w:rsidRPr="0042523A">
        <w:rPr>
          <w:rFonts w:cs="Times New Roman"/>
          <w:sz w:val="28"/>
          <w:szCs w:val="28"/>
        </w:rPr>
        <w:t xml:space="preserve">За даними Інституту картоплярства, </w:t>
      </w:r>
      <w:proofErr w:type="spellStart"/>
      <w:r w:rsidRPr="0042523A">
        <w:rPr>
          <w:rFonts w:cs="Times New Roman"/>
          <w:sz w:val="28"/>
          <w:szCs w:val="28"/>
        </w:rPr>
        <w:t>відмічено</w:t>
      </w:r>
      <w:proofErr w:type="spellEnd"/>
      <w:r w:rsidRPr="0042523A">
        <w:rPr>
          <w:rFonts w:cs="Times New Roman"/>
          <w:sz w:val="28"/>
          <w:szCs w:val="28"/>
        </w:rPr>
        <w:t xml:space="preserve"> відносну польову стійкість до хвороби сортів: Арія, Взірець, Мирослава, Гурман, Княгиня, </w:t>
      </w:r>
      <w:proofErr w:type="spellStart"/>
      <w:r w:rsidRPr="0042523A">
        <w:rPr>
          <w:rFonts w:cs="Times New Roman"/>
          <w:sz w:val="28"/>
          <w:szCs w:val="28"/>
        </w:rPr>
        <w:t>Радомисль</w:t>
      </w:r>
      <w:proofErr w:type="spellEnd"/>
      <w:r w:rsidRPr="0042523A">
        <w:rPr>
          <w:rFonts w:cs="Times New Roman"/>
          <w:sz w:val="28"/>
          <w:szCs w:val="28"/>
        </w:rPr>
        <w:t xml:space="preserve">, Княгиня, </w:t>
      </w:r>
      <w:proofErr w:type="spellStart"/>
      <w:r w:rsidRPr="0042523A">
        <w:rPr>
          <w:rFonts w:cs="Times New Roman"/>
          <w:sz w:val="28"/>
          <w:szCs w:val="28"/>
        </w:rPr>
        <w:t>Лєтана</w:t>
      </w:r>
      <w:proofErr w:type="spellEnd"/>
      <w:r w:rsidRPr="0042523A">
        <w:rPr>
          <w:rFonts w:cs="Times New Roman"/>
          <w:sz w:val="28"/>
          <w:szCs w:val="28"/>
        </w:rPr>
        <w:t>, Вигода, Околиця, Явір, Слов’янка</w:t>
      </w:r>
      <w:r w:rsidRPr="0042523A">
        <w:rPr>
          <w:rFonts w:cs="Times New Roman"/>
          <w:b/>
          <w:bCs/>
          <w:sz w:val="28"/>
          <w:szCs w:val="28"/>
        </w:rPr>
        <w:t>,</w:t>
      </w:r>
      <w:r w:rsidRPr="0042523A">
        <w:rPr>
          <w:rFonts w:cs="Times New Roman"/>
          <w:sz w:val="28"/>
          <w:szCs w:val="28"/>
        </w:rPr>
        <w:t xml:space="preserve"> Случ, Червона рута, Фея, Поліське джерело, </w:t>
      </w:r>
      <w:proofErr w:type="spellStart"/>
      <w:r w:rsidRPr="0042523A">
        <w:rPr>
          <w:rFonts w:cs="Times New Roman"/>
          <w:sz w:val="28"/>
          <w:szCs w:val="28"/>
        </w:rPr>
        <w:t>Базалія</w:t>
      </w:r>
      <w:proofErr w:type="spellEnd"/>
      <w:r w:rsidRPr="0042523A">
        <w:rPr>
          <w:rFonts w:cs="Times New Roman"/>
          <w:sz w:val="28"/>
          <w:szCs w:val="28"/>
        </w:rPr>
        <w:t xml:space="preserve">, </w:t>
      </w:r>
      <w:proofErr w:type="spellStart"/>
      <w:r w:rsidRPr="0042523A">
        <w:rPr>
          <w:rFonts w:cs="Times New Roman"/>
          <w:sz w:val="28"/>
          <w:szCs w:val="28"/>
        </w:rPr>
        <w:t>Слаута</w:t>
      </w:r>
      <w:proofErr w:type="spellEnd"/>
      <w:r w:rsidRPr="0042523A">
        <w:rPr>
          <w:rFonts w:cs="Times New Roman"/>
          <w:sz w:val="28"/>
          <w:szCs w:val="28"/>
        </w:rPr>
        <w:t xml:space="preserve">, Струмок, </w:t>
      </w:r>
      <w:proofErr w:type="spellStart"/>
      <w:r w:rsidRPr="0042523A">
        <w:rPr>
          <w:rFonts w:cs="Times New Roman"/>
          <w:sz w:val="28"/>
          <w:szCs w:val="28"/>
        </w:rPr>
        <w:t>Предслава</w:t>
      </w:r>
      <w:proofErr w:type="spellEnd"/>
      <w:r w:rsidRPr="0042523A">
        <w:rPr>
          <w:rFonts w:cs="Times New Roman"/>
          <w:sz w:val="28"/>
          <w:szCs w:val="28"/>
        </w:rPr>
        <w:t xml:space="preserve">, </w:t>
      </w:r>
      <w:proofErr w:type="spellStart"/>
      <w:r w:rsidRPr="0042523A">
        <w:rPr>
          <w:rFonts w:cs="Times New Roman"/>
          <w:sz w:val="28"/>
          <w:szCs w:val="28"/>
        </w:rPr>
        <w:t>Сингаївка</w:t>
      </w:r>
      <w:proofErr w:type="spellEnd"/>
      <w:r w:rsidRPr="0042523A">
        <w:rPr>
          <w:rFonts w:cs="Times New Roman"/>
          <w:sz w:val="28"/>
          <w:szCs w:val="28"/>
        </w:rPr>
        <w:t xml:space="preserve">, Солоха, Традиція, Фотинія, </w:t>
      </w:r>
      <w:proofErr w:type="spellStart"/>
      <w:r w:rsidRPr="0042523A">
        <w:rPr>
          <w:rFonts w:cs="Times New Roman"/>
          <w:sz w:val="28"/>
          <w:szCs w:val="28"/>
        </w:rPr>
        <w:t>Вересівка</w:t>
      </w:r>
      <w:proofErr w:type="spellEnd"/>
      <w:r w:rsidRPr="0042523A">
        <w:rPr>
          <w:rFonts w:cs="Times New Roman"/>
          <w:sz w:val="28"/>
          <w:szCs w:val="28"/>
        </w:rPr>
        <w:t>, Олександрит, Бажана, Житниця, Альянс, Межирічка 11, Родинна, Авангард, Спокуса.</w:t>
      </w:r>
    </w:p>
    <w:p w14:paraId="449A2572" w14:textId="77777777" w:rsidR="00313C9E" w:rsidRPr="0042523A" w:rsidRDefault="00313C9E" w:rsidP="009836D1">
      <w:pPr>
        <w:ind w:right="140" w:firstLine="708"/>
        <w:jc w:val="both"/>
        <w:rPr>
          <w:rFonts w:cs="Times New Roman"/>
          <w:i/>
          <w:sz w:val="28"/>
          <w:szCs w:val="28"/>
        </w:rPr>
      </w:pPr>
      <w:r w:rsidRPr="0042523A">
        <w:rPr>
          <w:rFonts w:cs="Times New Roman"/>
          <w:b/>
          <w:sz w:val="28"/>
          <w:szCs w:val="28"/>
        </w:rPr>
        <w:t>Рання суха плямистість (</w:t>
      </w:r>
      <w:proofErr w:type="spellStart"/>
      <w:r w:rsidRPr="0042523A">
        <w:rPr>
          <w:rFonts w:cs="Times New Roman"/>
          <w:bCs/>
          <w:i/>
          <w:sz w:val="28"/>
          <w:szCs w:val="28"/>
        </w:rPr>
        <w:t>Альтернаріоз</w:t>
      </w:r>
      <w:proofErr w:type="spellEnd"/>
      <w:r w:rsidRPr="0042523A">
        <w:rPr>
          <w:rFonts w:cs="Times New Roman"/>
          <w:bCs/>
          <w:sz w:val="28"/>
          <w:szCs w:val="28"/>
        </w:rPr>
        <w:t xml:space="preserve"> (</w:t>
      </w:r>
      <w:proofErr w:type="spellStart"/>
      <w:r w:rsidRPr="0042523A">
        <w:rPr>
          <w:rFonts w:cs="Times New Roman"/>
          <w:bCs/>
          <w:sz w:val="28"/>
          <w:szCs w:val="28"/>
        </w:rPr>
        <w:t>макроспоріоз</w:t>
      </w:r>
      <w:proofErr w:type="spellEnd"/>
      <w:r w:rsidRPr="0042523A">
        <w:rPr>
          <w:rFonts w:cs="Times New Roman"/>
          <w:bCs/>
          <w:sz w:val="28"/>
          <w:szCs w:val="28"/>
        </w:rPr>
        <w:t xml:space="preserve">) </w:t>
      </w:r>
      <w:r w:rsidRPr="0042523A">
        <w:rPr>
          <w:rFonts w:cs="Times New Roman"/>
          <w:i/>
          <w:sz w:val="28"/>
          <w:szCs w:val="28"/>
          <w:lang w:val="en-US"/>
        </w:rPr>
        <w:t>Alternaria</w:t>
      </w:r>
      <w:r w:rsidRPr="0042523A">
        <w:rPr>
          <w:rFonts w:cs="Times New Roman"/>
          <w:i/>
          <w:sz w:val="28"/>
          <w:szCs w:val="28"/>
        </w:rPr>
        <w:t xml:space="preserve"> </w:t>
      </w:r>
      <w:proofErr w:type="spellStart"/>
      <w:r w:rsidRPr="0042523A">
        <w:rPr>
          <w:rFonts w:cs="Times New Roman"/>
          <w:i/>
          <w:sz w:val="28"/>
          <w:szCs w:val="28"/>
          <w:lang w:val="en-US"/>
        </w:rPr>
        <w:t>sp</w:t>
      </w:r>
      <w:proofErr w:type="spellEnd"/>
      <w:r w:rsidRPr="0042523A">
        <w:rPr>
          <w:rFonts w:cs="Times New Roman"/>
          <w:i/>
          <w:sz w:val="28"/>
          <w:szCs w:val="28"/>
        </w:rPr>
        <w:t>р</w:t>
      </w:r>
      <w:r w:rsidRPr="0042523A">
        <w:rPr>
          <w:rFonts w:cs="Times New Roman"/>
          <w:iCs/>
          <w:sz w:val="28"/>
          <w:szCs w:val="28"/>
        </w:rPr>
        <w:t>.,</w:t>
      </w:r>
      <w:r w:rsidRPr="0042523A">
        <w:rPr>
          <w:rFonts w:cs="Times New Roman"/>
          <w:sz w:val="28"/>
          <w:szCs w:val="28"/>
        </w:rPr>
        <w:t xml:space="preserve"> </w:t>
      </w:r>
      <w:proofErr w:type="spellStart"/>
      <w:r w:rsidRPr="0042523A">
        <w:rPr>
          <w:rFonts w:cs="Times New Roman"/>
          <w:i/>
          <w:sz w:val="28"/>
          <w:szCs w:val="28"/>
        </w:rPr>
        <w:t>Macrosporium</w:t>
      </w:r>
      <w:proofErr w:type="spellEnd"/>
      <w:r w:rsidRPr="0042523A">
        <w:rPr>
          <w:rFonts w:cs="Times New Roman"/>
          <w:i/>
          <w:sz w:val="28"/>
          <w:szCs w:val="28"/>
        </w:rPr>
        <w:t xml:space="preserve"> </w:t>
      </w:r>
      <w:proofErr w:type="spellStart"/>
      <w:r w:rsidRPr="0042523A">
        <w:rPr>
          <w:rFonts w:cs="Times New Roman"/>
          <w:i/>
          <w:sz w:val="28"/>
          <w:szCs w:val="28"/>
        </w:rPr>
        <w:t>solani</w:t>
      </w:r>
      <w:proofErr w:type="spellEnd"/>
      <w:r w:rsidRPr="0042523A">
        <w:rPr>
          <w:rFonts w:cs="Times New Roman"/>
          <w:i/>
          <w:sz w:val="28"/>
          <w:szCs w:val="28"/>
        </w:rPr>
        <w:t xml:space="preserve"> </w:t>
      </w:r>
      <w:proofErr w:type="spellStart"/>
      <w:r w:rsidRPr="0042523A">
        <w:rPr>
          <w:rFonts w:cs="Times New Roman"/>
          <w:i/>
          <w:sz w:val="28"/>
          <w:szCs w:val="28"/>
        </w:rPr>
        <w:t>Ell</w:t>
      </w:r>
      <w:proofErr w:type="spellEnd"/>
      <w:r w:rsidRPr="0042523A">
        <w:rPr>
          <w:rFonts w:cs="Times New Roman"/>
          <w:i/>
          <w:sz w:val="28"/>
          <w:szCs w:val="28"/>
        </w:rPr>
        <w:t xml:space="preserve">. </w:t>
      </w:r>
      <w:proofErr w:type="spellStart"/>
      <w:r w:rsidRPr="0042523A">
        <w:rPr>
          <w:rFonts w:cs="Times New Roman"/>
          <w:i/>
          <w:sz w:val="28"/>
          <w:szCs w:val="28"/>
        </w:rPr>
        <w:t>Et</w:t>
      </w:r>
      <w:proofErr w:type="spellEnd"/>
      <w:r w:rsidRPr="0042523A">
        <w:rPr>
          <w:rFonts w:cs="Times New Roman"/>
          <w:i/>
          <w:sz w:val="28"/>
          <w:szCs w:val="28"/>
        </w:rPr>
        <w:t xml:space="preserve"> </w:t>
      </w:r>
      <w:proofErr w:type="spellStart"/>
      <w:r w:rsidRPr="0042523A">
        <w:rPr>
          <w:rFonts w:cs="Times New Roman"/>
          <w:i/>
          <w:sz w:val="28"/>
          <w:szCs w:val="28"/>
        </w:rPr>
        <w:t>Mart</w:t>
      </w:r>
      <w:proofErr w:type="spellEnd"/>
      <w:r w:rsidRPr="0042523A">
        <w:rPr>
          <w:rFonts w:cs="Times New Roman"/>
          <w:i/>
          <w:sz w:val="28"/>
          <w:szCs w:val="28"/>
        </w:rPr>
        <w:t>.).</w:t>
      </w:r>
      <w:r w:rsidRPr="0042523A">
        <w:rPr>
          <w:rFonts w:cs="Times New Roman"/>
          <w:sz w:val="28"/>
          <w:szCs w:val="28"/>
        </w:rPr>
        <w:t xml:space="preserve"> </w:t>
      </w:r>
      <w:proofErr w:type="spellStart"/>
      <w:r w:rsidRPr="0042523A">
        <w:rPr>
          <w:rFonts w:cs="Times New Roman"/>
          <w:sz w:val="28"/>
          <w:szCs w:val="28"/>
        </w:rPr>
        <w:t>Альтернаріоз</w:t>
      </w:r>
      <w:proofErr w:type="spellEnd"/>
      <w:r w:rsidRPr="0042523A">
        <w:rPr>
          <w:rFonts w:cs="Times New Roman"/>
          <w:sz w:val="28"/>
          <w:szCs w:val="28"/>
        </w:rPr>
        <w:t xml:space="preserve"> широко розповсюджене захворювання картоплі на всіх континентах земної кулі. Характерною особливістю даного захворювання є те, що у його патогенезі приймають участь три види грибів роду </w:t>
      </w:r>
      <w:proofErr w:type="spellStart"/>
      <w:r w:rsidRPr="0042523A">
        <w:rPr>
          <w:rFonts w:cs="Times New Roman"/>
          <w:i/>
          <w:sz w:val="28"/>
          <w:szCs w:val="28"/>
        </w:rPr>
        <w:t>Alternaria</w:t>
      </w:r>
      <w:proofErr w:type="spellEnd"/>
      <w:r w:rsidRPr="0042523A">
        <w:rPr>
          <w:rFonts w:cs="Times New Roman"/>
          <w:i/>
          <w:sz w:val="28"/>
          <w:szCs w:val="28"/>
        </w:rPr>
        <w:t xml:space="preserve">: </w:t>
      </w:r>
      <w:proofErr w:type="spellStart"/>
      <w:r w:rsidRPr="0042523A">
        <w:rPr>
          <w:rFonts w:cs="Times New Roman"/>
          <w:i/>
          <w:sz w:val="28"/>
          <w:szCs w:val="28"/>
        </w:rPr>
        <w:t>Alternaria</w:t>
      </w:r>
      <w:proofErr w:type="spellEnd"/>
      <w:r w:rsidRPr="0042523A">
        <w:rPr>
          <w:rFonts w:cs="Times New Roman"/>
          <w:i/>
          <w:sz w:val="28"/>
          <w:szCs w:val="28"/>
        </w:rPr>
        <w:t xml:space="preserve"> </w:t>
      </w:r>
      <w:proofErr w:type="spellStart"/>
      <w:r w:rsidRPr="0042523A">
        <w:rPr>
          <w:rFonts w:cs="Times New Roman"/>
          <w:i/>
          <w:sz w:val="28"/>
          <w:szCs w:val="28"/>
        </w:rPr>
        <w:t>solani</w:t>
      </w:r>
      <w:proofErr w:type="spellEnd"/>
      <w:r w:rsidRPr="0042523A">
        <w:rPr>
          <w:rFonts w:cs="Times New Roman"/>
          <w:i/>
          <w:sz w:val="28"/>
          <w:szCs w:val="28"/>
        </w:rPr>
        <w:t xml:space="preserve"> (</w:t>
      </w:r>
      <w:proofErr w:type="spellStart"/>
      <w:r w:rsidRPr="0042523A">
        <w:rPr>
          <w:rFonts w:cs="Times New Roman"/>
          <w:i/>
          <w:sz w:val="28"/>
          <w:szCs w:val="28"/>
        </w:rPr>
        <w:t>Ell</w:t>
      </w:r>
      <w:proofErr w:type="spellEnd"/>
      <w:r w:rsidRPr="0042523A">
        <w:rPr>
          <w:rFonts w:cs="Times New Roman"/>
          <w:i/>
          <w:sz w:val="28"/>
          <w:szCs w:val="28"/>
        </w:rPr>
        <w:t xml:space="preserve">. </w:t>
      </w:r>
      <w:proofErr w:type="spellStart"/>
      <w:r w:rsidRPr="0042523A">
        <w:rPr>
          <w:rFonts w:cs="Times New Roman"/>
          <w:i/>
          <w:sz w:val="28"/>
          <w:szCs w:val="28"/>
        </w:rPr>
        <w:t>et</w:t>
      </w:r>
      <w:proofErr w:type="spellEnd"/>
      <w:r w:rsidRPr="0042523A">
        <w:rPr>
          <w:rFonts w:cs="Times New Roman"/>
          <w:i/>
          <w:sz w:val="28"/>
          <w:szCs w:val="28"/>
        </w:rPr>
        <w:t xml:space="preserve"> </w:t>
      </w:r>
      <w:proofErr w:type="spellStart"/>
      <w:r w:rsidRPr="0042523A">
        <w:rPr>
          <w:rFonts w:cs="Times New Roman"/>
          <w:i/>
          <w:sz w:val="28"/>
          <w:szCs w:val="28"/>
        </w:rPr>
        <w:t>Mart</w:t>
      </w:r>
      <w:proofErr w:type="spellEnd"/>
      <w:r w:rsidRPr="0042523A">
        <w:rPr>
          <w:rFonts w:cs="Times New Roman"/>
          <w:i/>
          <w:sz w:val="28"/>
          <w:szCs w:val="28"/>
        </w:rPr>
        <w:t xml:space="preserve">.) J. </w:t>
      </w:r>
      <w:proofErr w:type="spellStart"/>
      <w:r w:rsidRPr="0042523A">
        <w:rPr>
          <w:rFonts w:cs="Times New Roman"/>
          <w:i/>
          <w:sz w:val="28"/>
          <w:szCs w:val="28"/>
        </w:rPr>
        <w:t>et</w:t>
      </w:r>
      <w:proofErr w:type="spellEnd"/>
      <w:r w:rsidRPr="0042523A">
        <w:rPr>
          <w:rFonts w:cs="Times New Roman"/>
          <w:i/>
          <w:sz w:val="28"/>
          <w:szCs w:val="28"/>
        </w:rPr>
        <w:t xml:space="preserve"> G</w:t>
      </w:r>
      <w:r w:rsidRPr="0042523A">
        <w:rPr>
          <w:rFonts w:cs="Times New Roman"/>
          <w:sz w:val="28"/>
          <w:szCs w:val="28"/>
        </w:rPr>
        <w:t xml:space="preserve">., </w:t>
      </w:r>
      <w:proofErr w:type="spellStart"/>
      <w:r w:rsidRPr="0042523A">
        <w:rPr>
          <w:rFonts w:cs="Times New Roman"/>
          <w:i/>
          <w:sz w:val="28"/>
          <w:szCs w:val="28"/>
        </w:rPr>
        <w:t>Alternaria</w:t>
      </w:r>
      <w:proofErr w:type="spellEnd"/>
      <w:r w:rsidRPr="0042523A">
        <w:rPr>
          <w:rFonts w:cs="Times New Roman"/>
          <w:i/>
          <w:sz w:val="28"/>
          <w:szCs w:val="28"/>
        </w:rPr>
        <w:t xml:space="preserve"> </w:t>
      </w:r>
      <w:proofErr w:type="spellStart"/>
      <w:r w:rsidRPr="0042523A">
        <w:rPr>
          <w:rFonts w:cs="Times New Roman"/>
          <w:i/>
          <w:sz w:val="28"/>
          <w:szCs w:val="28"/>
        </w:rPr>
        <w:t>alternata</w:t>
      </w:r>
      <w:proofErr w:type="spellEnd"/>
      <w:r w:rsidRPr="0042523A">
        <w:rPr>
          <w:rFonts w:cs="Times New Roman"/>
          <w:i/>
          <w:sz w:val="28"/>
          <w:szCs w:val="28"/>
        </w:rPr>
        <w:t xml:space="preserve"> </w:t>
      </w:r>
      <w:proofErr w:type="spellStart"/>
      <w:r w:rsidRPr="0042523A">
        <w:rPr>
          <w:rFonts w:cs="Times New Roman"/>
          <w:i/>
          <w:sz w:val="28"/>
          <w:szCs w:val="28"/>
        </w:rPr>
        <w:t>Keissler</w:t>
      </w:r>
      <w:proofErr w:type="spellEnd"/>
      <w:r w:rsidRPr="0042523A">
        <w:rPr>
          <w:rFonts w:cs="Times New Roman"/>
          <w:i/>
          <w:sz w:val="28"/>
          <w:szCs w:val="28"/>
        </w:rPr>
        <w:t xml:space="preserve"> (син. </w:t>
      </w:r>
      <w:proofErr w:type="spellStart"/>
      <w:r w:rsidRPr="0042523A">
        <w:rPr>
          <w:rFonts w:cs="Times New Roman"/>
          <w:i/>
          <w:sz w:val="28"/>
          <w:szCs w:val="28"/>
        </w:rPr>
        <w:t>Alternaria</w:t>
      </w:r>
      <w:proofErr w:type="spellEnd"/>
      <w:r w:rsidRPr="0042523A">
        <w:rPr>
          <w:rFonts w:cs="Times New Roman"/>
          <w:i/>
          <w:sz w:val="28"/>
          <w:szCs w:val="28"/>
        </w:rPr>
        <w:t xml:space="preserve"> </w:t>
      </w:r>
      <w:proofErr w:type="spellStart"/>
      <w:r w:rsidRPr="0042523A">
        <w:rPr>
          <w:rFonts w:cs="Times New Roman"/>
          <w:i/>
          <w:sz w:val="28"/>
          <w:szCs w:val="28"/>
        </w:rPr>
        <w:t>solani</w:t>
      </w:r>
      <w:proofErr w:type="spellEnd"/>
      <w:r w:rsidRPr="0042523A">
        <w:rPr>
          <w:rFonts w:cs="Times New Roman"/>
          <w:i/>
          <w:sz w:val="28"/>
          <w:szCs w:val="28"/>
        </w:rPr>
        <w:t xml:space="preserve"> </w:t>
      </w:r>
      <w:proofErr w:type="spellStart"/>
      <w:r w:rsidRPr="0042523A">
        <w:rPr>
          <w:rFonts w:cs="Times New Roman"/>
          <w:i/>
          <w:sz w:val="28"/>
          <w:szCs w:val="28"/>
        </w:rPr>
        <w:t>Sor</w:t>
      </w:r>
      <w:proofErr w:type="spellEnd"/>
      <w:r w:rsidRPr="0042523A">
        <w:rPr>
          <w:rFonts w:cs="Times New Roman"/>
          <w:i/>
          <w:sz w:val="28"/>
          <w:szCs w:val="28"/>
        </w:rPr>
        <w:t xml:space="preserve">.) і </w:t>
      </w:r>
      <w:proofErr w:type="spellStart"/>
      <w:r w:rsidRPr="0042523A">
        <w:rPr>
          <w:rFonts w:cs="Times New Roman"/>
          <w:i/>
          <w:sz w:val="28"/>
          <w:szCs w:val="28"/>
        </w:rPr>
        <w:t>Alternaria</w:t>
      </w:r>
      <w:proofErr w:type="spellEnd"/>
      <w:r w:rsidRPr="0042523A">
        <w:rPr>
          <w:rFonts w:cs="Times New Roman"/>
          <w:i/>
          <w:sz w:val="28"/>
          <w:szCs w:val="28"/>
        </w:rPr>
        <w:t xml:space="preserve"> </w:t>
      </w:r>
      <w:proofErr w:type="spellStart"/>
      <w:r w:rsidRPr="0042523A">
        <w:rPr>
          <w:rFonts w:cs="Times New Roman"/>
          <w:i/>
          <w:sz w:val="28"/>
          <w:szCs w:val="28"/>
        </w:rPr>
        <w:t>tenius</w:t>
      </w:r>
      <w:proofErr w:type="spellEnd"/>
      <w:r w:rsidRPr="0042523A">
        <w:rPr>
          <w:rFonts w:cs="Times New Roman"/>
          <w:i/>
          <w:sz w:val="28"/>
          <w:szCs w:val="28"/>
        </w:rPr>
        <w:t xml:space="preserve"> </w:t>
      </w:r>
      <w:proofErr w:type="spellStart"/>
      <w:r w:rsidRPr="0042523A">
        <w:rPr>
          <w:rFonts w:cs="Times New Roman"/>
          <w:i/>
          <w:sz w:val="28"/>
          <w:szCs w:val="28"/>
        </w:rPr>
        <w:t>Ness</w:t>
      </w:r>
      <w:proofErr w:type="spellEnd"/>
      <w:r w:rsidRPr="0042523A">
        <w:rPr>
          <w:rFonts w:cs="Times New Roman"/>
          <w:i/>
          <w:sz w:val="28"/>
          <w:szCs w:val="28"/>
        </w:rPr>
        <w:t xml:space="preserve">. </w:t>
      </w:r>
      <w:proofErr w:type="spellStart"/>
      <w:r w:rsidRPr="0042523A">
        <w:rPr>
          <w:rFonts w:cs="Times New Roman"/>
          <w:i/>
          <w:sz w:val="28"/>
          <w:szCs w:val="28"/>
        </w:rPr>
        <w:t>Alternaria</w:t>
      </w:r>
      <w:proofErr w:type="spellEnd"/>
      <w:r w:rsidRPr="0042523A">
        <w:rPr>
          <w:rFonts w:cs="Times New Roman"/>
          <w:i/>
          <w:sz w:val="28"/>
          <w:szCs w:val="28"/>
        </w:rPr>
        <w:t xml:space="preserve"> </w:t>
      </w:r>
      <w:proofErr w:type="spellStart"/>
      <w:r w:rsidRPr="0042523A">
        <w:rPr>
          <w:rFonts w:cs="Times New Roman"/>
          <w:i/>
          <w:sz w:val="28"/>
          <w:szCs w:val="28"/>
        </w:rPr>
        <w:t>solani</w:t>
      </w:r>
      <w:proofErr w:type="spellEnd"/>
      <w:r w:rsidRPr="0042523A">
        <w:rPr>
          <w:rFonts w:cs="Times New Roman"/>
          <w:i/>
          <w:sz w:val="28"/>
          <w:szCs w:val="28"/>
        </w:rPr>
        <w:t xml:space="preserve"> </w:t>
      </w:r>
      <w:r w:rsidRPr="0042523A">
        <w:rPr>
          <w:rFonts w:cs="Times New Roman"/>
          <w:sz w:val="28"/>
          <w:szCs w:val="28"/>
        </w:rPr>
        <w:t xml:space="preserve">в основному уражує листки, </w:t>
      </w:r>
      <w:r w:rsidRPr="0042523A">
        <w:rPr>
          <w:rFonts w:cs="Times New Roman"/>
          <w:i/>
          <w:sz w:val="28"/>
          <w:szCs w:val="28"/>
        </w:rPr>
        <w:t xml:space="preserve">А. </w:t>
      </w:r>
      <w:proofErr w:type="spellStart"/>
      <w:r w:rsidRPr="0042523A">
        <w:rPr>
          <w:rFonts w:cs="Times New Roman"/>
          <w:i/>
          <w:sz w:val="28"/>
          <w:szCs w:val="28"/>
        </w:rPr>
        <w:t>alternata</w:t>
      </w:r>
      <w:proofErr w:type="spellEnd"/>
      <w:r w:rsidRPr="0042523A">
        <w:rPr>
          <w:rFonts w:cs="Times New Roman"/>
          <w:sz w:val="28"/>
          <w:szCs w:val="28"/>
        </w:rPr>
        <w:t xml:space="preserve"> – стебла. </w:t>
      </w:r>
      <w:proofErr w:type="spellStart"/>
      <w:r w:rsidRPr="0042523A">
        <w:rPr>
          <w:rFonts w:cs="Times New Roman"/>
          <w:sz w:val="28"/>
          <w:szCs w:val="28"/>
        </w:rPr>
        <w:t>Шкодочинність</w:t>
      </w:r>
      <w:proofErr w:type="spellEnd"/>
      <w:r w:rsidRPr="0042523A">
        <w:rPr>
          <w:rFonts w:cs="Times New Roman"/>
          <w:sz w:val="28"/>
          <w:szCs w:val="28"/>
        </w:rPr>
        <w:t xml:space="preserve"> захворювання визначається ступенем ураження вегетативної маси, зменшенням асиміляційної поверхні листків, змінами у фізіологічно-біологічних процесах ушкоджених рослин. У роки сприятливі для розвитку і поширення хвороби картоплиння середньоранніх, середньостиглих і середньопізніх сортів картоплі, рівень ураження рослин може складати 18</w:t>
      </w:r>
      <w:r w:rsidRPr="0042523A">
        <w:rPr>
          <w:rFonts w:cs="Times New Roman"/>
          <w:sz w:val="28"/>
          <w:szCs w:val="28"/>
        </w:rPr>
        <w:noBreakHyphen/>
        <w:t>77 %. Втрати урожаю від захворювання в роки епіфітотії хвороби, за даними білоруських вчених, можуть сягати більше 60 %. Оптимальними для розвитку цієї хвороби є умови жаркої погоди в поєднанні з опадами в період бутонізації картоплі (</w:t>
      </w:r>
      <w:r w:rsidRPr="0042523A">
        <w:rPr>
          <w:rFonts w:cs="Times New Roman"/>
          <w:sz w:val="28"/>
          <w:szCs w:val="28"/>
          <w:lang w:val="en-US"/>
        </w:rPr>
        <w:t>t</w:t>
      </w:r>
      <w:r w:rsidRPr="0042523A">
        <w:rPr>
          <w:rFonts w:cs="Times New Roman"/>
          <w:sz w:val="28"/>
          <w:szCs w:val="28"/>
        </w:rPr>
        <w:t>°</w:t>
      </w:r>
      <w:r w:rsidRPr="0042523A">
        <w:rPr>
          <w:rFonts w:cs="Times New Roman"/>
          <w:sz w:val="28"/>
          <w:szCs w:val="28"/>
          <w:lang w:val="en-US"/>
        </w:rPr>
        <w:t>C </w:t>
      </w:r>
      <w:r w:rsidRPr="0042523A">
        <w:rPr>
          <w:rFonts w:cs="Times New Roman"/>
          <w:sz w:val="28"/>
          <w:szCs w:val="28"/>
        </w:rPr>
        <w:t>– 24</w:t>
      </w:r>
      <w:r w:rsidRPr="0042523A">
        <w:rPr>
          <w:rFonts w:cs="Times New Roman"/>
          <w:sz w:val="28"/>
          <w:szCs w:val="28"/>
        </w:rPr>
        <w:noBreakHyphen/>
        <w:t>30 та вологість повітря 80</w:t>
      </w:r>
      <w:r w:rsidRPr="0042523A">
        <w:rPr>
          <w:rFonts w:cs="Times New Roman"/>
          <w:sz w:val="28"/>
          <w:szCs w:val="28"/>
        </w:rPr>
        <w:noBreakHyphen/>
        <w:t>100 %). Хвороба призводить до передчасного висихання картоплиння.</w:t>
      </w:r>
    </w:p>
    <w:p w14:paraId="689B5742"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Сучасні кліматичні умови регіону характеризуються появою сприятливих для розвитку та поширенню </w:t>
      </w:r>
      <w:proofErr w:type="spellStart"/>
      <w:r w:rsidRPr="0042523A">
        <w:rPr>
          <w:rFonts w:cs="Times New Roman"/>
          <w:sz w:val="28"/>
          <w:szCs w:val="28"/>
        </w:rPr>
        <w:t>альтернаріозу</w:t>
      </w:r>
      <w:proofErr w:type="spellEnd"/>
      <w:r w:rsidRPr="0042523A">
        <w:rPr>
          <w:rFonts w:cs="Times New Roman"/>
          <w:sz w:val="28"/>
          <w:szCs w:val="28"/>
        </w:rPr>
        <w:t xml:space="preserve"> умов, а саме: прояву </w:t>
      </w:r>
      <w:r w:rsidRPr="0042523A">
        <w:rPr>
          <w:rFonts w:cs="Times New Roman"/>
          <w:sz w:val="28"/>
          <w:szCs w:val="28"/>
        </w:rPr>
        <w:lastRenderedPageBreak/>
        <w:t xml:space="preserve">тривалих засух та періодів з високими температурами. З вказаної причини площі ураження рослин </w:t>
      </w:r>
      <w:proofErr w:type="spellStart"/>
      <w:r w:rsidRPr="0042523A">
        <w:rPr>
          <w:rFonts w:cs="Times New Roman"/>
          <w:sz w:val="28"/>
          <w:szCs w:val="28"/>
        </w:rPr>
        <w:t>альтернаріозом</w:t>
      </w:r>
      <w:proofErr w:type="spellEnd"/>
      <w:r w:rsidRPr="0042523A">
        <w:rPr>
          <w:rFonts w:cs="Times New Roman"/>
          <w:sz w:val="28"/>
          <w:szCs w:val="28"/>
        </w:rPr>
        <w:t xml:space="preserve"> з року в рік збільшуються, а розвиток хвороби нерідко має </w:t>
      </w:r>
      <w:proofErr w:type="spellStart"/>
      <w:r w:rsidRPr="0042523A">
        <w:rPr>
          <w:rFonts w:cs="Times New Roman"/>
          <w:sz w:val="28"/>
          <w:szCs w:val="28"/>
        </w:rPr>
        <w:t>епіфітотійний</w:t>
      </w:r>
      <w:proofErr w:type="spellEnd"/>
      <w:r w:rsidRPr="0042523A">
        <w:rPr>
          <w:rFonts w:cs="Times New Roman"/>
          <w:sz w:val="28"/>
          <w:szCs w:val="28"/>
        </w:rPr>
        <w:t xml:space="preserve"> характер. Зокрема, спостерігається негативний вплив безпосередньо на ріст і розвиток рослин та на проростання бульб в наступному поколінні. Причина цього криється в накопиченні </w:t>
      </w:r>
      <w:proofErr w:type="spellStart"/>
      <w:r w:rsidRPr="0042523A">
        <w:rPr>
          <w:rFonts w:cs="Times New Roman"/>
          <w:sz w:val="28"/>
          <w:szCs w:val="28"/>
        </w:rPr>
        <w:t>альтернарієвої</w:t>
      </w:r>
      <w:proofErr w:type="spellEnd"/>
      <w:r w:rsidRPr="0042523A">
        <w:rPr>
          <w:rFonts w:cs="Times New Roman"/>
          <w:sz w:val="28"/>
          <w:szCs w:val="28"/>
        </w:rPr>
        <w:t xml:space="preserve"> кислоти – токсичного продукту життєдіяльності збудника </w:t>
      </w:r>
      <w:proofErr w:type="spellStart"/>
      <w:r w:rsidRPr="0042523A">
        <w:rPr>
          <w:rFonts w:cs="Times New Roman"/>
          <w:sz w:val="28"/>
          <w:szCs w:val="28"/>
        </w:rPr>
        <w:t>альтернаріозу</w:t>
      </w:r>
      <w:proofErr w:type="spellEnd"/>
      <w:r w:rsidRPr="0042523A">
        <w:rPr>
          <w:rFonts w:cs="Times New Roman"/>
          <w:sz w:val="28"/>
          <w:szCs w:val="28"/>
        </w:rPr>
        <w:t xml:space="preserve"> гриба </w:t>
      </w:r>
      <w:proofErr w:type="spellStart"/>
      <w:r w:rsidRPr="0042523A">
        <w:rPr>
          <w:rFonts w:cs="Times New Roman"/>
          <w:sz w:val="28"/>
          <w:szCs w:val="28"/>
        </w:rPr>
        <w:t>Alternaria</w:t>
      </w:r>
      <w:proofErr w:type="spellEnd"/>
      <w:r w:rsidRPr="0042523A">
        <w:rPr>
          <w:rFonts w:cs="Times New Roman"/>
          <w:sz w:val="28"/>
          <w:szCs w:val="28"/>
        </w:rPr>
        <w:t xml:space="preserve"> </w:t>
      </w:r>
      <w:proofErr w:type="spellStart"/>
      <w:r w:rsidRPr="0042523A">
        <w:rPr>
          <w:rFonts w:cs="Times New Roman"/>
          <w:sz w:val="28"/>
          <w:szCs w:val="28"/>
        </w:rPr>
        <w:t>solani</w:t>
      </w:r>
      <w:proofErr w:type="spellEnd"/>
      <w:r w:rsidRPr="0042523A">
        <w:rPr>
          <w:rFonts w:cs="Times New Roman"/>
          <w:sz w:val="28"/>
          <w:szCs w:val="28"/>
        </w:rPr>
        <w:t xml:space="preserve"> </w:t>
      </w:r>
      <w:proofErr w:type="spellStart"/>
      <w:r w:rsidRPr="0042523A">
        <w:rPr>
          <w:rFonts w:cs="Times New Roman"/>
          <w:sz w:val="28"/>
          <w:szCs w:val="28"/>
        </w:rPr>
        <w:t>Sor</w:t>
      </w:r>
      <w:proofErr w:type="spellEnd"/>
      <w:r w:rsidRPr="0042523A">
        <w:rPr>
          <w:rFonts w:cs="Times New Roman"/>
          <w:sz w:val="28"/>
          <w:szCs w:val="28"/>
        </w:rPr>
        <w:t>. При утворенні, кислота поширюється по всій рослині і зберігає токсичну дію на протязі всього вегетаційного періоду, викликаючи різке зниження швидкості її росту.</w:t>
      </w:r>
    </w:p>
    <w:p w14:paraId="2A6F7ECE"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Протягом вегетаційного періоду 2022 року прояв </w:t>
      </w:r>
      <w:proofErr w:type="spellStart"/>
      <w:r w:rsidRPr="0042523A">
        <w:rPr>
          <w:rFonts w:cs="Times New Roman"/>
          <w:sz w:val="28"/>
          <w:szCs w:val="28"/>
        </w:rPr>
        <w:t>альтернаріозу</w:t>
      </w:r>
      <w:proofErr w:type="spellEnd"/>
      <w:r w:rsidRPr="0042523A">
        <w:rPr>
          <w:rFonts w:cs="Times New Roman"/>
          <w:sz w:val="28"/>
          <w:szCs w:val="28"/>
        </w:rPr>
        <w:t xml:space="preserve"> спостерігався в переважній більшості агроценозів картоплі Київської області. На ранніх сортах під час бутонізації-цвітіння культури було уражено 2,0</w:t>
      </w:r>
      <w:r w:rsidRPr="0042523A">
        <w:rPr>
          <w:rFonts w:cs="Times New Roman"/>
          <w:sz w:val="28"/>
          <w:szCs w:val="28"/>
        </w:rPr>
        <w:noBreakHyphen/>
        <w:t>6,0 % рослин у слабкому ступені, а у фазу дозрівання – максимально – 6,0</w:t>
      </w:r>
      <w:r w:rsidRPr="0042523A">
        <w:rPr>
          <w:rFonts w:cs="Times New Roman"/>
          <w:sz w:val="28"/>
          <w:szCs w:val="28"/>
        </w:rPr>
        <w:noBreakHyphen/>
        <w:t>8,0 %. Поширення складало 15,0 до 100 % площ та відмічався майже на всіх сортах культури. Ураження рослин в фазу бутонізації- цвітіння складало 2,0-6,0 % рослин, в другій половині вегетації – 5,0-8,0% (в 2021 р. – 4,0-30,0%). Рівень розвитку хвороби знаходився в межах 0,5-1,0% (у 2021 – 0,5-1,5%).</w:t>
      </w:r>
    </w:p>
    <w:p w14:paraId="12607A08"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В 2023 році, враховуючи достатній запас інфекції, за сприятливих погодних умов, ураження рослин картоплі під час вегетації може мати характер з розвитку грибних </w:t>
      </w:r>
      <w:proofErr w:type="spellStart"/>
      <w:r w:rsidRPr="0042523A">
        <w:rPr>
          <w:rFonts w:cs="Times New Roman"/>
          <w:sz w:val="28"/>
          <w:szCs w:val="28"/>
        </w:rPr>
        <w:t>хвороб</w:t>
      </w:r>
      <w:proofErr w:type="spellEnd"/>
      <w:r w:rsidRPr="0042523A">
        <w:rPr>
          <w:rFonts w:cs="Times New Roman"/>
          <w:sz w:val="28"/>
          <w:szCs w:val="28"/>
        </w:rPr>
        <w:t xml:space="preserve"> </w:t>
      </w:r>
      <w:proofErr w:type="spellStart"/>
      <w:r w:rsidRPr="0042523A">
        <w:rPr>
          <w:rFonts w:cs="Times New Roman"/>
          <w:sz w:val="28"/>
          <w:szCs w:val="28"/>
        </w:rPr>
        <w:t>картопл</w:t>
      </w:r>
      <w:proofErr w:type="spellEnd"/>
      <w:r w:rsidRPr="0042523A">
        <w:rPr>
          <w:rFonts w:cs="Times New Roman"/>
          <w:sz w:val="28"/>
          <w:szCs w:val="28"/>
        </w:rPr>
        <w:t xml:space="preserve"> від слабкого до помірного. </w:t>
      </w:r>
    </w:p>
    <w:p w14:paraId="1A364C8A"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Оскільки запас інфекції в ґрунті, на рослинних рештках, уражених бульбах – великий, то в 2023 році розвиток сухих </w:t>
      </w:r>
      <w:proofErr w:type="spellStart"/>
      <w:r w:rsidRPr="0042523A">
        <w:rPr>
          <w:rFonts w:cs="Times New Roman"/>
          <w:sz w:val="28"/>
          <w:szCs w:val="28"/>
        </w:rPr>
        <w:t>плямистостей</w:t>
      </w:r>
      <w:proofErr w:type="spellEnd"/>
      <w:r w:rsidRPr="0042523A">
        <w:rPr>
          <w:rFonts w:cs="Times New Roman"/>
          <w:sz w:val="28"/>
          <w:szCs w:val="28"/>
        </w:rPr>
        <w:t xml:space="preserve"> на картоплі в умовах Київської області може мати повсюдний характер.</w:t>
      </w:r>
    </w:p>
    <w:p w14:paraId="3023167C"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Відносну польову стійкість до ураження </w:t>
      </w:r>
      <w:proofErr w:type="spellStart"/>
      <w:r w:rsidRPr="0042523A">
        <w:rPr>
          <w:rFonts w:cs="Times New Roman"/>
          <w:sz w:val="28"/>
          <w:szCs w:val="28"/>
        </w:rPr>
        <w:t>альтернаріозом</w:t>
      </w:r>
      <w:proofErr w:type="spellEnd"/>
      <w:r w:rsidRPr="0042523A">
        <w:rPr>
          <w:rFonts w:cs="Times New Roman"/>
          <w:sz w:val="28"/>
          <w:szCs w:val="28"/>
        </w:rPr>
        <w:t xml:space="preserve"> проявили такі сорти: </w:t>
      </w:r>
      <w:proofErr w:type="spellStart"/>
      <w:r w:rsidRPr="0042523A">
        <w:rPr>
          <w:rFonts w:cs="Times New Roman"/>
          <w:sz w:val="28"/>
          <w:szCs w:val="28"/>
        </w:rPr>
        <w:t>Слаута</w:t>
      </w:r>
      <w:proofErr w:type="spellEnd"/>
      <w:r w:rsidRPr="0042523A">
        <w:rPr>
          <w:rFonts w:cs="Times New Roman"/>
          <w:sz w:val="28"/>
          <w:szCs w:val="28"/>
        </w:rPr>
        <w:t xml:space="preserve">, Щедрик,  Княгиня, Мирослава, Слов’янка, Олександрит, </w:t>
      </w:r>
      <w:proofErr w:type="spellStart"/>
      <w:r w:rsidRPr="0042523A">
        <w:rPr>
          <w:rFonts w:cs="Times New Roman"/>
          <w:sz w:val="28"/>
          <w:szCs w:val="28"/>
        </w:rPr>
        <w:t>Вересівка</w:t>
      </w:r>
      <w:proofErr w:type="spellEnd"/>
      <w:r w:rsidRPr="0042523A">
        <w:rPr>
          <w:rFonts w:cs="Times New Roman"/>
          <w:sz w:val="28"/>
          <w:szCs w:val="28"/>
        </w:rPr>
        <w:t xml:space="preserve">, Зелений гай, Подолія, Калинівська, Гурман, Струмок, Поліське джерело, Базис, Арія, Тетерів, Околиця, Явір, Спокуса, Вимір, Віринея, </w:t>
      </w:r>
      <w:proofErr w:type="spellStart"/>
      <w:r w:rsidRPr="0042523A">
        <w:rPr>
          <w:rFonts w:cs="Times New Roman"/>
          <w:sz w:val="28"/>
          <w:szCs w:val="28"/>
        </w:rPr>
        <w:t>Доброчин</w:t>
      </w:r>
      <w:proofErr w:type="spellEnd"/>
      <w:r w:rsidRPr="0042523A">
        <w:rPr>
          <w:rFonts w:cs="Times New Roman"/>
          <w:sz w:val="28"/>
          <w:szCs w:val="28"/>
        </w:rPr>
        <w:t xml:space="preserve">, </w:t>
      </w:r>
      <w:proofErr w:type="spellStart"/>
      <w:r w:rsidRPr="0042523A">
        <w:rPr>
          <w:rFonts w:cs="Times New Roman"/>
          <w:sz w:val="28"/>
          <w:szCs w:val="28"/>
        </w:rPr>
        <w:t>Лєтана</w:t>
      </w:r>
      <w:proofErr w:type="spellEnd"/>
      <w:r w:rsidRPr="0042523A">
        <w:rPr>
          <w:rFonts w:cs="Times New Roman"/>
          <w:sz w:val="28"/>
          <w:szCs w:val="28"/>
        </w:rPr>
        <w:t xml:space="preserve">, Межирічка 11, </w:t>
      </w:r>
      <w:proofErr w:type="spellStart"/>
      <w:r w:rsidRPr="0042523A">
        <w:rPr>
          <w:rFonts w:cs="Times New Roman"/>
          <w:sz w:val="28"/>
          <w:szCs w:val="28"/>
        </w:rPr>
        <w:t>Сингаївка</w:t>
      </w:r>
      <w:proofErr w:type="spellEnd"/>
      <w:r w:rsidRPr="0042523A">
        <w:rPr>
          <w:rFonts w:cs="Times New Roman"/>
          <w:sz w:val="28"/>
          <w:szCs w:val="28"/>
        </w:rPr>
        <w:t xml:space="preserve">, Тетерів, </w:t>
      </w:r>
      <w:proofErr w:type="spellStart"/>
      <w:r w:rsidRPr="0042523A">
        <w:rPr>
          <w:rFonts w:cs="Times New Roman"/>
          <w:sz w:val="28"/>
          <w:szCs w:val="28"/>
        </w:rPr>
        <w:t>Тирас</w:t>
      </w:r>
      <w:proofErr w:type="spellEnd"/>
      <w:r w:rsidRPr="0042523A">
        <w:rPr>
          <w:rFonts w:cs="Times New Roman"/>
          <w:sz w:val="28"/>
          <w:szCs w:val="28"/>
        </w:rPr>
        <w:t xml:space="preserve">, Фантазія, Чарунка, Злагода, </w:t>
      </w:r>
      <w:proofErr w:type="spellStart"/>
      <w:r w:rsidRPr="0042523A">
        <w:rPr>
          <w:rFonts w:cs="Times New Roman"/>
          <w:sz w:val="28"/>
          <w:szCs w:val="28"/>
        </w:rPr>
        <w:t>Сонцедар</w:t>
      </w:r>
      <w:proofErr w:type="spellEnd"/>
      <w:r w:rsidRPr="0042523A">
        <w:rPr>
          <w:rFonts w:cs="Times New Roman"/>
          <w:sz w:val="28"/>
          <w:szCs w:val="28"/>
        </w:rPr>
        <w:t xml:space="preserve">, </w:t>
      </w:r>
      <w:proofErr w:type="spellStart"/>
      <w:r w:rsidRPr="0042523A">
        <w:rPr>
          <w:rFonts w:cs="Times New Roman"/>
          <w:sz w:val="28"/>
          <w:szCs w:val="28"/>
        </w:rPr>
        <w:t>Мірамі</w:t>
      </w:r>
      <w:proofErr w:type="spellEnd"/>
      <w:r w:rsidRPr="0042523A">
        <w:rPr>
          <w:rFonts w:cs="Times New Roman"/>
          <w:sz w:val="28"/>
          <w:szCs w:val="28"/>
        </w:rPr>
        <w:t>, Соборна.</w:t>
      </w:r>
    </w:p>
    <w:p w14:paraId="4D227068" w14:textId="77777777" w:rsidR="00313C9E" w:rsidRPr="0042523A" w:rsidRDefault="00313C9E" w:rsidP="001806D1">
      <w:pPr>
        <w:pStyle w:val="36"/>
        <w:shd w:val="clear" w:color="auto" w:fill="auto"/>
        <w:spacing w:line="240" w:lineRule="auto"/>
        <w:ind w:right="140" w:firstLine="709"/>
        <w:rPr>
          <w:rFonts w:ascii="Times New Roman" w:hAnsi="Times New Roman" w:cs="Times New Roman"/>
        </w:rPr>
      </w:pPr>
      <w:r w:rsidRPr="0042523A">
        <w:rPr>
          <w:rFonts w:ascii="Times New Roman" w:hAnsi="Times New Roman" w:cs="Times New Roman"/>
          <w:b/>
          <w:bCs/>
        </w:rPr>
        <w:t>Бактеріальні хвороби.</w:t>
      </w:r>
      <w:r w:rsidRPr="0042523A">
        <w:rPr>
          <w:rFonts w:ascii="Times New Roman" w:hAnsi="Times New Roman" w:cs="Times New Roman"/>
        </w:rPr>
        <w:t xml:space="preserve"> Оптимальними для розвитку </w:t>
      </w:r>
      <w:proofErr w:type="spellStart"/>
      <w:r w:rsidRPr="0042523A">
        <w:rPr>
          <w:rFonts w:ascii="Times New Roman" w:hAnsi="Times New Roman" w:cs="Times New Roman"/>
        </w:rPr>
        <w:t>хвороб</w:t>
      </w:r>
      <w:proofErr w:type="spellEnd"/>
      <w:r w:rsidRPr="0042523A">
        <w:rPr>
          <w:rFonts w:ascii="Times New Roman" w:hAnsi="Times New Roman" w:cs="Times New Roman"/>
        </w:rPr>
        <w:t xml:space="preserve"> є такі умови: важкі суглинкові ґрунти, для</w:t>
      </w:r>
      <w:r w:rsidRPr="0042523A">
        <w:rPr>
          <w:rFonts w:ascii="Times New Roman" w:hAnsi="Times New Roman" w:cs="Times New Roman"/>
          <w:bCs/>
          <w:i/>
        </w:rPr>
        <w:t xml:space="preserve"> Кільцевої гнилі</w:t>
      </w:r>
      <w:r w:rsidRPr="0042523A">
        <w:rPr>
          <w:rFonts w:ascii="Times New Roman" w:hAnsi="Times New Roman" w:cs="Times New Roman"/>
          <w:i/>
        </w:rPr>
        <w:t xml:space="preserve"> – </w:t>
      </w:r>
      <w:r w:rsidRPr="0042523A">
        <w:rPr>
          <w:rFonts w:ascii="Times New Roman" w:hAnsi="Times New Roman" w:cs="Times New Roman"/>
          <w:lang w:val="en-US"/>
        </w:rPr>
        <w:t>t</w:t>
      </w:r>
      <w:r w:rsidRPr="0042523A">
        <w:rPr>
          <w:rFonts w:ascii="Times New Roman" w:hAnsi="Times New Roman" w:cs="Times New Roman"/>
        </w:rPr>
        <w:t xml:space="preserve"> 23-25°</w:t>
      </w:r>
      <w:r w:rsidRPr="0042523A">
        <w:rPr>
          <w:rFonts w:ascii="Times New Roman" w:hAnsi="Times New Roman" w:cs="Times New Roman"/>
          <w:lang w:val="en-US"/>
        </w:rPr>
        <w:t>C</w:t>
      </w:r>
      <w:r w:rsidRPr="0042523A">
        <w:rPr>
          <w:rFonts w:ascii="Times New Roman" w:hAnsi="Times New Roman" w:cs="Times New Roman"/>
        </w:rPr>
        <w:t xml:space="preserve"> та відсутність необхідної кількості ґрунтової вологи (знижує врожайність на 11-44,5%); для</w:t>
      </w:r>
      <w:r w:rsidRPr="0042523A">
        <w:rPr>
          <w:rFonts w:ascii="Times New Roman" w:hAnsi="Times New Roman" w:cs="Times New Roman"/>
          <w:i/>
        </w:rPr>
        <w:t xml:space="preserve"> </w:t>
      </w:r>
      <w:r w:rsidRPr="0042523A">
        <w:rPr>
          <w:rFonts w:ascii="Times New Roman" w:hAnsi="Times New Roman" w:cs="Times New Roman"/>
          <w:bCs/>
          <w:i/>
        </w:rPr>
        <w:t>Чорної ніжки</w:t>
      </w:r>
      <w:r w:rsidRPr="0042523A">
        <w:rPr>
          <w:rFonts w:ascii="Times New Roman" w:hAnsi="Times New Roman" w:cs="Times New Roman"/>
          <w:b/>
          <w:bCs/>
        </w:rPr>
        <w:t xml:space="preserve"> </w:t>
      </w:r>
      <w:r w:rsidRPr="0042523A">
        <w:rPr>
          <w:rFonts w:ascii="Times New Roman" w:hAnsi="Times New Roman" w:cs="Times New Roman"/>
          <w:i/>
        </w:rPr>
        <w:t xml:space="preserve">– </w:t>
      </w:r>
      <w:r w:rsidRPr="0042523A">
        <w:rPr>
          <w:rFonts w:ascii="Times New Roman" w:hAnsi="Times New Roman" w:cs="Times New Roman"/>
          <w:lang w:val="en-US"/>
        </w:rPr>
        <w:t>t</w:t>
      </w:r>
      <w:r w:rsidRPr="0042523A">
        <w:rPr>
          <w:rFonts w:ascii="Times New Roman" w:hAnsi="Times New Roman" w:cs="Times New Roman"/>
        </w:rPr>
        <w:t>° 21-26°</w:t>
      </w:r>
      <w:r w:rsidRPr="0042523A">
        <w:rPr>
          <w:rFonts w:ascii="Times New Roman" w:hAnsi="Times New Roman" w:cs="Times New Roman"/>
          <w:lang w:val="en-US"/>
        </w:rPr>
        <w:t>C</w:t>
      </w:r>
      <w:r w:rsidRPr="0042523A">
        <w:rPr>
          <w:rFonts w:ascii="Times New Roman" w:hAnsi="Times New Roman" w:cs="Times New Roman"/>
        </w:rPr>
        <w:t xml:space="preserve">, (знижує врожайність на 15-20%). </w:t>
      </w:r>
      <w:r w:rsidRPr="0042523A">
        <w:rPr>
          <w:rFonts w:ascii="Times New Roman" w:hAnsi="Times New Roman" w:cs="Times New Roman"/>
          <w:b/>
          <w:bCs/>
        </w:rPr>
        <w:t xml:space="preserve">Вірусні хвороби </w:t>
      </w:r>
      <w:r w:rsidRPr="0042523A">
        <w:rPr>
          <w:rFonts w:ascii="Times New Roman" w:hAnsi="Times New Roman" w:cs="Times New Roman"/>
          <w:bCs/>
        </w:rPr>
        <w:t>(</w:t>
      </w:r>
      <w:proofErr w:type="spellStart"/>
      <w:r w:rsidRPr="0042523A">
        <w:rPr>
          <w:rFonts w:ascii="Times New Roman" w:hAnsi="Times New Roman" w:cs="Times New Roman"/>
          <w:i/>
        </w:rPr>
        <w:t>Potato</w:t>
      </w:r>
      <w:proofErr w:type="spellEnd"/>
      <w:r w:rsidRPr="0042523A">
        <w:rPr>
          <w:rFonts w:ascii="Times New Roman" w:hAnsi="Times New Roman" w:cs="Times New Roman"/>
          <w:i/>
        </w:rPr>
        <w:t xml:space="preserve"> </w:t>
      </w:r>
      <w:proofErr w:type="spellStart"/>
      <w:r w:rsidRPr="0042523A">
        <w:rPr>
          <w:rFonts w:ascii="Times New Roman" w:hAnsi="Times New Roman" w:cs="Times New Roman"/>
          <w:i/>
        </w:rPr>
        <w:t>virus</w:t>
      </w:r>
      <w:proofErr w:type="spellEnd"/>
      <w:r w:rsidRPr="0042523A">
        <w:rPr>
          <w:rFonts w:ascii="Times New Roman" w:hAnsi="Times New Roman" w:cs="Times New Roman"/>
          <w:i/>
        </w:rPr>
        <w:t xml:space="preserve"> M., </w:t>
      </w:r>
      <w:proofErr w:type="spellStart"/>
      <w:r w:rsidRPr="0042523A">
        <w:rPr>
          <w:rFonts w:ascii="Times New Roman" w:hAnsi="Times New Roman" w:cs="Times New Roman"/>
          <w:i/>
        </w:rPr>
        <w:t>Potatoleaf</w:t>
      </w:r>
      <w:proofErr w:type="spellEnd"/>
      <w:r w:rsidRPr="0042523A">
        <w:rPr>
          <w:rFonts w:ascii="Times New Roman" w:hAnsi="Times New Roman" w:cs="Times New Roman"/>
          <w:i/>
        </w:rPr>
        <w:t xml:space="preserve"> </w:t>
      </w:r>
      <w:proofErr w:type="spellStart"/>
      <w:r w:rsidRPr="0042523A">
        <w:rPr>
          <w:rFonts w:ascii="Times New Roman" w:hAnsi="Times New Roman" w:cs="Times New Roman"/>
          <w:i/>
        </w:rPr>
        <w:t>roll</w:t>
      </w:r>
      <w:proofErr w:type="spellEnd"/>
      <w:r w:rsidRPr="0042523A">
        <w:rPr>
          <w:rFonts w:ascii="Times New Roman" w:hAnsi="Times New Roman" w:cs="Times New Roman"/>
          <w:i/>
        </w:rPr>
        <w:t xml:space="preserve"> </w:t>
      </w:r>
      <w:proofErr w:type="spellStart"/>
      <w:r w:rsidRPr="0042523A">
        <w:rPr>
          <w:rFonts w:ascii="Times New Roman" w:hAnsi="Times New Roman" w:cs="Times New Roman"/>
          <w:i/>
        </w:rPr>
        <w:t>virus</w:t>
      </w:r>
      <w:proofErr w:type="spellEnd"/>
      <w:r w:rsidRPr="0042523A">
        <w:rPr>
          <w:rFonts w:ascii="Times New Roman" w:hAnsi="Times New Roman" w:cs="Times New Roman"/>
          <w:i/>
        </w:rPr>
        <w:t xml:space="preserve"> та ін. </w:t>
      </w:r>
      <w:r w:rsidRPr="0042523A">
        <w:rPr>
          <w:rFonts w:ascii="Times New Roman" w:hAnsi="Times New Roman" w:cs="Times New Roman"/>
          <w:bCs/>
        </w:rPr>
        <w:t>)</w:t>
      </w:r>
      <w:r w:rsidRPr="0042523A">
        <w:rPr>
          <w:rFonts w:ascii="Times New Roman" w:hAnsi="Times New Roman" w:cs="Times New Roman"/>
          <w:b/>
          <w:bCs/>
        </w:rPr>
        <w:t>.</w:t>
      </w:r>
      <w:r w:rsidR="001806D1" w:rsidRPr="0042523A">
        <w:rPr>
          <w:rFonts w:ascii="Times New Roman" w:hAnsi="Times New Roman" w:cs="Times New Roman"/>
          <w:b/>
          <w:bCs/>
        </w:rPr>
        <w:t xml:space="preserve"> </w:t>
      </w:r>
      <w:r w:rsidR="001806D1" w:rsidRPr="0042523A">
        <w:rPr>
          <w:rFonts w:ascii="Times New Roman" w:hAnsi="Times New Roman" w:cs="Times New Roman"/>
        </w:rPr>
        <w:t>Р</w:t>
      </w:r>
      <w:r w:rsidRPr="0042523A">
        <w:rPr>
          <w:rFonts w:ascii="Times New Roman" w:hAnsi="Times New Roman" w:cs="Times New Roman"/>
        </w:rPr>
        <w:t xml:space="preserve">озвитку бактеріальних і вірусних </w:t>
      </w:r>
      <w:proofErr w:type="spellStart"/>
      <w:r w:rsidRPr="0042523A">
        <w:rPr>
          <w:rFonts w:ascii="Times New Roman" w:hAnsi="Times New Roman" w:cs="Times New Roman"/>
        </w:rPr>
        <w:t>хвороб</w:t>
      </w:r>
      <w:proofErr w:type="spellEnd"/>
      <w:r w:rsidRPr="0042523A">
        <w:rPr>
          <w:rFonts w:ascii="Times New Roman" w:hAnsi="Times New Roman" w:cs="Times New Roman"/>
        </w:rPr>
        <w:t xml:space="preserve"> в агроценозах картоплі, як в насіннєвих так і продовольчих, </w:t>
      </w:r>
      <w:proofErr w:type="spellStart"/>
      <w:r w:rsidRPr="0042523A">
        <w:rPr>
          <w:rFonts w:ascii="Times New Roman" w:hAnsi="Times New Roman" w:cs="Times New Roman"/>
        </w:rPr>
        <w:t>відмічено</w:t>
      </w:r>
      <w:proofErr w:type="spellEnd"/>
      <w:r w:rsidRPr="0042523A">
        <w:rPr>
          <w:rFonts w:ascii="Times New Roman" w:hAnsi="Times New Roman" w:cs="Times New Roman"/>
        </w:rPr>
        <w:t xml:space="preserve"> не було.</w:t>
      </w:r>
    </w:p>
    <w:p w14:paraId="3D3F2C0F" w14:textId="77777777" w:rsidR="00313C9E" w:rsidRPr="0042523A" w:rsidRDefault="00313C9E" w:rsidP="00D07F0E">
      <w:pPr>
        <w:ind w:right="140" w:firstLine="709"/>
        <w:jc w:val="both"/>
        <w:rPr>
          <w:rFonts w:cs="Times New Roman"/>
          <w:b/>
          <w:sz w:val="28"/>
          <w:szCs w:val="28"/>
        </w:rPr>
      </w:pPr>
      <w:r w:rsidRPr="0042523A">
        <w:rPr>
          <w:rFonts w:cs="Times New Roman"/>
          <w:sz w:val="28"/>
          <w:szCs w:val="28"/>
        </w:rPr>
        <w:t xml:space="preserve">Поширення вірусних </w:t>
      </w:r>
      <w:proofErr w:type="spellStart"/>
      <w:r w:rsidRPr="0042523A">
        <w:rPr>
          <w:rFonts w:cs="Times New Roman"/>
          <w:sz w:val="28"/>
          <w:szCs w:val="28"/>
        </w:rPr>
        <w:t>хвороб</w:t>
      </w:r>
      <w:proofErr w:type="spellEnd"/>
      <w:r w:rsidRPr="0042523A">
        <w:rPr>
          <w:rFonts w:cs="Times New Roman"/>
          <w:sz w:val="28"/>
          <w:szCs w:val="28"/>
        </w:rPr>
        <w:t xml:space="preserve"> у 2023 році буде залежати від якості садивного матеріалу, погодних умов, щільності комах-переносників вірусної інфекції, та ефективності системи захисту картоплі.</w:t>
      </w:r>
      <w:r w:rsidRPr="0042523A">
        <w:rPr>
          <w:rStyle w:val="14pt"/>
          <w:rFonts w:cs="Times New Roman"/>
          <w:color w:val="auto"/>
        </w:rPr>
        <w:t xml:space="preserve"> За умов сприятливих для розвитку збудників </w:t>
      </w:r>
      <w:proofErr w:type="spellStart"/>
      <w:r w:rsidRPr="0042523A">
        <w:rPr>
          <w:rStyle w:val="14pt"/>
          <w:rFonts w:cs="Times New Roman"/>
          <w:color w:val="auto"/>
        </w:rPr>
        <w:t>хвороб</w:t>
      </w:r>
      <w:proofErr w:type="spellEnd"/>
      <w:r w:rsidRPr="0042523A">
        <w:rPr>
          <w:rStyle w:val="14pt"/>
          <w:rFonts w:cs="Times New Roman"/>
          <w:color w:val="auto"/>
        </w:rPr>
        <w:t xml:space="preserve"> та шкідників-векторів інфекції</w:t>
      </w:r>
      <w:r w:rsidRPr="0042523A">
        <w:rPr>
          <w:rFonts w:cs="Times New Roman"/>
          <w:sz w:val="28"/>
          <w:szCs w:val="28"/>
        </w:rPr>
        <w:t xml:space="preserve">, можна </w:t>
      </w:r>
      <w:r w:rsidRPr="0042523A">
        <w:rPr>
          <w:rStyle w:val="14pt"/>
          <w:rFonts w:cs="Times New Roman"/>
          <w:color w:val="auto"/>
        </w:rPr>
        <w:t xml:space="preserve">прогнозувати помірний розвиток вірусних </w:t>
      </w:r>
      <w:proofErr w:type="spellStart"/>
      <w:r w:rsidRPr="0042523A">
        <w:rPr>
          <w:rStyle w:val="14pt"/>
          <w:rFonts w:cs="Times New Roman"/>
          <w:color w:val="auto"/>
        </w:rPr>
        <w:t>хвороб</w:t>
      </w:r>
      <w:proofErr w:type="spellEnd"/>
      <w:r w:rsidRPr="0042523A">
        <w:rPr>
          <w:rStyle w:val="14pt"/>
          <w:rFonts w:cs="Times New Roman"/>
          <w:color w:val="auto"/>
        </w:rPr>
        <w:t xml:space="preserve"> на насадженнях картоплі.</w:t>
      </w:r>
    </w:p>
    <w:p w14:paraId="3B8A12F7" w14:textId="77777777" w:rsidR="00313C9E" w:rsidRPr="0042523A" w:rsidRDefault="00313C9E" w:rsidP="009836D1">
      <w:pPr>
        <w:pStyle w:val="23"/>
        <w:spacing w:after="0" w:line="240" w:lineRule="auto"/>
        <w:ind w:left="0" w:right="140" w:firstLine="708"/>
        <w:jc w:val="both"/>
        <w:rPr>
          <w:rFonts w:cs="Times New Roman"/>
          <w:sz w:val="28"/>
          <w:szCs w:val="28"/>
        </w:rPr>
      </w:pPr>
      <w:r w:rsidRPr="0042523A">
        <w:rPr>
          <w:rFonts w:cs="Times New Roman"/>
          <w:b/>
          <w:sz w:val="28"/>
          <w:szCs w:val="28"/>
        </w:rPr>
        <w:t xml:space="preserve">Хвороби бульб. </w:t>
      </w:r>
      <w:r w:rsidRPr="0042523A">
        <w:rPr>
          <w:rFonts w:cs="Times New Roman"/>
          <w:sz w:val="28"/>
          <w:szCs w:val="28"/>
        </w:rPr>
        <w:t>У звітному 2022 році, після проходження лікувального періоду встановлено, що в розрізі сортів частка хворих була різною і складала від 2,0 до 3,0 %. Рівень захворювання бульб картоплі окремими хворобами знаходився в межах від 10,0 до 40,0 %.</w:t>
      </w:r>
    </w:p>
    <w:p w14:paraId="3B066D90" w14:textId="77777777" w:rsidR="00313C9E" w:rsidRPr="0042523A" w:rsidRDefault="00313C9E" w:rsidP="009836D1">
      <w:pPr>
        <w:ind w:right="140" w:firstLine="708"/>
        <w:jc w:val="both"/>
        <w:rPr>
          <w:sz w:val="28"/>
          <w:szCs w:val="28"/>
        </w:rPr>
      </w:pPr>
      <w:r w:rsidRPr="0042523A">
        <w:rPr>
          <w:rFonts w:cs="Times New Roman"/>
          <w:b/>
          <w:bCs/>
          <w:sz w:val="28"/>
          <w:szCs w:val="28"/>
        </w:rPr>
        <w:lastRenderedPageBreak/>
        <w:t>Грибні хвороби.</w:t>
      </w:r>
      <w:r w:rsidRPr="0042523A">
        <w:rPr>
          <w:rFonts w:cs="Times New Roman"/>
          <w:bCs/>
          <w:i/>
          <w:iCs/>
          <w:sz w:val="28"/>
          <w:szCs w:val="28"/>
        </w:rPr>
        <w:t xml:space="preserve"> </w:t>
      </w:r>
      <w:r w:rsidRPr="0042523A">
        <w:rPr>
          <w:rFonts w:cs="Times New Roman"/>
          <w:b/>
          <w:bCs/>
          <w:iCs/>
          <w:sz w:val="28"/>
          <w:szCs w:val="28"/>
        </w:rPr>
        <w:t>Фітофтороз</w:t>
      </w:r>
      <w:r w:rsidRPr="0042523A">
        <w:rPr>
          <w:rFonts w:cs="Times New Roman"/>
          <w:b/>
          <w:sz w:val="28"/>
          <w:szCs w:val="28"/>
        </w:rPr>
        <w:t xml:space="preserve"> </w:t>
      </w:r>
      <w:r w:rsidRPr="0042523A">
        <w:rPr>
          <w:rFonts w:cs="Times New Roman"/>
          <w:sz w:val="28"/>
          <w:szCs w:val="28"/>
        </w:rPr>
        <w:t>(</w:t>
      </w:r>
      <w:proofErr w:type="spellStart"/>
      <w:r w:rsidRPr="0042523A">
        <w:rPr>
          <w:rFonts w:cs="Times New Roman"/>
          <w:i/>
          <w:sz w:val="28"/>
          <w:szCs w:val="28"/>
        </w:rPr>
        <w:t>Phytophthora</w:t>
      </w:r>
      <w:proofErr w:type="spellEnd"/>
      <w:r w:rsidRPr="0042523A">
        <w:rPr>
          <w:i/>
          <w:sz w:val="28"/>
          <w:szCs w:val="28"/>
        </w:rPr>
        <w:t xml:space="preserve"> </w:t>
      </w:r>
      <w:proofErr w:type="spellStart"/>
      <w:r w:rsidRPr="0042523A">
        <w:rPr>
          <w:i/>
          <w:sz w:val="28"/>
          <w:szCs w:val="28"/>
        </w:rPr>
        <w:t>infestans</w:t>
      </w:r>
      <w:proofErr w:type="spellEnd"/>
      <w:r w:rsidRPr="0042523A">
        <w:rPr>
          <w:i/>
          <w:sz w:val="28"/>
          <w:szCs w:val="28"/>
        </w:rPr>
        <w:t xml:space="preserve"> </w:t>
      </w:r>
      <w:proofErr w:type="spellStart"/>
      <w:r w:rsidRPr="0042523A">
        <w:rPr>
          <w:i/>
          <w:sz w:val="28"/>
          <w:szCs w:val="28"/>
        </w:rPr>
        <w:t>Mont</w:t>
      </w:r>
      <w:proofErr w:type="spellEnd"/>
      <w:r w:rsidRPr="0042523A">
        <w:rPr>
          <w:i/>
          <w:sz w:val="28"/>
          <w:szCs w:val="28"/>
        </w:rPr>
        <w:t>.</w:t>
      </w:r>
      <w:r w:rsidRPr="0042523A">
        <w:rPr>
          <w:sz w:val="28"/>
          <w:szCs w:val="28"/>
        </w:rPr>
        <w:t xml:space="preserve">). Рівень розвитку хвороби складав 40,0 %, зокрема, на бульбах сорту </w:t>
      </w:r>
      <w:proofErr w:type="spellStart"/>
      <w:r w:rsidRPr="0042523A">
        <w:rPr>
          <w:sz w:val="28"/>
          <w:szCs w:val="28"/>
        </w:rPr>
        <w:t>Беллароза</w:t>
      </w:r>
      <w:proofErr w:type="spellEnd"/>
      <w:r w:rsidRPr="0042523A">
        <w:rPr>
          <w:sz w:val="28"/>
          <w:szCs w:val="28"/>
        </w:rPr>
        <w:t>.</w:t>
      </w:r>
    </w:p>
    <w:p w14:paraId="00A6135E" w14:textId="77777777" w:rsidR="00313C9E" w:rsidRPr="0042523A" w:rsidRDefault="00313C9E" w:rsidP="00D07F0E">
      <w:pPr>
        <w:widowControl w:val="0"/>
        <w:shd w:val="clear" w:color="auto" w:fill="FFFFFF"/>
        <w:autoSpaceDE w:val="0"/>
        <w:autoSpaceDN w:val="0"/>
        <w:adjustRightInd w:val="0"/>
        <w:ind w:right="140" w:firstLine="709"/>
        <w:jc w:val="both"/>
        <w:rPr>
          <w:sz w:val="28"/>
          <w:szCs w:val="28"/>
        </w:rPr>
      </w:pPr>
      <w:r w:rsidRPr="0042523A">
        <w:rPr>
          <w:b/>
          <w:bCs/>
          <w:iCs/>
          <w:sz w:val="28"/>
          <w:szCs w:val="28"/>
        </w:rPr>
        <w:t>Суха гниль</w:t>
      </w:r>
      <w:r w:rsidRPr="0042523A">
        <w:rPr>
          <w:b/>
          <w:bCs/>
          <w:i/>
          <w:iCs/>
          <w:sz w:val="28"/>
          <w:szCs w:val="28"/>
        </w:rPr>
        <w:t>.</w:t>
      </w:r>
      <w:r w:rsidRPr="0042523A">
        <w:rPr>
          <w:sz w:val="28"/>
          <w:szCs w:val="28"/>
        </w:rPr>
        <w:t xml:space="preserve"> Ця хвороба картоплі дуже поширена в період її зберігання. Багаточисельні дослідження вчених показують, що біля 90 % від всіх захворювань бульб картоплі відносяться до сухої гнилі. </w:t>
      </w:r>
      <w:proofErr w:type="spellStart"/>
      <w:r w:rsidRPr="0042523A">
        <w:rPr>
          <w:sz w:val="28"/>
          <w:szCs w:val="28"/>
        </w:rPr>
        <w:t>Шкодочинність</w:t>
      </w:r>
      <w:proofErr w:type="spellEnd"/>
      <w:r w:rsidRPr="0042523A">
        <w:rPr>
          <w:sz w:val="28"/>
          <w:szCs w:val="28"/>
        </w:rPr>
        <w:t xml:space="preserve"> хвороби досить висока. Це прямі втрати товарного врожаю бульб – в період зберігання періодично вибраковують уражені бульби. Зовні здорові бульби, отримані від хворих бульб, в період зберігання мають значно більшу частку уражених сухою гниллю. Садивні бульби уражені в незначному ступені і висаджені в </w:t>
      </w:r>
      <w:proofErr w:type="spellStart"/>
      <w:r w:rsidRPr="0042523A">
        <w:rPr>
          <w:sz w:val="28"/>
          <w:szCs w:val="28"/>
        </w:rPr>
        <w:t>г</w:t>
      </w:r>
      <w:r w:rsidR="009836D1" w:rsidRPr="0042523A">
        <w:rPr>
          <w:sz w:val="28"/>
          <w:szCs w:val="28"/>
        </w:rPr>
        <w:t>рунт</w:t>
      </w:r>
      <w:proofErr w:type="spellEnd"/>
      <w:r w:rsidR="009836D1" w:rsidRPr="0042523A">
        <w:rPr>
          <w:sz w:val="28"/>
          <w:szCs w:val="28"/>
        </w:rPr>
        <w:t xml:space="preserve"> є</w:t>
      </w:r>
      <w:r w:rsidRPr="0042523A">
        <w:rPr>
          <w:sz w:val="28"/>
          <w:szCs w:val="28"/>
        </w:rPr>
        <w:t xml:space="preserve"> причиною значного випадання рослин</w:t>
      </w:r>
      <w:r w:rsidR="009836D1" w:rsidRPr="0042523A">
        <w:rPr>
          <w:sz w:val="28"/>
          <w:szCs w:val="28"/>
        </w:rPr>
        <w:t xml:space="preserve">, в результаті - </w:t>
      </w:r>
      <w:r w:rsidRPr="0042523A">
        <w:rPr>
          <w:sz w:val="28"/>
          <w:szCs w:val="28"/>
        </w:rPr>
        <w:t xml:space="preserve">великих втрат урожайності. Уражені сухою гниллю і висаджені бульби, стають причиною затримки росту і розвитку рослин в період вегетації та передчасного в’янення рослин, що також значно знижує </w:t>
      </w:r>
      <w:r w:rsidR="001806D1" w:rsidRPr="0042523A">
        <w:rPr>
          <w:sz w:val="28"/>
          <w:szCs w:val="28"/>
        </w:rPr>
        <w:t>у</w:t>
      </w:r>
      <w:r w:rsidRPr="0042523A">
        <w:rPr>
          <w:sz w:val="28"/>
          <w:szCs w:val="28"/>
        </w:rPr>
        <w:t xml:space="preserve">рожайність. Суху гниль викликають гриби роду </w:t>
      </w:r>
      <w:proofErr w:type="spellStart"/>
      <w:r w:rsidRPr="0042523A">
        <w:rPr>
          <w:i/>
          <w:iCs/>
          <w:sz w:val="28"/>
          <w:szCs w:val="28"/>
        </w:rPr>
        <w:t>Рitіит</w:t>
      </w:r>
      <w:proofErr w:type="spellEnd"/>
      <w:r w:rsidRPr="0042523A">
        <w:rPr>
          <w:i/>
          <w:iCs/>
          <w:sz w:val="28"/>
          <w:szCs w:val="28"/>
        </w:rPr>
        <w:t xml:space="preserve">. </w:t>
      </w:r>
      <w:r w:rsidRPr="0042523A">
        <w:rPr>
          <w:sz w:val="28"/>
          <w:szCs w:val="28"/>
        </w:rPr>
        <w:t xml:space="preserve">Вузько виражена спеціалізація щодо окремих видів рослин у грибів цього роду відсутня. Вони є факультативними паразитами, які можуть викликати гниль плодів, насіння, коренів, коренеплодів та інших органів багатьох видів рослин. Здебільшого хворобу викликають: </w:t>
      </w:r>
      <w:r w:rsidRPr="0042523A">
        <w:rPr>
          <w:i/>
          <w:sz w:val="28"/>
          <w:szCs w:val="28"/>
        </w:rPr>
        <w:t>(</w:t>
      </w:r>
      <w:r w:rsidRPr="0042523A">
        <w:rPr>
          <w:i/>
          <w:sz w:val="28"/>
          <w:szCs w:val="28"/>
          <w:lang w:val="en-US"/>
        </w:rPr>
        <w:t>Fusarium</w:t>
      </w:r>
      <w:r w:rsidRPr="0042523A">
        <w:rPr>
          <w:i/>
          <w:sz w:val="28"/>
          <w:szCs w:val="28"/>
        </w:rPr>
        <w:t xml:space="preserve"> </w:t>
      </w:r>
      <w:proofErr w:type="spellStart"/>
      <w:r w:rsidRPr="0042523A">
        <w:rPr>
          <w:i/>
          <w:sz w:val="28"/>
          <w:szCs w:val="28"/>
          <w:lang w:val="en-US"/>
        </w:rPr>
        <w:t>sp</w:t>
      </w:r>
      <w:proofErr w:type="spellEnd"/>
      <w:r w:rsidRPr="0042523A">
        <w:rPr>
          <w:i/>
          <w:sz w:val="28"/>
          <w:szCs w:val="28"/>
        </w:rPr>
        <w:t xml:space="preserve">., </w:t>
      </w:r>
      <w:r w:rsidRPr="0042523A">
        <w:rPr>
          <w:i/>
          <w:sz w:val="28"/>
          <w:szCs w:val="28"/>
          <w:lang w:val="en-US"/>
        </w:rPr>
        <w:t>F</w:t>
      </w:r>
      <w:r w:rsidRPr="0042523A">
        <w:rPr>
          <w:i/>
          <w:sz w:val="28"/>
          <w:szCs w:val="28"/>
        </w:rPr>
        <w:t xml:space="preserve">.  </w:t>
      </w:r>
      <w:proofErr w:type="spellStart"/>
      <w:r w:rsidRPr="0042523A">
        <w:rPr>
          <w:i/>
          <w:sz w:val="28"/>
          <w:szCs w:val="28"/>
          <w:lang w:val="en-US"/>
        </w:rPr>
        <w:t>Verticilium</w:t>
      </w:r>
      <w:proofErr w:type="spellEnd"/>
      <w:r w:rsidRPr="0042523A">
        <w:rPr>
          <w:i/>
          <w:sz w:val="28"/>
          <w:szCs w:val="28"/>
        </w:rPr>
        <w:t xml:space="preserve"> </w:t>
      </w:r>
      <w:proofErr w:type="spellStart"/>
      <w:r w:rsidRPr="0042523A">
        <w:rPr>
          <w:i/>
          <w:sz w:val="28"/>
          <w:szCs w:val="28"/>
          <w:lang w:val="en-US"/>
        </w:rPr>
        <w:t>sp</w:t>
      </w:r>
      <w:proofErr w:type="spellEnd"/>
      <w:r w:rsidRPr="0042523A">
        <w:rPr>
          <w:b/>
          <w:bCs/>
          <w:i/>
          <w:iCs/>
          <w:sz w:val="28"/>
          <w:szCs w:val="28"/>
        </w:rPr>
        <w:t>.,</w:t>
      </w:r>
      <w:r w:rsidRPr="0042523A">
        <w:rPr>
          <w:sz w:val="28"/>
          <w:szCs w:val="28"/>
        </w:rPr>
        <w:t xml:space="preserve"> частіше виявляють такі види збудника: </w:t>
      </w:r>
      <w:r w:rsidRPr="0042523A">
        <w:rPr>
          <w:i/>
          <w:iCs/>
          <w:sz w:val="28"/>
          <w:szCs w:val="28"/>
          <w:lang w:val="en-US"/>
        </w:rPr>
        <w:t>F</w:t>
      </w:r>
      <w:r w:rsidRPr="0042523A">
        <w:rPr>
          <w:i/>
          <w:iCs/>
          <w:sz w:val="28"/>
          <w:szCs w:val="28"/>
        </w:rPr>
        <w:t xml:space="preserve">. </w:t>
      </w:r>
      <w:r w:rsidRPr="0042523A">
        <w:rPr>
          <w:i/>
          <w:iCs/>
          <w:sz w:val="28"/>
          <w:szCs w:val="28"/>
          <w:lang w:val="en-US"/>
        </w:rPr>
        <w:t>s</w:t>
      </w:r>
      <w:proofErr w:type="spellStart"/>
      <w:r w:rsidRPr="0042523A">
        <w:rPr>
          <w:i/>
          <w:iCs/>
          <w:sz w:val="28"/>
          <w:szCs w:val="28"/>
        </w:rPr>
        <w:t>атЬисіпит</w:t>
      </w:r>
      <w:proofErr w:type="spellEnd"/>
      <w:r w:rsidRPr="0042523A">
        <w:rPr>
          <w:i/>
          <w:iCs/>
          <w:sz w:val="28"/>
          <w:szCs w:val="28"/>
        </w:rPr>
        <w:t xml:space="preserve"> </w:t>
      </w:r>
      <w:proofErr w:type="spellStart"/>
      <w:r w:rsidRPr="0042523A">
        <w:rPr>
          <w:i/>
          <w:iCs/>
          <w:sz w:val="28"/>
          <w:szCs w:val="28"/>
          <w:lang w:val="en-US"/>
        </w:rPr>
        <w:t>Fuckl</w:t>
      </w:r>
      <w:proofErr w:type="spellEnd"/>
      <w:r w:rsidRPr="0042523A">
        <w:rPr>
          <w:i/>
          <w:iCs/>
          <w:sz w:val="28"/>
          <w:szCs w:val="28"/>
        </w:rPr>
        <w:t xml:space="preserve">.; </w:t>
      </w:r>
      <w:r w:rsidRPr="0042523A">
        <w:rPr>
          <w:i/>
          <w:iCs/>
          <w:sz w:val="28"/>
          <w:szCs w:val="28"/>
          <w:lang w:val="en-US"/>
        </w:rPr>
        <w:t>F</w:t>
      </w:r>
      <w:r w:rsidRPr="0042523A">
        <w:rPr>
          <w:i/>
          <w:iCs/>
          <w:sz w:val="28"/>
          <w:szCs w:val="28"/>
        </w:rPr>
        <w:t xml:space="preserve">. </w:t>
      </w:r>
      <w:r w:rsidRPr="0042523A">
        <w:rPr>
          <w:i/>
          <w:iCs/>
          <w:sz w:val="28"/>
          <w:szCs w:val="28"/>
          <w:lang w:val="en-US"/>
        </w:rPr>
        <w:t>s</w:t>
      </w:r>
      <w:proofErr w:type="spellStart"/>
      <w:r w:rsidRPr="0042523A">
        <w:rPr>
          <w:i/>
          <w:iCs/>
          <w:sz w:val="28"/>
          <w:szCs w:val="28"/>
        </w:rPr>
        <w:t>атЬисіпит</w:t>
      </w:r>
      <w:proofErr w:type="spellEnd"/>
      <w:r w:rsidRPr="0042523A">
        <w:rPr>
          <w:i/>
          <w:iCs/>
          <w:sz w:val="28"/>
          <w:szCs w:val="28"/>
        </w:rPr>
        <w:t xml:space="preserve"> </w:t>
      </w:r>
      <w:r w:rsidRPr="0042523A">
        <w:rPr>
          <w:i/>
          <w:iCs/>
          <w:sz w:val="28"/>
          <w:szCs w:val="28"/>
          <w:lang w:val="en-US"/>
        </w:rPr>
        <w:t>var</w:t>
      </w:r>
      <w:r w:rsidRPr="0042523A">
        <w:rPr>
          <w:i/>
          <w:iCs/>
          <w:sz w:val="28"/>
          <w:szCs w:val="28"/>
        </w:rPr>
        <w:t xml:space="preserve">. </w:t>
      </w:r>
      <w:r w:rsidRPr="0042523A">
        <w:rPr>
          <w:i/>
          <w:iCs/>
          <w:sz w:val="28"/>
          <w:szCs w:val="28"/>
          <w:lang w:val="en-US"/>
        </w:rPr>
        <w:t>minus</w:t>
      </w:r>
      <w:r w:rsidRPr="0042523A">
        <w:rPr>
          <w:i/>
          <w:iCs/>
          <w:sz w:val="28"/>
          <w:szCs w:val="28"/>
        </w:rPr>
        <w:t xml:space="preserve"> </w:t>
      </w:r>
      <w:proofErr w:type="spellStart"/>
      <w:r w:rsidRPr="0042523A">
        <w:rPr>
          <w:i/>
          <w:iCs/>
          <w:sz w:val="28"/>
          <w:szCs w:val="28"/>
          <w:lang w:val="en-US"/>
        </w:rPr>
        <w:t>Wr</w:t>
      </w:r>
      <w:proofErr w:type="spellEnd"/>
      <w:r w:rsidRPr="0042523A">
        <w:rPr>
          <w:i/>
          <w:iCs/>
          <w:sz w:val="28"/>
          <w:szCs w:val="28"/>
        </w:rPr>
        <w:t xml:space="preserve">.; </w:t>
      </w:r>
      <w:r w:rsidRPr="0042523A">
        <w:rPr>
          <w:i/>
          <w:iCs/>
          <w:sz w:val="28"/>
          <w:szCs w:val="28"/>
          <w:lang w:val="en-US"/>
        </w:rPr>
        <w:t>F</w:t>
      </w:r>
      <w:r w:rsidRPr="0042523A">
        <w:rPr>
          <w:i/>
          <w:iCs/>
          <w:sz w:val="28"/>
          <w:szCs w:val="28"/>
        </w:rPr>
        <w:t xml:space="preserve">. </w:t>
      </w:r>
      <w:proofErr w:type="spellStart"/>
      <w:r w:rsidRPr="0042523A">
        <w:rPr>
          <w:i/>
          <w:iCs/>
          <w:sz w:val="28"/>
          <w:szCs w:val="28"/>
          <w:lang w:val="en-US"/>
        </w:rPr>
        <w:t>culmorum</w:t>
      </w:r>
      <w:proofErr w:type="spellEnd"/>
      <w:r w:rsidRPr="0042523A">
        <w:rPr>
          <w:i/>
          <w:iCs/>
          <w:sz w:val="28"/>
          <w:szCs w:val="28"/>
        </w:rPr>
        <w:t xml:space="preserve"> </w:t>
      </w:r>
      <w:r w:rsidRPr="0042523A">
        <w:rPr>
          <w:iCs/>
          <w:sz w:val="28"/>
          <w:szCs w:val="28"/>
        </w:rPr>
        <w:t>(</w:t>
      </w:r>
      <w:r w:rsidRPr="0042523A">
        <w:rPr>
          <w:iCs/>
          <w:sz w:val="28"/>
          <w:szCs w:val="28"/>
          <w:lang w:val="en-US"/>
        </w:rPr>
        <w:t>W</w:t>
      </w:r>
      <w:r w:rsidRPr="0042523A">
        <w:rPr>
          <w:iCs/>
          <w:sz w:val="28"/>
          <w:szCs w:val="28"/>
        </w:rPr>
        <w:t xml:space="preserve">. </w:t>
      </w:r>
      <w:r w:rsidRPr="0042523A">
        <w:rPr>
          <w:iCs/>
          <w:sz w:val="28"/>
          <w:szCs w:val="28"/>
          <w:lang w:val="en-US"/>
        </w:rPr>
        <w:t>G</w:t>
      </w:r>
      <w:r w:rsidRPr="0042523A">
        <w:rPr>
          <w:iCs/>
          <w:sz w:val="28"/>
          <w:szCs w:val="28"/>
        </w:rPr>
        <w:t xml:space="preserve">. </w:t>
      </w:r>
      <w:proofErr w:type="spellStart"/>
      <w:r w:rsidRPr="0042523A">
        <w:rPr>
          <w:iCs/>
          <w:sz w:val="28"/>
          <w:szCs w:val="28"/>
          <w:lang w:val="en-US"/>
        </w:rPr>
        <w:t>Sm</w:t>
      </w:r>
      <w:proofErr w:type="spellEnd"/>
      <w:r w:rsidRPr="0042523A">
        <w:rPr>
          <w:iCs/>
          <w:sz w:val="28"/>
          <w:szCs w:val="28"/>
        </w:rPr>
        <w:t xml:space="preserve">.) </w:t>
      </w:r>
      <w:proofErr w:type="spellStart"/>
      <w:r w:rsidRPr="0042523A">
        <w:rPr>
          <w:iCs/>
          <w:sz w:val="28"/>
          <w:szCs w:val="28"/>
          <w:lang w:val="en-US"/>
        </w:rPr>
        <w:t>Saas</w:t>
      </w:r>
      <w:proofErr w:type="spellEnd"/>
      <w:r w:rsidRPr="0042523A">
        <w:rPr>
          <w:iCs/>
          <w:sz w:val="28"/>
          <w:szCs w:val="28"/>
        </w:rPr>
        <w:t>;</w:t>
      </w:r>
      <w:r w:rsidRPr="0042523A">
        <w:rPr>
          <w:i/>
          <w:iCs/>
          <w:sz w:val="28"/>
          <w:szCs w:val="28"/>
        </w:rPr>
        <w:t xml:space="preserve"> </w:t>
      </w:r>
      <w:r w:rsidRPr="0042523A">
        <w:rPr>
          <w:i/>
          <w:iCs/>
          <w:sz w:val="28"/>
          <w:szCs w:val="28"/>
          <w:lang w:val="en-US"/>
        </w:rPr>
        <w:t>F</w:t>
      </w:r>
      <w:r w:rsidRPr="0042523A">
        <w:rPr>
          <w:i/>
          <w:iCs/>
          <w:sz w:val="28"/>
          <w:szCs w:val="28"/>
        </w:rPr>
        <w:t xml:space="preserve">. </w:t>
      </w:r>
      <w:proofErr w:type="spellStart"/>
      <w:r w:rsidRPr="0042523A">
        <w:rPr>
          <w:i/>
          <w:iCs/>
          <w:sz w:val="28"/>
          <w:szCs w:val="28"/>
          <w:lang w:val="en-US"/>
        </w:rPr>
        <w:t>avenaceum</w:t>
      </w:r>
      <w:proofErr w:type="spellEnd"/>
      <w:r w:rsidRPr="0042523A">
        <w:rPr>
          <w:i/>
          <w:iCs/>
          <w:sz w:val="28"/>
          <w:szCs w:val="28"/>
        </w:rPr>
        <w:t xml:space="preserve"> </w:t>
      </w:r>
      <w:r w:rsidRPr="0042523A">
        <w:rPr>
          <w:iCs/>
          <w:sz w:val="28"/>
          <w:szCs w:val="28"/>
        </w:rPr>
        <w:t>(</w:t>
      </w:r>
      <w:r w:rsidRPr="0042523A">
        <w:rPr>
          <w:iCs/>
          <w:sz w:val="28"/>
          <w:szCs w:val="28"/>
          <w:lang w:val="en-US"/>
        </w:rPr>
        <w:t>Fr</w:t>
      </w:r>
      <w:r w:rsidRPr="0042523A">
        <w:rPr>
          <w:iCs/>
          <w:sz w:val="28"/>
          <w:szCs w:val="28"/>
        </w:rPr>
        <w:t xml:space="preserve">.) </w:t>
      </w:r>
      <w:proofErr w:type="spellStart"/>
      <w:r w:rsidRPr="0042523A">
        <w:rPr>
          <w:iCs/>
          <w:sz w:val="28"/>
          <w:szCs w:val="28"/>
          <w:lang w:val="en-US"/>
        </w:rPr>
        <w:t>Sacc</w:t>
      </w:r>
      <w:proofErr w:type="spellEnd"/>
      <w:r w:rsidRPr="0042523A">
        <w:rPr>
          <w:iCs/>
          <w:sz w:val="28"/>
          <w:szCs w:val="28"/>
        </w:rPr>
        <w:t xml:space="preserve">.; </w:t>
      </w:r>
      <w:r w:rsidRPr="0042523A">
        <w:rPr>
          <w:i/>
          <w:iCs/>
          <w:sz w:val="28"/>
          <w:szCs w:val="28"/>
          <w:lang w:val="en-US"/>
        </w:rPr>
        <w:t>F</w:t>
      </w:r>
      <w:r w:rsidRPr="0042523A">
        <w:rPr>
          <w:i/>
          <w:iCs/>
          <w:sz w:val="28"/>
          <w:szCs w:val="28"/>
        </w:rPr>
        <w:t xml:space="preserve">. </w:t>
      </w:r>
      <w:proofErr w:type="spellStart"/>
      <w:r w:rsidRPr="0042523A">
        <w:rPr>
          <w:i/>
          <w:iCs/>
          <w:sz w:val="28"/>
          <w:szCs w:val="28"/>
          <w:lang w:val="en-US"/>
        </w:rPr>
        <w:t>oxysporum</w:t>
      </w:r>
      <w:proofErr w:type="spellEnd"/>
      <w:r w:rsidRPr="0042523A">
        <w:rPr>
          <w:i/>
          <w:iCs/>
          <w:sz w:val="28"/>
          <w:szCs w:val="28"/>
        </w:rPr>
        <w:t xml:space="preserve"> </w:t>
      </w:r>
      <w:proofErr w:type="spellStart"/>
      <w:r w:rsidRPr="0042523A">
        <w:rPr>
          <w:iCs/>
          <w:sz w:val="28"/>
          <w:szCs w:val="28"/>
          <w:lang w:val="en-US"/>
        </w:rPr>
        <w:t>Schlecht</w:t>
      </w:r>
      <w:proofErr w:type="spellEnd"/>
      <w:r w:rsidRPr="0042523A">
        <w:rPr>
          <w:iCs/>
          <w:sz w:val="28"/>
          <w:szCs w:val="28"/>
        </w:rPr>
        <w:t xml:space="preserve">. </w:t>
      </w:r>
      <w:r w:rsidRPr="0042523A">
        <w:rPr>
          <w:iCs/>
          <w:sz w:val="28"/>
          <w:szCs w:val="28"/>
          <w:lang w:val="en-US"/>
        </w:rPr>
        <w:t>emend</w:t>
      </w:r>
      <w:r w:rsidRPr="0042523A">
        <w:rPr>
          <w:iCs/>
          <w:sz w:val="28"/>
          <w:szCs w:val="28"/>
        </w:rPr>
        <w:t xml:space="preserve">. </w:t>
      </w:r>
      <w:proofErr w:type="spellStart"/>
      <w:r w:rsidRPr="0042523A">
        <w:rPr>
          <w:iCs/>
          <w:sz w:val="28"/>
          <w:szCs w:val="28"/>
          <w:lang w:val="en-US"/>
        </w:rPr>
        <w:t>Snyd</w:t>
      </w:r>
      <w:proofErr w:type="spellEnd"/>
      <w:r w:rsidRPr="0042523A">
        <w:rPr>
          <w:iCs/>
          <w:sz w:val="28"/>
          <w:szCs w:val="28"/>
        </w:rPr>
        <w:t xml:space="preserve">. </w:t>
      </w:r>
      <w:r w:rsidRPr="0042523A">
        <w:rPr>
          <w:iCs/>
          <w:sz w:val="28"/>
          <w:szCs w:val="28"/>
          <w:lang w:val="en-US"/>
        </w:rPr>
        <w:t>et</w:t>
      </w:r>
      <w:r w:rsidRPr="0042523A">
        <w:rPr>
          <w:iCs/>
          <w:sz w:val="28"/>
          <w:szCs w:val="28"/>
        </w:rPr>
        <w:t xml:space="preserve"> </w:t>
      </w:r>
      <w:r w:rsidRPr="0042523A">
        <w:rPr>
          <w:iCs/>
          <w:sz w:val="28"/>
          <w:szCs w:val="28"/>
          <w:lang w:val="en-US"/>
        </w:rPr>
        <w:t>Hans</w:t>
      </w:r>
      <w:r w:rsidRPr="0042523A">
        <w:rPr>
          <w:i/>
          <w:iCs/>
          <w:sz w:val="28"/>
          <w:szCs w:val="28"/>
        </w:rPr>
        <w:t xml:space="preserve">.; </w:t>
      </w:r>
      <w:r w:rsidRPr="0042523A">
        <w:rPr>
          <w:i/>
          <w:iCs/>
          <w:sz w:val="28"/>
          <w:szCs w:val="28"/>
          <w:lang w:val="en-US"/>
        </w:rPr>
        <w:t>F</w:t>
      </w:r>
      <w:r w:rsidRPr="0042523A">
        <w:rPr>
          <w:i/>
          <w:iCs/>
          <w:sz w:val="28"/>
          <w:szCs w:val="28"/>
        </w:rPr>
        <w:t xml:space="preserve">. </w:t>
      </w:r>
      <w:r w:rsidRPr="0042523A">
        <w:rPr>
          <w:i/>
          <w:iCs/>
          <w:sz w:val="28"/>
          <w:szCs w:val="28"/>
          <w:lang w:val="en-US"/>
        </w:rPr>
        <w:t>s</w:t>
      </w:r>
      <w:r w:rsidRPr="0042523A">
        <w:rPr>
          <w:i/>
          <w:iCs/>
          <w:sz w:val="28"/>
          <w:szCs w:val="28"/>
        </w:rPr>
        <w:t>о</w:t>
      </w:r>
      <w:r w:rsidRPr="0042523A">
        <w:rPr>
          <w:i/>
          <w:iCs/>
          <w:sz w:val="28"/>
          <w:szCs w:val="28"/>
          <w:lang w:val="en-US"/>
        </w:rPr>
        <w:t>l</w:t>
      </w:r>
      <w:proofErr w:type="spellStart"/>
      <w:r w:rsidRPr="0042523A">
        <w:rPr>
          <w:i/>
          <w:iCs/>
          <w:sz w:val="28"/>
          <w:szCs w:val="28"/>
        </w:rPr>
        <w:t>апі</w:t>
      </w:r>
      <w:proofErr w:type="spellEnd"/>
      <w:r w:rsidRPr="0042523A">
        <w:rPr>
          <w:i/>
          <w:iCs/>
          <w:sz w:val="28"/>
          <w:szCs w:val="28"/>
        </w:rPr>
        <w:t xml:space="preserve"> (</w:t>
      </w:r>
      <w:proofErr w:type="spellStart"/>
      <w:r w:rsidRPr="0042523A">
        <w:rPr>
          <w:i/>
          <w:iCs/>
          <w:sz w:val="28"/>
          <w:szCs w:val="28"/>
        </w:rPr>
        <w:t>Ма</w:t>
      </w:r>
      <w:proofErr w:type="spellEnd"/>
      <w:r w:rsidRPr="0042523A">
        <w:rPr>
          <w:i/>
          <w:iCs/>
          <w:sz w:val="28"/>
          <w:szCs w:val="28"/>
          <w:lang w:val="en-US"/>
        </w:rPr>
        <w:t>rt</w:t>
      </w:r>
      <w:r w:rsidRPr="0042523A">
        <w:rPr>
          <w:i/>
          <w:iCs/>
          <w:sz w:val="28"/>
          <w:szCs w:val="28"/>
        </w:rPr>
        <w:t xml:space="preserve">.) </w:t>
      </w:r>
      <w:proofErr w:type="spellStart"/>
      <w:r w:rsidRPr="0042523A">
        <w:rPr>
          <w:iCs/>
          <w:sz w:val="28"/>
          <w:szCs w:val="28"/>
        </w:rPr>
        <w:t>Арр</w:t>
      </w:r>
      <w:proofErr w:type="spellEnd"/>
      <w:r w:rsidRPr="0042523A">
        <w:rPr>
          <w:iCs/>
          <w:sz w:val="28"/>
          <w:szCs w:val="28"/>
        </w:rPr>
        <w:t xml:space="preserve">. </w:t>
      </w:r>
      <w:r w:rsidRPr="0042523A">
        <w:rPr>
          <w:iCs/>
          <w:sz w:val="28"/>
          <w:szCs w:val="28"/>
          <w:lang w:val="en-US"/>
        </w:rPr>
        <w:t>et</w:t>
      </w:r>
      <w:r w:rsidRPr="0042523A">
        <w:rPr>
          <w:iCs/>
          <w:sz w:val="28"/>
          <w:szCs w:val="28"/>
        </w:rPr>
        <w:t xml:space="preserve"> </w:t>
      </w:r>
      <w:proofErr w:type="spellStart"/>
      <w:r w:rsidRPr="0042523A">
        <w:rPr>
          <w:iCs/>
          <w:sz w:val="28"/>
          <w:szCs w:val="28"/>
          <w:lang w:val="en-US"/>
        </w:rPr>
        <w:t>Wr</w:t>
      </w:r>
      <w:proofErr w:type="spellEnd"/>
      <w:r w:rsidRPr="0042523A">
        <w:rPr>
          <w:i/>
          <w:iCs/>
          <w:sz w:val="28"/>
          <w:szCs w:val="28"/>
        </w:rPr>
        <w:t xml:space="preserve">.; </w:t>
      </w:r>
      <w:r w:rsidRPr="0042523A">
        <w:rPr>
          <w:i/>
          <w:iCs/>
          <w:sz w:val="28"/>
          <w:szCs w:val="28"/>
          <w:lang w:val="en-US"/>
        </w:rPr>
        <w:t>F</w:t>
      </w:r>
      <w:r w:rsidRPr="0042523A">
        <w:rPr>
          <w:i/>
          <w:iCs/>
          <w:sz w:val="28"/>
          <w:szCs w:val="28"/>
        </w:rPr>
        <w:t xml:space="preserve">. </w:t>
      </w:r>
      <w:proofErr w:type="spellStart"/>
      <w:r w:rsidRPr="0042523A">
        <w:rPr>
          <w:i/>
          <w:iCs/>
          <w:sz w:val="28"/>
          <w:szCs w:val="28"/>
          <w:lang w:val="en-US"/>
        </w:rPr>
        <w:t>gibbosum</w:t>
      </w:r>
      <w:proofErr w:type="spellEnd"/>
      <w:r w:rsidRPr="0042523A">
        <w:rPr>
          <w:i/>
          <w:iCs/>
          <w:sz w:val="28"/>
          <w:szCs w:val="28"/>
        </w:rPr>
        <w:t xml:space="preserve"> </w:t>
      </w:r>
      <w:r w:rsidRPr="0042523A">
        <w:rPr>
          <w:iCs/>
          <w:sz w:val="28"/>
          <w:szCs w:val="28"/>
          <w:lang w:val="en-US"/>
        </w:rPr>
        <w:t>App</w:t>
      </w:r>
      <w:r w:rsidRPr="0042523A">
        <w:rPr>
          <w:iCs/>
          <w:sz w:val="28"/>
          <w:szCs w:val="28"/>
        </w:rPr>
        <w:t xml:space="preserve">. </w:t>
      </w:r>
      <w:r w:rsidRPr="0042523A">
        <w:rPr>
          <w:iCs/>
          <w:sz w:val="28"/>
          <w:szCs w:val="28"/>
          <w:lang w:val="en-US"/>
        </w:rPr>
        <w:t>et</w:t>
      </w:r>
      <w:r w:rsidRPr="0042523A">
        <w:rPr>
          <w:iCs/>
          <w:sz w:val="28"/>
          <w:szCs w:val="28"/>
        </w:rPr>
        <w:t xml:space="preserve"> </w:t>
      </w:r>
      <w:proofErr w:type="spellStart"/>
      <w:r w:rsidRPr="0042523A">
        <w:rPr>
          <w:iCs/>
          <w:sz w:val="28"/>
          <w:szCs w:val="28"/>
          <w:lang w:val="en-US"/>
        </w:rPr>
        <w:t>Wr</w:t>
      </w:r>
      <w:proofErr w:type="spellEnd"/>
      <w:r w:rsidRPr="0042523A">
        <w:rPr>
          <w:iCs/>
          <w:sz w:val="28"/>
          <w:szCs w:val="28"/>
        </w:rPr>
        <w:t xml:space="preserve">. </w:t>
      </w:r>
      <w:r w:rsidRPr="0042523A">
        <w:rPr>
          <w:iCs/>
          <w:sz w:val="28"/>
          <w:szCs w:val="28"/>
          <w:lang w:val="en-US"/>
        </w:rPr>
        <w:t>Emend</w:t>
      </w:r>
      <w:r w:rsidRPr="0042523A">
        <w:rPr>
          <w:iCs/>
          <w:sz w:val="28"/>
          <w:szCs w:val="28"/>
        </w:rPr>
        <w:t xml:space="preserve"> </w:t>
      </w:r>
      <w:proofErr w:type="spellStart"/>
      <w:r w:rsidRPr="0042523A">
        <w:rPr>
          <w:iCs/>
          <w:sz w:val="28"/>
          <w:szCs w:val="28"/>
          <w:lang w:val="en-US"/>
        </w:rPr>
        <w:t>Bilai</w:t>
      </w:r>
      <w:proofErr w:type="spellEnd"/>
      <w:r w:rsidRPr="0042523A">
        <w:rPr>
          <w:iCs/>
          <w:sz w:val="28"/>
          <w:szCs w:val="28"/>
        </w:rPr>
        <w:t xml:space="preserve">.). </w:t>
      </w:r>
      <w:r w:rsidRPr="0042523A">
        <w:rPr>
          <w:sz w:val="28"/>
          <w:szCs w:val="28"/>
        </w:rPr>
        <w:t xml:space="preserve">Оскільки різні гриби роду </w:t>
      </w:r>
      <w:proofErr w:type="spellStart"/>
      <w:r w:rsidRPr="0042523A">
        <w:rPr>
          <w:i/>
          <w:iCs/>
          <w:sz w:val="28"/>
          <w:szCs w:val="28"/>
        </w:rPr>
        <w:t>Рitіит</w:t>
      </w:r>
      <w:proofErr w:type="spellEnd"/>
      <w:r w:rsidRPr="0042523A">
        <w:rPr>
          <w:i/>
          <w:iCs/>
          <w:sz w:val="28"/>
          <w:szCs w:val="28"/>
        </w:rPr>
        <w:t xml:space="preserve">, </w:t>
      </w:r>
      <w:r w:rsidRPr="0042523A">
        <w:rPr>
          <w:sz w:val="28"/>
          <w:szCs w:val="28"/>
        </w:rPr>
        <w:t>що спричиняють суху гниль, мають неоднакові вимоги до зовнішніх умов, хвороба може розвиватися при різній температурі (мінімальна 1°С, максимальна 35,0°С ) оптимальна температура для розвитку більшості видів становить 10</w:t>
      </w:r>
      <w:r w:rsidRPr="0042523A">
        <w:rPr>
          <w:sz w:val="28"/>
          <w:szCs w:val="28"/>
        </w:rPr>
        <w:noBreakHyphen/>
        <w:t>20°С і вологість, особливо крапельна (оптимальна 80</w:t>
      </w:r>
      <w:r w:rsidRPr="0042523A">
        <w:rPr>
          <w:sz w:val="28"/>
          <w:szCs w:val="28"/>
        </w:rPr>
        <w:noBreakHyphen/>
        <w:t xml:space="preserve">90 %). Для проростання спор і проникнення в бульбу потрібна висока вологість. Встановлено прямий зв'язок між розміром бульб і ступенем розвитку сухої гнилі. Чим більша маса бульб, тим кращі умови для розвитку грибів. Суха гниль є одним із найбільш поширених і </w:t>
      </w:r>
      <w:proofErr w:type="spellStart"/>
      <w:r w:rsidRPr="0042523A">
        <w:rPr>
          <w:sz w:val="28"/>
          <w:szCs w:val="28"/>
        </w:rPr>
        <w:t>шкодочинних</w:t>
      </w:r>
      <w:proofErr w:type="spellEnd"/>
      <w:r w:rsidRPr="0042523A">
        <w:rPr>
          <w:sz w:val="28"/>
          <w:szCs w:val="28"/>
        </w:rPr>
        <w:t xml:space="preserve"> захворювань картоплі. При нормальних умовах зберігання втрати звичайно становлять 7</w:t>
      </w:r>
      <w:r w:rsidRPr="0042523A">
        <w:rPr>
          <w:sz w:val="28"/>
          <w:szCs w:val="28"/>
        </w:rPr>
        <w:noBreakHyphen/>
        <w:t>11 %. При зберіганні картоплі в умовах підвищеної температури і вологості вони можуть досягати 30 і навіть 50 %.</w:t>
      </w:r>
    </w:p>
    <w:p w14:paraId="7E41BFC2" w14:textId="77777777" w:rsidR="00313C9E" w:rsidRPr="0042523A" w:rsidRDefault="00313C9E" w:rsidP="00D07F0E">
      <w:pPr>
        <w:ind w:right="140" w:firstLine="709"/>
        <w:jc w:val="both"/>
        <w:rPr>
          <w:sz w:val="28"/>
          <w:szCs w:val="28"/>
        </w:rPr>
      </w:pPr>
      <w:r w:rsidRPr="0042523A">
        <w:rPr>
          <w:bCs/>
          <w:iCs/>
          <w:sz w:val="28"/>
          <w:szCs w:val="28"/>
        </w:rPr>
        <w:t>В умовах області, у звітному році, р</w:t>
      </w:r>
      <w:r w:rsidRPr="0042523A">
        <w:rPr>
          <w:sz w:val="28"/>
          <w:szCs w:val="28"/>
        </w:rPr>
        <w:t xml:space="preserve">івень ураження бульб склав 10,0 %. Ураження </w:t>
      </w:r>
      <w:proofErr w:type="spellStart"/>
      <w:r w:rsidRPr="0042523A">
        <w:rPr>
          <w:sz w:val="28"/>
          <w:szCs w:val="28"/>
        </w:rPr>
        <w:t>відмічено</w:t>
      </w:r>
      <w:proofErr w:type="spellEnd"/>
      <w:r w:rsidRPr="0042523A">
        <w:rPr>
          <w:sz w:val="28"/>
          <w:szCs w:val="28"/>
        </w:rPr>
        <w:t xml:space="preserve"> на бульбах сорту </w:t>
      </w:r>
      <w:proofErr w:type="spellStart"/>
      <w:r w:rsidRPr="0042523A">
        <w:rPr>
          <w:sz w:val="28"/>
          <w:szCs w:val="28"/>
        </w:rPr>
        <w:t>Беллароза</w:t>
      </w:r>
      <w:proofErr w:type="spellEnd"/>
      <w:r w:rsidRPr="0042523A">
        <w:rPr>
          <w:sz w:val="28"/>
          <w:szCs w:val="28"/>
        </w:rPr>
        <w:t>.</w:t>
      </w:r>
    </w:p>
    <w:p w14:paraId="3B6661AD" w14:textId="77777777" w:rsidR="00313C9E" w:rsidRPr="0042523A" w:rsidRDefault="00313C9E" w:rsidP="00D07F0E">
      <w:pPr>
        <w:pStyle w:val="HTML"/>
        <w:ind w:right="140" w:firstLine="709"/>
        <w:jc w:val="both"/>
        <w:rPr>
          <w:rFonts w:ascii="Times New Roman" w:hAnsi="Times New Roman" w:cs="Times New Roman"/>
          <w:sz w:val="28"/>
          <w:szCs w:val="28"/>
        </w:rPr>
      </w:pPr>
      <w:r w:rsidRPr="0042523A">
        <w:rPr>
          <w:rFonts w:ascii="Times New Roman" w:hAnsi="Times New Roman" w:cs="Times New Roman"/>
          <w:sz w:val="28"/>
          <w:szCs w:val="28"/>
        </w:rPr>
        <w:t>В 2023 році можна прогнозувати високий рівень розвитку сухої гнилі картоплі, особливо сортів іноземної селекції, технологія виробництва і доробки яких досить високо механізована, внаслідок механічного травмування бульб при збиранні, сортуванні, транспортуванні і закладанні на зберігання, особливо за не дотримання профілактичних заходів щодо такого пошкодження бульб.</w:t>
      </w:r>
    </w:p>
    <w:p w14:paraId="61BDF3F3" w14:textId="77777777" w:rsidR="00313C9E" w:rsidRPr="0042523A" w:rsidRDefault="00313C9E" w:rsidP="00D07F0E">
      <w:pPr>
        <w:pStyle w:val="HTML"/>
        <w:ind w:right="140" w:firstLine="709"/>
        <w:jc w:val="both"/>
        <w:rPr>
          <w:rStyle w:val="tlid-translationtranslation"/>
          <w:rFonts w:ascii="Times New Roman" w:hAnsi="Times New Roman"/>
          <w:sz w:val="28"/>
          <w:szCs w:val="28"/>
        </w:rPr>
      </w:pPr>
      <w:r w:rsidRPr="0042523A">
        <w:rPr>
          <w:rFonts w:ascii="Times New Roman" w:hAnsi="Times New Roman" w:cs="Times New Roman"/>
          <w:b/>
          <w:sz w:val="28"/>
          <w:szCs w:val="28"/>
        </w:rPr>
        <w:t>Р</w:t>
      </w:r>
      <w:r w:rsidRPr="0042523A">
        <w:rPr>
          <w:rFonts w:ascii="Times New Roman" w:hAnsi="Times New Roman" w:cs="Times New Roman"/>
          <w:b/>
          <w:iCs/>
          <w:sz w:val="28"/>
          <w:szCs w:val="28"/>
        </w:rPr>
        <w:t>изоктоніоз.</w:t>
      </w:r>
      <w:r w:rsidRPr="0042523A">
        <w:rPr>
          <w:rFonts w:ascii="Times New Roman" w:hAnsi="Times New Roman" w:cs="Times New Roman"/>
          <w:sz w:val="28"/>
          <w:szCs w:val="28"/>
        </w:rPr>
        <w:t xml:space="preserve"> (Збудники – </w:t>
      </w:r>
      <w:proofErr w:type="spellStart"/>
      <w:r w:rsidRPr="0042523A">
        <w:rPr>
          <w:rFonts w:ascii="Times New Roman" w:hAnsi="Times New Roman" w:cs="Times New Roman"/>
          <w:sz w:val="28"/>
          <w:szCs w:val="28"/>
        </w:rPr>
        <w:t>базидіальний</w:t>
      </w:r>
      <w:proofErr w:type="spellEnd"/>
      <w:r w:rsidRPr="0042523A">
        <w:rPr>
          <w:rFonts w:ascii="Times New Roman" w:hAnsi="Times New Roman" w:cs="Times New Roman"/>
          <w:sz w:val="28"/>
          <w:szCs w:val="28"/>
        </w:rPr>
        <w:t xml:space="preserve"> гриб </w:t>
      </w:r>
      <w:proofErr w:type="spellStart"/>
      <w:r w:rsidRPr="0042523A">
        <w:rPr>
          <w:rFonts w:ascii="Times New Roman" w:hAnsi="Times New Roman" w:cs="Times New Roman"/>
          <w:sz w:val="28"/>
          <w:szCs w:val="28"/>
        </w:rPr>
        <w:t>Thanatephorus</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cucumeris</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Donk</w:t>
      </w:r>
      <w:proofErr w:type="spellEnd"/>
      <w:r w:rsidRPr="0042523A">
        <w:rPr>
          <w:rFonts w:ascii="Times New Roman" w:hAnsi="Times New Roman" w:cs="Times New Roman"/>
          <w:sz w:val="28"/>
          <w:szCs w:val="28"/>
        </w:rPr>
        <w:t xml:space="preserve">. </w:t>
      </w:r>
      <w:r w:rsidRPr="0042523A">
        <w:rPr>
          <w:rStyle w:val="tlid-translationtranslation"/>
          <w:rFonts w:ascii="Times New Roman" w:hAnsi="Times New Roman"/>
          <w:sz w:val="28"/>
          <w:szCs w:val="28"/>
        </w:rPr>
        <w:t>(</w:t>
      </w:r>
      <w:r w:rsidRPr="0042523A">
        <w:rPr>
          <w:rStyle w:val="tlid-translationtranslation"/>
          <w:rFonts w:ascii="Times New Roman" w:hAnsi="Times New Roman"/>
          <w:sz w:val="28"/>
          <w:szCs w:val="28"/>
          <w:lang w:val="pl-PL"/>
        </w:rPr>
        <w:t>Hypochus</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solani</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Pr</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et</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Del</w:t>
      </w:r>
      <w:r w:rsidRPr="0042523A">
        <w:rPr>
          <w:rStyle w:val="tlid-translationtranslation"/>
          <w:rFonts w:ascii="Times New Roman" w:hAnsi="Times New Roman"/>
          <w:sz w:val="28"/>
          <w:szCs w:val="28"/>
        </w:rPr>
        <w:t>.) і</w:t>
      </w:r>
      <w:r w:rsidRPr="0042523A">
        <w:rPr>
          <w:rFonts w:ascii="Times New Roman" w:hAnsi="Times New Roman" w:cs="Times New Roman"/>
          <w:sz w:val="28"/>
          <w:szCs w:val="28"/>
        </w:rPr>
        <w:t xml:space="preserve"> недосконалий гриб – </w:t>
      </w:r>
      <w:proofErr w:type="spellStart"/>
      <w:r w:rsidRPr="0042523A">
        <w:rPr>
          <w:rFonts w:ascii="Times New Roman" w:hAnsi="Times New Roman" w:cs="Times New Roman"/>
          <w:sz w:val="28"/>
          <w:szCs w:val="28"/>
        </w:rPr>
        <w:t>Rhizoctonia</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solani</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Kuehn</w:t>
      </w:r>
      <w:proofErr w:type="spellEnd"/>
      <w:r w:rsidRPr="0042523A">
        <w:rPr>
          <w:rStyle w:val="tlid-translationtranslation"/>
          <w:rFonts w:ascii="Times New Roman" w:hAnsi="Times New Roman"/>
          <w:sz w:val="28"/>
          <w:szCs w:val="28"/>
        </w:rPr>
        <w:t>.). Ц</w:t>
      </w:r>
      <w:r w:rsidRPr="0042523A">
        <w:rPr>
          <w:rFonts w:ascii="Times New Roman" w:hAnsi="Times New Roman" w:cs="Times New Roman"/>
          <w:bCs/>
          <w:iCs/>
          <w:sz w:val="28"/>
          <w:szCs w:val="28"/>
        </w:rPr>
        <w:t>е о</w:t>
      </w:r>
      <w:r w:rsidRPr="0042523A">
        <w:rPr>
          <w:rStyle w:val="tlid-translationtranslation"/>
          <w:rFonts w:ascii="Times New Roman" w:hAnsi="Times New Roman"/>
          <w:sz w:val="28"/>
          <w:szCs w:val="28"/>
        </w:rPr>
        <w:t xml:space="preserve">дна з найпоширеніших </w:t>
      </w:r>
      <w:proofErr w:type="spellStart"/>
      <w:r w:rsidRPr="0042523A">
        <w:rPr>
          <w:rStyle w:val="tlid-translationtranslation"/>
          <w:rFonts w:ascii="Times New Roman" w:hAnsi="Times New Roman"/>
          <w:sz w:val="28"/>
          <w:szCs w:val="28"/>
        </w:rPr>
        <w:t>хвороб</w:t>
      </w:r>
      <w:proofErr w:type="spellEnd"/>
      <w:r w:rsidRPr="0042523A">
        <w:rPr>
          <w:rStyle w:val="tlid-translationtranslation"/>
          <w:rFonts w:ascii="Times New Roman" w:hAnsi="Times New Roman"/>
          <w:sz w:val="28"/>
          <w:szCs w:val="28"/>
        </w:rPr>
        <w:t xml:space="preserve"> картоплі у всьому світі, яка уражує бульби, стебла і коріння. Міцелій збудника проникає в тканину проростків і </w:t>
      </w:r>
      <w:r w:rsidRPr="0042523A">
        <w:rPr>
          <w:rStyle w:val="tlid-translationtranslation"/>
          <w:rFonts w:ascii="Times New Roman" w:hAnsi="Times New Roman"/>
          <w:sz w:val="28"/>
          <w:szCs w:val="28"/>
        </w:rPr>
        <w:lastRenderedPageBreak/>
        <w:t xml:space="preserve">викликає утворення виразок, які можуть привести до їх загибелі. Така форма хвороби може викликати випадання сходів у польових умовах. У проростків що не загинули можуть з явитися виразки, які охоплюють їх підземні частини і навіть коріння. При сильному розвитку хвороби уражуються підземні частини вже дорослої рослини, що проявляється у вигляді подовжених темно-бурих виразок на кореневій шийці стебла, яке потовщується. За проникнення збудника в глибину тканин стебла, до </w:t>
      </w:r>
      <w:proofErr w:type="spellStart"/>
      <w:r w:rsidRPr="0042523A">
        <w:rPr>
          <w:rStyle w:val="tlid-translationtranslation"/>
          <w:rFonts w:ascii="Times New Roman" w:hAnsi="Times New Roman"/>
          <w:sz w:val="28"/>
          <w:szCs w:val="28"/>
        </w:rPr>
        <w:t>сосудисто</w:t>
      </w:r>
      <w:proofErr w:type="spellEnd"/>
      <w:r w:rsidRPr="0042523A">
        <w:rPr>
          <w:rStyle w:val="tlid-translationtranslation"/>
          <w:rFonts w:ascii="Times New Roman" w:hAnsi="Times New Roman"/>
          <w:sz w:val="28"/>
          <w:szCs w:val="28"/>
        </w:rPr>
        <w:t xml:space="preserve">-провідної системи, порушується нормальний відтік пластичних речовин з листків до молодих бульб. В пазухах листків накопичуються продукти фотосинтезу, а потім утворюються повітряні бульбочки. Верхні листки стебла покриваються антоціановими фіолетовими плямами та скручуються вздовж головної жилки. За ураження кореневої системи часто спостерігається в’янення рослин картоплі вдень і відновлення тургору вночі. На стеблах інколи проявляється форма ризоктоніозу відома під назвою «біла ніжка», яка є діагностичною ознакою і викликається </w:t>
      </w:r>
      <w:r w:rsidRPr="0042523A">
        <w:rPr>
          <w:rFonts w:ascii="Times New Roman" w:hAnsi="Times New Roman" w:cs="Times New Roman"/>
          <w:sz w:val="28"/>
          <w:szCs w:val="28"/>
        </w:rPr>
        <w:t xml:space="preserve">грибом </w:t>
      </w:r>
      <w:proofErr w:type="spellStart"/>
      <w:r w:rsidRPr="0042523A">
        <w:rPr>
          <w:rFonts w:ascii="Times New Roman" w:hAnsi="Times New Roman" w:cs="Times New Roman"/>
          <w:sz w:val="28"/>
          <w:szCs w:val="28"/>
        </w:rPr>
        <w:t>Thanatephorus</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cucumeris</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Donk</w:t>
      </w:r>
      <w:proofErr w:type="spellEnd"/>
      <w:r w:rsidRPr="0042523A">
        <w:rPr>
          <w:rFonts w:ascii="Times New Roman" w:hAnsi="Times New Roman" w:cs="Times New Roman"/>
          <w:sz w:val="28"/>
          <w:szCs w:val="28"/>
        </w:rPr>
        <w:t xml:space="preserve">. </w:t>
      </w:r>
      <w:r w:rsidRPr="0042523A">
        <w:rPr>
          <w:rStyle w:val="tlid-translationtranslation"/>
          <w:rFonts w:ascii="Times New Roman" w:hAnsi="Times New Roman"/>
          <w:sz w:val="28"/>
          <w:szCs w:val="28"/>
        </w:rPr>
        <w:t>(</w:t>
      </w:r>
      <w:r w:rsidRPr="0042523A">
        <w:rPr>
          <w:rStyle w:val="tlid-translationtranslation"/>
          <w:rFonts w:ascii="Times New Roman" w:hAnsi="Times New Roman"/>
          <w:sz w:val="28"/>
          <w:szCs w:val="28"/>
          <w:lang w:val="pl-PL"/>
        </w:rPr>
        <w:t>Hypochus</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solani</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Pr</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et</w:t>
      </w:r>
      <w:r w:rsidRPr="0042523A">
        <w:rPr>
          <w:rStyle w:val="tlid-translationtranslation"/>
          <w:rFonts w:ascii="Times New Roman" w:hAnsi="Times New Roman"/>
          <w:sz w:val="28"/>
          <w:szCs w:val="28"/>
        </w:rPr>
        <w:t xml:space="preserve">. </w:t>
      </w:r>
      <w:r w:rsidRPr="0042523A">
        <w:rPr>
          <w:rStyle w:val="tlid-translationtranslation"/>
          <w:rFonts w:ascii="Times New Roman" w:hAnsi="Times New Roman"/>
          <w:sz w:val="28"/>
          <w:szCs w:val="28"/>
          <w:lang w:val="pl-PL"/>
        </w:rPr>
        <w:t>Del</w:t>
      </w:r>
      <w:r w:rsidRPr="0042523A">
        <w:rPr>
          <w:rStyle w:val="tlid-translationtranslation"/>
          <w:rFonts w:ascii="Times New Roman" w:hAnsi="Times New Roman"/>
          <w:sz w:val="28"/>
          <w:szCs w:val="28"/>
        </w:rPr>
        <w:t xml:space="preserve">.). При цьому, на нижній підземній частині стебла в середині-наприкінці літа з’являється сірувато-білий повстяний наліт, який іноді вкриває стебло аж до </w:t>
      </w:r>
      <w:proofErr w:type="spellStart"/>
      <w:r w:rsidRPr="0042523A">
        <w:rPr>
          <w:rStyle w:val="tlid-translationtranslation"/>
          <w:rFonts w:ascii="Times New Roman" w:hAnsi="Times New Roman"/>
          <w:sz w:val="28"/>
          <w:szCs w:val="28"/>
        </w:rPr>
        <w:t>черенків</w:t>
      </w:r>
      <w:proofErr w:type="spellEnd"/>
      <w:r w:rsidRPr="0042523A">
        <w:rPr>
          <w:rStyle w:val="tlid-translationtranslation"/>
          <w:rFonts w:ascii="Times New Roman" w:hAnsi="Times New Roman"/>
          <w:sz w:val="28"/>
          <w:szCs w:val="28"/>
        </w:rPr>
        <w:t xml:space="preserve"> листків. Інколи хвороба проявляється у формі загнивання бульб, у більшості випадків молодих, тоді бульба перетворюється в мішечок із шкірки, всередині якого знаходиться суха бура маса, але як правило на бульбах утворюються виразки наповнені залишками тканини. Ризоктоніоз на бульбах може проявлятися у вигляді сітчастого некрозу. Н</w:t>
      </w:r>
      <w:r w:rsidRPr="0042523A">
        <w:rPr>
          <w:rFonts w:ascii="Times New Roman" w:hAnsi="Times New Roman" w:cs="Times New Roman"/>
          <w:sz w:val="28"/>
          <w:szCs w:val="28"/>
        </w:rPr>
        <w:t xml:space="preserve">едосконалий гриб – </w:t>
      </w:r>
      <w:proofErr w:type="spellStart"/>
      <w:r w:rsidRPr="0042523A">
        <w:rPr>
          <w:rFonts w:ascii="Times New Roman" w:hAnsi="Times New Roman" w:cs="Times New Roman"/>
          <w:sz w:val="28"/>
          <w:szCs w:val="28"/>
        </w:rPr>
        <w:t>Rhizoctonia</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solani</w:t>
      </w:r>
      <w:proofErr w:type="spellEnd"/>
      <w:r w:rsidRPr="0042523A">
        <w:rPr>
          <w:rFonts w:ascii="Times New Roman" w:hAnsi="Times New Roman" w:cs="Times New Roman"/>
          <w:sz w:val="28"/>
          <w:szCs w:val="28"/>
        </w:rPr>
        <w:t xml:space="preserve"> </w:t>
      </w:r>
      <w:proofErr w:type="spellStart"/>
      <w:r w:rsidRPr="0042523A">
        <w:rPr>
          <w:rFonts w:ascii="Times New Roman" w:hAnsi="Times New Roman" w:cs="Times New Roman"/>
          <w:sz w:val="28"/>
          <w:szCs w:val="28"/>
        </w:rPr>
        <w:t>Kuehn</w:t>
      </w:r>
      <w:proofErr w:type="spellEnd"/>
      <w:r w:rsidRPr="0042523A">
        <w:rPr>
          <w:rFonts w:ascii="Times New Roman" w:hAnsi="Times New Roman" w:cs="Times New Roman"/>
          <w:sz w:val="28"/>
          <w:szCs w:val="28"/>
        </w:rPr>
        <w:t xml:space="preserve"> викликає утворення </w:t>
      </w:r>
      <w:proofErr w:type="spellStart"/>
      <w:r w:rsidRPr="0042523A">
        <w:rPr>
          <w:rFonts w:ascii="Times New Roman" w:hAnsi="Times New Roman" w:cs="Times New Roman"/>
          <w:sz w:val="28"/>
          <w:szCs w:val="28"/>
        </w:rPr>
        <w:t>неспороутворюючої</w:t>
      </w:r>
      <w:proofErr w:type="spellEnd"/>
      <w:r w:rsidRPr="0042523A">
        <w:rPr>
          <w:rFonts w:ascii="Times New Roman" w:hAnsi="Times New Roman" w:cs="Times New Roman"/>
          <w:sz w:val="28"/>
          <w:szCs w:val="28"/>
        </w:rPr>
        <w:t xml:space="preserve"> грибниці та </w:t>
      </w:r>
      <w:proofErr w:type="spellStart"/>
      <w:r w:rsidRPr="0042523A">
        <w:rPr>
          <w:rFonts w:ascii="Times New Roman" w:hAnsi="Times New Roman" w:cs="Times New Roman"/>
          <w:sz w:val="28"/>
          <w:szCs w:val="28"/>
        </w:rPr>
        <w:t>склероціїв</w:t>
      </w:r>
      <w:proofErr w:type="spellEnd"/>
      <w:r w:rsidRPr="0042523A">
        <w:rPr>
          <w:rFonts w:ascii="Times New Roman" w:hAnsi="Times New Roman" w:cs="Times New Roman"/>
          <w:sz w:val="28"/>
          <w:szCs w:val="28"/>
        </w:rPr>
        <w:t xml:space="preserve"> чорного кольору, які знаходяться в стані спокою.</w:t>
      </w:r>
    </w:p>
    <w:p w14:paraId="4F44A3C4" w14:textId="77777777" w:rsidR="00313C9E" w:rsidRPr="0042523A" w:rsidRDefault="00313C9E" w:rsidP="00D07F0E">
      <w:pPr>
        <w:pStyle w:val="HTML"/>
        <w:ind w:right="140" w:firstLine="709"/>
        <w:jc w:val="both"/>
        <w:rPr>
          <w:b/>
          <w:bCs/>
          <w:sz w:val="28"/>
          <w:szCs w:val="28"/>
        </w:rPr>
      </w:pPr>
      <w:r w:rsidRPr="0042523A">
        <w:rPr>
          <w:rStyle w:val="tlid-translationtranslation"/>
          <w:rFonts w:ascii="Times New Roman" w:hAnsi="Times New Roman"/>
          <w:sz w:val="28"/>
          <w:szCs w:val="28"/>
        </w:rPr>
        <w:t>Хвороба викликає: зрідження насаджень на 15</w:t>
      </w:r>
      <w:r w:rsidRPr="0042523A">
        <w:rPr>
          <w:rStyle w:val="tlid-translationtranslation"/>
          <w:rFonts w:ascii="Times New Roman" w:hAnsi="Times New Roman"/>
          <w:sz w:val="28"/>
          <w:szCs w:val="28"/>
        </w:rPr>
        <w:noBreakHyphen/>
        <w:t xml:space="preserve">20 %; втрати урожаю на </w:t>
      </w:r>
      <w:r w:rsidRPr="0042523A">
        <w:rPr>
          <w:rFonts w:ascii="Times New Roman" w:hAnsi="Times New Roman" w:cs="Times New Roman"/>
          <w:bCs/>
          <w:sz w:val="28"/>
          <w:szCs w:val="28"/>
        </w:rPr>
        <w:t>15</w:t>
      </w:r>
      <w:r w:rsidRPr="0042523A">
        <w:rPr>
          <w:rFonts w:ascii="Times New Roman" w:hAnsi="Times New Roman" w:cs="Times New Roman"/>
          <w:bCs/>
          <w:sz w:val="28"/>
          <w:szCs w:val="28"/>
        </w:rPr>
        <w:noBreakHyphen/>
        <w:t>20 % (максимально 49)</w:t>
      </w:r>
      <w:r w:rsidRPr="0042523A">
        <w:rPr>
          <w:rStyle w:val="tlid-translationtranslation"/>
          <w:rFonts w:ascii="Times New Roman" w:hAnsi="Times New Roman"/>
          <w:sz w:val="28"/>
          <w:szCs w:val="28"/>
        </w:rPr>
        <w:t xml:space="preserve">; сприяє сильному ураження бульб фітофторозом і різними видами </w:t>
      </w:r>
      <w:proofErr w:type="spellStart"/>
      <w:r w:rsidRPr="0042523A">
        <w:rPr>
          <w:rStyle w:val="tlid-translationtranslation"/>
          <w:rFonts w:ascii="Times New Roman" w:hAnsi="Times New Roman"/>
          <w:sz w:val="28"/>
          <w:szCs w:val="28"/>
        </w:rPr>
        <w:t>гнилей</w:t>
      </w:r>
      <w:proofErr w:type="spellEnd"/>
      <w:r w:rsidRPr="0042523A">
        <w:rPr>
          <w:rStyle w:val="tlid-translationtranslation"/>
          <w:rFonts w:ascii="Times New Roman" w:hAnsi="Times New Roman"/>
          <w:sz w:val="28"/>
          <w:szCs w:val="28"/>
        </w:rPr>
        <w:t>, зокрема, втрати під час зберігання можуть скласти 30</w:t>
      </w:r>
      <w:r w:rsidRPr="0042523A">
        <w:rPr>
          <w:rStyle w:val="tlid-translationtranslation"/>
          <w:rFonts w:ascii="Times New Roman" w:hAnsi="Times New Roman"/>
          <w:sz w:val="28"/>
          <w:szCs w:val="28"/>
        </w:rPr>
        <w:noBreakHyphen/>
        <w:t xml:space="preserve">40 %. За утворення на бульбах </w:t>
      </w:r>
      <w:proofErr w:type="spellStart"/>
      <w:r w:rsidRPr="0042523A">
        <w:rPr>
          <w:rStyle w:val="tlid-translationtranslation"/>
          <w:rFonts w:ascii="Times New Roman" w:hAnsi="Times New Roman"/>
          <w:sz w:val="28"/>
          <w:szCs w:val="28"/>
        </w:rPr>
        <w:t>базидіальної</w:t>
      </w:r>
      <w:proofErr w:type="spellEnd"/>
      <w:r w:rsidRPr="0042523A">
        <w:rPr>
          <w:rStyle w:val="tlid-translationtranslation"/>
          <w:rFonts w:ascii="Times New Roman" w:hAnsi="Times New Roman"/>
          <w:sz w:val="28"/>
          <w:szCs w:val="28"/>
        </w:rPr>
        <w:t xml:space="preserve"> стадії, ризоктоніоз викликає утворення великих вдавлених плям (схожих на виразки, діаметром від 1</w:t>
      </w:r>
      <w:r w:rsidRPr="0042523A">
        <w:rPr>
          <w:rStyle w:val="tlid-translationtranslation"/>
          <w:rFonts w:ascii="Times New Roman" w:hAnsi="Times New Roman"/>
          <w:sz w:val="28"/>
          <w:szCs w:val="28"/>
        </w:rPr>
        <w:noBreakHyphen/>
        <w:t>го до 3</w:t>
      </w:r>
      <w:r w:rsidRPr="0042523A">
        <w:rPr>
          <w:rStyle w:val="tlid-translationtranslation"/>
          <w:rFonts w:ascii="Times New Roman" w:hAnsi="Times New Roman"/>
          <w:sz w:val="28"/>
          <w:szCs w:val="28"/>
        </w:rPr>
        <w:noBreakHyphen/>
        <w:t xml:space="preserve">х см), які згодом покриваються </w:t>
      </w:r>
      <w:proofErr w:type="spellStart"/>
      <w:r w:rsidRPr="0042523A">
        <w:rPr>
          <w:rStyle w:val="tlid-translationtranslation"/>
          <w:rFonts w:ascii="Times New Roman" w:hAnsi="Times New Roman"/>
          <w:sz w:val="28"/>
          <w:szCs w:val="28"/>
        </w:rPr>
        <w:t>грязно</w:t>
      </w:r>
      <w:proofErr w:type="spellEnd"/>
      <w:r w:rsidRPr="0042523A">
        <w:rPr>
          <w:rStyle w:val="tlid-translationtranslation"/>
          <w:rFonts w:ascii="Times New Roman" w:hAnsi="Times New Roman"/>
          <w:sz w:val="28"/>
          <w:szCs w:val="28"/>
        </w:rPr>
        <w:t>-сірою плівкою, при цьому можна втратити всі бульби (на уражених бульбах розвивається гниль, яка уражує тканини всіх бульб і викликає повне їх загнивання).</w:t>
      </w:r>
    </w:p>
    <w:p w14:paraId="174B8506" w14:textId="77777777" w:rsidR="00313C9E" w:rsidRPr="0042523A" w:rsidRDefault="00A30F96" w:rsidP="00A30F96">
      <w:pPr>
        <w:pStyle w:val="23"/>
        <w:spacing w:after="0" w:line="240" w:lineRule="auto"/>
        <w:ind w:left="0" w:right="140" w:firstLine="708"/>
        <w:jc w:val="both"/>
        <w:rPr>
          <w:rStyle w:val="tlid-translationtranslation"/>
          <w:sz w:val="28"/>
          <w:szCs w:val="28"/>
        </w:rPr>
      </w:pPr>
      <w:r w:rsidRPr="0042523A">
        <w:rPr>
          <w:rStyle w:val="tlid-translationtranslation"/>
          <w:sz w:val="28"/>
          <w:szCs w:val="28"/>
        </w:rPr>
        <w:t>В</w:t>
      </w:r>
      <w:r w:rsidR="00313C9E" w:rsidRPr="0042523A">
        <w:rPr>
          <w:rStyle w:val="tlid-translationtranslation"/>
          <w:sz w:val="28"/>
          <w:szCs w:val="28"/>
        </w:rPr>
        <w:t xml:space="preserve">ажливі фактори для розвитку збудників хвороби це температура і вологість </w:t>
      </w:r>
      <w:proofErr w:type="spellStart"/>
      <w:r w:rsidR="00313C9E" w:rsidRPr="0042523A">
        <w:rPr>
          <w:rStyle w:val="tlid-translationtranslation"/>
          <w:sz w:val="28"/>
          <w:szCs w:val="28"/>
        </w:rPr>
        <w:t>грунту</w:t>
      </w:r>
      <w:proofErr w:type="spellEnd"/>
      <w:r w:rsidR="00313C9E" w:rsidRPr="0042523A">
        <w:rPr>
          <w:rStyle w:val="tlid-translationtranslation"/>
          <w:sz w:val="28"/>
          <w:szCs w:val="28"/>
        </w:rPr>
        <w:t>. Гриб проявляє патогенні властивості за температури ґрунту 9</w:t>
      </w:r>
      <w:r w:rsidR="00313C9E" w:rsidRPr="0042523A">
        <w:rPr>
          <w:rStyle w:val="tlid-translationtranslation"/>
          <w:sz w:val="28"/>
          <w:szCs w:val="28"/>
        </w:rPr>
        <w:noBreakHyphen/>
        <w:t>30°С (оптимальна t 17</w:t>
      </w:r>
      <w:r w:rsidR="00313C9E" w:rsidRPr="0042523A">
        <w:rPr>
          <w:rStyle w:val="tlid-translationtranslation"/>
          <w:sz w:val="28"/>
          <w:szCs w:val="28"/>
        </w:rPr>
        <w:noBreakHyphen/>
        <w:t>20°С).Сильні дощі, відносно невисока температура повітря та відсутність суховіїв сприяють сильному розвитку хвороби. Оптимальною для розвитку хвороби є вологість повітря 80</w:t>
      </w:r>
      <w:r w:rsidR="00313C9E" w:rsidRPr="0042523A">
        <w:rPr>
          <w:rStyle w:val="tlid-translationtranslation"/>
          <w:sz w:val="28"/>
          <w:szCs w:val="28"/>
        </w:rPr>
        <w:noBreakHyphen/>
        <w:t xml:space="preserve">95 %, а </w:t>
      </w:r>
      <w:r w:rsidR="00313C9E" w:rsidRPr="0042523A">
        <w:rPr>
          <w:sz w:val="28"/>
          <w:szCs w:val="28"/>
        </w:rPr>
        <w:t xml:space="preserve">T. </w:t>
      </w:r>
      <w:proofErr w:type="spellStart"/>
      <w:r w:rsidR="00313C9E" w:rsidRPr="0042523A">
        <w:rPr>
          <w:sz w:val="28"/>
          <w:szCs w:val="28"/>
        </w:rPr>
        <w:t>cucumeris</w:t>
      </w:r>
      <w:proofErr w:type="spellEnd"/>
      <w:r w:rsidR="00313C9E" w:rsidRPr="0042523A">
        <w:rPr>
          <w:sz w:val="28"/>
          <w:szCs w:val="28"/>
        </w:rPr>
        <w:t xml:space="preserve"> </w:t>
      </w:r>
      <w:proofErr w:type="spellStart"/>
      <w:r w:rsidR="00313C9E" w:rsidRPr="0042523A">
        <w:rPr>
          <w:sz w:val="28"/>
          <w:szCs w:val="28"/>
        </w:rPr>
        <w:t>Donk</w:t>
      </w:r>
      <w:proofErr w:type="spellEnd"/>
      <w:r w:rsidR="00313C9E" w:rsidRPr="0042523A">
        <w:rPr>
          <w:sz w:val="28"/>
          <w:szCs w:val="28"/>
        </w:rPr>
        <w:t xml:space="preserve">. </w:t>
      </w:r>
      <w:r w:rsidR="00313C9E" w:rsidRPr="0042523A">
        <w:rPr>
          <w:rStyle w:val="tlid-translationtranslation"/>
          <w:sz w:val="28"/>
          <w:szCs w:val="28"/>
        </w:rPr>
        <w:t>(</w:t>
      </w:r>
      <w:r w:rsidR="00313C9E" w:rsidRPr="0042523A">
        <w:rPr>
          <w:rStyle w:val="tlid-translationtranslation"/>
          <w:sz w:val="28"/>
          <w:szCs w:val="28"/>
          <w:lang w:val="pl-PL"/>
        </w:rPr>
        <w:t>Hypochus</w:t>
      </w:r>
      <w:r w:rsidR="00313C9E" w:rsidRPr="0042523A">
        <w:rPr>
          <w:rStyle w:val="tlid-translationtranslation"/>
          <w:sz w:val="28"/>
          <w:szCs w:val="28"/>
        </w:rPr>
        <w:t xml:space="preserve"> </w:t>
      </w:r>
      <w:r w:rsidR="00313C9E" w:rsidRPr="0042523A">
        <w:rPr>
          <w:rStyle w:val="tlid-translationtranslation"/>
          <w:sz w:val="28"/>
          <w:szCs w:val="28"/>
          <w:lang w:val="pl-PL"/>
        </w:rPr>
        <w:t>solani</w:t>
      </w:r>
      <w:r w:rsidR="00313C9E" w:rsidRPr="0042523A">
        <w:rPr>
          <w:rStyle w:val="tlid-translationtranslation"/>
          <w:sz w:val="28"/>
          <w:szCs w:val="28"/>
        </w:rPr>
        <w:t xml:space="preserve"> </w:t>
      </w:r>
      <w:r w:rsidR="00313C9E" w:rsidRPr="0042523A">
        <w:rPr>
          <w:rStyle w:val="tlid-translationtranslation"/>
          <w:sz w:val="28"/>
          <w:szCs w:val="28"/>
          <w:lang w:val="pl-PL"/>
        </w:rPr>
        <w:t>Pr</w:t>
      </w:r>
      <w:r w:rsidR="00313C9E" w:rsidRPr="0042523A">
        <w:rPr>
          <w:rStyle w:val="tlid-translationtranslation"/>
          <w:sz w:val="28"/>
          <w:szCs w:val="28"/>
        </w:rPr>
        <w:t xml:space="preserve">. </w:t>
      </w:r>
      <w:r w:rsidR="00313C9E" w:rsidRPr="0042523A">
        <w:rPr>
          <w:rStyle w:val="tlid-translationtranslation"/>
          <w:sz w:val="28"/>
          <w:szCs w:val="28"/>
          <w:lang w:val="pl-PL"/>
        </w:rPr>
        <w:t>et</w:t>
      </w:r>
      <w:r w:rsidR="00313C9E" w:rsidRPr="0042523A">
        <w:rPr>
          <w:rStyle w:val="tlid-translationtranslation"/>
          <w:sz w:val="28"/>
          <w:szCs w:val="28"/>
        </w:rPr>
        <w:t xml:space="preserve">. </w:t>
      </w:r>
      <w:r w:rsidR="00313C9E" w:rsidRPr="0042523A">
        <w:rPr>
          <w:rStyle w:val="tlid-translationtranslation"/>
          <w:sz w:val="28"/>
          <w:szCs w:val="28"/>
          <w:lang w:val="pl-PL"/>
        </w:rPr>
        <w:t>Del</w:t>
      </w:r>
      <w:r w:rsidR="00313C9E" w:rsidRPr="0042523A">
        <w:rPr>
          <w:rStyle w:val="tlid-translationtranslation"/>
          <w:sz w:val="28"/>
          <w:szCs w:val="28"/>
        </w:rPr>
        <w:t>.) розвивається за вологості повітря 86</w:t>
      </w:r>
      <w:r w:rsidR="00313C9E" w:rsidRPr="0042523A">
        <w:rPr>
          <w:rStyle w:val="tlid-translationtranslation"/>
          <w:sz w:val="28"/>
          <w:szCs w:val="28"/>
        </w:rPr>
        <w:noBreakHyphen/>
        <w:t>96 %.</w:t>
      </w:r>
    </w:p>
    <w:p w14:paraId="473B0375" w14:textId="77777777" w:rsidR="00313C9E" w:rsidRPr="0042523A" w:rsidRDefault="00313C9E" w:rsidP="001806D1">
      <w:pPr>
        <w:pStyle w:val="HTML"/>
        <w:ind w:right="140" w:firstLine="709"/>
        <w:jc w:val="both"/>
        <w:rPr>
          <w:rFonts w:ascii="Times New Roman" w:hAnsi="Times New Roman" w:cs="Times New Roman"/>
          <w:sz w:val="28"/>
          <w:szCs w:val="28"/>
        </w:rPr>
      </w:pPr>
      <w:r w:rsidRPr="0042523A">
        <w:rPr>
          <w:rFonts w:ascii="Times New Roman" w:hAnsi="Times New Roman" w:cs="Times New Roman"/>
          <w:sz w:val="28"/>
          <w:szCs w:val="28"/>
        </w:rPr>
        <w:t xml:space="preserve">Сильний розвиток </w:t>
      </w:r>
      <w:proofErr w:type="spellStart"/>
      <w:r w:rsidRPr="0042523A">
        <w:rPr>
          <w:rFonts w:ascii="Times New Roman" w:hAnsi="Times New Roman" w:cs="Times New Roman"/>
          <w:sz w:val="28"/>
          <w:szCs w:val="28"/>
        </w:rPr>
        <w:t>базидіальної</w:t>
      </w:r>
      <w:proofErr w:type="spellEnd"/>
      <w:r w:rsidRPr="0042523A">
        <w:rPr>
          <w:rFonts w:ascii="Times New Roman" w:hAnsi="Times New Roman" w:cs="Times New Roman"/>
          <w:sz w:val="28"/>
          <w:szCs w:val="28"/>
        </w:rPr>
        <w:t xml:space="preserve"> стадії гриба спостерігається у вологу і теплу погоду, зазвичай на підземних органах рослин. Глибока оранка і запізнення із збиранням картоплі ведуть до збільшення ураження бульб ризоктоніозом. На піщаних ґрунтах захворювання розвивається в кілька разів </w:t>
      </w:r>
      <w:r w:rsidRPr="0042523A">
        <w:rPr>
          <w:rFonts w:ascii="Times New Roman" w:hAnsi="Times New Roman" w:cs="Times New Roman"/>
          <w:sz w:val="28"/>
          <w:szCs w:val="28"/>
        </w:rPr>
        <w:lastRenderedPageBreak/>
        <w:t xml:space="preserve">сильніше, ніж на суглинкових. Протруювання бульб значно знижує запас інфекції в </w:t>
      </w:r>
      <w:proofErr w:type="spellStart"/>
      <w:r w:rsidRPr="0042523A">
        <w:rPr>
          <w:rFonts w:ascii="Times New Roman" w:hAnsi="Times New Roman" w:cs="Times New Roman"/>
          <w:sz w:val="28"/>
          <w:szCs w:val="28"/>
        </w:rPr>
        <w:t>ґрунті</w:t>
      </w:r>
      <w:r w:rsidR="001806D1" w:rsidRPr="0042523A">
        <w:rPr>
          <w:rFonts w:ascii="Times New Roman" w:hAnsi="Times New Roman" w:cs="Times New Roman"/>
          <w:sz w:val="28"/>
          <w:szCs w:val="28"/>
        </w:rPr>
        <w:t>.</w:t>
      </w:r>
      <w:r w:rsidR="001806D1" w:rsidRPr="0042523A">
        <w:rPr>
          <w:rFonts w:ascii="Times New Roman" w:hAnsi="Times New Roman" w:cs="Times New Roman"/>
          <w:bCs/>
          <w:iCs/>
          <w:sz w:val="28"/>
          <w:szCs w:val="28"/>
        </w:rPr>
        <w:t>В</w:t>
      </w:r>
      <w:proofErr w:type="spellEnd"/>
      <w:r w:rsidR="001806D1" w:rsidRPr="0042523A">
        <w:rPr>
          <w:rFonts w:ascii="Times New Roman" w:hAnsi="Times New Roman" w:cs="Times New Roman"/>
          <w:bCs/>
          <w:iCs/>
          <w:sz w:val="28"/>
          <w:szCs w:val="28"/>
        </w:rPr>
        <w:t xml:space="preserve"> умовах області</w:t>
      </w:r>
      <w:r w:rsidRPr="0042523A">
        <w:rPr>
          <w:rFonts w:ascii="Times New Roman" w:hAnsi="Times New Roman" w:cs="Times New Roman"/>
          <w:bCs/>
          <w:iCs/>
          <w:sz w:val="28"/>
          <w:szCs w:val="28"/>
        </w:rPr>
        <w:t xml:space="preserve"> розвиток ризоктоніозу не спостерігався.</w:t>
      </w:r>
    </w:p>
    <w:p w14:paraId="3E0075E6" w14:textId="77777777" w:rsidR="00313C9E" w:rsidRPr="0042523A" w:rsidRDefault="00313C9E" w:rsidP="00A30F96">
      <w:pPr>
        <w:pStyle w:val="23"/>
        <w:spacing w:after="0" w:line="240" w:lineRule="auto"/>
        <w:ind w:left="0" w:right="140" w:firstLine="709"/>
        <w:jc w:val="both"/>
        <w:rPr>
          <w:rFonts w:cs="Times New Roman"/>
          <w:sz w:val="28"/>
          <w:szCs w:val="28"/>
        </w:rPr>
      </w:pPr>
      <w:r w:rsidRPr="0042523A">
        <w:rPr>
          <w:rFonts w:cs="Times New Roman"/>
          <w:sz w:val="28"/>
          <w:szCs w:val="28"/>
        </w:rPr>
        <w:t>В 2022 році, за даними Інституту картоплярства НААН, найменший рівень ураження бульб (на природному інфекційному фоні) ризоктоніозом (1,8</w:t>
      </w:r>
      <w:r w:rsidRPr="0042523A">
        <w:rPr>
          <w:rFonts w:cs="Times New Roman"/>
          <w:sz w:val="28"/>
          <w:szCs w:val="28"/>
        </w:rPr>
        <w:noBreakHyphen/>
        <w:t xml:space="preserve">3,1 %) </w:t>
      </w:r>
      <w:proofErr w:type="spellStart"/>
      <w:r w:rsidRPr="0042523A">
        <w:rPr>
          <w:rFonts w:cs="Times New Roman"/>
          <w:sz w:val="28"/>
          <w:szCs w:val="28"/>
        </w:rPr>
        <w:t>відмічено</w:t>
      </w:r>
      <w:proofErr w:type="spellEnd"/>
      <w:r w:rsidRPr="0042523A">
        <w:rPr>
          <w:rFonts w:cs="Times New Roman"/>
          <w:sz w:val="28"/>
          <w:szCs w:val="28"/>
        </w:rPr>
        <w:t xml:space="preserve"> у сортів: Взірець, </w:t>
      </w:r>
      <w:proofErr w:type="spellStart"/>
      <w:r w:rsidRPr="0042523A">
        <w:rPr>
          <w:rFonts w:cs="Times New Roman"/>
          <w:sz w:val="28"/>
          <w:szCs w:val="28"/>
        </w:rPr>
        <w:t>Радомисль</w:t>
      </w:r>
      <w:proofErr w:type="spellEnd"/>
      <w:r w:rsidRPr="0042523A">
        <w:rPr>
          <w:rFonts w:cs="Times New Roman"/>
          <w:sz w:val="28"/>
          <w:szCs w:val="28"/>
        </w:rPr>
        <w:t xml:space="preserve">, Опілля, Альянс, Володарка, Олександрит, </w:t>
      </w:r>
      <w:proofErr w:type="spellStart"/>
      <w:r w:rsidRPr="0042523A">
        <w:rPr>
          <w:rFonts w:cs="Times New Roman"/>
          <w:sz w:val="28"/>
          <w:szCs w:val="28"/>
        </w:rPr>
        <w:t>Медея</w:t>
      </w:r>
      <w:proofErr w:type="spellEnd"/>
      <w:r w:rsidRPr="0042523A">
        <w:rPr>
          <w:rFonts w:cs="Times New Roman"/>
          <w:sz w:val="28"/>
          <w:szCs w:val="28"/>
        </w:rPr>
        <w:t>, Меланія, Марфуша, селекції ІК НААН.</w:t>
      </w:r>
    </w:p>
    <w:p w14:paraId="32B7BC97" w14:textId="77777777" w:rsidR="00313C9E" w:rsidRPr="0042523A" w:rsidRDefault="00313C9E" w:rsidP="00A30F96">
      <w:pPr>
        <w:pStyle w:val="23"/>
        <w:spacing w:after="0" w:line="240" w:lineRule="auto"/>
        <w:ind w:left="0" w:right="140" w:firstLine="708"/>
        <w:jc w:val="both"/>
        <w:rPr>
          <w:rStyle w:val="tlid-translationtranslation"/>
          <w:sz w:val="28"/>
          <w:szCs w:val="28"/>
        </w:rPr>
      </w:pPr>
      <w:proofErr w:type="spellStart"/>
      <w:r w:rsidRPr="0042523A">
        <w:rPr>
          <w:b/>
          <w:bCs/>
          <w:iCs/>
          <w:sz w:val="28"/>
          <w:szCs w:val="28"/>
        </w:rPr>
        <w:t>Парша</w:t>
      </w:r>
      <w:proofErr w:type="spellEnd"/>
      <w:r w:rsidRPr="0042523A">
        <w:rPr>
          <w:b/>
          <w:bCs/>
          <w:iCs/>
          <w:sz w:val="28"/>
          <w:szCs w:val="28"/>
        </w:rPr>
        <w:t xml:space="preserve"> звичайна</w:t>
      </w:r>
      <w:r w:rsidRPr="0042523A">
        <w:rPr>
          <w:b/>
          <w:bCs/>
          <w:i/>
          <w:iCs/>
          <w:sz w:val="28"/>
          <w:szCs w:val="28"/>
        </w:rPr>
        <w:t xml:space="preserve"> </w:t>
      </w:r>
      <w:r w:rsidRPr="0042523A">
        <w:rPr>
          <w:bCs/>
          <w:i/>
          <w:iCs/>
          <w:sz w:val="28"/>
          <w:szCs w:val="28"/>
        </w:rPr>
        <w:t>(</w:t>
      </w:r>
      <w:r w:rsidRPr="0042523A">
        <w:rPr>
          <w:bCs/>
          <w:iCs/>
          <w:sz w:val="28"/>
          <w:szCs w:val="28"/>
        </w:rPr>
        <w:t>збудники</w:t>
      </w:r>
      <w:r w:rsidRPr="0042523A">
        <w:rPr>
          <w:rStyle w:val="tlid-translationtranslation"/>
          <w:sz w:val="28"/>
          <w:szCs w:val="28"/>
        </w:rPr>
        <w:t xml:space="preserve"> група грибів (</w:t>
      </w:r>
      <w:proofErr w:type="spellStart"/>
      <w:r w:rsidRPr="0042523A">
        <w:rPr>
          <w:rStyle w:val="tlid-translationtranslation"/>
          <w:sz w:val="28"/>
          <w:szCs w:val="28"/>
        </w:rPr>
        <w:t>стрептоміцети</w:t>
      </w:r>
      <w:proofErr w:type="spellEnd"/>
      <w:r w:rsidRPr="0042523A">
        <w:rPr>
          <w:rStyle w:val="tlid-translationtranslation"/>
          <w:sz w:val="28"/>
          <w:szCs w:val="28"/>
        </w:rPr>
        <w:t>, актиноміцети), один з найпоширеніших видів –</w:t>
      </w:r>
      <w:r w:rsidRPr="0042523A">
        <w:rPr>
          <w:bCs/>
          <w:i/>
          <w:iCs/>
          <w:sz w:val="28"/>
          <w:szCs w:val="28"/>
        </w:rPr>
        <w:t xml:space="preserve"> </w:t>
      </w:r>
      <w:r w:rsidRPr="0042523A">
        <w:rPr>
          <w:bCs/>
          <w:i/>
          <w:iCs/>
          <w:sz w:val="28"/>
          <w:szCs w:val="28"/>
          <w:lang w:val="en-US"/>
        </w:rPr>
        <w:t>Streptomyces</w:t>
      </w:r>
      <w:r w:rsidRPr="0042523A">
        <w:rPr>
          <w:bCs/>
          <w:i/>
          <w:iCs/>
          <w:sz w:val="28"/>
          <w:szCs w:val="28"/>
        </w:rPr>
        <w:t xml:space="preserve"> </w:t>
      </w:r>
      <w:r w:rsidRPr="0042523A">
        <w:rPr>
          <w:bCs/>
          <w:i/>
          <w:iCs/>
          <w:sz w:val="28"/>
          <w:szCs w:val="28"/>
          <w:lang w:val="en-US"/>
        </w:rPr>
        <w:t>scabies</w:t>
      </w:r>
      <w:r w:rsidRPr="0042523A">
        <w:rPr>
          <w:bCs/>
          <w:i/>
          <w:iCs/>
          <w:sz w:val="28"/>
          <w:szCs w:val="28"/>
        </w:rPr>
        <w:t xml:space="preserve"> (</w:t>
      </w:r>
      <w:proofErr w:type="spellStart"/>
      <w:r w:rsidRPr="0042523A">
        <w:rPr>
          <w:bCs/>
          <w:i/>
          <w:iCs/>
          <w:sz w:val="28"/>
          <w:szCs w:val="28"/>
          <w:lang w:val="en-US"/>
        </w:rPr>
        <w:t>Thaxt</w:t>
      </w:r>
      <w:proofErr w:type="spellEnd"/>
      <w:r w:rsidRPr="0042523A">
        <w:rPr>
          <w:bCs/>
          <w:i/>
          <w:iCs/>
          <w:sz w:val="28"/>
          <w:szCs w:val="28"/>
        </w:rPr>
        <w:t xml:space="preserve">.). </w:t>
      </w:r>
      <w:proofErr w:type="spellStart"/>
      <w:r w:rsidRPr="0042523A">
        <w:rPr>
          <w:rStyle w:val="tlid-translationtranslation"/>
          <w:sz w:val="28"/>
          <w:szCs w:val="28"/>
        </w:rPr>
        <w:t>Парша</w:t>
      </w:r>
      <w:proofErr w:type="spellEnd"/>
      <w:r w:rsidRPr="0042523A">
        <w:rPr>
          <w:rStyle w:val="tlid-translationtranslation"/>
          <w:sz w:val="28"/>
          <w:szCs w:val="28"/>
        </w:rPr>
        <w:t xml:space="preserve"> звичайна – поширене і шкідливе захворювання картоплі, яке знижує схожість бульб на 10</w:t>
      </w:r>
      <w:r w:rsidRPr="0042523A">
        <w:rPr>
          <w:rStyle w:val="tlid-translationtranslation"/>
          <w:sz w:val="28"/>
          <w:szCs w:val="28"/>
        </w:rPr>
        <w:noBreakHyphen/>
        <w:t>12 %, урожай на 25</w:t>
      </w:r>
      <w:r w:rsidRPr="0042523A">
        <w:rPr>
          <w:rStyle w:val="tlid-translationtranslation"/>
          <w:sz w:val="28"/>
          <w:szCs w:val="28"/>
        </w:rPr>
        <w:noBreakHyphen/>
        <w:t xml:space="preserve">30 %, сприяє сильному ураження бульб фітофторозом і різними видами </w:t>
      </w:r>
      <w:proofErr w:type="spellStart"/>
      <w:r w:rsidRPr="0042523A">
        <w:rPr>
          <w:rStyle w:val="tlid-translationtranslation"/>
          <w:sz w:val="28"/>
          <w:szCs w:val="28"/>
        </w:rPr>
        <w:t>гнилей</w:t>
      </w:r>
      <w:proofErr w:type="spellEnd"/>
      <w:r w:rsidRPr="0042523A">
        <w:rPr>
          <w:rStyle w:val="tlid-translationtranslation"/>
          <w:sz w:val="28"/>
          <w:szCs w:val="28"/>
        </w:rPr>
        <w:t xml:space="preserve">, посилює втрату маси бульб під час зберігання. </w:t>
      </w:r>
      <w:proofErr w:type="spellStart"/>
      <w:r w:rsidRPr="0042523A">
        <w:rPr>
          <w:rStyle w:val="tlid-translationtranslation"/>
          <w:sz w:val="28"/>
          <w:szCs w:val="28"/>
        </w:rPr>
        <w:t>Стрептоміцети</w:t>
      </w:r>
      <w:proofErr w:type="spellEnd"/>
      <w:r w:rsidRPr="0042523A">
        <w:rPr>
          <w:rStyle w:val="tlid-translationtranslation"/>
          <w:sz w:val="28"/>
          <w:szCs w:val="28"/>
        </w:rPr>
        <w:t xml:space="preserve"> надзвичайно стійкі до несприятливих факторів середовища і можуть жити в ґрунті як сапрофіти багато років, а за сприятливих умов проявити свою активність. Оптимальні умови розвитку збудників хвороби: t 25</w:t>
      </w:r>
      <w:r w:rsidRPr="0042523A">
        <w:rPr>
          <w:rStyle w:val="tlid-translationtranslation"/>
          <w:sz w:val="28"/>
          <w:szCs w:val="28"/>
        </w:rPr>
        <w:noBreakHyphen/>
        <w:t xml:space="preserve">30° С (мінімум 10, максимуму 40°С), що пояснює факт сильного ураження картоплі </w:t>
      </w:r>
      <w:proofErr w:type="spellStart"/>
      <w:r w:rsidRPr="0042523A">
        <w:rPr>
          <w:rStyle w:val="tlid-translationtranslation"/>
          <w:sz w:val="28"/>
          <w:szCs w:val="28"/>
        </w:rPr>
        <w:t>паршою</w:t>
      </w:r>
      <w:proofErr w:type="spellEnd"/>
      <w:r w:rsidRPr="0042523A">
        <w:rPr>
          <w:rStyle w:val="tlid-translationtranslation"/>
          <w:sz w:val="28"/>
          <w:szCs w:val="28"/>
        </w:rPr>
        <w:t xml:space="preserve"> в роки з жарким літом; вологість 56</w:t>
      </w:r>
      <w:r w:rsidRPr="0042523A">
        <w:rPr>
          <w:rStyle w:val="tlid-translationtranslation"/>
          <w:sz w:val="28"/>
          <w:szCs w:val="28"/>
        </w:rPr>
        <w:noBreakHyphen/>
        <w:t>75 % для одних видів і 42</w:t>
      </w:r>
      <w:r w:rsidRPr="0042523A">
        <w:rPr>
          <w:rStyle w:val="tlid-translationtranslation"/>
          <w:sz w:val="28"/>
          <w:szCs w:val="28"/>
        </w:rPr>
        <w:noBreakHyphen/>
        <w:t xml:space="preserve">66 % для інших (мінімуму 19, максимуму 95%, а S. </w:t>
      </w:r>
      <w:proofErr w:type="spellStart"/>
      <w:r w:rsidRPr="0042523A">
        <w:rPr>
          <w:rStyle w:val="tlid-translationtranslation"/>
          <w:sz w:val="28"/>
          <w:szCs w:val="28"/>
        </w:rPr>
        <w:t>globisporus</w:t>
      </w:r>
      <w:proofErr w:type="spellEnd"/>
      <w:r w:rsidRPr="0042523A">
        <w:rPr>
          <w:rStyle w:val="tlid-translationtranslation"/>
          <w:sz w:val="28"/>
          <w:szCs w:val="28"/>
        </w:rPr>
        <w:t xml:space="preserve"> зростає при </w:t>
      </w:r>
      <w:r w:rsidRPr="0042523A">
        <w:rPr>
          <w:sz w:val="28"/>
          <w:szCs w:val="28"/>
        </w:rPr>
        <w:t>19</w:t>
      </w:r>
      <w:r w:rsidRPr="0042523A">
        <w:rPr>
          <w:sz w:val="28"/>
          <w:szCs w:val="28"/>
        </w:rPr>
        <w:noBreakHyphen/>
        <w:t>100 </w:t>
      </w:r>
      <w:r w:rsidRPr="0042523A">
        <w:rPr>
          <w:rStyle w:val="tlid-translationtranslation"/>
          <w:sz w:val="28"/>
          <w:szCs w:val="28"/>
        </w:rPr>
        <w:t>%). Здатність збудників парші розвиватися в широких межах вологості сприяє щорічному прояву хвороби незалежно від кількості опадів. Максимальний розвиток парші найчастіше спостерігається при середній вологості повітря (60</w:t>
      </w:r>
      <w:r w:rsidRPr="0042523A">
        <w:rPr>
          <w:rStyle w:val="tlid-translationtranslation"/>
          <w:sz w:val="28"/>
          <w:szCs w:val="28"/>
        </w:rPr>
        <w:noBreakHyphen/>
        <w:t>75 %) і вологості ґрунту 50</w:t>
      </w:r>
      <w:r w:rsidRPr="0042523A">
        <w:rPr>
          <w:rStyle w:val="tlid-translationtranslation"/>
          <w:sz w:val="28"/>
          <w:szCs w:val="28"/>
        </w:rPr>
        <w:noBreakHyphen/>
        <w:t>70 % від повної вологоємності. Всі види збудників парші дуже чутливі до кислого середовища (</w:t>
      </w:r>
      <w:r w:rsidR="00F569C1" w:rsidRPr="0042523A">
        <w:rPr>
          <w:rStyle w:val="tlid-translationtranslation"/>
          <w:sz w:val="28"/>
          <w:szCs w:val="28"/>
        </w:rPr>
        <w:t>м</w:t>
      </w:r>
      <w:r w:rsidRPr="0042523A">
        <w:rPr>
          <w:rStyle w:val="tlid-translationtranslation"/>
          <w:sz w:val="28"/>
          <w:szCs w:val="28"/>
        </w:rPr>
        <w:t xml:space="preserve">інімальний показник </w:t>
      </w:r>
      <w:proofErr w:type="spellStart"/>
      <w:r w:rsidRPr="0042523A">
        <w:rPr>
          <w:rStyle w:val="tlid-translationtranslation"/>
          <w:sz w:val="28"/>
          <w:szCs w:val="28"/>
        </w:rPr>
        <w:t>рН</w:t>
      </w:r>
      <w:proofErr w:type="spellEnd"/>
      <w:r w:rsidRPr="0042523A">
        <w:rPr>
          <w:rStyle w:val="tlid-translationtranslation"/>
          <w:sz w:val="28"/>
          <w:szCs w:val="28"/>
        </w:rPr>
        <w:t> 4,4, оптимальний рівень 6,3</w:t>
      </w:r>
      <w:r w:rsidRPr="0042523A">
        <w:rPr>
          <w:rStyle w:val="tlid-translationtranslation"/>
          <w:sz w:val="28"/>
          <w:szCs w:val="28"/>
        </w:rPr>
        <w:noBreakHyphen/>
        <w:t xml:space="preserve">8,3), </w:t>
      </w:r>
      <w:proofErr w:type="spellStart"/>
      <w:r w:rsidRPr="0042523A">
        <w:rPr>
          <w:rStyle w:val="tlid-translationtranslation"/>
          <w:sz w:val="28"/>
          <w:szCs w:val="28"/>
        </w:rPr>
        <w:t>рН</w:t>
      </w:r>
      <w:proofErr w:type="spellEnd"/>
      <w:r w:rsidRPr="0042523A">
        <w:rPr>
          <w:rStyle w:val="tlid-translationtranslation"/>
          <w:sz w:val="28"/>
          <w:szCs w:val="28"/>
        </w:rPr>
        <w:t xml:space="preserve"> на рівні 10,1 різко знижує ріст і розвиток усіх видів збудників парші. Крім того, всі види </w:t>
      </w:r>
      <w:proofErr w:type="spellStart"/>
      <w:r w:rsidRPr="0042523A">
        <w:rPr>
          <w:rStyle w:val="tlid-translationtranslation"/>
          <w:sz w:val="28"/>
          <w:szCs w:val="28"/>
        </w:rPr>
        <w:t>стрептоміцетов</w:t>
      </w:r>
      <w:proofErr w:type="spellEnd"/>
      <w:r w:rsidRPr="0042523A">
        <w:rPr>
          <w:rStyle w:val="tlid-translationtranslation"/>
          <w:sz w:val="28"/>
          <w:szCs w:val="28"/>
        </w:rPr>
        <w:t xml:space="preserve"> виявилися здатними змінювати рівень реакції середовища в сторону, яке сприяє для їх росту і розвитку.</w:t>
      </w:r>
    </w:p>
    <w:p w14:paraId="4DCAC3FF" w14:textId="77777777" w:rsidR="00313C9E" w:rsidRPr="0042523A" w:rsidRDefault="00313C9E" w:rsidP="00A30F96">
      <w:pPr>
        <w:pStyle w:val="23"/>
        <w:spacing w:after="0" w:line="240" w:lineRule="auto"/>
        <w:ind w:left="0" w:right="140" w:firstLine="992"/>
        <w:jc w:val="both"/>
        <w:rPr>
          <w:rStyle w:val="tlid-translationtranslation"/>
          <w:sz w:val="28"/>
          <w:szCs w:val="28"/>
        </w:rPr>
      </w:pPr>
      <w:r w:rsidRPr="0042523A">
        <w:rPr>
          <w:rStyle w:val="tlid-translationtranslation"/>
          <w:sz w:val="28"/>
          <w:szCs w:val="28"/>
        </w:rPr>
        <w:t xml:space="preserve">Для розвитку </w:t>
      </w:r>
      <w:proofErr w:type="spellStart"/>
      <w:r w:rsidRPr="0042523A">
        <w:rPr>
          <w:rStyle w:val="tlid-translationtranslation"/>
          <w:sz w:val="28"/>
          <w:szCs w:val="28"/>
        </w:rPr>
        <w:t>стрептоміцетов</w:t>
      </w:r>
      <w:proofErr w:type="spellEnd"/>
      <w:r w:rsidRPr="0042523A">
        <w:rPr>
          <w:rStyle w:val="tlid-translationtranslation"/>
          <w:sz w:val="28"/>
          <w:szCs w:val="28"/>
        </w:rPr>
        <w:t xml:space="preserve"> необхідна достатня кількість кисню, зменшення вмісту кисню та високий вміст гумусу в </w:t>
      </w:r>
      <w:proofErr w:type="spellStart"/>
      <w:r w:rsidRPr="0042523A">
        <w:rPr>
          <w:rStyle w:val="tlid-translationtranslation"/>
          <w:sz w:val="28"/>
          <w:szCs w:val="28"/>
        </w:rPr>
        <w:t>грунті</w:t>
      </w:r>
      <w:proofErr w:type="spellEnd"/>
      <w:r w:rsidRPr="0042523A">
        <w:rPr>
          <w:rStyle w:val="tlid-translationtranslation"/>
          <w:sz w:val="28"/>
          <w:szCs w:val="28"/>
        </w:rPr>
        <w:t xml:space="preserve"> пригнічують їх життєздатність. Навпаки, наявність рослинних решток, свіжого органічного добрива (гною) сприяють прояву хвороби. У великій мірі активізується життєдіяльність </w:t>
      </w:r>
      <w:proofErr w:type="spellStart"/>
      <w:r w:rsidRPr="0042523A">
        <w:rPr>
          <w:rStyle w:val="tlid-translationtranslation"/>
          <w:sz w:val="28"/>
          <w:szCs w:val="28"/>
        </w:rPr>
        <w:t>стрептоміцетов</w:t>
      </w:r>
      <w:proofErr w:type="spellEnd"/>
      <w:r w:rsidRPr="0042523A">
        <w:rPr>
          <w:rStyle w:val="tlid-translationtranslation"/>
          <w:sz w:val="28"/>
          <w:szCs w:val="28"/>
        </w:rPr>
        <w:t xml:space="preserve"> при наявності в </w:t>
      </w:r>
      <w:proofErr w:type="spellStart"/>
      <w:r w:rsidRPr="0042523A">
        <w:rPr>
          <w:rStyle w:val="tlid-translationtranslation"/>
          <w:sz w:val="28"/>
          <w:szCs w:val="28"/>
        </w:rPr>
        <w:t>грунті</w:t>
      </w:r>
      <w:proofErr w:type="spellEnd"/>
      <w:r w:rsidRPr="0042523A">
        <w:rPr>
          <w:rStyle w:val="tlid-translationtranslation"/>
          <w:sz w:val="28"/>
          <w:szCs w:val="28"/>
        </w:rPr>
        <w:t xml:space="preserve"> вільного кальцію і нітратів. Марганець, бор та інші елементи істотно знижують розвиток парші. Джерела інфекції: заражений </w:t>
      </w:r>
      <w:proofErr w:type="spellStart"/>
      <w:r w:rsidRPr="0042523A">
        <w:rPr>
          <w:rStyle w:val="tlid-translationtranslation"/>
          <w:sz w:val="28"/>
          <w:szCs w:val="28"/>
        </w:rPr>
        <w:t>грунт</w:t>
      </w:r>
      <w:proofErr w:type="spellEnd"/>
      <w:r w:rsidRPr="0042523A">
        <w:rPr>
          <w:rStyle w:val="tlid-translationtranslation"/>
          <w:sz w:val="28"/>
          <w:szCs w:val="28"/>
        </w:rPr>
        <w:t xml:space="preserve"> і насіннєві бульби, які на поверхні мають виразки, і </w:t>
      </w:r>
      <w:proofErr w:type="spellStart"/>
      <w:r w:rsidRPr="0042523A">
        <w:rPr>
          <w:rStyle w:val="tlid-translationtranslation"/>
          <w:sz w:val="28"/>
          <w:szCs w:val="28"/>
        </w:rPr>
        <w:t>грунт</w:t>
      </w:r>
      <w:proofErr w:type="spellEnd"/>
      <w:r w:rsidRPr="0042523A">
        <w:rPr>
          <w:rStyle w:val="tlid-translationtranslation"/>
          <w:sz w:val="28"/>
          <w:szCs w:val="28"/>
        </w:rPr>
        <w:t>.</w:t>
      </w:r>
    </w:p>
    <w:p w14:paraId="76CDF0FD" w14:textId="77777777" w:rsidR="00313C9E" w:rsidRPr="0042523A" w:rsidRDefault="00313C9E" w:rsidP="00A30F96">
      <w:pPr>
        <w:pStyle w:val="23"/>
        <w:spacing w:after="0" w:line="240" w:lineRule="auto"/>
        <w:ind w:left="0" w:right="140" w:firstLine="992"/>
        <w:jc w:val="both"/>
        <w:rPr>
          <w:sz w:val="28"/>
          <w:szCs w:val="28"/>
        </w:rPr>
      </w:pPr>
      <w:proofErr w:type="spellStart"/>
      <w:r w:rsidRPr="0042523A">
        <w:rPr>
          <w:bCs/>
          <w:iCs/>
          <w:sz w:val="28"/>
          <w:szCs w:val="28"/>
        </w:rPr>
        <w:t>Парша</w:t>
      </w:r>
      <w:proofErr w:type="spellEnd"/>
      <w:r w:rsidRPr="0042523A">
        <w:rPr>
          <w:bCs/>
          <w:iCs/>
          <w:sz w:val="28"/>
          <w:szCs w:val="28"/>
        </w:rPr>
        <w:t xml:space="preserve"> звичайна, в звітному році, розвивалась на переважній більшості сортів. </w:t>
      </w:r>
      <w:r w:rsidRPr="0042523A">
        <w:rPr>
          <w:sz w:val="28"/>
          <w:szCs w:val="28"/>
        </w:rPr>
        <w:t xml:space="preserve">Рівень ураження сортів картоплі був високим і складав 40,0 %,зокрема, для сорту </w:t>
      </w:r>
      <w:proofErr w:type="spellStart"/>
      <w:r w:rsidRPr="0042523A">
        <w:rPr>
          <w:sz w:val="28"/>
          <w:szCs w:val="28"/>
        </w:rPr>
        <w:t>Беллароза</w:t>
      </w:r>
      <w:proofErr w:type="spellEnd"/>
      <w:r w:rsidRPr="0042523A">
        <w:rPr>
          <w:sz w:val="28"/>
          <w:szCs w:val="28"/>
        </w:rPr>
        <w:t>.</w:t>
      </w:r>
    </w:p>
    <w:p w14:paraId="55A31491" w14:textId="77777777" w:rsidR="00313C9E" w:rsidRPr="0042523A" w:rsidRDefault="00313C9E" w:rsidP="00A30F96">
      <w:pPr>
        <w:pStyle w:val="23"/>
        <w:spacing w:after="0" w:line="240" w:lineRule="auto"/>
        <w:ind w:left="0" w:right="140" w:firstLine="992"/>
        <w:jc w:val="both"/>
        <w:rPr>
          <w:sz w:val="28"/>
          <w:szCs w:val="28"/>
        </w:rPr>
      </w:pPr>
      <w:r w:rsidRPr="0042523A">
        <w:rPr>
          <w:sz w:val="28"/>
          <w:szCs w:val="28"/>
        </w:rPr>
        <w:t xml:space="preserve">За даними Інституту картоплярства, в умовах Полісся </w:t>
      </w:r>
      <w:r w:rsidRPr="0042523A">
        <w:rPr>
          <w:rFonts w:ascii="Times New Roman CYR" w:hAnsi="Times New Roman CYR" w:cs="Times New Roman CYR"/>
          <w:sz w:val="28"/>
          <w:szCs w:val="28"/>
        </w:rPr>
        <w:t xml:space="preserve">відносно стійкими до </w:t>
      </w:r>
      <w:r w:rsidRPr="0042523A">
        <w:rPr>
          <w:rFonts w:ascii="Times New Roman CYR" w:hAnsi="Times New Roman CYR" w:cs="Times New Roman CYR"/>
          <w:bCs/>
          <w:sz w:val="28"/>
          <w:szCs w:val="28"/>
        </w:rPr>
        <w:t>парші звичайної</w:t>
      </w:r>
      <w:r w:rsidRPr="0042523A">
        <w:rPr>
          <w:sz w:val="28"/>
          <w:szCs w:val="28"/>
        </w:rPr>
        <w:t xml:space="preserve"> є сорти</w:t>
      </w:r>
      <w:r w:rsidRPr="0042523A">
        <w:rPr>
          <w:rFonts w:ascii="Times New Roman CYR" w:hAnsi="Times New Roman CYR" w:cs="Times New Roman CYR"/>
          <w:sz w:val="28"/>
          <w:szCs w:val="28"/>
        </w:rPr>
        <w:t xml:space="preserve">: </w:t>
      </w:r>
      <w:r w:rsidRPr="0042523A">
        <w:rPr>
          <w:sz w:val="28"/>
          <w:szCs w:val="28"/>
        </w:rPr>
        <w:t xml:space="preserve">Серпанок, </w:t>
      </w:r>
      <w:proofErr w:type="spellStart"/>
      <w:r w:rsidRPr="0042523A">
        <w:rPr>
          <w:sz w:val="28"/>
          <w:szCs w:val="28"/>
        </w:rPr>
        <w:t>Дніпрянка</w:t>
      </w:r>
      <w:proofErr w:type="spellEnd"/>
      <w:r w:rsidRPr="0042523A">
        <w:rPr>
          <w:sz w:val="28"/>
          <w:szCs w:val="28"/>
        </w:rPr>
        <w:t xml:space="preserve">, Загадка, </w:t>
      </w:r>
      <w:proofErr w:type="spellStart"/>
      <w:r w:rsidRPr="0042523A">
        <w:rPr>
          <w:rFonts w:ascii="Times New Roman CYR" w:hAnsi="Times New Roman CYR" w:cs="Times New Roman CYR"/>
          <w:sz w:val="28"/>
          <w:szCs w:val="28"/>
        </w:rPr>
        <w:t>Слаута</w:t>
      </w:r>
      <w:proofErr w:type="spellEnd"/>
      <w:r w:rsidRPr="0042523A">
        <w:rPr>
          <w:rFonts w:ascii="Times New Roman CYR" w:hAnsi="Times New Roman CYR" w:cs="Times New Roman CYR"/>
          <w:sz w:val="28"/>
          <w:szCs w:val="28"/>
        </w:rPr>
        <w:t xml:space="preserve">, Поліське джерело, Струмок, </w:t>
      </w:r>
      <w:proofErr w:type="spellStart"/>
      <w:r w:rsidRPr="0042523A">
        <w:rPr>
          <w:rFonts w:ascii="Times New Roman CYR" w:hAnsi="Times New Roman CYR" w:cs="Times New Roman CYR"/>
          <w:sz w:val="28"/>
          <w:szCs w:val="28"/>
        </w:rPr>
        <w:t>Тирас</w:t>
      </w:r>
      <w:proofErr w:type="spellEnd"/>
      <w:r w:rsidRPr="0042523A">
        <w:rPr>
          <w:rFonts w:ascii="Times New Roman CYR" w:hAnsi="Times New Roman CYR" w:cs="Times New Roman CYR"/>
          <w:sz w:val="28"/>
          <w:szCs w:val="28"/>
        </w:rPr>
        <w:t>,</w:t>
      </w:r>
      <w:r w:rsidRPr="0042523A">
        <w:rPr>
          <w:sz w:val="28"/>
          <w:szCs w:val="28"/>
        </w:rPr>
        <w:t xml:space="preserve"> </w:t>
      </w:r>
      <w:proofErr w:type="spellStart"/>
      <w:r w:rsidRPr="0042523A">
        <w:rPr>
          <w:sz w:val="28"/>
          <w:szCs w:val="28"/>
        </w:rPr>
        <w:t>Глазурна</w:t>
      </w:r>
      <w:proofErr w:type="spellEnd"/>
      <w:r w:rsidRPr="0042523A">
        <w:rPr>
          <w:sz w:val="28"/>
          <w:szCs w:val="28"/>
        </w:rPr>
        <w:t xml:space="preserve">, Кіммерія, Щедрик, Арія, Фотинія, </w:t>
      </w:r>
      <w:proofErr w:type="spellStart"/>
      <w:r w:rsidRPr="0042523A">
        <w:rPr>
          <w:sz w:val="28"/>
          <w:szCs w:val="28"/>
        </w:rPr>
        <w:t>Радомисль</w:t>
      </w:r>
      <w:proofErr w:type="spellEnd"/>
      <w:r w:rsidRPr="0042523A">
        <w:rPr>
          <w:sz w:val="28"/>
          <w:szCs w:val="28"/>
        </w:rPr>
        <w:t xml:space="preserve">, Чарунка, Хортиця, </w:t>
      </w:r>
      <w:proofErr w:type="spellStart"/>
      <w:r w:rsidRPr="0042523A">
        <w:rPr>
          <w:sz w:val="28"/>
          <w:szCs w:val="28"/>
        </w:rPr>
        <w:t>Медея</w:t>
      </w:r>
      <w:proofErr w:type="spellEnd"/>
      <w:r w:rsidRPr="0042523A">
        <w:rPr>
          <w:sz w:val="28"/>
          <w:szCs w:val="28"/>
        </w:rPr>
        <w:t xml:space="preserve">, Містерія, Мирослава, </w:t>
      </w:r>
      <w:proofErr w:type="spellStart"/>
      <w:r w:rsidRPr="0042523A">
        <w:rPr>
          <w:sz w:val="28"/>
          <w:szCs w:val="28"/>
        </w:rPr>
        <w:t>Сонцедар</w:t>
      </w:r>
      <w:proofErr w:type="spellEnd"/>
      <w:r w:rsidRPr="0042523A">
        <w:rPr>
          <w:sz w:val="28"/>
          <w:szCs w:val="28"/>
        </w:rPr>
        <w:t>.</w:t>
      </w:r>
    </w:p>
    <w:p w14:paraId="6C58E5DA" w14:textId="77777777" w:rsidR="00313C9E" w:rsidRPr="0042523A" w:rsidRDefault="00313C9E" w:rsidP="00A30F96">
      <w:pPr>
        <w:pStyle w:val="23"/>
        <w:spacing w:after="0" w:line="240" w:lineRule="auto"/>
        <w:ind w:left="0" w:right="140" w:firstLine="992"/>
        <w:jc w:val="both"/>
        <w:rPr>
          <w:sz w:val="28"/>
          <w:szCs w:val="28"/>
        </w:rPr>
      </w:pPr>
      <w:r w:rsidRPr="0042523A">
        <w:rPr>
          <w:rFonts w:ascii="Times New Roman CYR" w:hAnsi="Times New Roman CYR" w:cs="Times New Roman CYR"/>
          <w:sz w:val="28"/>
          <w:szCs w:val="28"/>
        </w:rPr>
        <w:t xml:space="preserve">Враховуючи біологічні особливості збудників хвороби, можна стверджувати що </w:t>
      </w:r>
      <w:proofErr w:type="spellStart"/>
      <w:r w:rsidRPr="0042523A">
        <w:rPr>
          <w:bCs/>
          <w:iCs/>
          <w:sz w:val="28"/>
          <w:szCs w:val="28"/>
        </w:rPr>
        <w:t>парша</w:t>
      </w:r>
      <w:proofErr w:type="spellEnd"/>
      <w:r w:rsidRPr="0042523A">
        <w:rPr>
          <w:rFonts w:ascii="Times New Roman CYR" w:hAnsi="Times New Roman CYR" w:cs="Times New Roman CYR"/>
          <w:sz w:val="28"/>
          <w:szCs w:val="28"/>
        </w:rPr>
        <w:t xml:space="preserve"> </w:t>
      </w:r>
      <w:r w:rsidRPr="0042523A">
        <w:rPr>
          <w:bCs/>
          <w:iCs/>
          <w:sz w:val="28"/>
          <w:szCs w:val="28"/>
        </w:rPr>
        <w:t>звичайна</w:t>
      </w:r>
      <w:r w:rsidRPr="0042523A">
        <w:rPr>
          <w:rFonts w:ascii="Times New Roman CYR" w:hAnsi="Times New Roman CYR" w:cs="Times New Roman CYR"/>
          <w:sz w:val="28"/>
          <w:szCs w:val="28"/>
        </w:rPr>
        <w:t xml:space="preserve"> картоплі залишається однією з серйозних </w:t>
      </w:r>
      <w:r w:rsidRPr="0042523A">
        <w:rPr>
          <w:rFonts w:ascii="Times New Roman CYR" w:hAnsi="Times New Roman CYR" w:cs="Times New Roman CYR"/>
          <w:sz w:val="28"/>
          <w:szCs w:val="28"/>
        </w:rPr>
        <w:lastRenderedPageBreak/>
        <w:t>проблем картоплярства та потребує моніторингу і якісного контролю в 2023році.</w:t>
      </w:r>
    </w:p>
    <w:p w14:paraId="2976BA9B" w14:textId="77777777" w:rsidR="00313C9E" w:rsidRPr="0042523A" w:rsidRDefault="00313C9E" w:rsidP="00D07F0E">
      <w:pPr>
        <w:ind w:right="140" w:firstLine="709"/>
        <w:jc w:val="both"/>
        <w:rPr>
          <w:rFonts w:cs="Times New Roman"/>
          <w:sz w:val="28"/>
          <w:szCs w:val="28"/>
        </w:rPr>
      </w:pPr>
      <w:proofErr w:type="spellStart"/>
      <w:r w:rsidRPr="0042523A">
        <w:rPr>
          <w:rFonts w:cs="Times New Roman"/>
          <w:b/>
          <w:sz w:val="28"/>
          <w:szCs w:val="28"/>
        </w:rPr>
        <w:t>Фомоз</w:t>
      </w:r>
      <w:proofErr w:type="spellEnd"/>
      <w:r w:rsidRPr="0042523A">
        <w:rPr>
          <w:rFonts w:cs="Times New Roman"/>
          <w:b/>
          <w:sz w:val="28"/>
          <w:szCs w:val="28"/>
        </w:rPr>
        <w:t xml:space="preserve"> (</w:t>
      </w:r>
      <w:r w:rsidRPr="0042523A">
        <w:rPr>
          <w:rFonts w:cs="Times New Roman"/>
          <w:sz w:val="28"/>
          <w:szCs w:val="28"/>
        </w:rPr>
        <w:t>ґудзикова гниль</w:t>
      </w:r>
      <w:r w:rsidRPr="0042523A">
        <w:rPr>
          <w:rFonts w:cs="Times New Roman"/>
          <w:b/>
          <w:sz w:val="28"/>
          <w:szCs w:val="28"/>
        </w:rPr>
        <w:t xml:space="preserve">) </w:t>
      </w:r>
      <w:r w:rsidRPr="0042523A">
        <w:rPr>
          <w:rFonts w:cs="Times New Roman"/>
          <w:bCs/>
          <w:i/>
          <w:iCs/>
          <w:sz w:val="28"/>
          <w:szCs w:val="28"/>
        </w:rPr>
        <w:t>(</w:t>
      </w:r>
      <w:proofErr w:type="spellStart"/>
      <w:r w:rsidRPr="0042523A">
        <w:rPr>
          <w:rFonts w:cs="Times New Roman"/>
          <w:bCs/>
          <w:i/>
          <w:iCs/>
          <w:sz w:val="28"/>
          <w:szCs w:val="28"/>
          <w:lang w:val="en-US"/>
        </w:rPr>
        <w:t>Phoma</w:t>
      </w:r>
      <w:proofErr w:type="spellEnd"/>
      <w:r w:rsidRPr="0042523A">
        <w:rPr>
          <w:rFonts w:cs="Times New Roman"/>
          <w:bCs/>
          <w:i/>
          <w:iCs/>
          <w:sz w:val="28"/>
          <w:szCs w:val="28"/>
        </w:rPr>
        <w:t xml:space="preserve"> </w:t>
      </w:r>
      <w:proofErr w:type="spellStart"/>
      <w:r w:rsidRPr="0042523A">
        <w:rPr>
          <w:rFonts w:cs="Times New Roman"/>
          <w:bCs/>
          <w:i/>
          <w:iCs/>
          <w:sz w:val="28"/>
          <w:szCs w:val="28"/>
          <w:lang w:val="en-US"/>
        </w:rPr>
        <w:t>exigua</w:t>
      </w:r>
      <w:proofErr w:type="spellEnd"/>
      <w:r w:rsidRPr="0042523A">
        <w:rPr>
          <w:rFonts w:cs="Times New Roman"/>
          <w:bCs/>
          <w:i/>
          <w:iCs/>
          <w:sz w:val="28"/>
          <w:szCs w:val="28"/>
        </w:rPr>
        <w:t xml:space="preserve"> </w:t>
      </w:r>
      <w:proofErr w:type="spellStart"/>
      <w:r w:rsidRPr="0042523A">
        <w:rPr>
          <w:rFonts w:cs="Times New Roman"/>
          <w:bCs/>
          <w:i/>
          <w:iCs/>
          <w:sz w:val="28"/>
          <w:szCs w:val="28"/>
          <w:lang w:val="en-US"/>
        </w:rPr>
        <w:t>Desm</w:t>
      </w:r>
      <w:proofErr w:type="spellEnd"/>
      <w:r w:rsidRPr="0042523A">
        <w:rPr>
          <w:rFonts w:cs="Times New Roman"/>
          <w:bCs/>
          <w:i/>
          <w:iCs/>
          <w:sz w:val="28"/>
          <w:szCs w:val="28"/>
        </w:rPr>
        <w:t xml:space="preserve">. </w:t>
      </w:r>
      <w:r w:rsidRPr="0042523A">
        <w:rPr>
          <w:rFonts w:cs="Times New Roman"/>
          <w:bCs/>
          <w:i/>
          <w:iCs/>
          <w:sz w:val="28"/>
          <w:szCs w:val="28"/>
          <w:lang w:val="en-US"/>
        </w:rPr>
        <w:t>v</w:t>
      </w:r>
      <w:r w:rsidRPr="0042523A">
        <w:rPr>
          <w:rFonts w:cs="Times New Roman"/>
          <w:bCs/>
          <w:i/>
          <w:iCs/>
          <w:sz w:val="28"/>
          <w:szCs w:val="28"/>
        </w:rPr>
        <w:t xml:space="preserve">. </w:t>
      </w:r>
      <w:proofErr w:type="spellStart"/>
      <w:r w:rsidRPr="0042523A">
        <w:rPr>
          <w:rFonts w:cs="Times New Roman"/>
          <w:bCs/>
          <w:i/>
          <w:iCs/>
          <w:sz w:val="28"/>
          <w:szCs w:val="28"/>
          <w:lang w:val="en-US"/>
        </w:rPr>
        <w:t>exigua</w:t>
      </w:r>
      <w:proofErr w:type="spellEnd"/>
      <w:r w:rsidRPr="0042523A">
        <w:rPr>
          <w:rFonts w:cs="Times New Roman"/>
          <w:bCs/>
          <w:i/>
          <w:iCs/>
          <w:sz w:val="28"/>
          <w:szCs w:val="28"/>
        </w:rPr>
        <w:t xml:space="preserve">). </w:t>
      </w:r>
      <w:proofErr w:type="spellStart"/>
      <w:r w:rsidRPr="0042523A">
        <w:rPr>
          <w:rStyle w:val="14pt"/>
          <w:rFonts w:cs="Times New Roman"/>
          <w:color w:val="auto"/>
        </w:rPr>
        <w:t>Шкодочинність</w:t>
      </w:r>
      <w:proofErr w:type="spellEnd"/>
      <w:r w:rsidRPr="0042523A">
        <w:rPr>
          <w:rStyle w:val="14pt"/>
          <w:rFonts w:cs="Times New Roman"/>
          <w:color w:val="auto"/>
        </w:rPr>
        <w:t xml:space="preserve"> хвороби проявляється в посиленні процесу розвитку змішаних (сумісно з </w:t>
      </w:r>
      <w:proofErr w:type="spellStart"/>
      <w:r w:rsidRPr="0042523A">
        <w:rPr>
          <w:rStyle w:val="14pt"/>
          <w:rFonts w:cs="Times New Roman"/>
          <w:color w:val="auto"/>
        </w:rPr>
        <w:t>фузаріозами</w:t>
      </w:r>
      <w:proofErr w:type="spellEnd"/>
      <w:r w:rsidRPr="0042523A">
        <w:rPr>
          <w:rStyle w:val="14pt"/>
          <w:rFonts w:cs="Times New Roman"/>
          <w:color w:val="auto"/>
        </w:rPr>
        <w:t xml:space="preserve">) </w:t>
      </w:r>
      <w:proofErr w:type="spellStart"/>
      <w:r w:rsidRPr="0042523A">
        <w:rPr>
          <w:rStyle w:val="14pt"/>
          <w:rFonts w:cs="Times New Roman"/>
          <w:color w:val="auto"/>
        </w:rPr>
        <w:t>гнилей</w:t>
      </w:r>
      <w:proofErr w:type="spellEnd"/>
      <w:r w:rsidRPr="0042523A">
        <w:rPr>
          <w:rStyle w:val="14pt"/>
          <w:rFonts w:cs="Times New Roman"/>
          <w:color w:val="auto"/>
        </w:rPr>
        <w:t xml:space="preserve"> бульб картоплі при зберіганні (спричинюють масове гниття бульб). </w:t>
      </w:r>
      <w:r w:rsidRPr="0042523A">
        <w:rPr>
          <w:rFonts w:cs="Times New Roman"/>
          <w:sz w:val="28"/>
          <w:szCs w:val="28"/>
        </w:rPr>
        <w:t xml:space="preserve">Оптимальними умовами для розвитку </w:t>
      </w:r>
      <w:proofErr w:type="spellStart"/>
      <w:r w:rsidRPr="0042523A">
        <w:rPr>
          <w:rFonts w:cs="Times New Roman"/>
          <w:sz w:val="28"/>
          <w:szCs w:val="28"/>
        </w:rPr>
        <w:t>фомозу</w:t>
      </w:r>
      <w:proofErr w:type="spellEnd"/>
      <w:r w:rsidRPr="0042523A">
        <w:rPr>
          <w:rFonts w:cs="Times New Roman"/>
          <w:sz w:val="28"/>
          <w:szCs w:val="28"/>
        </w:rPr>
        <w:t xml:space="preserve"> є вологість повітря більше 80 %, температура 8</w:t>
      </w:r>
      <w:r w:rsidRPr="0042523A">
        <w:rPr>
          <w:rFonts w:cs="Times New Roman"/>
          <w:sz w:val="28"/>
          <w:szCs w:val="28"/>
        </w:rPr>
        <w:noBreakHyphen/>
        <w:t>14°С та наявність механічних пошкоджень на бульбах.</w:t>
      </w:r>
    </w:p>
    <w:p w14:paraId="4AE1A10D" w14:textId="77777777" w:rsidR="00313C9E" w:rsidRPr="0042523A" w:rsidRDefault="00F569C1" w:rsidP="00D07F0E">
      <w:pPr>
        <w:ind w:right="140" w:firstLine="709"/>
        <w:jc w:val="both"/>
        <w:rPr>
          <w:rFonts w:cs="Times New Roman"/>
          <w:sz w:val="28"/>
          <w:szCs w:val="28"/>
        </w:rPr>
      </w:pPr>
      <w:r w:rsidRPr="0042523A">
        <w:rPr>
          <w:rFonts w:cs="Times New Roman"/>
          <w:sz w:val="28"/>
          <w:szCs w:val="28"/>
        </w:rPr>
        <w:t>У</w:t>
      </w:r>
      <w:r w:rsidR="00313C9E" w:rsidRPr="0042523A">
        <w:rPr>
          <w:rFonts w:cs="Times New Roman"/>
          <w:sz w:val="28"/>
          <w:szCs w:val="28"/>
        </w:rPr>
        <w:t xml:space="preserve"> звітному році </w:t>
      </w:r>
      <w:proofErr w:type="spellStart"/>
      <w:r w:rsidR="00313C9E" w:rsidRPr="0042523A">
        <w:rPr>
          <w:rFonts w:cs="Times New Roman"/>
          <w:sz w:val="28"/>
          <w:szCs w:val="28"/>
        </w:rPr>
        <w:t>відмічено</w:t>
      </w:r>
      <w:proofErr w:type="spellEnd"/>
      <w:r w:rsidR="00313C9E" w:rsidRPr="0042523A">
        <w:rPr>
          <w:rFonts w:cs="Times New Roman"/>
          <w:sz w:val="28"/>
          <w:szCs w:val="28"/>
        </w:rPr>
        <w:t xml:space="preserve"> ураження бульбового матеріалу картоплі </w:t>
      </w:r>
      <w:proofErr w:type="spellStart"/>
      <w:r w:rsidR="00313C9E" w:rsidRPr="0042523A">
        <w:rPr>
          <w:rFonts w:cs="Times New Roman"/>
          <w:sz w:val="28"/>
          <w:szCs w:val="28"/>
        </w:rPr>
        <w:t>фомозом</w:t>
      </w:r>
      <w:proofErr w:type="spellEnd"/>
      <w:r w:rsidR="00313C9E" w:rsidRPr="0042523A">
        <w:rPr>
          <w:rFonts w:cs="Times New Roman"/>
          <w:sz w:val="28"/>
          <w:szCs w:val="28"/>
        </w:rPr>
        <w:t xml:space="preserve"> на рівні 10,0 %.</w:t>
      </w:r>
    </w:p>
    <w:p w14:paraId="4CEC5A45" w14:textId="77777777" w:rsidR="00313C9E" w:rsidRPr="0042523A" w:rsidRDefault="00313C9E" w:rsidP="00D07F0E">
      <w:pPr>
        <w:pStyle w:val="36"/>
        <w:shd w:val="clear" w:color="auto" w:fill="auto"/>
        <w:spacing w:line="240" w:lineRule="auto"/>
        <w:ind w:right="140" w:firstLine="709"/>
        <w:rPr>
          <w:rStyle w:val="14pt"/>
          <w:rFonts w:cs="Times New Roman"/>
          <w:color w:val="auto"/>
        </w:rPr>
      </w:pPr>
      <w:r w:rsidRPr="0042523A">
        <w:rPr>
          <w:rStyle w:val="14pt"/>
          <w:rFonts w:cs="Times New Roman"/>
          <w:color w:val="auto"/>
        </w:rPr>
        <w:t xml:space="preserve">В 2023 році, зважаючи на наявність інфекції на насіннєвому матеріалі, можна прогнозувати прояв </w:t>
      </w:r>
      <w:proofErr w:type="spellStart"/>
      <w:r w:rsidRPr="0042523A">
        <w:rPr>
          <w:rStyle w:val="14pt"/>
          <w:rFonts w:cs="Times New Roman"/>
          <w:color w:val="auto"/>
        </w:rPr>
        <w:t>фомозу</w:t>
      </w:r>
      <w:proofErr w:type="spellEnd"/>
      <w:r w:rsidRPr="0042523A">
        <w:rPr>
          <w:rStyle w:val="14pt"/>
          <w:rFonts w:cs="Times New Roman"/>
          <w:color w:val="auto"/>
        </w:rPr>
        <w:t xml:space="preserve"> на насадженнях картоплі, особливо за умови неякісного перебирання </w:t>
      </w:r>
      <w:proofErr w:type="spellStart"/>
      <w:r w:rsidRPr="0042523A">
        <w:rPr>
          <w:rStyle w:val="14pt"/>
          <w:rFonts w:cs="Times New Roman"/>
          <w:color w:val="auto"/>
        </w:rPr>
        <w:t>наснінєвих</w:t>
      </w:r>
      <w:proofErr w:type="spellEnd"/>
      <w:r w:rsidRPr="0042523A">
        <w:rPr>
          <w:rStyle w:val="14pt"/>
          <w:rFonts w:cs="Times New Roman"/>
          <w:color w:val="auto"/>
        </w:rPr>
        <w:t xml:space="preserve"> бульб.</w:t>
      </w:r>
    </w:p>
    <w:p w14:paraId="224FEE26" w14:textId="77777777" w:rsidR="00313C9E" w:rsidRPr="0042523A" w:rsidRDefault="00313C9E" w:rsidP="00D07F0E">
      <w:pPr>
        <w:autoSpaceDE w:val="0"/>
        <w:autoSpaceDN w:val="0"/>
        <w:adjustRightInd w:val="0"/>
        <w:ind w:right="140" w:firstLine="709"/>
        <w:jc w:val="both"/>
        <w:rPr>
          <w:rFonts w:cs="Times New Roman"/>
          <w:sz w:val="28"/>
          <w:szCs w:val="28"/>
        </w:rPr>
      </w:pPr>
      <w:r w:rsidRPr="0042523A">
        <w:rPr>
          <w:rFonts w:cs="Times New Roman"/>
          <w:b/>
          <w:bCs/>
          <w:sz w:val="28"/>
          <w:szCs w:val="28"/>
        </w:rPr>
        <w:t>Бактеріальні хвороби</w:t>
      </w:r>
      <w:r w:rsidRPr="0042523A">
        <w:rPr>
          <w:rFonts w:cs="Times New Roman"/>
          <w:b/>
          <w:sz w:val="28"/>
          <w:szCs w:val="28"/>
        </w:rPr>
        <w:t>.</w:t>
      </w:r>
      <w:r w:rsidRPr="0042523A">
        <w:rPr>
          <w:rFonts w:cs="Times New Roman"/>
          <w:sz w:val="28"/>
          <w:szCs w:val="28"/>
        </w:rPr>
        <w:t xml:space="preserve"> </w:t>
      </w:r>
      <w:r w:rsidRPr="0042523A">
        <w:rPr>
          <w:rFonts w:cs="Times New Roman"/>
          <w:b/>
          <w:sz w:val="28"/>
          <w:szCs w:val="28"/>
        </w:rPr>
        <w:t>К</w:t>
      </w:r>
      <w:r w:rsidRPr="0042523A">
        <w:rPr>
          <w:rFonts w:cs="Times New Roman"/>
          <w:b/>
          <w:i/>
          <w:sz w:val="28"/>
          <w:szCs w:val="28"/>
        </w:rPr>
        <w:t>ільцева гниль</w:t>
      </w:r>
      <w:r w:rsidRPr="0042523A">
        <w:rPr>
          <w:rFonts w:cs="Times New Roman"/>
          <w:i/>
          <w:sz w:val="28"/>
          <w:szCs w:val="28"/>
        </w:rPr>
        <w:t xml:space="preserve"> </w:t>
      </w:r>
      <w:r w:rsidRPr="0042523A">
        <w:rPr>
          <w:rFonts w:cs="Times New Roman"/>
          <w:sz w:val="28"/>
          <w:szCs w:val="28"/>
        </w:rPr>
        <w:t>(</w:t>
      </w:r>
      <w:r w:rsidRPr="0042523A">
        <w:rPr>
          <w:rFonts w:cs="Times New Roman"/>
          <w:i/>
          <w:sz w:val="28"/>
          <w:szCs w:val="28"/>
          <w:lang w:val="en-GB"/>
        </w:rPr>
        <w:t>C</w:t>
      </w:r>
      <w:proofErr w:type="spellStart"/>
      <w:r w:rsidRPr="0042523A">
        <w:rPr>
          <w:rFonts w:cs="Times New Roman"/>
          <w:i/>
          <w:sz w:val="28"/>
          <w:szCs w:val="28"/>
          <w:lang w:val="en-US"/>
        </w:rPr>
        <w:t>lavibacter</w:t>
      </w:r>
      <w:proofErr w:type="spellEnd"/>
      <w:r w:rsidRPr="0042523A">
        <w:rPr>
          <w:rFonts w:cs="Times New Roman"/>
          <w:sz w:val="28"/>
          <w:szCs w:val="28"/>
        </w:rPr>
        <w:t xml:space="preserve"> </w:t>
      </w:r>
      <w:proofErr w:type="spellStart"/>
      <w:r w:rsidRPr="0042523A">
        <w:rPr>
          <w:rFonts w:cs="Times New Roman"/>
          <w:i/>
          <w:sz w:val="28"/>
          <w:szCs w:val="28"/>
          <w:lang w:val="en-GB"/>
        </w:rPr>
        <w:t>michiganensis</w:t>
      </w:r>
      <w:proofErr w:type="spellEnd"/>
      <w:r w:rsidRPr="0042523A">
        <w:rPr>
          <w:rFonts w:cs="Times New Roman"/>
          <w:i/>
          <w:sz w:val="28"/>
          <w:szCs w:val="28"/>
        </w:rPr>
        <w:t xml:space="preserve"> </w:t>
      </w:r>
      <w:proofErr w:type="spellStart"/>
      <w:r w:rsidRPr="0042523A">
        <w:rPr>
          <w:rFonts w:cs="Times New Roman"/>
          <w:i/>
          <w:sz w:val="28"/>
          <w:szCs w:val="28"/>
          <w:lang w:val="en-GB"/>
        </w:rPr>
        <w:t>subsp</w:t>
      </w:r>
      <w:proofErr w:type="spellEnd"/>
      <w:r w:rsidRPr="0042523A">
        <w:rPr>
          <w:rFonts w:cs="Times New Roman"/>
          <w:i/>
          <w:sz w:val="28"/>
          <w:szCs w:val="28"/>
        </w:rPr>
        <w:t>.</w:t>
      </w:r>
      <w:r w:rsidRPr="0042523A">
        <w:rPr>
          <w:rFonts w:cs="Times New Roman"/>
          <w:sz w:val="28"/>
          <w:szCs w:val="28"/>
        </w:rPr>
        <w:t xml:space="preserve"> </w:t>
      </w:r>
      <w:proofErr w:type="spellStart"/>
      <w:r w:rsidRPr="0042523A">
        <w:rPr>
          <w:rFonts w:cs="Times New Roman"/>
          <w:i/>
          <w:sz w:val="28"/>
          <w:szCs w:val="28"/>
          <w:lang w:val="en-GB"/>
        </w:rPr>
        <w:t>sepedonicum</w:t>
      </w:r>
      <w:proofErr w:type="spellEnd"/>
      <w:r w:rsidRPr="0042523A">
        <w:rPr>
          <w:rFonts w:cs="Times New Roman"/>
          <w:i/>
          <w:sz w:val="28"/>
          <w:szCs w:val="28"/>
        </w:rPr>
        <w:t xml:space="preserve"> </w:t>
      </w:r>
      <w:proofErr w:type="spellStart"/>
      <w:r w:rsidRPr="0042523A">
        <w:rPr>
          <w:rFonts w:cs="Times New Roman"/>
          <w:i/>
          <w:sz w:val="28"/>
          <w:szCs w:val="28"/>
          <w:lang w:val="en-US"/>
        </w:rPr>
        <w:t>Spieck</w:t>
      </w:r>
      <w:proofErr w:type="spellEnd"/>
      <w:r w:rsidRPr="0042523A">
        <w:rPr>
          <w:rFonts w:cs="Times New Roman"/>
          <w:i/>
          <w:sz w:val="28"/>
          <w:szCs w:val="28"/>
        </w:rPr>
        <w:t xml:space="preserve">. </w:t>
      </w:r>
      <w:r w:rsidRPr="0042523A">
        <w:rPr>
          <w:rFonts w:cs="Times New Roman"/>
          <w:i/>
          <w:sz w:val="28"/>
          <w:szCs w:val="28"/>
          <w:lang w:val="en-US"/>
        </w:rPr>
        <w:t>et</w:t>
      </w:r>
      <w:r w:rsidRPr="0042523A">
        <w:rPr>
          <w:rFonts w:cs="Times New Roman"/>
          <w:i/>
          <w:sz w:val="28"/>
          <w:szCs w:val="28"/>
        </w:rPr>
        <w:t xml:space="preserve"> </w:t>
      </w:r>
      <w:proofErr w:type="spellStart"/>
      <w:r w:rsidRPr="0042523A">
        <w:rPr>
          <w:rFonts w:cs="Times New Roman"/>
          <w:i/>
          <w:sz w:val="28"/>
          <w:szCs w:val="28"/>
          <w:lang w:val="en-US"/>
        </w:rPr>
        <w:t>Kotth</w:t>
      </w:r>
      <w:proofErr w:type="spellEnd"/>
      <w:r w:rsidRPr="0042523A">
        <w:rPr>
          <w:rFonts w:cs="Times New Roman"/>
          <w:sz w:val="28"/>
          <w:szCs w:val="28"/>
        </w:rPr>
        <w:t>.).</w:t>
      </w:r>
    </w:p>
    <w:p w14:paraId="6F6FDC8D" w14:textId="77777777" w:rsidR="00313C9E" w:rsidRPr="0042523A" w:rsidRDefault="00313C9E" w:rsidP="00F569C1">
      <w:pPr>
        <w:autoSpaceDE w:val="0"/>
        <w:autoSpaceDN w:val="0"/>
        <w:adjustRightInd w:val="0"/>
        <w:ind w:right="140" w:firstLine="709"/>
        <w:jc w:val="both"/>
        <w:rPr>
          <w:rFonts w:cs="Times New Roman"/>
          <w:bCs/>
          <w:sz w:val="28"/>
          <w:szCs w:val="28"/>
        </w:rPr>
      </w:pPr>
      <w:r w:rsidRPr="0042523A">
        <w:rPr>
          <w:rFonts w:cs="Times New Roman"/>
          <w:b/>
          <w:sz w:val="28"/>
          <w:szCs w:val="28"/>
        </w:rPr>
        <w:t>Кільцева гниль</w:t>
      </w:r>
      <w:r w:rsidRPr="0042523A">
        <w:rPr>
          <w:rFonts w:cs="Times New Roman"/>
          <w:sz w:val="28"/>
          <w:szCs w:val="28"/>
        </w:rPr>
        <w:t xml:space="preserve"> розповсюджена по всій території України. Це судинне захворювання уражує листя, стебла, столони і бульби. Хвороба проявляється у стебловій і бульбовій формах. На рослинах вона проявляється під час цвітіння кущів і триває до кінця вегетації. На бульбах хвороба проявляється у двох формах – у кільцевій і </w:t>
      </w:r>
      <w:proofErr w:type="spellStart"/>
      <w:r w:rsidRPr="0042523A">
        <w:rPr>
          <w:rFonts w:cs="Times New Roman"/>
          <w:sz w:val="28"/>
          <w:szCs w:val="28"/>
        </w:rPr>
        <w:t>ямчатій</w:t>
      </w:r>
      <w:proofErr w:type="spellEnd"/>
      <w:r w:rsidRPr="0042523A">
        <w:rPr>
          <w:rFonts w:cs="Times New Roman"/>
          <w:sz w:val="28"/>
          <w:szCs w:val="28"/>
        </w:rPr>
        <w:t xml:space="preserve">. </w:t>
      </w:r>
      <w:proofErr w:type="spellStart"/>
      <w:r w:rsidRPr="0042523A">
        <w:rPr>
          <w:rFonts w:cs="Times New Roman"/>
          <w:sz w:val="28"/>
          <w:szCs w:val="28"/>
        </w:rPr>
        <w:t>Шкодочинність</w:t>
      </w:r>
      <w:proofErr w:type="spellEnd"/>
      <w:r w:rsidRPr="0042523A">
        <w:rPr>
          <w:rFonts w:cs="Times New Roman"/>
          <w:sz w:val="28"/>
          <w:szCs w:val="28"/>
        </w:rPr>
        <w:t xml:space="preserve"> кільцевої гнилі проявляється у передчасному в'яненні і відмиранні картоплиння, загниванні бульб у полі і під час зберігання. В окремих випадках, втрати під час збирання врожаю можуть досягати 45, а в період зберігання – 15</w:t>
      </w:r>
      <w:r w:rsidRPr="0042523A">
        <w:rPr>
          <w:rFonts w:cs="Times New Roman"/>
          <w:sz w:val="28"/>
          <w:szCs w:val="28"/>
        </w:rPr>
        <w:noBreakHyphen/>
        <w:t>20 %. Хвороба, у випадку прояву, може стати причиною вибракування насінницьких посівів.</w:t>
      </w:r>
      <w:r w:rsidR="00F569C1" w:rsidRPr="0042523A">
        <w:rPr>
          <w:rFonts w:cs="Times New Roman"/>
          <w:bCs/>
          <w:sz w:val="28"/>
          <w:szCs w:val="28"/>
        </w:rPr>
        <w:t xml:space="preserve"> </w:t>
      </w:r>
      <w:r w:rsidRPr="0042523A">
        <w:rPr>
          <w:rFonts w:cs="Times New Roman"/>
          <w:bCs/>
          <w:sz w:val="28"/>
          <w:szCs w:val="28"/>
        </w:rPr>
        <w:t>В зві</w:t>
      </w:r>
      <w:r w:rsidR="00F569C1" w:rsidRPr="0042523A">
        <w:rPr>
          <w:rFonts w:cs="Times New Roman"/>
          <w:bCs/>
          <w:sz w:val="28"/>
          <w:szCs w:val="28"/>
        </w:rPr>
        <w:t>тному році в</w:t>
      </w:r>
      <w:r w:rsidRPr="0042523A">
        <w:rPr>
          <w:rFonts w:cs="Times New Roman"/>
          <w:sz w:val="28"/>
          <w:szCs w:val="28"/>
        </w:rPr>
        <w:t xml:space="preserve"> області розвиток </w:t>
      </w:r>
      <w:proofErr w:type="spellStart"/>
      <w:r w:rsidRPr="0042523A">
        <w:rPr>
          <w:rFonts w:cs="Times New Roman"/>
          <w:sz w:val="28"/>
          <w:szCs w:val="28"/>
        </w:rPr>
        <w:t>хвороб</w:t>
      </w:r>
      <w:proofErr w:type="spellEnd"/>
      <w:r w:rsidRPr="0042523A">
        <w:rPr>
          <w:rFonts w:cs="Times New Roman"/>
          <w:sz w:val="28"/>
          <w:szCs w:val="28"/>
        </w:rPr>
        <w:t xml:space="preserve"> на бульбах не спостерігався.</w:t>
      </w:r>
    </w:p>
    <w:p w14:paraId="316D08A1"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Для зменшення шкоди від мокрої гнилі слід впроваджувати комплексну систему боротьби, яка складається з організаційно-господарських, біологічних, агротехнічних, хімічних заходів. Зокрема, одним із ефективних та екологічно безпечних методів контролю збудників є створення та впровадження у виробництво резистентних сортів. Використання таких сортів в зональних інтегрованих системах захисту картоплі дає можливість </w:t>
      </w:r>
      <w:proofErr w:type="spellStart"/>
      <w:r w:rsidRPr="0042523A">
        <w:rPr>
          <w:rFonts w:cs="Times New Roman"/>
          <w:sz w:val="28"/>
          <w:szCs w:val="28"/>
        </w:rPr>
        <w:t>біологізувати</w:t>
      </w:r>
      <w:proofErr w:type="spellEnd"/>
      <w:r w:rsidRPr="0042523A">
        <w:rPr>
          <w:rFonts w:cs="Times New Roman"/>
          <w:sz w:val="28"/>
          <w:szCs w:val="28"/>
        </w:rPr>
        <w:t xml:space="preserve"> захист цієї культури, зменшити втрати врожаю, обсяги застосування пестицидів та, відповідно, і забруднення довкілля.</w:t>
      </w:r>
    </w:p>
    <w:p w14:paraId="3EF0E89F" w14:textId="77777777" w:rsidR="00313C9E" w:rsidRPr="0042523A" w:rsidRDefault="00313C9E" w:rsidP="00F569C1">
      <w:pPr>
        <w:ind w:right="140" w:firstLine="708"/>
        <w:jc w:val="both"/>
        <w:rPr>
          <w:rFonts w:cs="Times New Roman"/>
          <w:sz w:val="28"/>
          <w:szCs w:val="28"/>
        </w:rPr>
      </w:pPr>
      <w:r w:rsidRPr="0042523A">
        <w:rPr>
          <w:rFonts w:cs="Times New Roman"/>
          <w:sz w:val="28"/>
          <w:szCs w:val="28"/>
        </w:rPr>
        <w:t xml:space="preserve">За даними Інституту картоплярства, відносною стійкістю до окремих бактеріальних </w:t>
      </w:r>
      <w:proofErr w:type="spellStart"/>
      <w:r w:rsidRPr="0042523A">
        <w:rPr>
          <w:rFonts w:cs="Times New Roman"/>
          <w:sz w:val="28"/>
          <w:szCs w:val="28"/>
        </w:rPr>
        <w:t>хвороб</w:t>
      </w:r>
      <w:proofErr w:type="spellEnd"/>
      <w:r w:rsidRPr="0042523A">
        <w:rPr>
          <w:rFonts w:cs="Times New Roman"/>
          <w:sz w:val="28"/>
          <w:szCs w:val="28"/>
        </w:rPr>
        <w:t xml:space="preserve"> відзначаються сорти: Загадка, Серпанок, Забава, </w:t>
      </w:r>
      <w:proofErr w:type="spellStart"/>
      <w:r w:rsidRPr="0042523A">
        <w:rPr>
          <w:rFonts w:cs="Times New Roman"/>
          <w:sz w:val="28"/>
          <w:szCs w:val="28"/>
        </w:rPr>
        <w:t>Немішаївська</w:t>
      </w:r>
      <w:proofErr w:type="spellEnd"/>
      <w:r w:rsidRPr="0042523A">
        <w:rPr>
          <w:rFonts w:cs="Times New Roman"/>
          <w:sz w:val="28"/>
          <w:szCs w:val="28"/>
        </w:rPr>
        <w:t xml:space="preserve"> 100, Обрій, Поляна, Фантазія, Скарбниця, Явір, Тетерів, Червона рута, Кіммерія, Щедрик, Струмок, Фея, </w:t>
      </w:r>
      <w:proofErr w:type="spellStart"/>
      <w:r w:rsidRPr="0042523A">
        <w:rPr>
          <w:rFonts w:cs="Times New Roman"/>
          <w:sz w:val="28"/>
          <w:szCs w:val="28"/>
        </w:rPr>
        <w:t>Лєтана</w:t>
      </w:r>
      <w:proofErr w:type="spellEnd"/>
      <w:r w:rsidRPr="0042523A">
        <w:rPr>
          <w:rFonts w:cs="Times New Roman"/>
          <w:sz w:val="28"/>
          <w:szCs w:val="28"/>
        </w:rPr>
        <w:t xml:space="preserve">, Фотинія, Традиція, Арія, Злагода, Мирослава, Княгиня, Олександрит, Бажана, </w:t>
      </w:r>
      <w:proofErr w:type="spellStart"/>
      <w:r w:rsidRPr="0042523A">
        <w:rPr>
          <w:rFonts w:cs="Times New Roman"/>
          <w:sz w:val="28"/>
          <w:szCs w:val="28"/>
        </w:rPr>
        <w:t>Предслава</w:t>
      </w:r>
      <w:proofErr w:type="spellEnd"/>
      <w:r w:rsidRPr="0042523A">
        <w:rPr>
          <w:rFonts w:cs="Times New Roman"/>
          <w:sz w:val="28"/>
          <w:szCs w:val="28"/>
        </w:rPr>
        <w:t>, Меланія, Містерія.</w:t>
      </w:r>
    </w:p>
    <w:p w14:paraId="3B18F753" w14:textId="77777777" w:rsidR="00313C9E" w:rsidRPr="0042523A" w:rsidRDefault="00F569C1" w:rsidP="00D07F0E">
      <w:pPr>
        <w:autoSpaceDE w:val="0"/>
        <w:autoSpaceDN w:val="0"/>
        <w:adjustRightInd w:val="0"/>
        <w:ind w:right="140" w:firstLine="720"/>
        <w:jc w:val="both"/>
        <w:rPr>
          <w:rFonts w:cs="Times New Roman"/>
          <w:sz w:val="28"/>
          <w:szCs w:val="28"/>
        </w:rPr>
      </w:pPr>
      <w:r w:rsidRPr="0042523A">
        <w:rPr>
          <w:rFonts w:cs="Times New Roman"/>
          <w:sz w:val="28"/>
          <w:szCs w:val="28"/>
        </w:rPr>
        <w:t>С</w:t>
      </w:r>
      <w:r w:rsidR="00313C9E" w:rsidRPr="0042523A">
        <w:rPr>
          <w:rFonts w:cs="Times New Roman"/>
          <w:sz w:val="28"/>
          <w:szCs w:val="28"/>
        </w:rPr>
        <w:t xml:space="preserve">тійкими проти фізіологічної хвороби бульб </w:t>
      </w:r>
      <w:r w:rsidR="00313C9E" w:rsidRPr="0042523A">
        <w:rPr>
          <w:rFonts w:cs="Times New Roman"/>
          <w:b/>
          <w:bCs/>
          <w:sz w:val="28"/>
          <w:szCs w:val="28"/>
        </w:rPr>
        <w:t xml:space="preserve">залізистої плямистості </w:t>
      </w:r>
      <w:r w:rsidR="00313C9E" w:rsidRPr="0042523A">
        <w:rPr>
          <w:rFonts w:cs="Times New Roman"/>
          <w:sz w:val="28"/>
          <w:szCs w:val="28"/>
        </w:rPr>
        <w:t>є</w:t>
      </w:r>
      <w:r w:rsidR="00313C9E" w:rsidRPr="0042523A">
        <w:rPr>
          <w:rFonts w:cs="Times New Roman"/>
          <w:bCs/>
          <w:sz w:val="28"/>
          <w:szCs w:val="28"/>
        </w:rPr>
        <w:t xml:space="preserve"> сорти:</w:t>
      </w:r>
      <w:r w:rsidR="00313C9E" w:rsidRPr="0042523A">
        <w:rPr>
          <w:rFonts w:cs="Times New Roman"/>
          <w:sz w:val="28"/>
          <w:szCs w:val="28"/>
        </w:rPr>
        <w:t xml:space="preserve"> Дума, Вигода, Вимір, </w:t>
      </w:r>
      <w:proofErr w:type="spellStart"/>
      <w:r w:rsidR="00313C9E" w:rsidRPr="0042523A">
        <w:rPr>
          <w:rFonts w:cs="Times New Roman"/>
          <w:sz w:val="28"/>
          <w:szCs w:val="28"/>
        </w:rPr>
        <w:t>Тирас</w:t>
      </w:r>
      <w:proofErr w:type="spellEnd"/>
      <w:r w:rsidR="00313C9E" w:rsidRPr="0042523A">
        <w:rPr>
          <w:rFonts w:cs="Times New Roman"/>
          <w:sz w:val="28"/>
          <w:szCs w:val="28"/>
        </w:rPr>
        <w:t xml:space="preserve">, </w:t>
      </w:r>
      <w:proofErr w:type="spellStart"/>
      <w:r w:rsidR="00313C9E" w:rsidRPr="0042523A">
        <w:rPr>
          <w:rFonts w:cs="Times New Roman"/>
          <w:sz w:val="28"/>
          <w:szCs w:val="28"/>
        </w:rPr>
        <w:t>Слаута</w:t>
      </w:r>
      <w:proofErr w:type="spellEnd"/>
      <w:r w:rsidR="00313C9E" w:rsidRPr="0042523A">
        <w:rPr>
          <w:rFonts w:cs="Times New Roman"/>
          <w:sz w:val="28"/>
          <w:szCs w:val="28"/>
        </w:rPr>
        <w:t xml:space="preserve">, Скарбниця, Оберіг, Струмок, </w:t>
      </w:r>
      <w:proofErr w:type="spellStart"/>
      <w:r w:rsidR="00313C9E" w:rsidRPr="0042523A">
        <w:rPr>
          <w:rFonts w:cs="Times New Roman"/>
          <w:sz w:val="28"/>
          <w:szCs w:val="28"/>
        </w:rPr>
        <w:t>Предслава</w:t>
      </w:r>
      <w:proofErr w:type="spellEnd"/>
      <w:r w:rsidR="00313C9E" w:rsidRPr="0042523A">
        <w:rPr>
          <w:rFonts w:cs="Times New Roman"/>
          <w:sz w:val="28"/>
          <w:szCs w:val="28"/>
        </w:rPr>
        <w:t xml:space="preserve">, Княгиня, Межирічка 11, Мирослава, Случ, </w:t>
      </w:r>
      <w:proofErr w:type="spellStart"/>
      <w:r w:rsidR="00313C9E" w:rsidRPr="0042523A">
        <w:rPr>
          <w:rFonts w:cs="Times New Roman"/>
          <w:sz w:val="28"/>
          <w:szCs w:val="28"/>
        </w:rPr>
        <w:t>Медея</w:t>
      </w:r>
      <w:proofErr w:type="spellEnd"/>
      <w:r w:rsidR="00313C9E" w:rsidRPr="0042523A">
        <w:rPr>
          <w:rFonts w:cs="Times New Roman"/>
          <w:sz w:val="28"/>
          <w:szCs w:val="28"/>
        </w:rPr>
        <w:t>.</w:t>
      </w:r>
    </w:p>
    <w:p w14:paraId="47D503A4" w14:textId="77777777" w:rsidR="00313C9E" w:rsidRPr="0042523A" w:rsidRDefault="00F569C1" w:rsidP="00D07F0E">
      <w:pPr>
        <w:pStyle w:val="31"/>
        <w:spacing w:line="240" w:lineRule="auto"/>
        <w:ind w:right="140"/>
        <w:rPr>
          <w:color w:val="auto"/>
        </w:rPr>
      </w:pPr>
      <w:r w:rsidRPr="0042523A">
        <w:rPr>
          <w:color w:val="auto"/>
        </w:rPr>
        <w:t>П</w:t>
      </w:r>
      <w:r w:rsidR="00313C9E" w:rsidRPr="0042523A">
        <w:rPr>
          <w:color w:val="auto"/>
        </w:rPr>
        <w:t xml:space="preserve">рофілактичні і лікувальні обробки насаджень картоплі проти фітофторозу і </w:t>
      </w:r>
      <w:proofErr w:type="spellStart"/>
      <w:r w:rsidR="00313C9E" w:rsidRPr="0042523A">
        <w:rPr>
          <w:color w:val="auto"/>
        </w:rPr>
        <w:t>альтернаріозу</w:t>
      </w:r>
      <w:proofErr w:type="spellEnd"/>
      <w:r w:rsidR="00313C9E" w:rsidRPr="0042523A">
        <w:rPr>
          <w:color w:val="auto"/>
        </w:rPr>
        <w:t xml:space="preserve"> препаратами Акробат МЦ, ВГ, </w:t>
      </w:r>
      <w:proofErr w:type="spellStart"/>
      <w:r w:rsidR="00313C9E" w:rsidRPr="0042523A">
        <w:rPr>
          <w:color w:val="auto"/>
        </w:rPr>
        <w:t>Ридоміл</w:t>
      </w:r>
      <w:proofErr w:type="spellEnd"/>
      <w:r w:rsidR="00313C9E" w:rsidRPr="0042523A">
        <w:rPr>
          <w:color w:val="auto"/>
        </w:rPr>
        <w:t xml:space="preserve"> </w:t>
      </w:r>
      <w:proofErr w:type="spellStart"/>
      <w:r w:rsidR="00313C9E" w:rsidRPr="0042523A">
        <w:rPr>
          <w:color w:val="auto"/>
        </w:rPr>
        <w:t>Голд</w:t>
      </w:r>
      <w:proofErr w:type="spellEnd"/>
      <w:r w:rsidR="00313C9E" w:rsidRPr="0042523A">
        <w:rPr>
          <w:color w:val="auto"/>
        </w:rPr>
        <w:t xml:space="preserve"> МЦ, </w:t>
      </w:r>
      <w:r w:rsidR="00313C9E" w:rsidRPr="0042523A">
        <w:rPr>
          <w:color w:val="auto"/>
        </w:rPr>
        <w:lastRenderedPageBreak/>
        <w:t xml:space="preserve">ВГ, </w:t>
      </w:r>
      <w:proofErr w:type="spellStart"/>
      <w:r w:rsidR="00313C9E" w:rsidRPr="0042523A">
        <w:rPr>
          <w:color w:val="auto"/>
        </w:rPr>
        <w:t>Квадріс</w:t>
      </w:r>
      <w:proofErr w:type="spellEnd"/>
      <w:r w:rsidR="00313C9E" w:rsidRPr="0042523A">
        <w:rPr>
          <w:color w:val="auto"/>
        </w:rPr>
        <w:t xml:space="preserve"> 250 </w:t>
      </w:r>
      <w:r w:rsidR="00313C9E" w:rsidRPr="0042523A">
        <w:rPr>
          <w:color w:val="auto"/>
          <w:lang w:val="en-US"/>
        </w:rPr>
        <w:t>SC</w:t>
      </w:r>
      <w:r w:rsidR="00313C9E" w:rsidRPr="0042523A">
        <w:rPr>
          <w:color w:val="auto"/>
        </w:rPr>
        <w:t xml:space="preserve">, </w:t>
      </w:r>
      <w:proofErr w:type="spellStart"/>
      <w:r w:rsidR="00313C9E" w:rsidRPr="0042523A">
        <w:rPr>
          <w:color w:val="auto"/>
        </w:rPr>
        <w:t>Квадріс</w:t>
      </w:r>
      <w:proofErr w:type="spellEnd"/>
      <w:r w:rsidR="00313C9E" w:rsidRPr="0042523A">
        <w:rPr>
          <w:color w:val="auto"/>
        </w:rPr>
        <w:t xml:space="preserve"> Топ 325, КС 8 мл/100 м</w:t>
      </w:r>
      <w:r w:rsidR="00313C9E" w:rsidRPr="0042523A">
        <w:rPr>
          <w:color w:val="auto"/>
          <w:vertAlign w:val="superscript"/>
        </w:rPr>
        <w:t>2</w:t>
      </w:r>
      <w:r w:rsidR="00313C9E" w:rsidRPr="0042523A">
        <w:rPr>
          <w:color w:val="auto"/>
        </w:rPr>
        <w:t xml:space="preserve">, </w:t>
      </w:r>
      <w:proofErr w:type="spellStart"/>
      <w:r w:rsidR="00313C9E" w:rsidRPr="0042523A">
        <w:rPr>
          <w:color w:val="auto"/>
        </w:rPr>
        <w:t>Медян</w:t>
      </w:r>
      <w:proofErr w:type="spellEnd"/>
      <w:r w:rsidR="00313C9E" w:rsidRPr="0042523A">
        <w:rPr>
          <w:color w:val="auto"/>
        </w:rPr>
        <w:t xml:space="preserve"> Екстра 350 С</w:t>
      </w:r>
      <w:r w:rsidR="00313C9E" w:rsidRPr="0042523A">
        <w:rPr>
          <w:color w:val="auto"/>
          <w:lang w:val="en-US"/>
        </w:rPr>
        <w:t>S</w:t>
      </w:r>
      <w:r w:rsidR="00313C9E" w:rsidRPr="0042523A">
        <w:rPr>
          <w:color w:val="auto"/>
        </w:rPr>
        <w:t xml:space="preserve">, стримували масовий розвиток і поширення </w:t>
      </w:r>
      <w:proofErr w:type="spellStart"/>
      <w:r w:rsidR="00313C9E" w:rsidRPr="0042523A">
        <w:rPr>
          <w:color w:val="auto"/>
        </w:rPr>
        <w:t>хвороб</w:t>
      </w:r>
      <w:proofErr w:type="spellEnd"/>
      <w:r w:rsidR="00313C9E" w:rsidRPr="0042523A">
        <w:rPr>
          <w:color w:val="auto"/>
        </w:rPr>
        <w:t xml:space="preserve"> належним чином.</w:t>
      </w:r>
    </w:p>
    <w:p w14:paraId="51F99846" w14:textId="77777777" w:rsidR="00313C9E" w:rsidRPr="0042523A" w:rsidRDefault="00313C9E" w:rsidP="00D07F0E">
      <w:pPr>
        <w:ind w:right="140" w:firstLine="709"/>
        <w:jc w:val="both"/>
        <w:rPr>
          <w:rFonts w:cs="Times New Roman"/>
          <w:sz w:val="28"/>
          <w:szCs w:val="28"/>
        </w:rPr>
      </w:pPr>
      <w:r w:rsidRPr="0042523A">
        <w:rPr>
          <w:rFonts w:cs="Times New Roman"/>
          <w:sz w:val="28"/>
          <w:szCs w:val="28"/>
        </w:rPr>
        <w:t xml:space="preserve">Використання виродженого і хворого садивного матеріалу, порушення системи захисту картоплі ускладнить умови росту і розвитку рослин та сприятиме прояву непаразитарних </w:t>
      </w:r>
      <w:proofErr w:type="spellStart"/>
      <w:r w:rsidRPr="0042523A">
        <w:rPr>
          <w:rFonts w:cs="Times New Roman"/>
          <w:sz w:val="28"/>
          <w:szCs w:val="28"/>
        </w:rPr>
        <w:t>хвороб</w:t>
      </w:r>
      <w:proofErr w:type="spellEnd"/>
      <w:r w:rsidRPr="0042523A">
        <w:rPr>
          <w:rFonts w:cs="Times New Roman"/>
          <w:sz w:val="28"/>
          <w:szCs w:val="28"/>
        </w:rPr>
        <w:t xml:space="preserve">. Навпаки, використання оздоровленого садивного матеріалу районованих сортів вітчизняної селекції (адаптованих до </w:t>
      </w:r>
      <w:proofErr w:type="spellStart"/>
      <w:r w:rsidRPr="0042523A">
        <w:rPr>
          <w:rFonts w:cs="Times New Roman"/>
          <w:sz w:val="28"/>
          <w:szCs w:val="28"/>
        </w:rPr>
        <w:t>грунтово</w:t>
      </w:r>
      <w:proofErr w:type="spellEnd"/>
      <w:r w:rsidRPr="0042523A">
        <w:rPr>
          <w:rFonts w:cs="Times New Roman"/>
          <w:sz w:val="28"/>
          <w:szCs w:val="28"/>
        </w:rPr>
        <w:t xml:space="preserve">-кліматичних умов регіону, в т. ч. стійких до </w:t>
      </w:r>
      <w:proofErr w:type="spellStart"/>
      <w:r w:rsidRPr="0042523A">
        <w:rPr>
          <w:rFonts w:cs="Times New Roman"/>
          <w:sz w:val="28"/>
          <w:szCs w:val="28"/>
        </w:rPr>
        <w:t>хвороб</w:t>
      </w:r>
      <w:proofErr w:type="spellEnd"/>
      <w:r w:rsidRPr="0042523A">
        <w:rPr>
          <w:rFonts w:cs="Times New Roman"/>
          <w:sz w:val="28"/>
          <w:szCs w:val="28"/>
        </w:rPr>
        <w:t>), стане ефективним елементом системи захисту культури. Своєчасне сортооновлення, сортозаміна та проведення фітосанітарних прочисток насіннєвих посівів зменшать ймовірність поширення інфекції в насінницьких насадженнях картоплі.</w:t>
      </w:r>
    </w:p>
    <w:p w14:paraId="6F538C45" w14:textId="77777777" w:rsidR="00313C9E" w:rsidRPr="0042523A" w:rsidRDefault="00F569C1" w:rsidP="00D07F0E">
      <w:pPr>
        <w:ind w:right="140" w:firstLine="709"/>
        <w:jc w:val="both"/>
        <w:rPr>
          <w:rFonts w:eastAsia="Calibri" w:cs="Times New Roman"/>
          <w:sz w:val="28"/>
          <w:szCs w:val="28"/>
          <w:lang w:eastAsia="en-US"/>
        </w:rPr>
      </w:pPr>
      <w:r w:rsidRPr="0042523A">
        <w:rPr>
          <w:rFonts w:cs="Times New Roman"/>
          <w:sz w:val="28"/>
          <w:szCs w:val="28"/>
        </w:rPr>
        <w:t>В</w:t>
      </w:r>
      <w:r w:rsidR="00313C9E" w:rsidRPr="0042523A">
        <w:rPr>
          <w:rFonts w:cs="Times New Roman"/>
          <w:sz w:val="28"/>
          <w:szCs w:val="28"/>
        </w:rPr>
        <w:t xml:space="preserve"> умовах Пі</w:t>
      </w:r>
      <w:r w:rsidRPr="0042523A">
        <w:rPr>
          <w:rFonts w:cs="Times New Roman"/>
          <w:sz w:val="28"/>
          <w:szCs w:val="28"/>
        </w:rPr>
        <w:t>вденного Полісся</w:t>
      </w:r>
      <w:r w:rsidR="00313C9E" w:rsidRPr="0042523A">
        <w:rPr>
          <w:rFonts w:cs="Times New Roman"/>
          <w:sz w:val="28"/>
          <w:szCs w:val="28"/>
        </w:rPr>
        <w:t xml:space="preserve"> високу біологічну ефективність проти </w:t>
      </w:r>
      <w:proofErr w:type="spellStart"/>
      <w:r w:rsidR="00313C9E" w:rsidRPr="0042523A">
        <w:rPr>
          <w:rFonts w:cs="Times New Roman"/>
          <w:sz w:val="28"/>
          <w:szCs w:val="28"/>
        </w:rPr>
        <w:t>хвороб</w:t>
      </w:r>
      <w:proofErr w:type="spellEnd"/>
      <w:r w:rsidR="00313C9E" w:rsidRPr="0042523A">
        <w:rPr>
          <w:rFonts w:cs="Times New Roman"/>
          <w:sz w:val="28"/>
          <w:szCs w:val="28"/>
        </w:rPr>
        <w:t xml:space="preserve"> показали бакові суміші препаратів з біологічно активними речовинами і мікродобривами: </w:t>
      </w:r>
      <w:proofErr w:type="spellStart"/>
      <w:r w:rsidR="00313C9E" w:rsidRPr="0042523A">
        <w:rPr>
          <w:rFonts w:cs="Times New Roman"/>
          <w:sz w:val="28"/>
          <w:szCs w:val="28"/>
        </w:rPr>
        <w:t>Медян</w:t>
      </w:r>
      <w:proofErr w:type="spellEnd"/>
      <w:r w:rsidR="00313C9E" w:rsidRPr="0042523A">
        <w:rPr>
          <w:rFonts w:cs="Times New Roman"/>
          <w:sz w:val="28"/>
          <w:szCs w:val="28"/>
        </w:rPr>
        <w:t xml:space="preserve"> екстра –81,8</w:t>
      </w:r>
      <w:r w:rsidR="00313C9E" w:rsidRPr="0042523A">
        <w:rPr>
          <w:rFonts w:cs="Times New Roman"/>
          <w:sz w:val="28"/>
          <w:szCs w:val="28"/>
        </w:rPr>
        <w:noBreakHyphen/>
        <w:t xml:space="preserve">93,3 %; </w:t>
      </w:r>
      <w:proofErr w:type="spellStart"/>
      <w:r w:rsidR="00313C9E" w:rsidRPr="0042523A">
        <w:rPr>
          <w:rFonts w:cs="Times New Roman"/>
          <w:sz w:val="28"/>
          <w:szCs w:val="28"/>
        </w:rPr>
        <w:t>Купроксат</w:t>
      </w:r>
      <w:proofErr w:type="spellEnd"/>
      <w:r w:rsidR="00313C9E" w:rsidRPr="0042523A">
        <w:rPr>
          <w:rFonts w:cs="Times New Roman"/>
          <w:sz w:val="28"/>
          <w:szCs w:val="28"/>
        </w:rPr>
        <w:t xml:space="preserve"> – 80,9</w:t>
      </w:r>
      <w:r w:rsidR="00313C9E" w:rsidRPr="0042523A">
        <w:rPr>
          <w:rFonts w:cs="Times New Roman"/>
          <w:sz w:val="28"/>
          <w:szCs w:val="28"/>
        </w:rPr>
        <w:noBreakHyphen/>
        <w:t xml:space="preserve">95,2 %; </w:t>
      </w:r>
      <w:proofErr w:type="spellStart"/>
      <w:r w:rsidR="00313C9E" w:rsidRPr="0042523A">
        <w:rPr>
          <w:rFonts w:cs="Times New Roman"/>
          <w:sz w:val="28"/>
          <w:szCs w:val="28"/>
        </w:rPr>
        <w:t>Блу</w:t>
      </w:r>
      <w:proofErr w:type="spellEnd"/>
      <w:r w:rsidR="00313C9E" w:rsidRPr="0042523A">
        <w:rPr>
          <w:rFonts w:cs="Times New Roman"/>
          <w:sz w:val="28"/>
          <w:szCs w:val="28"/>
        </w:rPr>
        <w:t xml:space="preserve"> Бордо – 80,5</w:t>
      </w:r>
      <w:r w:rsidR="00313C9E" w:rsidRPr="0042523A">
        <w:rPr>
          <w:rFonts w:cs="Times New Roman"/>
          <w:sz w:val="28"/>
          <w:szCs w:val="28"/>
        </w:rPr>
        <w:noBreakHyphen/>
        <w:t>90,5 %.</w:t>
      </w:r>
      <w:r w:rsidR="00313C9E" w:rsidRPr="0042523A">
        <w:rPr>
          <w:rFonts w:eastAsia="Calibri" w:cs="Times New Roman"/>
          <w:sz w:val="28"/>
          <w:szCs w:val="28"/>
          <w:lang w:eastAsia="en-US"/>
        </w:rPr>
        <w:t xml:space="preserve"> Найвищий рівень ефективності </w:t>
      </w:r>
      <w:proofErr w:type="spellStart"/>
      <w:r w:rsidR="00313C9E" w:rsidRPr="0042523A">
        <w:rPr>
          <w:rFonts w:eastAsia="Calibri" w:cs="Times New Roman"/>
          <w:sz w:val="28"/>
          <w:szCs w:val="28"/>
          <w:lang w:eastAsia="en-US"/>
        </w:rPr>
        <w:t>відмічено</w:t>
      </w:r>
      <w:proofErr w:type="spellEnd"/>
      <w:r w:rsidR="00313C9E" w:rsidRPr="0042523A">
        <w:rPr>
          <w:rFonts w:eastAsia="Calibri" w:cs="Times New Roman"/>
          <w:sz w:val="28"/>
          <w:szCs w:val="28"/>
          <w:lang w:eastAsia="en-US"/>
        </w:rPr>
        <w:t xml:space="preserve"> за комбінованого захисту (обробка бульб + 3 обробки рослин), як для хімічних так і для біологічних засобів захисту (зокрема рівень ефективності </w:t>
      </w:r>
      <w:proofErr w:type="spellStart"/>
      <w:r w:rsidR="00313C9E" w:rsidRPr="0042523A">
        <w:rPr>
          <w:rFonts w:eastAsia="Calibri" w:cs="Times New Roman"/>
          <w:sz w:val="28"/>
          <w:szCs w:val="28"/>
          <w:lang w:eastAsia="en-US"/>
        </w:rPr>
        <w:t>б</w:t>
      </w:r>
      <w:r w:rsidR="00313C9E" w:rsidRPr="0042523A">
        <w:rPr>
          <w:rFonts w:eastAsia="Calibri" w:cs="Times New Roman"/>
          <w:bCs/>
          <w:sz w:val="28"/>
          <w:szCs w:val="28"/>
          <w:lang w:eastAsia="en-US"/>
        </w:rPr>
        <w:t>іофунгіцидів</w:t>
      </w:r>
      <w:proofErr w:type="spellEnd"/>
      <w:r w:rsidR="00313C9E" w:rsidRPr="0042523A">
        <w:rPr>
          <w:rFonts w:eastAsia="Calibri" w:cs="Times New Roman"/>
          <w:bCs/>
          <w:sz w:val="28"/>
          <w:szCs w:val="28"/>
          <w:lang w:eastAsia="en-US"/>
        </w:rPr>
        <w:t xml:space="preserve"> складав: </w:t>
      </w:r>
      <w:r w:rsidR="00313C9E" w:rsidRPr="0042523A">
        <w:rPr>
          <w:rFonts w:eastAsia="Calibri" w:cs="Times New Roman"/>
          <w:sz w:val="28"/>
          <w:szCs w:val="28"/>
          <w:lang w:eastAsia="en-US"/>
        </w:rPr>
        <w:t xml:space="preserve">від </w:t>
      </w:r>
      <w:proofErr w:type="spellStart"/>
      <w:r w:rsidR="00313C9E" w:rsidRPr="0042523A">
        <w:rPr>
          <w:rFonts w:eastAsia="Calibri" w:cs="Times New Roman"/>
          <w:sz w:val="28"/>
          <w:szCs w:val="28"/>
          <w:lang w:eastAsia="en-US"/>
        </w:rPr>
        <w:t>альтернаріозу</w:t>
      </w:r>
      <w:proofErr w:type="spellEnd"/>
      <w:r w:rsidR="00313C9E" w:rsidRPr="0042523A">
        <w:rPr>
          <w:rFonts w:eastAsia="Calibri" w:cs="Times New Roman"/>
          <w:sz w:val="28"/>
          <w:szCs w:val="28"/>
          <w:lang w:eastAsia="en-US"/>
        </w:rPr>
        <w:t xml:space="preserve"> – 68,2</w:t>
      </w:r>
      <w:r w:rsidR="00313C9E" w:rsidRPr="0042523A">
        <w:rPr>
          <w:rFonts w:eastAsia="Calibri" w:cs="Times New Roman"/>
          <w:sz w:val="28"/>
          <w:szCs w:val="28"/>
          <w:lang w:eastAsia="en-US"/>
        </w:rPr>
        <w:noBreakHyphen/>
        <w:t xml:space="preserve">66,1 %; сухої гнилі – </w:t>
      </w:r>
      <w:r w:rsidR="00313C9E" w:rsidRPr="0042523A">
        <w:rPr>
          <w:rFonts w:eastAsia="Calibri" w:cs="Times New Roman"/>
          <w:bCs/>
          <w:sz w:val="28"/>
          <w:szCs w:val="28"/>
          <w:lang w:eastAsia="en-US"/>
        </w:rPr>
        <w:t>84,9</w:t>
      </w:r>
      <w:r w:rsidR="00313C9E" w:rsidRPr="0042523A">
        <w:rPr>
          <w:rFonts w:eastAsia="Calibri" w:cs="Times New Roman"/>
          <w:bCs/>
          <w:sz w:val="28"/>
          <w:szCs w:val="28"/>
          <w:lang w:eastAsia="en-US"/>
        </w:rPr>
        <w:noBreakHyphen/>
        <w:t>87,9 </w:t>
      </w:r>
      <w:r w:rsidR="00313C9E" w:rsidRPr="0042523A">
        <w:rPr>
          <w:rFonts w:eastAsia="Calibri" w:cs="Times New Roman"/>
          <w:sz w:val="28"/>
          <w:szCs w:val="28"/>
          <w:lang w:eastAsia="en-US"/>
        </w:rPr>
        <w:t xml:space="preserve">%; ризоктоніозу – </w:t>
      </w:r>
      <w:r w:rsidR="00313C9E" w:rsidRPr="0042523A">
        <w:rPr>
          <w:rFonts w:eastAsia="Calibri" w:cs="Times New Roman"/>
          <w:bCs/>
          <w:sz w:val="28"/>
          <w:szCs w:val="28"/>
          <w:lang w:eastAsia="en-US"/>
        </w:rPr>
        <w:t>80,0</w:t>
      </w:r>
      <w:r w:rsidR="00313C9E" w:rsidRPr="0042523A">
        <w:rPr>
          <w:rFonts w:eastAsia="Calibri" w:cs="Times New Roman"/>
          <w:bCs/>
          <w:sz w:val="28"/>
          <w:szCs w:val="28"/>
          <w:lang w:eastAsia="en-US"/>
        </w:rPr>
        <w:noBreakHyphen/>
        <w:t>81,9 </w:t>
      </w:r>
      <w:r w:rsidR="00313C9E" w:rsidRPr="0042523A">
        <w:rPr>
          <w:rFonts w:eastAsia="Calibri" w:cs="Times New Roman"/>
          <w:sz w:val="28"/>
          <w:szCs w:val="28"/>
          <w:lang w:eastAsia="en-US"/>
        </w:rPr>
        <w:t>%; парші звичайної – 77,3</w:t>
      </w:r>
      <w:r w:rsidR="00313C9E" w:rsidRPr="0042523A">
        <w:rPr>
          <w:rFonts w:eastAsia="Calibri" w:cs="Times New Roman"/>
          <w:sz w:val="28"/>
          <w:szCs w:val="28"/>
          <w:lang w:eastAsia="en-US"/>
        </w:rPr>
        <w:noBreakHyphen/>
        <w:t>81,9 %).</w:t>
      </w:r>
    </w:p>
    <w:p w14:paraId="733920E9" w14:textId="77777777" w:rsidR="00313C9E" w:rsidRPr="0042523A" w:rsidRDefault="00313C9E" w:rsidP="00D07F0E">
      <w:pPr>
        <w:ind w:right="140"/>
        <w:jc w:val="both"/>
        <w:outlineLvl w:val="0"/>
        <w:rPr>
          <w:rFonts w:cs="Times New Roman"/>
          <w:b/>
          <w:sz w:val="28"/>
          <w:szCs w:val="28"/>
        </w:rPr>
      </w:pPr>
    </w:p>
    <w:p w14:paraId="71B06F92" w14:textId="77777777" w:rsidR="00313C9E" w:rsidRPr="0042523A" w:rsidRDefault="00313C9E" w:rsidP="009836D1">
      <w:pPr>
        <w:ind w:right="140" w:firstLine="709"/>
        <w:jc w:val="center"/>
        <w:rPr>
          <w:b/>
          <w:sz w:val="28"/>
          <w:szCs w:val="28"/>
        </w:rPr>
      </w:pPr>
      <w:r w:rsidRPr="0042523A">
        <w:rPr>
          <w:b/>
          <w:sz w:val="28"/>
          <w:szCs w:val="28"/>
        </w:rPr>
        <w:t xml:space="preserve">Система заходів захисту картоплі від шкідників і </w:t>
      </w:r>
      <w:proofErr w:type="spellStart"/>
      <w:r w:rsidRPr="0042523A">
        <w:rPr>
          <w:b/>
          <w:sz w:val="28"/>
          <w:szCs w:val="28"/>
        </w:rPr>
        <w:t>хвороб</w:t>
      </w:r>
      <w:proofErr w:type="spellEnd"/>
    </w:p>
    <w:p w14:paraId="7E14D63E" w14:textId="77777777" w:rsidR="00664FE4" w:rsidRPr="0042523A" w:rsidRDefault="00664FE4" w:rsidP="009836D1">
      <w:pPr>
        <w:ind w:right="140" w:firstLine="709"/>
        <w:jc w:val="center"/>
        <w:rPr>
          <w:b/>
          <w:sz w:val="28"/>
          <w:szCs w:val="28"/>
        </w:rPr>
      </w:pPr>
    </w:p>
    <w:p w14:paraId="18B527A8" w14:textId="77777777" w:rsidR="00313C9E" w:rsidRPr="0042523A" w:rsidRDefault="00313C9E" w:rsidP="00D07F0E">
      <w:pPr>
        <w:ind w:right="140" w:firstLine="709"/>
        <w:jc w:val="both"/>
        <w:rPr>
          <w:sz w:val="28"/>
          <w:szCs w:val="28"/>
        </w:rPr>
      </w:pPr>
      <w:r w:rsidRPr="0042523A">
        <w:rPr>
          <w:sz w:val="28"/>
          <w:szCs w:val="28"/>
        </w:rPr>
        <w:t xml:space="preserve">Система враховує вимоги щодо ведення сівозміни, способів поповнення запасів органічних речовин у ґрунті, зменшення рівня потенційного засмічення бур’янами, заселення шкідниками, а також зниження інфекційного навантаження збудниками </w:t>
      </w:r>
      <w:proofErr w:type="spellStart"/>
      <w:r w:rsidRPr="0042523A">
        <w:rPr>
          <w:sz w:val="28"/>
          <w:szCs w:val="28"/>
        </w:rPr>
        <w:t>хвороб</w:t>
      </w:r>
      <w:proofErr w:type="spellEnd"/>
      <w:r w:rsidRPr="0042523A">
        <w:rPr>
          <w:sz w:val="28"/>
          <w:szCs w:val="28"/>
        </w:rPr>
        <w:t xml:space="preserve"> картоплі. До рекомендованої системи захисту входять: технологічні операції з висівання жита озимого (</w:t>
      </w:r>
      <w:r w:rsidRPr="0042523A">
        <w:rPr>
          <w:i/>
          <w:sz w:val="28"/>
          <w:szCs w:val="28"/>
        </w:rPr>
        <w:t>одного з сидератів</w:t>
      </w:r>
      <w:r w:rsidRPr="0042523A">
        <w:rPr>
          <w:sz w:val="28"/>
          <w:szCs w:val="28"/>
        </w:rPr>
        <w:t xml:space="preserve">) з обов’язковим протруюванням зерна </w:t>
      </w:r>
      <w:proofErr w:type="spellStart"/>
      <w:r w:rsidRPr="0042523A">
        <w:rPr>
          <w:sz w:val="28"/>
          <w:szCs w:val="28"/>
        </w:rPr>
        <w:t>інсекто</w:t>
      </w:r>
      <w:proofErr w:type="spellEnd"/>
      <w:r w:rsidRPr="0042523A">
        <w:rPr>
          <w:sz w:val="28"/>
          <w:szCs w:val="28"/>
        </w:rPr>
        <w:t>–</w:t>
      </w:r>
      <w:proofErr w:type="spellStart"/>
      <w:r w:rsidRPr="0042523A">
        <w:rPr>
          <w:sz w:val="28"/>
          <w:szCs w:val="28"/>
        </w:rPr>
        <w:t>фунгіцидамим</w:t>
      </w:r>
      <w:proofErr w:type="spellEnd"/>
      <w:r w:rsidRPr="0042523A">
        <w:rPr>
          <w:sz w:val="28"/>
          <w:szCs w:val="28"/>
        </w:rPr>
        <w:t xml:space="preserve">, садіння бульб з локальним внесенням мінеральних добрив, засобів захисту рослин та біологічно активних речовин (БАР), використання пестицидів в бакових сумішах з </w:t>
      </w:r>
      <w:proofErr w:type="spellStart"/>
      <w:r w:rsidRPr="0042523A">
        <w:rPr>
          <w:sz w:val="28"/>
          <w:szCs w:val="28"/>
        </w:rPr>
        <w:t>рістрегулюючими</w:t>
      </w:r>
      <w:proofErr w:type="spellEnd"/>
      <w:r w:rsidRPr="0042523A">
        <w:rPr>
          <w:sz w:val="28"/>
          <w:szCs w:val="28"/>
        </w:rPr>
        <w:t xml:space="preserve"> речовинами та мікродобривами.</w:t>
      </w:r>
    </w:p>
    <w:p w14:paraId="78BF15FE" w14:textId="77777777" w:rsidR="00D07F0E" w:rsidRPr="0042523A" w:rsidRDefault="00D07F0E" w:rsidP="00D07F0E">
      <w:pPr>
        <w:ind w:right="140" w:firstLine="709"/>
        <w:jc w:val="both"/>
        <w:rPr>
          <w:sz w:val="28"/>
          <w:szCs w:val="28"/>
        </w:rPr>
      </w:pPr>
    </w:p>
    <w:p w14:paraId="100AD604" w14:textId="77777777" w:rsidR="00664FE4" w:rsidRPr="0042523A" w:rsidRDefault="00664FE4" w:rsidP="00D07F0E">
      <w:pPr>
        <w:ind w:right="140" w:firstLine="709"/>
        <w:jc w:val="both"/>
        <w:rPr>
          <w:sz w:val="28"/>
          <w:szCs w:val="28"/>
        </w:rPr>
      </w:pPr>
    </w:p>
    <w:p w14:paraId="2CA488ED" w14:textId="77777777" w:rsidR="00664FE4" w:rsidRPr="0042523A" w:rsidRDefault="00664FE4" w:rsidP="00D07F0E">
      <w:pPr>
        <w:ind w:right="140" w:firstLine="709"/>
        <w:jc w:val="both"/>
        <w:rPr>
          <w:sz w:val="28"/>
          <w:szCs w:val="28"/>
        </w:rPr>
      </w:pPr>
    </w:p>
    <w:p w14:paraId="2389C381" w14:textId="77777777" w:rsidR="00664FE4" w:rsidRPr="0042523A" w:rsidRDefault="00664FE4" w:rsidP="00D07F0E">
      <w:pPr>
        <w:ind w:right="140" w:firstLine="709"/>
        <w:jc w:val="both"/>
        <w:rPr>
          <w:sz w:val="28"/>
          <w:szCs w:val="28"/>
        </w:rPr>
      </w:pPr>
    </w:p>
    <w:p w14:paraId="5360B7FF" w14:textId="77777777" w:rsidR="00664FE4" w:rsidRPr="0042523A" w:rsidRDefault="00664FE4" w:rsidP="00D07F0E">
      <w:pPr>
        <w:ind w:right="140" w:firstLine="709"/>
        <w:jc w:val="both"/>
        <w:rPr>
          <w:sz w:val="28"/>
          <w:szCs w:val="28"/>
        </w:rPr>
      </w:pPr>
    </w:p>
    <w:p w14:paraId="79360C0E" w14:textId="77777777" w:rsidR="00664FE4" w:rsidRPr="0042523A" w:rsidRDefault="00664FE4" w:rsidP="00D07F0E">
      <w:pPr>
        <w:ind w:right="140" w:firstLine="709"/>
        <w:jc w:val="both"/>
        <w:rPr>
          <w:sz w:val="28"/>
          <w:szCs w:val="28"/>
        </w:rPr>
      </w:pPr>
    </w:p>
    <w:p w14:paraId="34FF9956" w14:textId="77777777" w:rsidR="00664FE4" w:rsidRPr="0042523A" w:rsidRDefault="00664FE4" w:rsidP="00D07F0E">
      <w:pPr>
        <w:ind w:right="140" w:firstLine="709"/>
        <w:jc w:val="both"/>
        <w:rPr>
          <w:sz w:val="28"/>
          <w:szCs w:val="28"/>
        </w:rPr>
      </w:pPr>
    </w:p>
    <w:p w14:paraId="3B02397C" w14:textId="77777777" w:rsidR="00664FE4" w:rsidRPr="0042523A" w:rsidRDefault="00664FE4" w:rsidP="00D07F0E">
      <w:pPr>
        <w:ind w:right="140" w:firstLine="709"/>
        <w:jc w:val="both"/>
        <w:rPr>
          <w:sz w:val="28"/>
          <w:szCs w:val="28"/>
        </w:rPr>
      </w:pPr>
    </w:p>
    <w:p w14:paraId="2031A818" w14:textId="77777777" w:rsidR="00664FE4" w:rsidRPr="0042523A" w:rsidRDefault="00664FE4" w:rsidP="00D07F0E">
      <w:pPr>
        <w:ind w:right="140" w:firstLine="709"/>
        <w:jc w:val="both"/>
        <w:rPr>
          <w:sz w:val="28"/>
          <w:szCs w:val="28"/>
        </w:rPr>
      </w:pPr>
    </w:p>
    <w:p w14:paraId="27E47EF2" w14:textId="77777777" w:rsidR="00664FE4" w:rsidRPr="0042523A" w:rsidRDefault="00664FE4" w:rsidP="00D07F0E">
      <w:pPr>
        <w:ind w:right="140" w:firstLine="709"/>
        <w:jc w:val="both"/>
        <w:rPr>
          <w:sz w:val="28"/>
          <w:szCs w:val="28"/>
        </w:rPr>
      </w:pPr>
    </w:p>
    <w:p w14:paraId="392A8AAC" w14:textId="77777777" w:rsidR="00664FE4" w:rsidRPr="0042523A" w:rsidRDefault="00664FE4" w:rsidP="00D07F0E">
      <w:pPr>
        <w:ind w:right="140" w:firstLine="709"/>
        <w:jc w:val="both"/>
        <w:rPr>
          <w:sz w:val="28"/>
          <w:szCs w:val="28"/>
        </w:rPr>
      </w:pPr>
    </w:p>
    <w:p w14:paraId="7A7F49C6" w14:textId="77777777" w:rsidR="0042523A" w:rsidRPr="0042523A" w:rsidRDefault="0042523A" w:rsidP="00D07F0E">
      <w:pPr>
        <w:ind w:right="140" w:firstLine="709"/>
        <w:jc w:val="both"/>
        <w:rPr>
          <w:sz w:val="28"/>
          <w:szCs w:val="28"/>
        </w:rPr>
      </w:pPr>
    </w:p>
    <w:p w14:paraId="71020029" w14:textId="77777777" w:rsidR="00664FE4" w:rsidRPr="0042523A" w:rsidRDefault="00664FE4" w:rsidP="00D07F0E">
      <w:pPr>
        <w:ind w:right="140" w:firstLine="709"/>
        <w:jc w:val="both"/>
        <w:rPr>
          <w:sz w:val="28"/>
          <w:szCs w:val="28"/>
        </w:rPr>
      </w:pPr>
    </w:p>
    <w:p w14:paraId="55BBB9CB" w14:textId="77777777" w:rsidR="00313C9E" w:rsidRPr="0042523A" w:rsidRDefault="00313C9E" w:rsidP="00D07F0E">
      <w:pPr>
        <w:ind w:right="140" w:firstLine="284"/>
        <w:jc w:val="center"/>
        <w:rPr>
          <w:i/>
          <w:iCs/>
          <w:sz w:val="28"/>
          <w:szCs w:val="28"/>
        </w:rPr>
      </w:pPr>
      <w:r w:rsidRPr="0042523A">
        <w:rPr>
          <w:sz w:val="28"/>
          <w:szCs w:val="28"/>
        </w:rPr>
        <w:lastRenderedPageBreak/>
        <w:t>(</w:t>
      </w:r>
      <w:r w:rsidRPr="0042523A">
        <w:rPr>
          <w:i/>
          <w:iCs/>
          <w:sz w:val="28"/>
          <w:szCs w:val="28"/>
        </w:rPr>
        <w:t>Рекомендації Інституту картоплярства НААН)</w:t>
      </w:r>
    </w:p>
    <w:p w14:paraId="2D33DB87" w14:textId="77777777" w:rsidR="00664FE4" w:rsidRPr="0042523A" w:rsidRDefault="00664FE4" w:rsidP="00D07F0E">
      <w:pPr>
        <w:ind w:right="140" w:firstLine="284"/>
        <w:jc w:val="center"/>
        <w:rPr>
          <w:i/>
          <w:iCs/>
          <w:sz w:val="28"/>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835"/>
        <w:gridCol w:w="4678"/>
      </w:tblGrid>
      <w:tr w:rsidR="0042523A" w:rsidRPr="0042523A" w14:paraId="658E4BA9" w14:textId="77777777" w:rsidTr="00664FE4">
        <w:tc>
          <w:tcPr>
            <w:tcW w:w="1985" w:type="dxa"/>
          </w:tcPr>
          <w:p w14:paraId="1DD378CA" w14:textId="77777777" w:rsidR="008B0499" w:rsidRPr="0042523A" w:rsidRDefault="008B0499" w:rsidP="008B0499">
            <w:pPr>
              <w:ind w:right="-108"/>
              <w:jc w:val="center"/>
              <w:rPr>
                <w:b/>
                <w:bCs/>
                <w:sz w:val="22"/>
                <w:szCs w:val="22"/>
              </w:rPr>
            </w:pPr>
            <w:r w:rsidRPr="0042523A">
              <w:rPr>
                <w:b/>
                <w:bCs/>
                <w:sz w:val="22"/>
                <w:szCs w:val="22"/>
              </w:rPr>
              <w:t>Строки та умови проведення</w:t>
            </w:r>
          </w:p>
        </w:tc>
        <w:tc>
          <w:tcPr>
            <w:tcW w:w="2835" w:type="dxa"/>
          </w:tcPr>
          <w:p w14:paraId="54CDA144" w14:textId="77777777" w:rsidR="008B0499" w:rsidRPr="0042523A" w:rsidRDefault="008B0499" w:rsidP="008B0499">
            <w:pPr>
              <w:jc w:val="center"/>
              <w:rPr>
                <w:b/>
                <w:bCs/>
                <w:sz w:val="22"/>
                <w:szCs w:val="22"/>
              </w:rPr>
            </w:pPr>
            <w:r w:rsidRPr="0042523A">
              <w:rPr>
                <w:b/>
                <w:bCs/>
                <w:sz w:val="22"/>
                <w:szCs w:val="22"/>
              </w:rPr>
              <w:t>Шкідливі організми</w:t>
            </w:r>
          </w:p>
        </w:tc>
        <w:tc>
          <w:tcPr>
            <w:tcW w:w="4678" w:type="dxa"/>
          </w:tcPr>
          <w:p w14:paraId="6FB09D45" w14:textId="77777777" w:rsidR="008B0499" w:rsidRPr="0042523A" w:rsidRDefault="008B0499" w:rsidP="008B0499">
            <w:pPr>
              <w:ind w:right="-108"/>
              <w:jc w:val="center"/>
              <w:rPr>
                <w:b/>
                <w:bCs/>
                <w:sz w:val="22"/>
                <w:szCs w:val="22"/>
              </w:rPr>
            </w:pPr>
            <w:r w:rsidRPr="0042523A">
              <w:rPr>
                <w:b/>
                <w:bCs/>
                <w:sz w:val="22"/>
                <w:szCs w:val="22"/>
              </w:rPr>
              <w:t>Заходи</w:t>
            </w:r>
          </w:p>
        </w:tc>
      </w:tr>
      <w:tr w:rsidR="0042523A" w:rsidRPr="0042523A" w14:paraId="56A54F8E" w14:textId="77777777" w:rsidTr="00664FE4">
        <w:tc>
          <w:tcPr>
            <w:tcW w:w="1985" w:type="dxa"/>
          </w:tcPr>
          <w:p w14:paraId="1EF98C4E" w14:textId="77777777" w:rsidR="008B0499" w:rsidRPr="0042523A" w:rsidRDefault="008B0499" w:rsidP="008B0499">
            <w:pPr>
              <w:jc w:val="center"/>
              <w:rPr>
                <w:b/>
                <w:bCs/>
              </w:rPr>
            </w:pPr>
            <w:r w:rsidRPr="0042523A">
              <w:rPr>
                <w:b/>
                <w:bCs/>
              </w:rPr>
              <w:t>1</w:t>
            </w:r>
          </w:p>
        </w:tc>
        <w:tc>
          <w:tcPr>
            <w:tcW w:w="2835" w:type="dxa"/>
          </w:tcPr>
          <w:p w14:paraId="6688541D" w14:textId="77777777" w:rsidR="008B0499" w:rsidRPr="0042523A" w:rsidRDefault="008B0499" w:rsidP="008B0499">
            <w:pPr>
              <w:jc w:val="center"/>
              <w:rPr>
                <w:b/>
                <w:bCs/>
              </w:rPr>
            </w:pPr>
            <w:r w:rsidRPr="0042523A">
              <w:rPr>
                <w:b/>
                <w:bCs/>
              </w:rPr>
              <w:t>2</w:t>
            </w:r>
          </w:p>
        </w:tc>
        <w:tc>
          <w:tcPr>
            <w:tcW w:w="4678" w:type="dxa"/>
          </w:tcPr>
          <w:p w14:paraId="170FDD31" w14:textId="77777777" w:rsidR="008B0499" w:rsidRPr="0042523A" w:rsidRDefault="008B0499" w:rsidP="008B0499">
            <w:pPr>
              <w:jc w:val="center"/>
              <w:rPr>
                <w:b/>
                <w:bCs/>
                <w:iCs/>
              </w:rPr>
            </w:pPr>
            <w:r w:rsidRPr="0042523A">
              <w:rPr>
                <w:b/>
                <w:bCs/>
                <w:iCs/>
              </w:rPr>
              <w:t>3</w:t>
            </w:r>
          </w:p>
        </w:tc>
      </w:tr>
      <w:tr w:rsidR="0042523A" w:rsidRPr="0042523A" w14:paraId="7C66A7A0" w14:textId="77777777" w:rsidTr="00664FE4">
        <w:tc>
          <w:tcPr>
            <w:tcW w:w="1985" w:type="dxa"/>
          </w:tcPr>
          <w:p w14:paraId="1EE9E19D" w14:textId="77777777" w:rsidR="008B0499" w:rsidRPr="0042523A" w:rsidRDefault="008B0499" w:rsidP="008B0499">
            <w:pPr>
              <w:jc w:val="both"/>
            </w:pPr>
            <w:r w:rsidRPr="0042523A">
              <w:t xml:space="preserve">Щорічні заходи в </w:t>
            </w:r>
            <w:proofErr w:type="spellStart"/>
            <w:r w:rsidRPr="0042523A">
              <w:t>літньо</w:t>
            </w:r>
            <w:proofErr w:type="spellEnd"/>
            <w:r w:rsidRPr="0042523A">
              <w:t>-осінній та весняний періоди.</w:t>
            </w:r>
          </w:p>
        </w:tc>
        <w:tc>
          <w:tcPr>
            <w:tcW w:w="2835" w:type="dxa"/>
          </w:tcPr>
          <w:p w14:paraId="0D811483" w14:textId="043A89E9" w:rsidR="008B0499" w:rsidRPr="0042523A" w:rsidRDefault="008B0499" w:rsidP="008B0499">
            <w:pPr>
              <w:spacing w:line="240" w:lineRule="exact"/>
              <w:jc w:val="both"/>
            </w:pPr>
            <w:r w:rsidRPr="0042523A">
              <w:t xml:space="preserve">Організаційно-господарські та агротехнічні (сівозміна, підготовка ґрунту, підвищення його родючості, боротьба з бур’янами в полях сівозміни, впровадження стійких сортів, дотримання технології вирощування культури, захисту рослин за рекомендаціями річного прогнозу розвитку і поширення шкідників, </w:t>
            </w:r>
            <w:proofErr w:type="spellStart"/>
            <w:r w:rsidRPr="0042523A">
              <w:t>хвороб</w:t>
            </w:r>
            <w:proofErr w:type="spellEnd"/>
            <w:r w:rsidRPr="0042523A">
              <w:t xml:space="preserve"> і бур’янів та фітосанітарного моніторингу посівів)</w:t>
            </w:r>
          </w:p>
        </w:tc>
        <w:tc>
          <w:tcPr>
            <w:tcW w:w="4678" w:type="dxa"/>
          </w:tcPr>
          <w:p w14:paraId="2BFC9C37" w14:textId="77777777" w:rsidR="008B0499" w:rsidRPr="0042523A" w:rsidRDefault="008B0499" w:rsidP="008B0499">
            <w:pPr>
              <w:spacing w:line="240" w:lineRule="exact"/>
              <w:jc w:val="both"/>
            </w:pPr>
            <w:r w:rsidRPr="0042523A">
              <w:t xml:space="preserve">Повернення картоплі на попереднє місце не раніше ніж через 4 роки. Кращі попередники: озимі зернові, зернобобові, однорічні та багаторічні трави, кукурудза на силос. Просторова ізоляція понад </w:t>
            </w:r>
            <w:smartTag w:uri="urn:schemas-microsoft-com:office:smarttags" w:element="metricconverter">
              <w:smartTagPr>
                <w:attr w:name="ProductID" w:val="500 метрів"/>
              </w:smartTagPr>
              <w:r w:rsidRPr="0042523A">
                <w:t>500 метрів</w:t>
              </w:r>
            </w:smartTag>
            <w:r w:rsidRPr="0042523A">
              <w:t xml:space="preserve"> від інших пасльонових культур. Внесення збалансованих до потреб поля органо-мінеральних та мікродобрив, гербіцидів у рекомендовані строки: вапнування кислих ґрунтів, основний і передпосівний обробіток ґрунту відповідно до зональних схем і типу забур’яненості полів, оптимальні норми посадки і глибина загортання бульб.</w:t>
            </w:r>
          </w:p>
          <w:p w14:paraId="1501AD6B" w14:textId="77777777" w:rsidR="008B0499" w:rsidRPr="0042523A" w:rsidRDefault="008B0499" w:rsidP="008B0499">
            <w:pPr>
              <w:spacing w:line="240" w:lineRule="exact"/>
              <w:jc w:val="both"/>
              <w:rPr>
                <w:i/>
                <w:iCs/>
              </w:rPr>
            </w:pPr>
            <w:r w:rsidRPr="0042523A">
              <w:t>Вирощування сортів стійких до основних шкідливих організмів.</w:t>
            </w:r>
          </w:p>
        </w:tc>
      </w:tr>
      <w:tr w:rsidR="0042523A" w:rsidRPr="0042523A" w14:paraId="383BDAA6" w14:textId="77777777" w:rsidTr="00664FE4">
        <w:tc>
          <w:tcPr>
            <w:tcW w:w="1985" w:type="dxa"/>
          </w:tcPr>
          <w:p w14:paraId="0939A974" w14:textId="77777777" w:rsidR="008B0499" w:rsidRPr="0042523A" w:rsidRDefault="008B0499" w:rsidP="008B0499">
            <w:pPr>
              <w:jc w:val="both"/>
            </w:pPr>
            <w:r w:rsidRPr="0042523A">
              <w:t>Сівба жита озимого - сидерату з обов’язковим протруюванням зерна.</w:t>
            </w:r>
          </w:p>
        </w:tc>
        <w:tc>
          <w:tcPr>
            <w:tcW w:w="2835" w:type="dxa"/>
          </w:tcPr>
          <w:p w14:paraId="0426723A" w14:textId="5895C1D9" w:rsidR="008B0499" w:rsidRPr="0042523A" w:rsidRDefault="008B0499" w:rsidP="008B0499">
            <w:pPr>
              <w:spacing w:line="240" w:lineRule="exact"/>
              <w:jc w:val="both"/>
            </w:pPr>
            <w:proofErr w:type="spellStart"/>
            <w:r w:rsidRPr="0042523A">
              <w:t>Систіва</w:t>
            </w:r>
            <w:proofErr w:type="spellEnd"/>
            <w:r w:rsidRPr="0042523A">
              <w:t xml:space="preserve">, ТН гальмує розвиток збудників </w:t>
            </w:r>
            <w:proofErr w:type="spellStart"/>
            <w:r w:rsidRPr="0042523A">
              <w:t>хвороб</w:t>
            </w:r>
            <w:proofErr w:type="spellEnd"/>
            <w:r w:rsidRPr="0042523A">
              <w:t xml:space="preserve">, зокрема фузаріозної кореневої гнилі, борошнистої роси, іржі, </w:t>
            </w:r>
            <w:proofErr w:type="spellStart"/>
            <w:r w:rsidRPr="0042523A">
              <w:t>ринхоспоріозу</w:t>
            </w:r>
            <w:proofErr w:type="spellEnd"/>
            <w:r w:rsidRPr="0042523A">
              <w:t xml:space="preserve">, смугастої плямистості. </w:t>
            </w:r>
            <w:proofErr w:type="spellStart"/>
            <w:r w:rsidRPr="0042523A">
              <w:t>Селест</w:t>
            </w:r>
            <w:proofErr w:type="spellEnd"/>
            <w:r w:rsidRPr="0042523A">
              <w:t xml:space="preserve"> Топ 312,5 </w:t>
            </w:r>
            <w:r w:rsidRPr="0042523A">
              <w:rPr>
                <w:lang w:val="en-US"/>
              </w:rPr>
              <w:t>FS</w:t>
            </w:r>
            <w:r w:rsidRPr="0042523A">
              <w:t xml:space="preserve">, ТН має широкий спектр дії проти </w:t>
            </w:r>
            <w:proofErr w:type="spellStart"/>
            <w:r w:rsidRPr="0042523A">
              <w:t>фузаріозно-гельмінтоспоріозних</w:t>
            </w:r>
            <w:proofErr w:type="spellEnd"/>
            <w:r w:rsidRPr="0042523A">
              <w:t xml:space="preserve"> кореневих </w:t>
            </w:r>
            <w:proofErr w:type="spellStart"/>
            <w:r w:rsidRPr="0042523A">
              <w:t>гнилей</w:t>
            </w:r>
            <w:proofErr w:type="spellEnd"/>
            <w:r w:rsidRPr="0042523A">
              <w:t>, летючої сажки, ризоктоніозу. Забезпечує комплексний захист від ґрунтових шкідників та шкідників сходів</w:t>
            </w:r>
          </w:p>
        </w:tc>
        <w:tc>
          <w:tcPr>
            <w:tcW w:w="4678" w:type="dxa"/>
          </w:tcPr>
          <w:p w14:paraId="51F8DF8E" w14:textId="77777777" w:rsidR="008B0499" w:rsidRPr="0042523A" w:rsidRDefault="008B0499" w:rsidP="008B0499">
            <w:pPr>
              <w:ind w:left="-19" w:right="-6"/>
              <w:jc w:val="both"/>
              <w:rPr>
                <w:i/>
              </w:rPr>
            </w:pPr>
            <w:r w:rsidRPr="0042523A">
              <w:rPr>
                <w:i/>
              </w:rPr>
              <w:t>Фунгіцидний протруйник:</w:t>
            </w:r>
          </w:p>
          <w:p w14:paraId="53A5252C" w14:textId="77777777" w:rsidR="008B0499" w:rsidRPr="0042523A" w:rsidRDefault="008B0499" w:rsidP="008B0499">
            <w:pPr>
              <w:ind w:left="-19" w:right="-6"/>
              <w:jc w:val="both"/>
            </w:pPr>
            <w:proofErr w:type="spellStart"/>
            <w:r w:rsidRPr="0042523A">
              <w:t>Систіва</w:t>
            </w:r>
            <w:proofErr w:type="spellEnd"/>
            <w:r w:rsidRPr="0042523A">
              <w:t>, ТН,  0,5-1,5 л/т.</w:t>
            </w:r>
          </w:p>
          <w:p w14:paraId="018FF9FB" w14:textId="77777777" w:rsidR="008B0499" w:rsidRPr="0042523A" w:rsidRDefault="008B0499" w:rsidP="008B0499">
            <w:pPr>
              <w:ind w:left="-19" w:right="-6"/>
              <w:jc w:val="both"/>
            </w:pPr>
            <w:proofErr w:type="spellStart"/>
            <w:r w:rsidRPr="0042523A">
              <w:t>Рестлер</w:t>
            </w:r>
            <w:proofErr w:type="spellEnd"/>
            <w:r w:rsidRPr="0042523A">
              <w:t xml:space="preserve"> Тріо, КС, 2,0-2,5 л/т.</w:t>
            </w:r>
          </w:p>
          <w:p w14:paraId="0B75C25E" w14:textId="77777777" w:rsidR="008B0499" w:rsidRPr="0042523A" w:rsidRDefault="008B0499" w:rsidP="008B0499">
            <w:pPr>
              <w:ind w:left="-19" w:right="-6"/>
              <w:jc w:val="both"/>
              <w:rPr>
                <w:i/>
              </w:rPr>
            </w:pPr>
            <w:r w:rsidRPr="0042523A">
              <w:rPr>
                <w:i/>
              </w:rPr>
              <w:t>Інсектицидний протруйник:</w:t>
            </w:r>
          </w:p>
          <w:p w14:paraId="3FAE3BC2" w14:textId="77777777" w:rsidR="008B0499" w:rsidRPr="0042523A" w:rsidRDefault="008B0499" w:rsidP="008B0499">
            <w:pPr>
              <w:ind w:left="-19" w:right="-6"/>
              <w:jc w:val="both"/>
            </w:pPr>
            <w:r w:rsidRPr="0042523A">
              <w:t xml:space="preserve">Табу </w:t>
            </w:r>
            <w:proofErr w:type="spellStart"/>
            <w:r w:rsidRPr="0042523A">
              <w:t>Нео</w:t>
            </w:r>
            <w:proofErr w:type="spellEnd"/>
            <w:r w:rsidRPr="0042523A">
              <w:t xml:space="preserve">, КС, 0,3-1,0. </w:t>
            </w:r>
          </w:p>
          <w:p w14:paraId="1A375BE1" w14:textId="77777777" w:rsidR="008B0499" w:rsidRPr="0042523A" w:rsidRDefault="008B0499" w:rsidP="008B0499">
            <w:pPr>
              <w:ind w:left="-19" w:right="-6"/>
              <w:jc w:val="both"/>
              <w:rPr>
                <w:i/>
              </w:rPr>
            </w:pPr>
            <w:proofErr w:type="spellStart"/>
            <w:r w:rsidRPr="0042523A">
              <w:rPr>
                <w:i/>
              </w:rPr>
              <w:t>Інсекто</w:t>
            </w:r>
            <w:proofErr w:type="spellEnd"/>
            <w:r w:rsidRPr="0042523A">
              <w:rPr>
                <w:i/>
              </w:rPr>
              <w:t>-фунгіцид:</w:t>
            </w:r>
          </w:p>
          <w:p w14:paraId="58CC932A" w14:textId="77777777" w:rsidR="008B0499" w:rsidRPr="0042523A" w:rsidRDefault="008B0499" w:rsidP="008B0499">
            <w:pPr>
              <w:ind w:left="-19" w:right="-6"/>
              <w:jc w:val="both"/>
            </w:pPr>
            <w:proofErr w:type="spellStart"/>
            <w:r w:rsidRPr="0042523A">
              <w:t>Селест</w:t>
            </w:r>
            <w:proofErr w:type="spellEnd"/>
            <w:r w:rsidRPr="0042523A">
              <w:t xml:space="preserve"> Топ 312,5 </w:t>
            </w:r>
            <w:r w:rsidRPr="0042523A">
              <w:rPr>
                <w:lang w:val="en-US"/>
              </w:rPr>
              <w:t>FS</w:t>
            </w:r>
            <w:r w:rsidRPr="0042523A">
              <w:t>, ТН,  1,5 л/т.</w:t>
            </w:r>
          </w:p>
          <w:p w14:paraId="3B369696" w14:textId="77777777" w:rsidR="008B0499" w:rsidRPr="0042523A" w:rsidRDefault="008B0499" w:rsidP="008B0499">
            <w:pPr>
              <w:ind w:left="-19" w:right="-6"/>
              <w:jc w:val="both"/>
            </w:pPr>
          </w:p>
        </w:tc>
      </w:tr>
      <w:tr w:rsidR="0042523A" w:rsidRPr="0042523A" w14:paraId="67A89B0C" w14:textId="77777777" w:rsidTr="00664FE4">
        <w:trPr>
          <w:trHeight w:val="2248"/>
        </w:trPr>
        <w:tc>
          <w:tcPr>
            <w:tcW w:w="1985" w:type="dxa"/>
          </w:tcPr>
          <w:p w14:paraId="6B3FEA31" w14:textId="77777777" w:rsidR="008B0499" w:rsidRPr="0042523A" w:rsidRDefault="008B0499" w:rsidP="008B0499">
            <w:pPr>
              <w:jc w:val="both"/>
            </w:pPr>
            <w:r w:rsidRPr="0042523A">
              <w:t>Восени перед закладанням картоплі на зберігання. Навесні до пророщування і перед садінням.</w:t>
            </w:r>
          </w:p>
        </w:tc>
        <w:tc>
          <w:tcPr>
            <w:tcW w:w="2835" w:type="dxa"/>
          </w:tcPr>
          <w:p w14:paraId="0E085C7B" w14:textId="360E2B09" w:rsidR="008B0499" w:rsidRPr="0042523A" w:rsidRDefault="008B0499" w:rsidP="008B0499">
            <w:pPr>
              <w:spacing w:line="240" w:lineRule="exact"/>
              <w:jc w:val="both"/>
            </w:pPr>
            <w:r w:rsidRPr="0042523A">
              <w:t xml:space="preserve">Фітофтороз, кільцева, мокра і суха гнилі, звичайна </w:t>
            </w:r>
            <w:proofErr w:type="spellStart"/>
            <w:r w:rsidRPr="0042523A">
              <w:t>парша</w:t>
            </w:r>
            <w:proofErr w:type="spellEnd"/>
            <w:r w:rsidRPr="0042523A">
              <w:t>, стеблова нематода</w:t>
            </w:r>
          </w:p>
        </w:tc>
        <w:tc>
          <w:tcPr>
            <w:tcW w:w="4678" w:type="dxa"/>
          </w:tcPr>
          <w:p w14:paraId="71D085C4" w14:textId="77777777" w:rsidR="008B0499" w:rsidRPr="0042523A" w:rsidRDefault="008B0499" w:rsidP="008B0499">
            <w:pPr>
              <w:jc w:val="both"/>
            </w:pPr>
            <w:r w:rsidRPr="0042523A">
              <w:t>Перебирання та сортування картоплі з вибраковуванням уражених і пошкоджених бульб.</w:t>
            </w:r>
          </w:p>
        </w:tc>
      </w:tr>
    </w:tbl>
    <w:p w14:paraId="4A511C76" w14:textId="77777777" w:rsidR="008B0499" w:rsidRPr="0042523A" w:rsidRDefault="008B0499" w:rsidP="008B0499"/>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46"/>
        <w:gridCol w:w="4667"/>
      </w:tblGrid>
      <w:tr w:rsidR="008B0499" w:rsidRPr="0042523A" w14:paraId="6B5B5C31" w14:textId="77777777" w:rsidTr="00664FE4">
        <w:trPr>
          <w:trHeight w:val="9487"/>
        </w:trPr>
        <w:tc>
          <w:tcPr>
            <w:tcW w:w="1985" w:type="dxa"/>
          </w:tcPr>
          <w:p w14:paraId="24BDB36F" w14:textId="77777777" w:rsidR="008B0499" w:rsidRPr="0042523A" w:rsidRDefault="008B0499" w:rsidP="008B0499">
            <w:pPr>
              <w:jc w:val="both"/>
            </w:pPr>
          </w:p>
        </w:tc>
        <w:tc>
          <w:tcPr>
            <w:tcW w:w="2846" w:type="dxa"/>
          </w:tcPr>
          <w:p w14:paraId="1C9977A0" w14:textId="77777777" w:rsidR="008B0499" w:rsidRPr="0042523A" w:rsidRDefault="008B0499" w:rsidP="008B0499">
            <w:pPr>
              <w:jc w:val="both"/>
            </w:pPr>
            <w:r w:rsidRPr="0042523A">
              <w:t>Суха гниль</w:t>
            </w:r>
          </w:p>
        </w:tc>
        <w:tc>
          <w:tcPr>
            <w:tcW w:w="4667" w:type="dxa"/>
          </w:tcPr>
          <w:p w14:paraId="468F07D9" w14:textId="77777777" w:rsidR="008B0499" w:rsidRPr="0042523A" w:rsidRDefault="008B0499" w:rsidP="008B0499">
            <w:pPr>
              <w:widowControl w:val="0"/>
              <w:shd w:val="clear" w:color="auto" w:fill="FFFFFF"/>
              <w:autoSpaceDE w:val="0"/>
              <w:autoSpaceDN w:val="0"/>
              <w:adjustRightInd w:val="0"/>
              <w:spacing w:line="240" w:lineRule="exact"/>
              <w:jc w:val="both"/>
              <w:rPr>
                <w:bCs/>
                <w:iCs/>
              </w:rPr>
            </w:pPr>
            <w:r w:rsidRPr="0042523A">
              <w:rPr>
                <w:bCs/>
                <w:iCs/>
              </w:rPr>
              <w:t xml:space="preserve">Для зниження рівня травмування бульб при збиранні, сортуванні, транспортуванні і закладанні на зберігання правильно регулюють картоплекопачі і комбайни для збирання, зокрема, визначають спосіб збирання: роздільне, пряме чи комбіноване. При прямому комбайнуванні пошкодження бульб становить 30-32, а при комбінованому – не більше 20-22%. Встановлюють оптимальний режим струшування елеваторів, частоти коливання грохотів та способу вивантаження бульб у транспорт, за яких разом з бульбами на перебиральний стіл потрапляє біля 10-11% домішок ґрунту, який слугує амортизатором між бульбами і металевими частинами робочих органів комбайна та є ефективними заходами щодо зниження травмування картоплі до мінімального рівня. Картоплю призначену на продовольчі цілі доцільно сортувати на дві фракції: до </w:t>
            </w:r>
            <w:smartTag w:uri="urn:schemas-microsoft-com:office:smarttags" w:element="metricconverter">
              <w:smartTagPr>
                <w:attr w:name="ProductID" w:val="40 г"/>
              </w:smartTagPr>
              <w:r w:rsidRPr="0042523A">
                <w:rPr>
                  <w:bCs/>
                  <w:iCs/>
                </w:rPr>
                <w:t>40 г</w:t>
              </w:r>
            </w:smartTag>
            <w:r w:rsidRPr="0042523A">
              <w:rPr>
                <w:bCs/>
                <w:iCs/>
              </w:rPr>
              <w:t xml:space="preserve"> і стандартні – понад </w:t>
            </w:r>
            <w:smartTag w:uri="urn:schemas-microsoft-com:office:smarttags" w:element="metricconverter">
              <w:smartTagPr>
                <w:attr w:name="ProductID" w:val="40 г"/>
              </w:smartTagPr>
              <w:r w:rsidRPr="0042523A">
                <w:rPr>
                  <w:bCs/>
                  <w:iCs/>
                </w:rPr>
                <w:t>40 г</w:t>
              </w:r>
            </w:smartTag>
            <w:r w:rsidRPr="0042523A">
              <w:rPr>
                <w:bCs/>
                <w:iCs/>
              </w:rPr>
              <w:t>. При цьому кількість пошкоджених бульб зменшується в 2-3 рази, порівняно із сортуванням на три фракції. Роботу сортувальних комплексів регулюють із врахуванням максимально допустимих нормативів висота (см) падіння бульб на поверхню: металеву (пружиниста тонколистова) – 50-80; дерев’яну суцільну – 25-50; дерев’яну решітчасту – 15-25; прогумовану – 50-75; ґрунт – 200; бульби картоплі – 100–125.</w:t>
            </w:r>
          </w:p>
          <w:p w14:paraId="782CD7AF" w14:textId="77777777" w:rsidR="008B0499" w:rsidRPr="0042523A" w:rsidRDefault="008B0499" w:rsidP="008B0499">
            <w:pPr>
              <w:spacing w:line="240" w:lineRule="exact"/>
              <w:jc w:val="both"/>
            </w:pPr>
            <w:r w:rsidRPr="0042523A">
              <w:rPr>
                <w:bCs/>
                <w:iCs/>
              </w:rPr>
              <w:t>Перед закладання на постійне місце зберігання проводять озеленення насіннєвої картоплі на розсіяному світлі протягом двох-трьох тижнів. Це сприяє швидкому заліковуванню механічних пошкоджень, загибелі збудника і підвищенню рівня стійкості бульб до патогену.</w:t>
            </w:r>
          </w:p>
        </w:tc>
      </w:tr>
      <w:tr w:rsidR="008B0499" w:rsidRPr="0042523A" w14:paraId="1152F591" w14:textId="77777777" w:rsidTr="00664FE4">
        <w:trPr>
          <w:trHeight w:val="2468"/>
        </w:trPr>
        <w:tc>
          <w:tcPr>
            <w:tcW w:w="1985" w:type="dxa"/>
          </w:tcPr>
          <w:p w14:paraId="2AECBB50" w14:textId="77777777" w:rsidR="007D30F0" w:rsidRPr="0042523A" w:rsidRDefault="007D30F0" w:rsidP="008B0499">
            <w:pPr>
              <w:jc w:val="both"/>
            </w:pPr>
          </w:p>
          <w:p w14:paraId="19C89808" w14:textId="77777777" w:rsidR="008B0499" w:rsidRPr="0042523A" w:rsidRDefault="008B0499" w:rsidP="008B0499">
            <w:pPr>
              <w:jc w:val="both"/>
            </w:pPr>
            <w:r w:rsidRPr="0042523A">
              <w:t>За 15-30 днів до садіння.</w:t>
            </w:r>
          </w:p>
          <w:p w14:paraId="40D4E6D0" w14:textId="77777777" w:rsidR="00664FE4" w:rsidRPr="0042523A" w:rsidRDefault="00664FE4" w:rsidP="00664FE4"/>
          <w:p w14:paraId="31F40669" w14:textId="77777777" w:rsidR="00664FE4" w:rsidRPr="0042523A" w:rsidRDefault="00664FE4" w:rsidP="00664FE4"/>
          <w:p w14:paraId="0B60A740" w14:textId="77777777" w:rsidR="00664FE4" w:rsidRPr="0042523A" w:rsidRDefault="00664FE4" w:rsidP="00664FE4"/>
          <w:p w14:paraId="56DABB1C" w14:textId="38F4E2F1" w:rsidR="00664FE4" w:rsidRPr="0042523A" w:rsidRDefault="00664FE4" w:rsidP="00664FE4">
            <w:pPr>
              <w:jc w:val="center"/>
            </w:pPr>
          </w:p>
        </w:tc>
        <w:tc>
          <w:tcPr>
            <w:tcW w:w="2846" w:type="dxa"/>
          </w:tcPr>
          <w:p w14:paraId="20491337" w14:textId="77777777" w:rsidR="007D30F0" w:rsidRPr="0042523A" w:rsidRDefault="007D30F0" w:rsidP="008B0499">
            <w:pPr>
              <w:jc w:val="both"/>
            </w:pPr>
          </w:p>
          <w:p w14:paraId="2E72E9FE" w14:textId="389B3A09" w:rsidR="008B0499" w:rsidRPr="0042523A" w:rsidRDefault="008B0499" w:rsidP="008B0499">
            <w:pPr>
              <w:jc w:val="both"/>
            </w:pPr>
            <w:r w:rsidRPr="0042523A">
              <w:t>Фітофтороз, кільцева, мокра і суха гнилі, чорна ніжка, стеблова нематода</w:t>
            </w:r>
          </w:p>
        </w:tc>
        <w:tc>
          <w:tcPr>
            <w:tcW w:w="4667" w:type="dxa"/>
          </w:tcPr>
          <w:p w14:paraId="098773EB" w14:textId="77777777" w:rsidR="007D30F0" w:rsidRPr="0042523A" w:rsidRDefault="007D30F0" w:rsidP="008B0499">
            <w:pPr>
              <w:spacing w:line="240" w:lineRule="exact"/>
              <w:jc w:val="both"/>
            </w:pPr>
          </w:p>
          <w:p w14:paraId="5FB72D55" w14:textId="397992F3" w:rsidR="007D30F0" w:rsidRPr="0042523A" w:rsidRDefault="008B0499" w:rsidP="00664FE4">
            <w:pPr>
              <w:spacing w:line="240" w:lineRule="exact"/>
              <w:jc w:val="both"/>
            </w:pPr>
            <w:r w:rsidRPr="0042523A">
              <w:t>Пророщування бульб для ранньої вигонки (25-30 днів). Температуру підтримують 6-7 днів на рівні 20°С, потім знижують до 12-14°С; можливе також прогрівання насіннєвого матеріалу протягом 12-15 днів за температури 15-18°С. Після пророщування бульби перебирають і видаляють хворі.</w:t>
            </w:r>
          </w:p>
        </w:tc>
      </w:tr>
      <w:tr w:rsidR="008B0499" w:rsidRPr="0042523A" w14:paraId="3B7EAAB3" w14:textId="77777777" w:rsidTr="00664FE4">
        <w:trPr>
          <w:cantSplit/>
        </w:trPr>
        <w:tc>
          <w:tcPr>
            <w:tcW w:w="1985" w:type="dxa"/>
            <w:vMerge w:val="restart"/>
          </w:tcPr>
          <w:p w14:paraId="36A36D6E" w14:textId="77777777" w:rsidR="008B0499" w:rsidRPr="0042523A" w:rsidRDefault="007D30F0" w:rsidP="008B0499">
            <w:pPr>
              <w:ind w:right="72"/>
              <w:jc w:val="both"/>
              <w:rPr>
                <w:rFonts w:cs="Times New Roman"/>
              </w:rPr>
            </w:pPr>
            <w:r w:rsidRPr="0042523A">
              <w:rPr>
                <w:rFonts w:cs="Times New Roman"/>
              </w:rPr>
              <w:lastRenderedPageBreak/>
              <w:t xml:space="preserve">За </w:t>
            </w:r>
            <w:r w:rsidR="008B0499" w:rsidRPr="0042523A">
              <w:rPr>
                <w:rFonts w:cs="Times New Roman"/>
              </w:rPr>
              <w:t>1-3дні до садіння або під час садіння.</w:t>
            </w:r>
          </w:p>
        </w:tc>
        <w:tc>
          <w:tcPr>
            <w:tcW w:w="2846" w:type="dxa"/>
          </w:tcPr>
          <w:p w14:paraId="36A9DFD1" w14:textId="69A5FE3D" w:rsidR="008B0499" w:rsidRPr="0042523A" w:rsidRDefault="008B0499" w:rsidP="008B0499">
            <w:pPr>
              <w:jc w:val="both"/>
              <w:rPr>
                <w:rFonts w:cs="Times New Roman"/>
              </w:rPr>
            </w:pPr>
            <w:r w:rsidRPr="0042523A">
              <w:rPr>
                <w:rFonts w:cs="Times New Roman"/>
              </w:rPr>
              <w:t xml:space="preserve">Дротяники, несправжні дротяники, личинки хрущів, колорадського жука, переносники вірусних </w:t>
            </w:r>
            <w:proofErr w:type="spellStart"/>
            <w:r w:rsidRPr="0042523A">
              <w:rPr>
                <w:rFonts w:cs="Times New Roman"/>
              </w:rPr>
              <w:t>хвороб</w:t>
            </w:r>
            <w:proofErr w:type="spellEnd"/>
            <w:r w:rsidRPr="0042523A">
              <w:rPr>
                <w:rFonts w:cs="Times New Roman"/>
              </w:rPr>
              <w:t xml:space="preserve"> (цикадки, попелиці, трипси); ризоктоніоз, звичайна </w:t>
            </w:r>
            <w:proofErr w:type="spellStart"/>
            <w:r w:rsidRPr="0042523A">
              <w:rPr>
                <w:rFonts w:cs="Times New Roman"/>
              </w:rPr>
              <w:t>парша</w:t>
            </w:r>
            <w:proofErr w:type="spellEnd"/>
          </w:p>
        </w:tc>
        <w:tc>
          <w:tcPr>
            <w:tcW w:w="4667" w:type="dxa"/>
          </w:tcPr>
          <w:p w14:paraId="2DFC1A03" w14:textId="77777777" w:rsidR="008B0499" w:rsidRPr="0042523A" w:rsidRDefault="008B0499" w:rsidP="008B0499">
            <w:pPr>
              <w:spacing w:line="240" w:lineRule="exact"/>
              <w:jc w:val="both"/>
              <w:rPr>
                <w:rFonts w:cs="Times New Roman"/>
              </w:rPr>
            </w:pPr>
            <w:r w:rsidRPr="0042523A">
              <w:rPr>
                <w:rFonts w:cs="Times New Roman"/>
              </w:rPr>
              <w:t xml:space="preserve">Протруювання бульб препаратами: </w:t>
            </w:r>
            <w:proofErr w:type="spellStart"/>
            <w:r w:rsidRPr="0042523A">
              <w:rPr>
                <w:rFonts w:cs="Times New Roman"/>
              </w:rPr>
              <w:t>Круїзер</w:t>
            </w:r>
            <w:proofErr w:type="spellEnd"/>
            <w:r w:rsidRPr="0042523A">
              <w:rPr>
                <w:rFonts w:cs="Times New Roman"/>
              </w:rPr>
              <w:t xml:space="preserve"> 350 </w:t>
            </w:r>
            <w:r w:rsidRPr="0042523A">
              <w:rPr>
                <w:rFonts w:cs="Times New Roman"/>
                <w:lang w:val="en-US"/>
              </w:rPr>
              <w:t>FS</w:t>
            </w:r>
            <w:r w:rsidRPr="0042523A">
              <w:rPr>
                <w:rFonts w:cs="Times New Roman"/>
              </w:rPr>
              <w:t xml:space="preserve">, ТН 0,3 л/т; Престиж 290 </w:t>
            </w:r>
            <w:r w:rsidRPr="0042523A">
              <w:rPr>
                <w:rFonts w:cs="Times New Roman"/>
                <w:lang w:val="en-US"/>
              </w:rPr>
              <w:t>FS</w:t>
            </w:r>
            <w:r w:rsidRPr="0042523A">
              <w:rPr>
                <w:rFonts w:cs="Times New Roman"/>
              </w:rPr>
              <w:t xml:space="preserve">, ТН 1 л/т; сумішшю </w:t>
            </w:r>
            <w:proofErr w:type="spellStart"/>
            <w:r w:rsidRPr="0042523A">
              <w:rPr>
                <w:rFonts w:cs="Times New Roman"/>
              </w:rPr>
              <w:t>Круїзер</w:t>
            </w:r>
            <w:proofErr w:type="spellEnd"/>
            <w:r w:rsidRPr="0042523A">
              <w:rPr>
                <w:rFonts w:cs="Times New Roman"/>
              </w:rPr>
              <w:t xml:space="preserve"> 350 </w:t>
            </w:r>
            <w:r w:rsidRPr="0042523A">
              <w:rPr>
                <w:rFonts w:cs="Times New Roman"/>
                <w:lang w:val="en-US"/>
              </w:rPr>
              <w:t>FS</w:t>
            </w:r>
            <w:r w:rsidRPr="0042523A">
              <w:rPr>
                <w:rFonts w:cs="Times New Roman"/>
              </w:rPr>
              <w:t xml:space="preserve">, ТН + </w:t>
            </w:r>
            <w:proofErr w:type="spellStart"/>
            <w:r w:rsidRPr="0042523A">
              <w:rPr>
                <w:rFonts w:cs="Times New Roman"/>
              </w:rPr>
              <w:t>Ровраль</w:t>
            </w:r>
            <w:proofErr w:type="spellEnd"/>
            <w:r w:rsidRPr="0042523A">
              <w:rPr>
                <w:rFonts w:cs="Times New Roman"/>
              </w:rPr>
              <w:t xml:space="preserve"> </w:t>
            </w:r>
            <w:proofErr w:type="spellStart"/>
            <w:r w:rsidRPr="0042523A">
              <w:rPr>
                <w:rFonts w:cs="Times New Roman"/>
              </w:rPr>
              <w:t>Аквафло</w:t>
            </w:r>
            <w:proofErr w:type="spellEnd"/>
            <w:r w:rsidRPr="0042523A">
              <w:rPr>
                <w:rFonts w:cs="Times New Roman"/>
              </w:rPr>
              <w:t>, КС (0,3 +0,4 л/т). Витрата робочого розчину 25-70 л/т, залежно від способу протруювання.</w:t>
            </w:r>
          </w:p>
        </w:tc>
      </w:tr>
      <w:tr w:rsidR="008B0499" w:rsidRPr="0042523A" w14:paraId="58BCCB5F" w14:textId="77777777" w:rsidTr="00664FE4">
        <w:trPr>
          <w:cantSplit/>
          <w:trHeight w:val="1026"/>
        </w:trPr>
        <w:tc>
          <w:tcPr>
            <w:tcW w:w="1985" w:type="dxa"/>
            <w:vMerge/>
          </w:tcPr>
          <w:p w14:paraId="0567650E" w14:textId="77777777" w:rsidR="008B0499" w:rsidRPr="0042523A" w:rsidRDefault="008B0499" w:rsidP="008B0499">
            <w:pPr>
              <w:ind w:right="72"/>
              <w:jc w:val="both"/>
              <w:rPr>
                <w:rFonts w:cs="Times New Roman"/>
              </w:rPr>
            </w:pPr>
          </w:p>
        </w:tc>
        <w:tc>
          <w:tcPr>
            <w:tcW w:w="2846" w:type="dxa"/>
          </w:tcPr>
          <w:p w14:paraId="6A9C7D42" w14:textId="523C2D63" w:rsidR="008B0499" w:rsidRPr="0042523A" w:rsidRDefault="008B0499" w:rsidP="008B0499">
            <w:pPr>
              <w:keepNext/>
              <w:jc w:val="both"/>
              <w:outlineLvl w:val="4"/>
              <w:rPr>
                <w:rFonts w:cs="Times New Roman"/>
              </w:rPr>
            </w:pPr>
            <w:r w:rsidRPr="0042523A">
              <w:rPr>
                <w:rFonts w:cs="Times New Roman"/>
              </w:rPr>
              <w:t>Ризоктоніоз</w:t>
            </w:r>
          </w:p>
        </w:tc>
        <w:tc>
          <w:tcPr>
            <w:tcW w:w="4667" w:type="dxa"/>
          </w:tcPr>
          <w:p w14:paraId="107E4F81" w14:textId="77777777" w:rsidR="008B0499" w:rsidRPr="0042523A" w:rsidRDefault="008B0499" w:rsidP="008B0499">
            <w:pPr>
              <w:spacing w:line="240" w:lineRule="exact"/>
              <w:jc w:val="both"/>
              <w:rPr>
                <w:rFonts w:cs="Times New Roman"/>
              </w:rPr>
            </w:pPr>
            <w:r w:rsidRPr="0042523A">
              <w:rPr>
                <w:rFonts w:cs="Times New Roman"/>
              </w:rPr>
              <w:t xml:space="preserve">Обробка бульб препаратами: АС </w:t>
            </w:r>
            <w:proofErr w:type="spellStart"/>
            <w:r w:rsidRPr="0042523A">
              <w:rPr>
                <w:rFonts w:cs="Times New Roman"/>
              </w:rPr>
              <w:t>Селектив</w:t>
            </w:r>
            <w:proofErr w:type="spellEnd"/>
            <w:r w:rsidRPr="0042523A">
              <w:rPr>
                <w:rFonts w:cs="Times New Roman"/>
              </w:rPr>
              <w:t xml:space="preserve">, ТН 0,8-1,0 л/т або </w:t>
            </w:r>
            <w:proofErr w:type="spellStart"/>
            <w:r w:rsidRPr="0042523A">
              <w:rPr>
                <w:rFonts w:cs="Times New Roman"/>
              </w:rPr>
              <w:t>Селест</w:t>
            </w:r>
            <w:proofErr w:type="spellEnd"/>
            <w:r w:rsidRPr="0042523A">
              <w:rPr>
                <w:rFonts w:cs="Times New Roman"/>
              </w:rPr>
              <w:t xml:space="preserve"> Топ 312,5 </w:t>
            </w:r>
            <w:r w:rsidRPr="0042523A">
              <w:rPr>
                <w:rFonts w:cs="Times New Roman"/>
                <w:lang w:val="en-US"/>
              </w:rPr>
              <w:t>FS</w:t>
            </w:r>
            <w:r w:rsidRPr="0042523A">
              <w:rPr>
                <w:rFonts w:cs="Times New Roman"/>
              </w:rPr>
              <w:t xml:space="preserve">, ТН 0,5-0,7 л/т; Армада, ТН 1 л/т (якщо не оброблялись Престижем 290 </w:t>
            </w:r>
            <w:r w:rsidRPr="0042523A">
              <w:rPr>
                <w:rFonts w:cs="Times New Roman"/>
                <w:lang w:val="en-US"/>
              </w:rPr>
              <w:t>FS</w:t>
            </w:r>
            <w:r w:rsidRPr="0042523A">
              <w:rPr>
                <w:rFonts w:cs="Times New Roman"/>
              </w:rPr>
              <w:t>, ТН).</w:t>
            </w:r>
          </w:p>
        </w:tc>
      </w:tr>
      <w:tr w:rsidR="008B0499" w:rsidRPr="0042523A" w14:paraId="4A9D4AB1" w14:textId="77777777" w:rsidTr="00664FE4">
        <w:tc>
          <w:tcPr>
            <w:tcW w:w="1985" w:type="dxa"/>
          </w:tcPr>
          <w:p w14:paraId="5DD2EE9A" w14:textId="77777777" w:rsidR="008B0499" w:rsidRPr="0042523A" w:rsidRDefault="008B0499" w:rsidP="008B0499">
            <w:pPr>
              <w:jc w:val="both"/>
              <w:rPr>
                <w:rFonts w:cs="Times New Roman"/>
              </w:rPr>
            </w:pPr>
          </w:p>
        </w:tc>
        <w:tc>
          <w:tcPr>
            <w:tcW w:w="2846" w:type="dxa"/>
          </w:tcPr>
          <w:p w14:paraId="001863CA" w14:textId="1838B31D" w:rsidR="008B0499" w:rsidRPr="0042523A" w:rsidRDefault="008B0499" w:rsidP="008B0499">
            <w:pPr>
              <w:jc w:val="both"/>
              <w:rPr>
                <w:rFonts w:cs="Times New Roman"/>
              </w:rPr>
            </w:pPr>
            <w:r w:rsidRPr="0042523A">
              <w:rPr>
                <w:rFonts w:cs="Times New Roman"/>
              </w:rPr>
              <w:t xml:space="preserve">Суха та мокра гнилі, ризоктоніоз, звичайна </w:t>
            </w:r>
            <w:proofErr w:type="spellStart"/>
            <w:r w:rsidRPr="0042523A">
              <w:rPr>
                <w:rFonts w:cs="Times New Roman"/>
              </w:rPr>
              <w:t>парша</w:t>
            </w:r>
            <w:proofErr w:type="spellEnd"/>
            <w:r w:rsidRPr="0042523A">
              <w:rPr>
                <w:rFonts w:cs="Times New Roman"/>
              </w:rPr>
              <w:t xml:space="preserve">, </w:t>
            </w:r>
            <w:proofErr w:type="spellStart"/>
            <w:r w:rsidRPr="0042523A">
              <w:rPr>
                <w:rFonts w:cs="Times New Roman"/>
              </w:rPr>
              <w:t>фомоз</w:t>
            </w:r>
            <w:proofErr w:type="spellEnd"/>
          </w:p>
        </w:tc>
        <w:tc>
          <w:tcPr>
            <w:tcW w:w="4667" w:type="dxa"/>
          </w:tcPr>
          <w:p w14:paraId="42B8E7B1" w14:textId="77777777" w:rsidR="008B0499" w:rsidRPr="0042523A" w:rsidRDefault="008B0499" w:rsidP="008B0499">
            <w:pPr>
              <w:spacing w:line="240" w:lineRule="exact"/>
              <w:jc w:val="both"/>
              <w:rPr>
                <w:rFonts w:cs="Times New Roman"/>
              </w:rPr>
            </w:pPr>
            <w:r w:rsidRPr="0042523A">
              <w:rPr>
                <w:rFonts w:cs="Times New Roman"/>
              </w:rPr>
              <w:t xml:space="preserve">Обробка бульб перед садінням препаратом: Максим 025 </w:t>
            </w:r>
            <w:r w:rsidRPr="0042523A">
              <w:rPr>
                <w:rFonts w:cs="Times New Roman"/>
                <w:lang w:val="en-US"/>
              </w:rPr>
              <w:t>FS</w:t>
            </w:r>
            <w:r w:rsidRPr="0042523A">
              <w:rPr>
                <w:rFonts w:cs="Times New Roman"/>
              </w:rPr>
              <w:t xml:space="preserve">, ТН 0,75 л/т; АС </w:t>
            </w:r>
            <w:proofErr w:type="spellStart"/>
            <w:r w:rsidRPr="0042523A">
              <w:rPr>
                <w:rFonts w:cs="Times New Roman"/>
              </w:rPr>
              <w:t>Селектив</w:t>
            </w:r>
            <w:proofErr w:type="spellEnd"/>
            <w:r w:rsidRPr="0042523A">
              <w:rPr>
                <w:rFonts w:cs="Times New Roman"/>
              </w:rPr>
              <w:t>, ТН 0,8</w:t>
            </w:r>
            <w:r w:rsidRPr="0042523A">
              <w:rPr>
                <w:rFonts w:cs="Times New Roman"/>
              </w:rPr>
              <w:noBreakHyphen/>
              <w:t xml:space="preserve">1,0 л/т; </w:t>
            </w:r>
            <w:proofErr w:type="spellStart"/>
            <w:r w:rsidRPr="0042523A">
              <w:rPr>
                <w:rFonts w:cs="Times New Roman"/>
              </w:rPr>
              <w:t>Ровраль</w:t>
            </w:r>
            <w:proofErr w:type="spellEnd"/>
            <w:r w:rsidRPr="0042523A">
              <w:rPr>
                <w:rFonts w:cs="Times New Roman"/>
              </w:rPr>
              <w:t xml:space="preserve"> </w:t>
            </w:r>
            <w:proofErr w:type="spellStart"/>
            <w:r w:rsidRPr="0042523A">
              <w:rPr>
                <w:rFonts w:cs="Times New Roman"/>
              </w:rPr>
              <w:t>Аквафло</w:t>
            </w:r>
            <w:proofErr w:type="spellEnd"/>
            <w:r w:rsidRPr="0042523A">
              <w:rPr>
                <w:rFonts w:cs="Times New Roman"/>
              </w:rPr>
              <w:t>, КС 0,38</w:t>
            </w:r>
            <w:r w:rsidRPr="0042523A">
              <w:rPr>
                <w:rFonts w:cs="Times New Roman"/>
              </w:rPr>
              <w:noBreakHyphen/>
              <w:t>0,4 л/т</w:t>
            </w:r>
            <w:r w:rsidRPr="0042523A">
              <w:rPr>
                <w:rFonts w:cs="Times New Roman"/>
                <w:bCs/>
              </w:rPr>
              <w:t xml:space="preserve">; </w:t>
            </w:r>
            <w:proofErr w:type="spellStart"/>
            <w:r w:rsidRPr="0042523A">
              <w:rPr>
                <w:rFonts w:cs="Times New Roman"/>
                <w:bCs/>
              </w:rPr>
              <w:t>Серкадіс</w:t>
            </w:r>
            <w:proofErr w:type="spellEnd"/>
            <w:r w:rsidRPr="0042523A">
              <w:rPr>
                <w:rFonts w:cs="Times New Roman"/>
                <w:bCs/>
              </w:rPr>
              <w:t xml:space="preserve">, КС 0,2-0,25 л/т; </w:t>
            </w:r>
            <w:proofErr w:type="spellStart"/>
            <w:r w:rsidRPr="0042523A">
              <w:rPr>
                <w:rFonts w:cs="Times New Roman"/>
                <w:bCs/>
              </w:rPr>
              <w:t>Рестлер</w:t>
            </w:r>
            <w:proofErr w:type="spellEnd"/>
            <w:r w:rsidRPr="0042523A">
              <w:rPr>
                <w:rFonts w:cs="Times New Roman"/>
                <w:bCs/>
              </w:rPr>
              <w:t xml:space="preserve">, КС </w:t>
            </w:r>
            <w:r w:rsidRPr="0042523A">
              <w:rPr>
                <w:rFonts w:cs="Times New Roman"/>
              </w:rPr>
              <w:t>0,75 л/т</w:t>
            </w:r>
            <w:r w:rsidRPr="0042523A">
              <w:rPr>
                <w:rFonts w:cs="Times New Roman"/>
                <w:bCs/>
              </w:rPr>
              <w:t>.</w:t>
            </w:r>
          </w:p>
        </w:tc>
      </w:tr>
      <w:tr w:rsidR="008B0499" w:rsidRPr="0042523A" w14:paraId="5AF61BC7" w14:textId="77777777" w:rsidTr="00664FE4">
        <w:tc>
          <w:tcPr>
            <w:tcW w:w="1985" w:type="dxa"/>
          </w:tcPr>
          <w:p w14:paraId="0F47442B" w14:textId="77777777" w:rsidR="008B0499" w:rsidRPr="0042523A" w:rsidRDefault="008B0499" w:rsidP="008B0499">
            <w:pPr>
              <w:jc w:val="both"/>
              <w:rPr>
                <w:rFonts w:cs="Times New Roman"/>
              </w:rPr>
            </w:pPr>
            <w:r w:rsidRPr="0042523A">
              <w:rPr>
                <w:rFonts w:cs="Times New Roman"/>
              </w:rPr>
              <w:t>До садіння картоплі.</w:t>
            </w:r>
          </w:p>
        </w:tc>
        <w:tc>
          <w:tcPr>
            <w:tcW w:w="2846" w:type="dxa"/>
          </w:tcPr>
          <w:p w14:paraId="3C0ECD42" w14:textId="7B655BDC" w:rsidR="008B0499" w:rsidRPr="0042523A" w:rsidRDefault="008B0499" w:rsidP="008B0499">
            <w:pPr>
              <w:jc w:val="both"/>
              <w:rPr>
                <w:rFonts w:cs="Times New Roman"/>
              </w:rPr>
            </w:pPr>
            <w:r w:rsidRPr="0042523A">
              <w:rPr>
                <w:rFonts w:cs="Times New Roman"/>
              </w:rPr>
              <w:t>Колорадський жук, хвороби</w:t>
            </w:r>
          </w:p>
        </w:tc>
        <w:tc>
          <w:tcPr>
            <w:tcW w:w="4667" w:type="dxa"/>
          </w:tcPr>
          <w:p w14:paraId="1EE53A31" w14:textId="77777777" w:rsidR="008B0499" w:rsidRPr="0042523A" w:rsidRDefault="008B0499" w:rsidP="008B0499">
            <w:pPr>
              <w:spacing w:line="240" w:lineRule="exact"/>
              <w:jc w:val="both"/>
              <w:rPr>
                <w:rFonts w:cs="Times New Roman"/>
              </w:rPr>
            </w:pPr>
            <w:r w:rsidRPr="0042523A">
              <w:rPr>
                <w:rFonts w:cs="Times New Roman"/>
              </w:rPr>
              <w:t>Знищення всіх відходів картоплі біля сховищ, буртів, сортувальних пунктів, місць перебирання. Спалювання соломи, обприскування 5% розчином мідного купоросу, переорювання місць буртування на глибину 20</w:t>
            </w:r>
            <w:r w:rsidRPr="0042523A">
              <w:rPr>
                <w:rFonts w:cs="Times New Roman"/>
              </w:rPr>
              <w:noBreakHyphen/>
            </w:r>
            <w:smartTag w:uri="urn:schemas-microsoft-com:office:smarttags" w:element="metricconverter">
              <w:smartTagPr>
                <w:attr w:name="ProductID" w:val="30 см"/>
              </w:smartTagPr>
              <w:r w:rsidRPr="0042523A">
                <w:rPr>
                  <w:rFonts w:cs="Times New Roman"/>
                </w:rPr>
                <w:t>30 см.</w:t>
              </w:r>
            </w:smartTag>
          </w:p>
        </w:tc>
      </w:tr>
      <w:tr w:rsidR="008B0499" w:rsidRPr="0042523A" w14:paraId="58D8F348" w14:textId="77777777" w:rsidTr="00664FE4">
        <w:tc>
          <w:tcPr>
            <w:tcW w:w="1985" w:type="dxa"/>
          </w:tcPr>
          <w:p w14:paraId="2E94810D" w14:textId="77777777" w:rsidR="008B0499" w:rsidRPr="0042523A" w:rsidRDefault="008B0499" w:rsidP="008B0499">
            <w:pPr>
              <w:jc w:val="both"/>
              <w:rPr>
                <w:rFonts w:cs="Times New Roman"/>
              </w:rPr>
            </w:pPr>
            <w:r w:rsidRPr="0042523A">
              <w:rPr>
                <w:rFonts w:cs="Times New Roman"/>
              </w:rPr>
              <w:t xml:space="preserve">Садіння картоплі на глибину </w:t>
            </w:r>
            <w:smartTag w:uri="urn:schemas-microsoft-com:office:smarttags" w:element="metricconverter">
              <w:smartTagPr>
                <w:attr w:name="ProductID" w:val="10 см"/>
              </w:smartTagPr>
              <w:r w:rsidRPr="0042523A">
                <w:rPr>
                  <w:rFonts w:cs="Times New Roman"/>
                </w:rPr>
                <w:t>10 см</w:t>
              </w:r>
            </w:smartTag>
            <w:r w:rsidRPr="0042523A">
              <w:rPr>
                <w:rFonts w:cs="Times New Roman"/>
              </w:rPr>
              <w:t xml:space="preserve"> за температури ґрунту 6-8°С з локальним внесенням мінеральних добрив, рекомендованих засобів захисту та регуляторів росту.</w:t>
            </w:r>
          </w:p>
        </w:tc>
        <w:tc>
          <w:tcPr>
            <w:tcW w:w="2846" w:type="dxa"/>
          </w:tcPr>
          <w:p w14:paraId="1227AECF" w14:textId="66476BC0" w:rsidR="008B0499" w:rsidRPr="0042523A" w:rsidRDefault="008B0499" w:rsidP="008B0499">
            <w:pPr>
              <w:jc w:val="both"/>
              <w:rPr>
                <w:rFonts w:cs="Times New Roman"/>
              </w:rPr>
            </w:pPr>
            <w:r w:rsidRPr="0042523A">
              <w:rPr>
                <w:rFonts w:cs="Times New Roman"/>
              </w:rPr>
              <w:t>Чорна ніжка, ризоктоніоз, фітофтороз</w:t>
            </w:r>
          </w:p>
        </w:tc>
        <w:tc>
          <w:tcPr>
            <w:tcW w:w="4667" w:type="dxa"/>
          </w:tcPr>
          <w:p w14:paraId="176A01EF" w14:textId="77777777" w:rsidR="008B0499" w:rsidRPr="0042523A" w:rsidRDefault="008B0499" w:rsidP="008B0499">
            <w:pPr>
              <w:spacing w:line="240" w:lineRule="exact"/>
              <w:jc w:val="both"/>
              <w:rPr>
                <w:rFonts w:cs="Times New Roman"/>
              </w:rPr>
            </w:pPr>
            <w:r w:rsidRPr="0042523A">
              <w:rPr>
                <w:rFonts w:cs="Times New Roman"/>
              </w:rPr>
              <w:t>Садіння в оптимальні строки за густоти на 1га: насіннєвих ділянках – 60-70, товарних – 50-60 тис. бульб.</w:t>
            </w:r>
          </w:p>
        </w:tc>
      </w:tr>
      <w:tr w:rsidR="008B0499" w:rsidRPr="0042523A" w14:paraId="2AF4221F" w14:textId="77777777" w:rsidTr="00664FE4">
        <w:tc>
          <w:tcPr>
            <w:tcW w:w="1985" w:type="dxa"/>
          </w:tcPr>
          <w:p w14:paraId="15F9F99C" w14:textId="77777777" w:rsidR="008B0499" w:rsidRPr="0042523A" w:rsidRDefault="008B0499" w:rsidP="008B0499">
            <w:pPr>
              <w:jc w:val="both"/>
              <w:rPr>
                <w:rFonts w:cs="Times New Roman"/>
              </w:rPr>
            </w:pPr>
            <w:r w:rsidRPr="0042523A">
              <w:rPr>
                <w:rFonts w:cs="Times New Roman"/>
              </w:rPr>
              <w:t>Під час садіння.</w:t>
            </w:r>
          </w:p>
        </w:tc>
        <w:tc>
          <w:tcPr>
            <w:tcW w:w="2846" w:type="dxa"/>
          </w:tcPr>
          <w:p w14:paraId="31E99117" w14:textId="7A81F2AA" w:rsidR="008B0499" w:rsidRPr="0042523A" w:rsidRDefault="008B0499" w:rsidP="008B0499">
            <w:pPr>
              <w:jc w:val="both"/>
              <w:rPr>
                <w:rFonts w:cs="Times New Roman"/>
              </w:rPr>
            </w:pPr>
            <w:r w:rsidRPr="0042523A">
              <w:rPr>
                <w:rFonts w:cs="Times New Roman"/>
              </w:rPr>
              <w:t>Ґрунтові шкідники</w:t>
            </w:r>
          </w:p>
        </w:tc>
        <w:tc>
          <w:tcPr>
            <w:tcW w:w="4667" w:type="dxa"/>
          </w:tcPr>
          <w:p w14:paraId="686FFAC4" w14:textId="77777777" w:rsidR="008B0499" w:rsidRPr="0042523A" w:rsidRDefault="008B0499" w:rsidP="008B0499">
            <w:pPr>
              <w:spacing w:line="240" w:lineRule="exact"/>
              <w:jc w:val="both"/>
              <w:rPr>
                <w:rFonts w:cs="Times New Roman"/>
              </w:rPr>
            </w:pPr>
            <w:r w:rsidRPr="0042523A">
              <w:rPr>
                <w:rFonts w:cs="Times New Roman"/>
              </w:rPr>
              <w:t>Регент 20 </w:t>
            </w:r>
            <w:r w:rsidRPr="0042523A">
              <w:rPr>
                <w:rFonts w:cs="Times New Roman"/>
                <w:lang w:val="en-US"/>
              </w:rPr>
              <w:t>G</w:t>
            </w:r>
            <w:r w:rsidRPr="0042523A">
              <w:rPr>
                <w:rFonts w:cs="Times New Roman"/>
              </w:rPr>
              <w:t>, г. 5 кг/га. Внесення під час висаджування за допомогою спеціальних пристроїв розміщених на саджалці.</w:t>
            </w:r>
          </w:p>
        </w:tc>
      </w:tr>
      <w:tr w:rsidR="008B0499" w:rsidRPr="0042523A" w14:paraId="4A68BD33" w14:textId="77777777" w:rsidTr="00664FE4">
        <w:tc>
          <w:tcPr>
            <w:tcW w:w="1985" w:type="dxa"/>
          </w:tcPr>
          <w:p w14:paraId="72CDCED5" w14:textId="77777777" w:rsidR="008B0499" w:rsidRPr="0042523A" w:rsidRDefault="008B0499" w:rsidP="008B0499">
            <w:pPr>
              <w:jc w:val="both"/>
              <w:rPr>
                <w:rFonts w:cs="Times New Roman"/>
              </w:rPr>
            </w:pPr>
            <w:r w:rsidRPr="0042523A">
              <w:rPr>
                <w:rFonts w:cs="Times New Roman"/>
              </w:rPr>
              <w:t>До сходів – за появи сходів</w:t>
            </w:r>
          </w:p>
        </w:tc>
        <w:tc>
          <w:tcPr>
            <w:tcW w:w="2846" w:type="dxa"/>
          </w:tcPr>
          <w:p w14:paraId="5C84BDD5" w14:textId="4CB35E62" w:rsidR="008B0499" w:rsidRPr="0042523A" w:rsidRDefault="008B0499" w:rsidP="008B0499">
            <w:pPr>
              <w:jc w:val="both"/>
              <w:rPr>
                <w:rFonts w:cs="Times New Roman"/>
              </w:rPr>
            </w:pPr>
            <w:r w:rsidRPr="0042523A">
              <w:rPr>
                <w:rFonts w:cs="Times New Roman"/>
              </w:rPr>
              <w:t>Бур’яни, ризоктоніоз, фітофтороз інші хвороби</w:t>
            </w:r>
          </w:p>
        </w:tc>
        <w:tc>
          <w:tcPr>
            <w:tcW w:w="4667" w:type="dxa"/>
          </w:tcPr>
          <w:p w14:paraId="6B738957" w14:textId="77777777" w:rsidR="008B0499" w:rsidRPr="0042523A" w:rsidRDefault="008B0499" w:rsidP="008B0499">
            <w:pPr>
              <w:spacing w:line="240" w:lineRule="exact"/>
              <w:jc w:val="both"/>
              <w:rPr>
                <w:rFonts w:cs="Times New Roman"/>
              </w:rPr>
            </w:pPr>
            <w:r w:rsidRPr="0042523A">
              <w:rPr>
                <w:rFonts w:cs="Times New Roman"/>
              </w:rPr>
              <w:t>Боронування, розпушування міжрядь, високе підгортання в період вегетації.</w:t>
            </w:r>
          </w:p>
        </w:tc>
      </w:tr>
      <w:tr w:rsidR="008B0499" w:rsidRPr="0042523A" w14:paraId="621603A0" w14:textId="77777777" w:rsidTr="00664FE4">
        <w:tc>
          <w:tcPr>
            <w:tcW w:w="1985" w:type="dxa"/>
          </w:tcPr>
          <w:p w14:paraId="2F2F2B44" w14:textId="77777777" w:rsidR="008B0499" w:rsidRPr="0042523A" w:rsidRDefault="008B0499" w:rsidP="008B0499">
            <w:pPr>
              <w:ind w:right="72"/>
              <w:jc w:val="both"/>
              <w:rPr>
                <w:rFonts w:cs="Times New Roman"/>
              </w:rPr>
            </w:pPr>
            <w:r w:rsidRPr="0042523A">
              <w:rPr>
                <w:rFonts w:cs="Times New Roman"/>
              </w:rPr>
              <w:t>За появи сходів – перша прочистка,</w:t>
            </w:r>
          </w:p>
          <w:p w14:paraId="3F9B8C18" w14:textId="77777777" w:rsidR="008B0499" w:rsidRPr="0042523A" w:rsidRDefault="008B0499" w:rsidP="008B0499">
            <w:pPr>
              <w:ind w:right="72"/>
              <w:jc w:val="both"/>
              <w:rPr>
                <w:rFonts w:cs="Times New Roman"/>
              </w:rPr>
            </w:pPr>
            <w:r w:rsidRPr="0042523A">
              <w:rPr>
                <w:rFonts w:cs="Times New Roman"/>
              </w:rPr>
              <w:t>під час цвітіння – друга.</w:t>
            </w:r>
          </w:p>
        </w:tc>
        <w:tc>
          <w:tcPr>
            <w:tcW w:w="2846" w:type="dxa"/>
          </w:tcPr>
          <w:p w14:paraId="4D5A5DFE" w14:textId="5CFD98AA" w:rsidR="008B0499" w:rsidRPr="0042523A" w:rsidRDefault="008B0499" w:rsidP="008B0499">
            <w:pPr>
              <w:jc w:val="both"/>
              <w:rPr>
                <w:rFonts w:cs="Times New Roman"/>
              </w:rPr>
            </w:pPr>
            <w:r w:rsidRPr="0042523A">
              <w:rPr>
                <w:rFonts w:cs="Times New Roman"/>
              </w:rPr>
              <w:t>Чорна ніжка, кільцева гниль, зморшкувата та смугаста мозаїки, скручування і закручування листків, готика</w:t>
            </w:r>
          </w:p>
        </w:tc>
        <w:tc>
          <w:tcPr>
            <w:tcW w:w="4667" w:type="dxa"/>
          </w:tcPr>
          <w:p w14:paraId="1ED4BAFB" w14:textId="77777777" w:rsidR="008B0499" w:rsidRPr="0042523A" w:rsidRDefault="008B0499" w:rsidP="008B0499">
            <w:pPr>
              <w:spacing w:line="240" w:lineRule="exact"/>
              <w:jc w:val="both"/>
              <w:rPr>
                <w:rFonts w:cs="Times New Roman"/>
              </w:rPr>
            </w:pPr>
            <w:r w:rsidRPr="0042523A">
              <w:rPr>
                <w:rFonts w:cs="Times New Roman"/>
              </w:rPr>
              <w:t>Прочистка насіннєвих посівів від хворих рослин і домішок рослин інших сортів.</w:t>
            </w:r>
          </w:p>
        </w:tc>
      </w:tr>
      <w:tr w:rsidR="008B0499" w:rsidRPr="0042523A" w14:paraId="276E9262" w14:textId="77777777" w:rsidTr="00664FE4">
        <w:tc>
          <w:tcPr>
            <w:tcW w:w="1985" w:type="dxa"/>
          </w:tcPr>
          <w:p w14:paraId="0196062B" w14:textId="77777777" w:rsidR="008B0499" w:rsidRPr="0042523A" w:rsidRDefault="008B0499" w:rsidP="008B0499">
            <w:pPr>
              <w:ind w:right="72"/>
              <w:jc w:val="both"/>
              <w:rPr>
                <w:rFonts w:cs="Times New Roman"/>
              </w:rPr>
            </w:pPr>
            <w:r w:rsidRPr="0042523A">
              <w:rPr>
                <w:rFonts w:cs="Times New Roman"/>
              </w:rPr>
              <w:t xml:space="preserve">За масової появи личинок першого-другого віків (подекуди </w:t>
            </w:r>
            <w:r w:rsidRPr="0042523A">
              <w:rPr>
                <w:rFonts w:cs="Times New Roman"/>
                <w:lang w:val="en-US"/>
              </w:rPr>
              <w:t>III</w:t>
            </w:r>
            <w:r w:rsidRPr="0042523A">
              <w:rPr>
                <w:rFonts w:cs="Times New Roman"/>
              </w:rPr>
              <w:t xml:space="preserve">), при їх чисельності 10-20 </w:t>
            </w:r>
            <w:proofErr w:type="spellStart"/>
            <w:r w:rsidRPr="0042523A">
              <w:rPr>
                <w:rFonts w:cs="Times New Roman"/>
              </w:rPr>
              <w:t>екз</w:t>
            </w:r>
            <w:proofErr w:type="spellEnd"/>
            <w:r w:rsidRPr="0042523A">
              <w:rPr>
                <w:rFonts w:cs="Times New Roman"/>
              </w:rPr>
              <w:t xml:space="preserve">. на кущ </w:t>
            </w:r>
            <w:r w:rsidRPr="0042523A">
              <w:rPr>
                <w:rFonts w:cs="Times New Roman"/>
              </w:rPr>
              <w:lastRenderedPageBreak/>
              <w:t>картоплі та за 8-10 % їх заселення. На ранніх сходах в разі заселення жуком 10% рослин.</w:t>
            </w:r>
          </w:p>
        </w:tc>
        <w:tc>
          <w:tcPr>
            <w:tcW w:w="2846" w:type="dxa"/>
          </w:tcPr>
          <w:p w14:paraId="73774874" w14:textId="07D68B87" w:rsidR="008B0499" w:rsidRPr="0042523A" w:rsidRDefault="008B0499" w:rsidP="008B0499">
            <w:pPr>
              <w:jc w:val="both"/>
              <w:rPr>
                <w:rFonts w:cs="Times New Roman"/>
              </w:rPr>
            </w:pPr>
            <w:r w:rsidRPr="0042523A">
              <w:rPr>
                <w:rFonts w:cs="Times New Roman"/>
              </w:rPr>
              <w:lastRenderedPageBreak/>
              <w:t>Колорадський жук, картопляна міль, цикадки, попелиці**</w:t>
            </w:r>
          </w:p>
        </w:tc>
        <w:tc>
          <w:tcPr>
            <w:tcW w:w="4667" w:type="dxa"/>
          </w:tcPr>
          <w:p w14:paraId="42238A1F" w14:textId="77777777" w:rsidR="008B0499" w:rsidRPr="0042523A" w:rsidRDefault="008B0499" w:rsidP="008B0499">
            <w:pPr>
              <w:spacing w:line="240" w:lineRule="exact"/>
              <w:jc w:val="both"/>
              <w:rPr>
                <w:rFonts w:cs="Times New Roman"/>
              </w:rPr>
            </w:pPr>
            <w:r w:rsidRPr="0042523A">
              <w:rPr>
                <w:rFonts w:cs="Times New Roman"/>
              </w:rPr>
              <w:t xml:space="preserve">Для профілактики резистентності, комбіновані обробки із використанням препаратів з різними діючими речовинами, з наведеного переліку: Аспід, КС 0,1-0,2 л/га; </w:t>
            </w:r>
            <w:proofErr w:type="spellStart"/>
            <w:r w:rsidRPr="0042523A">
              <w:rPr>
                <w:rFonts w:cs="Times New Roman"/>
              </w:rPr>
              <w:t>Актара</w:t>
            </w:r>
            <w:proofErr w:type="spellEnd"/>
            <w:r w:rsidRPr="0042523A">
              <w:rPr>
                <w:rFonts w:cs="Times New Roman"/>
              </w:rPr>
              <w:t xml:space="preserve"> 25 WG, ВГ 0,07-0,09 кг/га; </w:t>
            </w:r>
            <w:proofErr w:type="spellStart"/>
            <w:r w:rsidRPr="0042523A">
              <w:rPr>
                <w:rFonts w:cs="Times New Roman"/>
              </w:rPr>
              <w:t>Альтекс</w:t>
            </w:r>
            <w:proofErr w:type="spellEnd"/>
            <w:r w:rsidRPr="0042523A">
              <w:rPr>
                <w:rFonts w:cs="Times New Roman"/>
              </w:rPr>
              <w:t xml:space="preserve">,  КЕ 0,07-0,1 л/га; </w:t>
            </w:r>
            <w:proofErr w:type="spellStart"/>
            <w:r w:rsidRPr="0042523A">
              <w:rPr>
                <w:rFonts w:cs="Times New Roman"/>
              </w:rPr>
              <w:t>Ампліго</w:t>
            </w:r>
            <w:proofErr w:type="spellEnd"/>
            <w:r w:rsidRPr="0042523A">
              <w:rPr>
                <w:rFonts w:cs="Times New Roman"/>
              </w:rPr>
              <w:t xml:space="preserve">* 150 </w:t>
            </w:r>
            <w:r w:rsidRPr="0042523A">
              <w:rPr>
                <w:rFonts w:cs="Times New Roman"/>
                <w:lang w:val="en-US"/>
              </w:rPr>
              <w:t>ZC</w:t>
            </w:r>
            <w:r w:rsidRPr="0042523A">
              <w:rPr>
                <w:rFonts w:cs="Times New Roman"/>
              </w:rPr>
              <w:t xml:space="preserve">, ФК 0,1-0,15 л/га; АТО Жук, КС 0,1-0,15 л/га; БІ-58 Топ, КЕ 2,0  л/га; Бомбардир </w:t>
            </w:r>
            <w:proofErr w:type="spellStart"/>
            <w:r w:rsidRPr="0042523A">
              <w:rPr>
                <w:rFonts w:cs="Times New Roman"/>
              </w:rPr>
              <w:t>Аква</w:t>
            </w:r>
            <w:proofErr w:type="spellEnd"/>
            <w:r w:rsidRPr="0042523A">
              <w:rPr>
                <w:rFonts w:cs="Times New Roman"/>
              </w:rPr>
              <w:t xml:space="preserve">, РК 0,2-0,25 л/га; Бомбардир, ВГ </w:t>
            </w:r>
            <w:r w:rsidRPr="0042523A">
              <w:rPr>
                <w:rFonts w:cs="Times New Roman"/>
              </w:rPr>
              <w:lastRenderedPageBreak/>
              <w:t xml:space="preserve">0,045-0,05 кг/га; Борей </w:t>
            </w:r>
            <w:proofErr w:type="spellStart"/>
            <w:r w:rsidRPr="0042523A">
              <w:rPr>
                <w:rFonts w:cs="Times New Roman"/>
              </w:rPr>
              <w:t>Нео</w:t>
            </w:r>
            <w:proofErr w:type="spellEnd"/>
            <w:r w:rsidRPr="0042523A">
              <w:rPr>
                <w:rFonts w:cs="Times New Roman"/>
              </w:rPr>
              <w:t xml:space="preserve">, КС 0,15-0,3 л/га; </w:t>
            </w:r>
            <w:proofErr w:type="spellStart"/>
            <w:r w:rsidRPr="0042523A">
              <w:rPr>
                <w:rFonts w:cs="Times New Roman"/>
              </w:rPr>
              <w:t>Вантекс</w:t>
            </w:r>
            <w:proofErr w:type="spellEnd"/>
            <w:r w:rsidRPr="0042523A">
              <w:rPr>
                <w:rFonts w:cs="Times New Roman"/>
              </w:rPr>
              <w:t xml:space="preserve">, </w:t>
            </w:r>
            <w:proofErr w:type="spellStart"/>
            <w:r w:rsidRPr="0042523A">
              <w:rPr>
                <w:rFonts w:cs="Times New Roman"/>
              </w:rPr>
              <w:t>Мк</w:t>
            </w:r>
            <w:proofErr w:type="spellEnd"/>
            <w:r w:rsidRPr="0042523A">
              <w:rPr>
                <w:rFonts w:cs="Times New Roman"/>
              </w:rPr>
              <w:t xml:space="preserve">. с. 0,07 л/га; </w:t>
            </w:r>
            <w:proofErr w:type="spellStart"/>
            <w:r w:rsidRPr="0042523A">
              <w:rPr>
                <w:rFonts w:cs="Times New Roman"/>
              </w:rPr>
              <w:t>Версар</w:t>
            </w:r>
            <w:proofErr w:type="spellEnd"/>
            <w:r w:rsidRPr="0042523A">
              <w:rPr>
                <w:rFonts w:cs="Times New Roman"/>
              </w:rPr>
              <w:t xml:space="preserve">, КЕ 0,75 л/га; </w:t>
            </w:r>
            <w:proofErr w:type="spellStart"/>
            <w:r w:rsidRPr="0042523A">
              <w:rPr>
                <w:rFonts w:cs="Times New Roman"/>
              </w:rPr>
              <w:t>Дантоп</w:t>
            </w:r>
            <w:proofErr w:type="spellEnd"/>
            <w:r w:rsidRPr="0042523A">
              <w:rPr>
                <w:rFonts w:cs="Times New Roman"/>
              </w:rPr>
              <w:t xml:space="preserve"> 50, ВГ 0,03-0,035 кг/га; </w:t>
            </w:r>
            <w:proofErr w:type="spellStart"/>
            <w:r w:rsidRPr="0042523A">
              <w:rPr>
                <w:rFonts w:cs="Times New Roman"/>
              </w:rPr>
              <w:t>Діміприд</w:t>
            </w:r>
            <w:proofErr w:type="spellEnd"/>
            <w:r w:rsidRPr="0042523A">
              <w:rPr>
                <w:rFonts w:cs="Times New Roman"/>
              </w:rPr>
              <w:t xml:space="preserve">, ВГ 0,05 кг/га; </w:t>
            </w:r>
            <w:proofErr w:type="spellStart"/>
            <w:r w:rsidRPr="0042523A">
              <w:rPr>
                <w:rFonts w:cs="Times New Roman"/>
              </w:rPr>
              <w:t>Енжіо</w:t>
            </w:r>
            <w:proofErr w:type="spellEnd"/>
            <w:r w:rsidRPr="0042523A">
              <w:rPr>
                <w:rFonts w:cs="Times New Roman"/>
              </w:rPr>
              <w:t xml:space="preserve"> 247 </w:t>
            </w:r>
            <w:r w:rsidRPr="0042523A">
              <w:rPr>
                <w:rFonts w:cs="Times New Roman"/>
                <w:lang w:val="en-US"/>
              </w:rPr>
              <w:t>SC</w:t>
            </w:r>
            <w:r w:rsidRPr="0042523A">
              <w:rPr>
                <w:rFonts w:cs="Times New Roman"/>
              </w:rPr>
              <w:t xml:space="preserve">, КС 0,18 л/га; Каліпсо 480 </w:t>
            </w:r>
            <w:r w:rsidRPr="0042523A">
              <w:rPr>
                <w:rFonts w:cs="Times New Roman"/>
                <w:lang w:val="en-US"/>
              </w:rPr>
              <w:t>SC</w:t>
            </w:r>
            <w:r w:rsidRPr="0042523A">
              <w:rPr>
                <w:rFonts w:cs="Times New Roman"/>
              </w:rPr>
              <w:t xml:space="preserve">, КС 0,1-0,2 л/га; Карате </w:t>
            </w:r>
            <w:proofErr w:type="spellStart"/>
            <w:r w:rsidRPr="0042523A">
              <w:rPr>
                <w:rFonts w:cs="Times New Roman"/>
              </w:rPr>
              <w:t>Зеон</w:t>
            </w:r>
            <w:proofErr w:type="spellEnd"/>
            <w:r w:rsidRPr="0042523A">
              <w:rPr>
                <w:rFonts w:cs="Times New Roman"/>
              </w:rPr>
              <w:t xml:space="preserve">, 050 </w:t>
            </w:r>
            <w:r w:rsidRPr="0042523A">
              <w:rPr>
                <w:rFonts w:cs="Times New Roman"/>
                <w:lang w:val="en-US"/>
              </w:rPr>
              <w:t>SC</w:t>
            </w:r>
            <w:r w:rsidRPr="0042523A">
              <w:rPr>
                <w:rFonts w:cs="Times New Roman"/>
              </w:rPr>
              <w:t xml:space="preserve">, СК 0,1 л/га; </w:t>
            </w:r>
            <w:proofErr w:type="spellStart"/>
            <w:r w:rsidRPr="0042523A">
              <w:rPr>
                <w:rFonts w:cs="Times New Roman"/>
              </w:rPr>
              <w:t>Конфідор</w:t>
            </w:r>
            <w:proofErr w:type="spellEnd"/>
            <w:r w:rsidRPr="0042523A">
              <w:rPr>
                <w:rFonts w:cs="Times New Roman"/>
              </w:rPr>
              <w:t xml:space="preserve"> 200 </w:t>
            </w:r>
            <w:r w:rsidRPr="0042523A">
              <w:rPr>
                <w:rFonts w:cs="Times New Roman"/>
                <w:lang w:val="en-US"/>
              </w:rPr>
              <w:t>SL</w:t>
            </w:r>
            <w:r w:rsidRPr="0042523A">
              <w:rPr>
                <w:rFonts w:cs="Times New Roman"/>
              </w:rPr>
              <w:t xml:space="preserve">, </w:t>
            </w:r>
            <w:r w:rsidRPr="0042523A">
              <w:rPr>
                <w:rFonts w:cs="Times New Roman"/>
                <w:lang w:val="en-US"/>
              </w:rPr>
              <w:t>PK</w:t>
            </w:r>
            <w:r w:rsidRPr="0042523A">
              <w:rPr>
                <w:rFonts w:cs="Times New Roman"/>
              </w:rPr>
              <w:t xml:space="preserve"> 0,15-0,20 л/га; </w:t>
            </w:r>
            <w:proofErr w:type="spellStart"/>
            <w:r w:rsidRPr="0042523A">
              <w:rPr>
                <w:rFonts w:cs="Times New Roman"/>
              </w:rPr>
              <w:t>Кораген</w:t>
            </w:r>
            <w:proofErr w:type="spellEnd"/>
            <w:r w:rsidRPr="0042523A">
              <w:rPr>
                <w:rFonts w:cs="Times New Roman"/>
              </w:rPr>
              <w:t xml:space="preserve"> 20, КС 0,05-0,06 л/га; </w:t>
            </w:r>
            <w:proofErr w:type="spellStart"/>
            <w:r w:rsidRPr="0042523A">
              <w:rPr>
                <w:rFonts w:cs="Times New Roman"/>
              </w:rPr>
              <w:t>Номолт</w:t>
            </w:r>
            <w:proofErr w:type="spellEnd"/>
            <w:r w:rsidRPr="0042523A">
              <w:rPr>
                <w:rFonts w:cs="Times New Roman"/>
              </w:rPr>
              <w:t xml:space="preserve">*, КС 0,15 л/га; Престо, КС 0,3-0,4 л/га; </w:t>
            </w:r>
            <w:proofErr w:type="spellStart"/>
            <w:r w:rsidRPr="0042523A">
              <w:rPr>
                <w:rFonts w:cs="Times New Roman"/>
              </w:rPr>
              <w:t>Ратибор</w:t>
            </w:r>
            <w:proofErr w:type="spellEnd"/>
            <w:r w:rsidRPr="0042523A">
              <w:rPr>
                <w:rFonts w:cs="Times New Roman"/>
              </w:rPr>
              <w:t xml:space="preserve"> </w:t>
            </w:r>
            <w:proofErr w:type="spellStart"/>
            <w:r w:rsidRPr="0042523A">
              <w:rPr>
                <w:rFonts w:cs="Times New Roman"/>
              </w:rPr>
              <w:t>Біо</w:t>
            </w:r>
            <w:proofErr w:type="spellEnd"/>
            <w:r w:rsidRPr="0042523A">
              <w:rPr>
                <w:rFonts w:cs="Times New Roman"/>
              </w:rPr>
              <w:t xml:space="preserve">, РК 0,15-0,2 л/га; </w:t>
            </w:r>
            <w:proofErr w:type="spellStart"/>
            <w:r w:rsidRPr="0042523A">
              <w:rPr>
                <w:rFonts w:cs="Times New Roman"/>
              </w:rPr>
              <w:t>Фастак</w:t>
            </w:r>
            <w:proofErr w:type="spellEnd"/>
            <w:r w:rsidRPr="0042523A">
              <w:rPr>
                <w:rFonts w:cs="Times New Roman"/>
              </w:rPr>
              <w:t xml:space="preserve">, КЕ 0,07-0,1 л/га; </w:t>
            </w:r>
            <w:proofErr w:type="spellStart"/>
            <w:r w:rsidRPr="0042523A">
              <w:rPr>
                <w:rFonts w:cs="Times New Roman"/>
              </w:rPr>
              <w:t>Ф’юрі</w:t>
            </w:r>
            <w:proofErr w:type="spellEnd"/>
            <w:r w:rsidRPr="0042523A">
              <w:rPr>
                <w:rFonts w:cs="Times New Roman"/>
              </w:rPr>
              <w:t>, ВЕ 0,07 л/га та інші;</w:t>
            </w:r>
          </w:p>
          <w:p w14:paraId="68768F91" w14:textId="77777777" w:rsidR="008B0499" w:rsidRPr="0042523A" w:rsidRDefault="008B0499" w:rsidP="008B0499">
            <w:pPr>
              <w:spacing w:line="240" w:lineRule="exact"/>
              <w:jc w:val="both"/>
              <w:rPr>
                <w:rFonts w:cs="Times New Roman"/>
              </w:rPr>
            </w:pPr>
            <w:r w:rsidRPr="0042523A">
              <w:rPr>
                <w:rFonts w:cs="Times New Roman"/>
                <w:u w:val="single"/>
              </w:rPr>
              <w:t>з біопрепаратів</w:t>
            </w:r>
            <w:r w:rsidRPr="0042523A">
              <w:rPr>
                <w:rFonts w:cs="Times New Roman"/>
              </w:rPr>
              <w:t xml:space="preserve"> – </w:t>
            </w:r>
            <w:proofErr w:type="spellStart"/>
            <w:r w:rsidRPr="0042523A">
              <w:rPr>
                <w:rFonts w:cs="Times New Roman"/>
              </w:rPr>
              <w:t>Актофіт</w:t>
            </w:r>
            <w:proofErr w:type="spellEnd"/>
            <w:r w:rsidRPr="0042523A">
              <w:rPr>
                <w:rFonts w:cs="Times New Roman"/>
              </w:rPr>
              <w:t xml:space="preserve">, КЕ 0,3-0,4 л/га; </w:t>
            </w:r>
            <w:proofErr w:type="spellStart"/>
            <w:r w:rsidRPr="0042523A">
              <w:rPr>
                <w:rFonts w:cs="Times New Roman"/>
              </w:rPr>
              <w:t>Актоверм</w:t>
            </w:r>
            <w:proofErr w:type="spellEnd"/>
            <w:r w:rsidRPr="0042523A">
              <w:rPr>
                <w:rFonts w:cs="Times New Roman"/>
              </w:rPr>
              <w:t xml:space="preserve"> КЕ 0,3-0,4 л/га (інсектицид з </w:t>
            </w:r>
            <w:proofErr w:type="spellStart"/>
            <w:r w:rsidRPr="0042523A">
              <w:rPr>
                <w:rFonts w:cs="Times New Roman"/>
              </w:rPr>
              <w:t>акарицидною</w:t>
            </w:r>
            <w:proofErr w:type="spellEnd"/>
            <w:r w:rsidRPr="0042523A">
              <w:rPr>
                <w:rFonts w:cs="Times New Roman"/>
              </w:rPr>
              <w:t xml:space="preserve"> дією).</w:t>
            </w:r>
          </w:p>
        </w:tc>
      </w:tr>
      <w:tr w:rsidR="008B0499" w:rsidRPr="0042523A" w14:paraId="6952446E" w14:textId="77777777" w:rsidTr="00664FE4">
        <w:tc>
          <w:tcPr>
            <w:tcW w:w="1985" w:type="dxa"/>
          </w:tcPr>
          <w:p w14:paraId="57F271DF" w14:textId="77777777" w:rsidR="008B0499" w:rsidRPr="0042523A" w:rsidRDefault="008B0499" w:rsidP="008B0499">
            <w:pPr>
              <w:jc w:val="both"/>
              <w:rPr>
                <w:rFonts w:cs="Times New Roman"/>
              </w:rPr>
            </w:pPr>
            <w:r w:rsidRPr="0042523A">
              <w:rPr>
                <w:rFonts w:cs="Times New Roman"/>
              </w:rPr>
              <w:lastRenderedPageBreak/>
              <w:t>У фазу бутонізації – цвітіння проводять профілактичні обробки посівів фунгіцидами системно-контактної дії. Перший обробіток посівів картоплі фунгіцидами краще поєднувати з РРР та позакореневим підживленням комплексними водорозчинними добривами.</w:t>
            </w:r>
          </w:p>
          <w:p w14:paraId="0B0761AA" w14:textId="56EA392F" w:rsidR="008B0499" w:rsidRPr="0042523A" w:rsidRDefault="008B0499" w:rsidP="008B0499">
            <w:pPr>
              <w:jc w:val="both"/>
              <w:rPr>
                <w:rFonts w:cs="Times New Roman"/>
              </w:rPr>
            </w:pPr>
            <w:r w:rsidRPr="0042523A">
              <w:rPr>
                <w:rFonts w:cs="Times New Roman"/>
              </w:rPr>
              <w:t>Після цвітіння – контактні препарати. В першу чергу обприскують посіви ранніх сортів, а через 7 днів після обробки ранніх - пізніших строків достигання. За пізнього і слабкого розвитку фітофторозу застосовують тільки контактні фунгіциди</w:t>
            </w:r>
          </w:p>
        </w:tc>
        <w:tc>
          <w:tcPr>
            <w:tcW w:w="2846" w:type="dxa"/>
          </w:tcPr>
          <w:p w14:paraId="353A6E95" w14:textId="4F5B44A5" w:rsidR="008B0499" w:rsidRPr="0042523A" w:rsidRDefault="008B0499" w:rsidP="008B0499">
            <w:pPr>
              <w:jc w:val="both"/>
              <w:rPr>
                <w:rFonts w:cs="Times New Roman"/>
              </w:rPr>
            </w:pPr>
            <w:r w:rsidRPr="0042523A">
              <w:rPr>
                <w:rFonts w:cs="Times New Roman"/>
              </w:rPr>
              <w:t xml:space="preserve">Фітофтороз, </w:t>
            </w:r>
            <w:proofErr w:type="spellStart"/>
            <w:r w:rsidRPr="0042523A">
              <w:rPr>
                <w:rFonts w:cs="Times New Roman"/>
              </w:rPr>
              <w:t>альтернаріоз</w:t>
            </w:r>
            <w:proofErr w:type="spellEnd"/>
          </w:p>
          <w:p w14:paraId="1DB109F8" w14:textId="77777777" w:rsidR="008B0499" w:rsidRPr="0042523A" w:rsidRDefault="008B0499" w:rsidP="008B0499">
            <w:pPr>
              <w:jc w:val="both"/>
              <w:rPr>
                <w:rFonts w:cs="Times New Roman"/>
              </w:rPr>
            </w:pPr>
          </w:p>
          <w:p w14:paraId="2BD83FA5" w14:textId="77777777" w:rsidR="008B0499" w:rsidRPr="0042523A" w:rsidRDefault="008B0499" w:rsidP="008B0499">
            <w:pPr>
              <w:jc w:val="both"/>
              <w:rPr>
                <w:rFonts w:cs="Times New Roman"/>
              </w:rPr>
            </w:pPr>
          </w:p>
          <w:p w14:paraId="220E5A89" w14:textId="20174ABF" w:rsidR="008B0499" w:rsidRPr="0042523A" w:rsidRDefault="008B0499" w:rsidP="008B0499">
            <w:pPr>
              <w:jc w:val="both"/>
              <w:rPr>
                <w:rFonts w:cs="Times New Roman"/>
              </w:rPr>
            </w:pPr>
            <w:r w:rsidRPr="0042523A">
              <w:rPr>
                <w:rFonts w:cs="Times New Roman"/>
              </w:rPr>
              <w:t>При застосуванні вказаних сумішей норму витрати фунгіциду можна зменшувати, без зниження захисного ефекту, на 20 %</w:t>
            </w:r>
          </w:p>
        </w:tc>
        <w:tc>
          <w:tcPr>
            <w:tcW w:w="4667" w:type="dxa"/>
          </w:tcPr>
          <w:p w14:paraId="1BB3F916" w14:textId="77777777" w:rsidR="008B0499" w:rsidRPr="0042523A" w:rsidRDefault="008B0499" w:rsidP="008B0499">
            <w:pPr>
              <w:jc w:val="both"/>
              <w:rPr>
                <w:rFonts w:cs="Times New Roman"/>
              </w:rPr>
            </w:pPr>
            <w:r w:rsidRPr="0042523A">
              <w:rPr>
                <w:rFonts w:cs="Times New Roman"/>
              </w:rPr>
              <w:t xml:space="preserve">Обробка одним із препаратів, доцільно почергово: </w:t>
            </w:r>
            <w:r w:rsidRPr="0042523A">
              <w:rPr>
                <w:rFonts w:cs="Times New Roman"/>
                <w:i/>
                <w:u w:val="single"/>
              </w:rPr>
              <w:t>системно-контактні</w:t>
            </w:r>
            <w:r w:rsidRPr="0042523A">
              <w:rPr>
                <w:rFonts w:cs="Times New Roman"/>
              </w:rPr>
              <w:t xml:space="preserve"> –</w:t>
            </w:r>
          </w:p>
          <w:p w14:paraId="62678720" w14:textId="77777777" w:rsidR="008B0499" w:rsidRPr="0042523A" w:rsidRDefault="008B0499" w:rsidP="008B0499">
            <w:pPr>
              <w:jc w:val="both"/>
              <w:rPr>
                <w:rFonts w:cs="Times New Roman"/>
              </w:rPr>
            </w:pPr>
            <w:r w:rsidRPr="0042523A">
              <w:rPr>
                <w:rFonts w:cs="Times New Roman"/>
              </w:rPr>
              <w:t xml:space="preserve">Акробат МЦ, ВГ 2 кг/га; </w:t>
            </w:r>
            <w:proofErr w:type="spellStart"/>
            <w:r w:rsidRPr="0042523A">
              <w:rPr>
                <w:rFonts w:cs="Times New Roman"/>
              </w:rPr>
              <w:t>Арева</w:t>
            </w:r>
            <w:proofErr w:type="spellEnd"/>
            <w:r w:rsidRPr="0042523A">
              <w:rPr>
                <w:rFonts w:cs="Times New Roman"/>
              </w:rPr>
              <w:t xml:space="preserve"> </w:t>
            </w:r>
            <w:proofErr w:type="spellStart"/>
            <w:r w:rsidRPr="0042523A">
              <w:rPr>
                <w:rFonts w:cs="Times New Roman"/>
              </w:rPr>
              <w:t>Голд</w:t>
            </w:r>
            <w:proofErr w:type="spellEnd"/>
            <w:r w:rsidRPr="0042523A">
              <w:rPr>
                <w:rFonts w:cs="Times New Roman"/>
              </w:rPr>
              <w:t>, ВГ 1,8-</w:t>
            </w:r>
            <w:smartTag w:uri="urn:schemas-microsoft-com:office:smarttags" w:element="metricconverter">
              <w:smartTagPr>
                <w:attr w:name="ProductID" w:val="2,0 кг"/>
              </w:smartTagPr>
              <w:r w:rsidRPr="0042523A">
                <w:rPr>
                  <w:rFonts w:cs="Times New Roman"/>
                </w:rPr>
                <w:t>2,0 кг/га;</w:t>
              </w:r>
            </w:smartTag>
            <w:r w:rsidRPr="0042523A">
              <w:rPr>
                <w:rFonts w:cs="Times New Roman"/>
              </w:rPr>
              <w:t xml:space="preserve"> Банджо КС 0,3-0,4 л/га; Банджо Форте, КС 0,8-1,0 л/га; </w:t>
            </w:r>
            <w:proofErr w:type="spellStart"/>
            <w:r w:rsidRPr="0042523A">
              <w:rPr>
                <w:rFonts w:cs="Times New Roman"/>
              </w:rPr>
              <w:t>Валіс</w:t>
            </w:r>
            <w:proofErr w:type="spellEnd"/>
            <w:r w:rsidRPr="0042523A">
              <w:rPr>
                <w:rFonts w:cs="Times New Roman"/>
              </w:rPr>
              <w:t xml:space="preserve"> М, ВГ </w:t>
            </w:r>
            <w:smartTag w:uri="urn:schemas-microsoft-com:office:smarttags" w:element="metricconverter">
              <w:smartTagPr>
                <w:attr w:name="ProductID" w:val="2,0 кг"/>
              </w:smartTagPr>
              <w:r w:rsidRPr="0042523A">
                <w:rPr>
                  <w:rFonts w:cs="Times New Roman"/>
                </w:rPr>
                <w:t>2,0 кг/га;</w:t>
              </w:r>
            </w:smartTag>
            <w:r w:rsidRPr="0042523A">
              <w:rPr>
                <w:rFonts w:cs="Times New Roman"/>
              </w:rPr>
              <w:t xml:space="preserve"> Вальтер, ЗП 2,5 кг/га; </w:t>
            </w:r>
            <w:proofErr w:type="spellStart"/>
            <w:r w:rsidRPr="0042523A">
              <w:rPr>
                <w:rFonts w:cs="Times New Roman"/>
              </w:rPr>
              <w:t>Квадріс</w:t>
            </w:r>
            <w:proofErr w:type="spellEnd"/>
            <w:r w:rsidRPr="0042523A">
              <w:rPr>
                <w:rFonts w:cs="Times New Roman"/>
              </w:rPr>
              <w:t xml:space="preserve"> 250 </w:t>
            </w:r>
            <w:r w:rsidRPr="0042523A">
              <w:rPr>
                <w:rFonts w:cs="Times New Roman"/>
                <w:lang w:val="en-US"/>
              </w:rPr>
              <w:t>SC</w:t>
            </w:r>
            <w:r w:rsidRPr="0042523A">
              <w:rPr>
                <w:rFonts w:cs="Times New Roman"/>
              </w:rPr>
              <w:t xml:space="preserve">, КС 0,6 л/га; Кольт 690, ЗП 2,0 кг/га; </w:t>
            </w:r>
            <w:proofErr w:type="spellStart"/>
            <w:r w:rsidRPr="0042523A">
              <w:rPr>
                <w:rFonts w:cs="Times New Roman"/>
              </w:rPr>
              <w:t>Метаксил</w:t>
            </w:r>
            <w:proofErr w:type="spellEnd"/>
            <w:r w:rsidRPr="0042523A">
              <w:rPr>
                <w:rFonts w:cs="Times New Roman"/>
              </w:rPr>
              <w:t xml:space="preserve">, ЗП 2,5 кг/га; </w:t>
            </w:r>
            <w:proofErr w:type="spellStart"/>
            <w:r w:rsidRPr="0042523A">
              <w:rPr>
                <w:rFonts w:cs="Times New Roman"/>
              </w:rPr>
              <w:t>Ридоміл</w:t>
            </w:r>
            <w:proofErr w:type="spellEnd"/>
            <w:r w:rsidRPr="0042523A">
              <w:rPr>
                <w:rFonts w:cs="Times New Roman"/>
              </w:rPr>
              <w:t xml:space="preserve"> </w:t>
            </w:r>
            <w:proofErr w:type="spellStart"/>
            <w:r w:rsidRPr="0042523A">
              <w:rPr>
                <w:rFonts w:cs="Times New Roman"/>
              </w:rPr>
              <w:t>Голд</w:t>
            </w:r>
            <w:proofErr w:type="spellEnd"/>
            <w:r w:rsidRPr="0042523A">
              <w:rPr>
                <w:rFonts w:cs="Times New Roman"/>
              </w:rPr>
              <w:t xml:space="preserve"> М</w:t>
            </w:r>
            <w:r w:rsidRPr="0042523A">
              <w:rPr>
                <w:rFonts w:cs="Times New Roman"/>
                <w:lang w:val="en-US"/>
              </w:rPr>
              <w:t>Z</w:t>
            </w:r>
            <w:r w:rsidRPr="0042523A">
              <w:rPr>
                <w:rFonts w:cs="Times New Roman"/>
              </w:rPr>
              <w:t xml:space="preserve"> 68, </w:t>
            </w:r>
            <w:r w:rsidRPr="0042523A">
              <w:rPr>
                <w:rFonts w:cs="Times New Roman"/>
                <w:lang w:val="en-US"/>
              </w:rPr>
              <w:t>WG</w:t>
            </w:r>
            <w:r w:rsidRPr="0042523A">
              <w:rPr>
                <w:rFonts w:cs="Times New Roman"/>
              </w:rPr>
              <w:t xml:space="preserve"> 2,5 кг/га; Синекура 680, ЗП, 2,5 кг/га; </w:t>
            </w:r>
            <w:proofErr w:type="spellStart"/>
            <w:r w:rsidRPr="0042523A">
              <w:rPr>
                <w:rFonts w:cs="Times New Roman"/>
              </w:rPr>
              <w:t>Фантік</w:t>
            </w:r>
            <w:proofErr w:type="spellEnd"/>
            <w:r w:rsidRPr="0042523A">
              <w:rPr>
                <w:rFonts w:cs="Times New Roman"/>
              </w:rPr>
              <w:t xml:space="preserve"> М, ЗП, 2,5 кг/га; </w:t>
            </w:r>
            <w:proofErr w:type="spellStart"/>
            <w:r w:rsidRPr="0042523A">
              <w:rPr>
                <w:rFonts w:cs="Times New Roman"/>
              </w:rPr>
              <w:t>Скор</w:t>
            </w:r>
            <w:proofErr w:type="spellEnd"/>
            <w:r w:rsidRPr="0042523A">
              <w:rPr>
                <w:rFonts w:cs="Times New Roman"/>
              </w:rPr>
              <w:t xml:space="preserve"> 250 </w:t>
            </w:r>
            <w:r w:rsidRPr="0042523A">
              <w:rPr>
                <w:rFonts w:cs="Times New Roman"/>
                <w:lang w:val="en-US"/>
              </w:rPr>
              <w:t>EC</w:t>
            </w:r>
            <w:r w:rsidRPr="0042523A">
              <w:rPr>
                <w:rFonts w:cs="Times New Roman"/>
              </w:rPr>
              <w:t xml:space="preserve">, КЕ 0,5 л/га; </w:t>
            </w:r>
            <w:proofErr w:type="spellStart"/>
            <w:r w:rsidRPr="0042523A">
              <w:rPr>
                <w:rFonts w:cs="Times New Roman"/>
              </w:rPr>
              <w:t>Танос</w:t>
            </w:r>
            <w:proofErr w:type="spellEnd"/>
            <w:r w:rsidRPr="0042523A">
              <w:rPr>
                <w:rFonts w:cs="Times New Roman"/>
              </w:rPr>
              <w:t xml:space="preserve"> 50, ВГ 0,6 кг/га; </w:t>
            </w:r>
            <w:proofErr w:type="spellStart"/>
            <w:r w:rsidRPr="0042523A">
              <w:rPr>
                <w:rFonts w:cs="Times New Roman"/>
              </w:rPr>
              <w:t>Мелоді</w:t>
            </w:r>
            <w:proofErr w:type="spellEnd"/>
            <w:r w:rsidRPr="0042523A">
              <w:rPr>
                <w:rFonts w:cs="Times New Roman"/>
              </w:rPr>
              <w:t xml:space="preserve"> </w:t>
            </w:r>
            <w:proofErr w:type="spellStart"/>
            <w:r w:rsidRPr="0042523A">
              <w:rPr>
                <w:rFonts w:cs="Times New Roman"/>
              </w:rPr>
              <w:t>Дуо</w:t>
            </w:r>
            <w:proofErr w:type="spellEnd"/>
            <w:r w:rsidRPr="0042523A">
              <w:rPr>
                <w:rFonts w:cs="Times New Roman"/>
              </w:rPr>
              <w:t xml:space="preserve"> 66,8 </w:t>
            </w:r>
            <w:r w:rsidRPr="0042523A">
              <w:rPr>
                <w:rFonts w:cs="Times New Roman"/>
                <w:lang w:val="en-US"/>
              </w:rPr>
              <w:t>WP</w:t>
            </w:r>
            <w:r w:rsidRPr="0042523A">
              <w:rPr>
                <w:rFonts w:cs="Times New Roman"/>
              </w:rPr>
              <w:t xml:space="preserve">, ЗП. 2,0-2,5 кг/га; </w:t>
            </w:r>
            <w:proofErr w:type="spellStart"/>
            <w:r w:rsidRPr="0042523A">
              <w:rPr>
                <w:rFonts w:cs="Times New Roman"/>
              </w:rPr>
              <w:t>Інфініто</w:t>
            </w:r>
            <w:proofErr w:type="spellEnd"/>
            <w:r w:rsidRPr="0042523A">
              <w:rPr>
                <w:rFonts w:cs="Times New Roman"/>
              </w:rPr>
              <w:t xml:space="preserve"> 61 </w:t>
            </w:r>
            <w:r w:rsidRPr="0042523A">
              <w:rPr>
                <w:rFonts w:cs="Times New Roman"/>
                <w:lang w:val="en-US"/>
              </w:rPr>
              <w:t>SC</w:t>
            </w:r>
            <w:r w:rsidRPr="0042523A">
              <w:rPr>
                <w:rFonts w:cs="Times New Roman"/>
              </w:rPr>
              <w:t xml:space="preserve"> 687,5, КС, 1,2-1,6 л/га; Чарівник, ЗП, 1,5-2,0 кг/га; </w:t>
            </w:r>
            <w:proofErr w:type="spellStart"/>
            <w:r w:rsidRPr="0042523A">
              <w:rPr>
                <w:rFonts w:cs="Times New Roman"/>
              </w:rPr>
              <w:t>Ксеон</w:t>
            </w:r>
            <w:proofErr w:type="spellEnd"/>
            <w:r w:rsidRPr="0042523A">
              <w:rPr>
                <w:rFonts w:cs="Times New Roman"/>
              </w:rPr>
              <w:t>, ЗП, 1,0-2,0 кг/га.</w:t>
            </w:r>
          </w:p>
          <w:p w14:paraId="38B7B110" w14:textId="77777777" w:rsidR="008B0499" w:rsidRPr="0042523A" w:rsidRDefault="008B0499" w:rsidP="008B0499">
            <w:pPr>
              <w:jc w:val="both"/>
              <w:rPr>
                <w:rFonts w:cs="Times New Roman"/>
              </w:rPr>
            </w:pPr>
            <w:r w:rsidRPr="0042523A">
              <w:rPr>
                <w:rFonts w:cs="Times New Roman"/>
                <w:i/>
                <w:u w:val="single"/>
              </w:rPr>
              <w:t>Контактні</w:t>
            </w:r>
            <w:r w:rsidRPr="0042523A">
              <w:rPr>
                <w:rFonts w:cs="Times New Roman"/>
                <w:i/>
              </w:rPr>
              <w:t xml:space="preserve"> </w:t>
            </w:r>
            <w:r w:rsidRPr="0042523A">
              <w:rPr>
                <w:rFonts w:cs="Times New Roman"/>
                <w:i/>
                <w:u w:val="single"/>
              </w:rPr>
              <w:t>(</w:t>
            </w:r>
            <w:r w:rsidRPr="0042523A">
              <w:rPr>
                <w:rFonts w:cs="Times New Roman"/>
                <w:i/>
              </w:rPr>
              <w:t xml:space="preserve">аналогічно) </w:t>
            </w:r>
            <w:r w:rsidRPr="0042523A">
              <w:rPr>
                <w:rFonts w:cs="Times New Roman"/>
              </w:rPr>
              <w:t xml:space="preserve">– </w:t>
            </w:r>
            <w:proofErr w:type="spellStart"/>
            <w:r w:rsidRPr="0042523A">
              <w:rPr>
                <w:rFonts w:cs="Times New Roman"/>
              </w:rPr>
              <w:t>Ранман</w:t>
            </w:r>
            <w:proofErr w:type="spellEnd"/>
            <w:r w:rsidRPr="0042523A">
              <w:rPr>
                <w:rFonts w:cs="Times New Roman"/>
              </w:rPr>
              <w:t xml:space="preserve"> Топ, КС 0,5 л; </w:t>
            </w:r>
            <w:proofErr w:type="spellStart"/>
            <w:r w:rsidRPr="0042523A">
              <w:rPr>
                <w:rFonts w:cs="Times New Roman"/>
              </w:rPr>
              <w:t>Пенкоцеб</w:t>
            </w:r>
            <w:proofErr w:type="spellEnd"/>
            <w:r w:rsidRPr="0042523A">
              <w:rPr>
                <w:rFonts w:cs="Times New Roman"/>
              </w:rPr>
              <w:t xml:space="preserve">, ЗП, 1,6 кг/га; </w:t>
            </w:r>
            <w:proofErr w:type="spellStart"/>
            <w:r w:rsidRPr="0042523A">
              <w:rPr>
                <w:rFonts w:cs="Times New Roman"/>
              </w:rPr>
              <w:t>Курзат</w:t>
            </w:r>
            <w:proofErr w:type="spellEnd"/>
            <w:r w:rsidRPr="0042523A">
              <w:rPr>
                <w:rFonts w:cs="Times New Roman"/>
              </w:rPr>
              <w:t xml:space="preserve"> Р 44 ЗП, 2,5-3,0 кг/га; </w:t>
            </w:r>
            <w:proofErr w:type="spellStart"/>
            <w:r w:rsidRPr="0042523A">
              <w:rPr>
                <w:rFonts w:cs="Times New Roman"/>
              </w:rPr>
              <w:t>Антракол</w:t>
            </w:r>
            <w:proofErr w:type="spellEnd"/>
            <w:r w:rsidRPr="0042523A">
              <w:rPr>
                <w:rFonts w:cs="Times New Roman"/>
              </w:rPr>
              <w:t xml:space="preserve"> 70 </w:t>
            </w:r>
            <w:r w:rsidRPr="0042523A">
              <w:rPr>
                <w:rFonts w:cs="Times New Roman"/>
                <w:lang w:val="en-US"/>
              </w:rPr>
              <w:t>W</w:t>
            </w:r>
            <w:r w:rsidRPr="0042523A">
              <w:rPr>
                <w:rFonts w:cs="Times New Roman"/>
              </w:rPr>
              <w:t xml:space="preserve">Р, ЗП, 2,0 кг/га; </w:t>
            </w:r>
            <w:proofErr w:type="spellStart"/>
            <w:r w:rsidRPr="0042523A">
              <w:rPr>
                <w:rFonts w:cs="Times New Roman"/>
              </w:rPr>
              <w:t>Купроксат</w:t>
            </w:r>
            <w:proofErr w:type="spellEnd"/>
            <w:r w:rsidRPr="0042523A">
              <w:rPr>
                <w:rFonts w:cs="Times New Roman"/>
              </w:rPr>
              <w:t xml:space="preserve">, КС, 3,0-5,0 л/га; </w:t>
            </w:r>
            <w:proofErr w:type="spellStart"/>
            <w:r w:rsidRPr="0042523A">
              <w:rPr>
                <w:rFonts w:cs="Times New Roman"/>
              </w:rPr>
              <w:t>Ширлан</w:t>
            </w:r>
            <w:proofErr w:type="spellEnd"/>
            <w:r w:rsidRPr="0042523A">
              <w:rPr>
                <w:rFonts w:cs="Times New Roman"/>
              </w:rPr>
              <w:t xml:space="preserve"> 500 </w:t>
            </w:r>
            <w:r w:rsidRPr="0042523A">
              <w:rPr>
                <w:rFonts w:cs="Times New Roman"/>
                <w:lang w:val="en-US"/>
              </w:rPr>
              <w:t>SC</w:t>
            </w:r>
            <w:r w:rsidRPr="0042523A">
              <w:rPr>
                <w:rFonts w:cs="Times New Roman"/>
              </w:rPr>
              <w:t xml:space="preserve">, КС, 0,3-0,4 л/га; </w:t>
            </w:r>
            <w:proofErr w:type="spellStart"/>
            <w:r w:rsidRPr="0042523A">
              <w:rPr>
                <w:rFonts w:cs="Times New Roman"/>
              </w:rPr>
              <w:t>Квадріс</w:t>
            </w:r>
            <w:proofErr w:type="spellEnd"/>
            <w:r w:rsidRPr="0042523A">
              <w:rPr>
                <w:rFonts w:cs="Times New Roman"/>
              </w:rPr>
              <w:t xml:space="preserve"> 250 </w:t>
            </w:r>
            <w:r w:rsidRPr="0042523A">
              <w:rPr>
                <w:rFonts w:cs="Times New Roman"/>
                <w:lang w:val="en-US"/>
              </w:rPr>
              <w:t>SC</w:t>
            </w:r>
            <w:r w:rsidRPr="0042523A">
              <w:rPr>
                <w:rFonts w:cs="Times New Roman"/>
              </w:rPr>
              <w:t>, КС, 0,6 л/га; Полірам ДФ, ВГ, 2,0-2,5 кг/га; 1% Бордоська рідина, інші.</w:t>
            </w:r>
          </w:p>
          <w:p w14:paraId="7A1095DD" w14:textId="77777777" w:rsidR="008B0499" w:rsidRPr="0042523A" w:rsidRDefault="008B0499" w:rsidP="008B0499">
            <w:pPr>
              <w:jc w:val="both"/>
              <w:rPr>
                <w:rFonts w:cs="Times New Roman"/>
              </w:rPr>
            </w:pPr>
            <w:r w:rsidRPr="0042523A">
              <w:rPr>
                <w:rFonts w:cs="Times New Roman"/>
              </w:rPr>
              <w:t>Норма витрати робочої рідини за наземного обприскування 200-300 л/га.</w:t>
            </w:r>
          </w:p>
        </w:tc>
      </w:tr>
      <w:tr w:rsidR="008B0499" w:rsidRPr="0042523A" w14:paraId="52E94561" w14:textId="77777777" w:rsidTr="00664FE4">
        <w:tc>
          <w:tcPr>
            <w:tcW w:w="1985" w:type="dxa"/>
          </w:tcPr>
          <w:p w14:paraId="141827A0" w14:textId="77777777" w:rsidR="008B0499" w:rsidRPr="0042523A" w:rsidRDefault="008B0499" w:rsidP="008B0499">
            <w:pPr>
              <w:jc w:val="both"/>
              <w:rPr>
                <w:rFonts w:cs="Times New Roman"/>
              </w:rPr>
            </w:pPr>
            <w:r w:rsidRPr="0042523A">
              <w:rPr>
                <w:rFonts w:cs="Times New Roman"/>
              </w:rPr>
              <w:lastRenderedPageBreak/>
              <w:t>Обробка посівів картоплі фунгіцидами контактної дії</w:t>
            </w:r>
          </w:p>
        </w:tc>
        <w:tc>
          <w:tcPr>
            <w:tcW w:w="2846" w:type="dxa"/>
          </w:tcPr>
          <w:p w14:paraId="7DB4DBAB" w14:textId="5688BDE7" w:rsidR="008B0499" w:rsidRPr="0042523A" w:rsidRDefault="008B0499" w:rsidP="008B0499">
            <w:pPr>
              <w:jc w:val="both"/>
              <w:rPr>
                <w:rFonts w:cs="Times New Roman"/>
              </w:rPr>
            </w:pPr>
            <w:r w:rsidRPr="0042523A">
              <w:rPr>
                <w:rFonts w:cs="Times New Roman"/>
              </w:rPr>
              <w:t>Грибні хвороби (</w:t>
            </w:r>
            <w:proofErr w:type="spellStart"/>
            <w:r w:rsidRPr="0042523A">
              <w:rPr>
                <w:rFonts w:cs="Times New Roman"/>
              </w:rPr>
              <w:t>Альтернаріоз</w:t>
            </w:r>
            <w:proofErr w:type="spellEnd"/>
            <w:r w:rsidRPr="0042523A">
              <w:rPr>
                <w:rFonts w:cs="Times New Roman"/>
              </w:rPr>
              <w:t>, фітофтороз). Поліпшення лежкості бульб за зберігання</w:t>
            </w:r>
          </w:p>
        </w:tc>
        <w:tc>
          <w:tcPr>
            <w:tcW w:w="4667" w:type="dxa"/>
          </w:tcPr>
          <w:p w14:paraId="1E5C3851" w14:textId="77777777" w:rsidR="008B0499" w:rsidRPr="0042523A" w:rsidRDefault="008B0499" w:rsidP="008B0499">
            <w:pPr>
              <w:jc w:val="both"/>
              <w:rPr>
                <w:rFonts w:cs="Times New Roman"/>
              </w:rPr>
            </w:pPr>
            <w:r w:rsidRPr="0042523A">
              <w:rPr>
                <w:rFonts w:cs="Times New Roman"/>
              </w:rPr>
              <w:t xml:space="preserve">Для останньої обробки перед початком усихання картоплиння  рекомендується фунгіцид </w:t>
            </w:r>
            <w:proofErr w:type="spellStart"/>
            <w:r w:rsidRPr="0042523A">
              <w:rPr>
                <w:rFonts w:cs="Times New Roman"/>
              </w:rPr>
              <w:t>Ширлан</w:t>
            </w:r>
            <w:proofErr w:type="spellEnd"/>
            <w:r w:rsidRPr="0042523A">
              <w:rPr>
                <w:rFonts w:cs="Times New Roman"/>
              </w:rPr>
              <w:t xml:space="preserve"> 500 </w:t>
            </w:r>
            <w:r w:rsidRPr="0042523A">
              <w:rPr>
                <w:rFonts w:cs="Times New Roman"/>
                <w:lang w:val="en-US"/>
              </w:rPr>
              <w:t>SC</w:t>
            </w:r>
            <w:r w:rsidRPr="0042523A">
              <w:rPr>
                <w:rFonts w:cs="Times New Roman"/>
              </w:rPr>
              <w:t>, КС, 0,3-0,4 л/га, так як він ефективно зупиняє проростання спор і зооспор грибів.</w:t>
            </w:r>
          </w:p>
        </w:tc>
      </w:tr>
      <w:tr w:rsidR="008B0499" w:rsidRPr="0042523A" w14:paraId="5F6EECFC" w14:textId="77777777" w:rsidTr="00664FE4">
        <w:tc>
          <w:tcPr>
            <w:tcW w:w="1985" w:type="dxa"/>
          </w:tcPr>
          <w:p w14:paraId="5A177ECA" w14:textId="77777777" w:rsidR="008B0499" w:rsidRPr="0042523A" w:rsidRDefault="008B0499" w:rsidP="008B0499">
            <w:pPr>
              <w:jc w:val="both"/>
              <w:rPr>
                <w:rFonts w:cs="Times New Roman"/>
              </w:rPr>
            </w:pPr>
            <w:r w:rsidRPr="0042523A">
              <w:rPr>
                <w:rFonts w:cs="Times New Roman"/>
              </w:rPr>
              <w:t>Скошування картоплиння за 10</w:t>
            </w:r>
            <w:r w:rsidRPr="0042523A">
              <w:rPr>
                <w:rFonts w:cs="Times New Roman"/>
              </w:rPr>
              <w:noBreakHyphen/>
              <w:t>15 днів до збирання врожаю.</w:t>
            </w:r>
          </w:p>
        </w:tc>
        <w:tc>
          <w:tcPr>
            <w:tcW w:w="2846" w:type="dxa"/>
          </w:tcPr>
          <w:p w14:paraId="52680271" w14:textId="43C77964" w:rsidR="008B0499" w:rsidRPr="0042523A" w:rsidRDefault="008B0499" w:rsidP="008B0499">
            <w:pPr>
              <w:jc w:val="both"/>
              <w:rPr>
                <w:rFonts w:cs="Times New Roman"/>
              </w:rPr>
            </w:pPr>
            <w:r w:rsidRPr="0042523A">
              <w:rPr>
                <w:rFonts w:cs="Times New Roman"/>
              </w:rPr>
              <w:t>Від грибної інфекції накопиченої в рослинах в період вегетації та покращення їх лежкості</w:t>
            </w:r>
          </w:p>
        </w:tc>
        <w:tc>
          <w:tcPr>
            <w:tcW w:w="4667" w:type="dxa"/>
          </w:tcPr>
          <w:p w14:paraId="7B329AF0" w14:textId="77777777" w:rsidR="008B0499" w:rsidRPr="0042523A" w:rsidRDefault="008B0499" w:rsidP="008B0499">
            <w:pPr>
              <w:jc w:val="both"/>
              <w:rPr>
                <w:rFonts w:cs="Times New Roman"/>
              </w:rPr>
            </w:pPr>
            <w:r w:rsidRPr="0042523A">
              <w:rPr>
                <w:rFonts w:cs="Times New Roman"/>
              </w:rPr>
              <w:t>Для захисту насіннєвих бульб нового врожаю. Проводиться при великій масі картоплиння за максимального накопичення стандартних насіннєвих бульб.</w:t>
            </w:r>
          </w:p>
        </w:tc>
      </w:tr>
      <w:tr w:rsidR="008B0499" w:rsidRPr="0042523A" w14:paraId="29BCC741" w14:textId="77777777" w:rsidTr="00664FE4">
        <w:tc>
          <w:tcPr>
            <w:tcW w:w="1985" w:type="dxa"/>
          </w:tcPr>
          <w:p w14:paraId="3D866CDE" w14:textId="77777777" w:rsidR="008B0499" w:rsidRPr="0042523A" w:rsidRDefault="008B0499" w:rsidP="008B0499">
            <w:pPr>
              <w:jc w:val="both"/>
              <w:rPr>
                <w:rFonts w:cs="Times New Roman"/>
              </w:rPr>
            </w:pPr>
            <w:r w:rsidRPr="0042523A">
              <w:rPr>
                <w:rFonts w:cs="Times New Roman"/>
              </w:rPr>
              <w:t xml:space="preserve">При не проведенні скошування </w:t>
            </w:r>
            <w:r w:rsidRPr="0042523A">
              <w:rPr>
                <w:rFonts w:cs="Times New Roman"/>
              </w:rPr>
              <w:noBreakHyphen/>
              <w:t xml:space="preserve"> за 10</w:t>
            </w:r>
            <w:r w:rsidRPr="0042523A">
              <w:rPr>
                <w:rFonts w:cs="Times New Roman"/>
              </w:rPr>
              <w:noBreakHyphen/>
              <w:t xml:space="preserve">14 днів до збирання врожаю картоплі </w:t>
            </w:r>
            <w:r w:rsidRPr="0042523A">
              <w:rPr>
                <w:rFonts w:cs="Times New Roman"/>
              </w:rPr>
              <w:noBreakHyphen/>
              <w:t xml:space="preserve"> проводити </w:t>
            </w:r>
            <w:proofErr w:type="spellStart"/>
            <w:r w:rsidRPr="0042523A">
              <w:rPr>
                <w:rFonts w:cs="Times New Roman"/>
              </w:rPr>
              <w:t>десикацію</w:t>
            </w:r>
            <w:proofErr w:type="spellEnd"/>
            <w:r w:rsidRPr="0042523A">
              <w:rPr>
                <w:rFonts w:cs="Times New Roman"/>
              </w:rPr>
              <w:t xml:space="preserve"> посівів.</w:t>
            </w:r>
          </w:p>
        </w:tc>
        <w:tc>
          <w:tcPr>
            <w:tcW w:w="2846" w:type="dxa"/>
          </w:tcPr>
          <w:p w14:paraId="690B5B03" w14:textId="77777777" w:rsidR="008B0499" w:rsidRPr="0042523A" w:rsidRDefault="008B0499" w:rsidP="008B0499">
            <w:pPr>
              <w:jc w:val="both"/>
              <w:rPr>
                <w:rFonts w:cs="Times New Roman"/>
              </w:rPr>
            </w:pPr>
            <w:r w:rsidRPr="0042523A">
              <w:rPr>
                <w:rFonts w:cs="Times New Roman"/>
              </w:rPr>
              <w:t>Зниження захворювання, зміцнення шкірки бульб, прискорення фізіологічного дозрівання</w:t>
            </w:r>
          </w:p>
        </w:tc>
        <w:tc>
          <w:tcPr>
            <w:tcW w:w="4667" w:type="dxa"/>
          </w:tcPr>
          <w:p w14:paraId="73AF5E2D" w14:textId="77777777" w:rsidR="008B0499" w:rsidRPr="0042523A" w:rsidRDefault="008B0499" w:rsidP="008B0499">
            <w:pPr>
              <w:autoSpaceDE w:val="0"/>
              <w:autoSpaceDN w:val="0"/>
              <w:adjustRightInd w:val="0"/>
              <w:jc w:val="both"/>
              <w:rPr>
                <w:rFonts w:cs="Times New Roman"/>
              </w:rPr>
            </w:pPr>
            <w:r w:rsidRPr="0042523A">
              <w:rPr>
                <w:rFonts w:cs="Times New Roman"/>
              </w:rPr>
              <w:t xml:space="preserve">Обприскування посівів </w:t>
            </w:r>
            <w:proofErr w:type="spellStart"/>
            <w:r w:rsidRPr="0042523A">
              <w:rPr>
                <w:rFonts w:cs="Times New Roman"/>
              </w:rPr>
              <w:t>десикантом</w:t>
            </w:r>
            <w:proofErr w:type="spellEnd"/>
            <w:r w:rsidRPr="0042523A">
              <w:rPr>
                <w:rFonts w:cs="Times New Roman"/>
              </w:rPr>
              <w:t xml:space="preserve">: </w:t>
            </w:r>
            <w:proofErr w:type="spellStart"/>
            <w:r w:rsidRPr="0042523A">
              <w:rPr>
                <w:rFonts w:cs="Times New Roman"/>
              </w:rPr>
              <w:t>Реглон</w:t>
            </w:r>
            <w:proofErr w:type="spellEnd"/>
            <w:r w:rsidRPr="0042523A">
              <w:rPr>
                <w:rFonts w:cs="Times New Roman"/>
              </w:rPr>
              <w:t xml:space="preserve"> Ейр 200 </w:t>
            </w:r>
            <w:r w:rsidRPr="0042523A">
              <w:rPr>
                <w:rFonts w:cs="Times New Roman"/>
                <w:lang w:val="en-US"/>
              </w:rPr>
              <w:t>SL</w:t>
            </w:r>
            <w:r w:rsidRPr="0042523A">
              <w:rPr>
                <w:rFonts w:cs="Times New Roman"/>
              </w:rPr>
              <w:t xml:space="preserve">, </w:t>
            </w:r>
            <w:r w:rsidRPr="0042523A">
              <w:rPr>
                <w:rFonts w:cs="Times New Roman"/>
                <w:lang w:val="en-US"/>
              </w:rPr>
              <w:t>PK</w:t>
            </w:r>
            <w:r w:rsidRPr="0042523A">
              <w:rPr>
                <w:rFonts w:cs="Times New Roman"/>
              </w:rPr>
              <w:t xml:space="preserve"> 1,5 л/га; </w:t>
            </w:r>
            <w:proofErr w:type="spellStart"/>
            <w:r w:rsidRPr="0042523A">
              <w:rPr>
                <w:rFonts w:eastAsia="Calibri" w:cs="Times New Roman"/>
              </w:rPr>
              <w:t>Реглон</w:t>
            </w:r>
            <w:proofErr w:type="spellEnd"/>
            <w:r w:rsidRPr="0042523A">
              <w:rPr>
                <w:rFonts w:eastAsia="Calibri" w:cs="Times New Roman"/>
              </w:rPr>
              <w:t xml:space="preserve"> Супер 150 SL, РК 1,5</w:t>
            </w:r>
            <w:r w:rsidRPr="0042523A">
              <w:rPr>
                <w:rFonts w:eastAsia="Calibri" w:cs="Times New Roman"/>
              </w:rPr>
              <w:noBreakHyphen/>
              <w:t>2,0 л/га;</w:t>
            </w:r>
            <w:r w:rsidRPr="0042523A">
              <w:rPr>
                <w:rFonts w:cs="Times New Roman"/>
              </w:rPr>
              <w:t xml:space="preserve"> </w:t>
            </w:r>
            <w:r w:rsidRPr="0042523A">
              <w:rPr>
                <w:rFonts w:eastAsia="Calibri" w:cs="Times New Roman"/>
              </w:rPr>
              <w:t>Ретро 150 SL, РК</w:t>
            </w:r>
            <w:r w:rsidRPr="0042523A">
              <w:rPr>
                <w:rFonts w:cs="Times New Roman"/>
              </w:rPr>
              <w:t xml:space="preserve"> 1,5-2,0 л/га; </w:t>
            </w:r>
            <w:proofErr w:type="spellStart"/>
            <w:r w:rsidRPr="0042523A">
              <w:rPr>
                <w:rFonts w:eastAsia="Calibri" w:cs="Times New Roman"/>
              </w:rPr>
              <w:t>Дикванет</w:t>
            </w:r>
            <w:proofErr w:type="spellEnd"/>
            <w:r w:rsidRPr="0042523A">
              <w:rPr>
                <w:rFonts w:eastAsia="Calibri" w:cs="Times New Roman"/>
              </w:rPr>
              <w:t xml:space="preserve"> Форте 200 SL,РК 1,5 л/га; </w:t>
            </w:r>
            <w:proofErr w:type="spellStart"/>
            <w:r w:rsidRPr="0042523A">
              <w:rPr>
                <w:rFonts w:eastAsia="Calibri" w:cs="Times New Roman"/>
              </w:rPr>
              <w:t>Сквар</w:t>
            </w:r>
            <w:proofErr w:type="spellEnd"/>
            <w:r w:rsidRPr="0042523A">
              <w:rPr>
                <w:rFonts w:eastAsia="Calibri" w:cs="Times New Roman"/>
              </w:rPr>
              <w:t>, РК</w:t>
            </w:r>
            <w:r w:rsidRPr="0042523A">
              <w:rPr>
                <w:rFonts w:cs="Times New Roman"/>
              </w:rPr>
              <w:t xml:space="preserve"> 1,5-2,0 л/га; </w:t>
            </w:r>
            <w:proofErr w:type="spellStart"/>
            <w:r w:rsidRPr="0042523A">
              <w:rPr>
                <w:rFonts w:cs="Times New Roman"/>
              </w:rPr>
              <w:t>Квад</w:t>
            </w:r>
            <w:proofErr w:type="spellEnd"/>
            <w:r w:rsidRPr="0042523A">
              <w:rPr>
                <w:rFonts w:cs="Times New Roman"/>
              </w:rPr>
              <w:t xml:space="preserve"> 150, РК 1,5-2,0 л/га. Норма витрати робочої рідини – 300 л/га. Вищий ефект досягається за сумісного внесення з контактним фунгіцидом в одній баковій суміші.</w:t>
            </w:r>
          </w:p>
        </w:tc>
      </w:tr>
      <w:tr w:rsidR="008B0499" w:rsidRPr="0042523A" w14:paraId="23F6AF89" w14:textId="77777777" w:rsidTr="00664FE4">
        <w:tc>
          <w:tcPr>
            <w:tcW w:w="1985" w:type="dxa"/>
          </w:tcPr>
          <w:p w14:paraId="4A34D976" w14:textId="77777777" w:rsidR="008B0499" w:rsidRPr="0042523A" w:rsidRDefault="008B0499" w:rsidP="008B0499">
            <w:pPr>
              <w:jc w:val="both"/>
              <w:rPr>
                <w:rFonts w:cs="Times New Roman"/>
              </w:rPr>
            </w:pPr>
            <w:r w:rsidRPr="0042523A">
              <w:rPr>
                <w:rFonts w:cs="Times New Roman"/>
              </w:rPr>
              <w:t>Збирання в суху погоду – серпень –жовтень. На лікувальний період – 18</w:t>
            </w:r>
            <w:r w:rsidRPr="0042523A">
              <w:rPr>
                <w:rFonts w:cs="Times New Roman"/>
              </w:rPr>
              <w:noBreakHyphen/>
              <w:t>20 днів зразу ж після збирання.</w:t>
            </w:r>
          </w:p>
        </w:tc>
        <w:tc>
          <w:tcPr>
            <w:tcW w:w="2846" w:type="dxa"/>
          </w:tcPr>
          <w:p w14:paraId="68875D54" w14:textId="4EA43A25" w:rsidR="008B0499" w:rsidRPr="0042523A" w:rsidRDefault="008B0499" w:rsidP="008B0499">
            <w:pPr>
              <w:jc w:val="both"/>
              <w:rPr>
                <w:rFonts w:cs="Times New Roman"/>
              </w:rPr>
            </w:pPr>
            <w:r w:rsidRPr="0042523A">
              <w:rPr>
                <w:rFonts w:cs="Times New Roman"/>
              </w:rPr>
              <w:t>Грибні та бактеріальні хвороби</w:t>
            </w:r>
          </w:p>
        </w:tc>
        <w:tc>
          <w:tcPr>
            <w:tcW w:w="4667" w:type="dxa"/>
          </w:tcPr>
          <w:p w14:paraId="2C145B13" w14:textId="77777777" w:rsidR="008B0499" w:rsidRPr="0042523A" w:rsidRDefault="008B0499" w:rsidP="008B0499">
            <w:pPr>
              <w:jc w:val="both"/>
              <w:rPr>
                <w:rFonts w:cs="Times New Roman"/>
              </w:rPr>
            </w:pPr>
            <w:r w:rsidRPr="0042523A">
              <w:rPr>
                <w:rFonts w:cs="Times New Roman"/>
              </w:rPr>
              <w:t>Обсушування (при потребі) – впродовж 2 днів. Закладання бульб проводять або в тимчасові бурти, або в складські ємності насипом.</w:t>
            </w:r>
          </w:p>
        </w:tc>
      </w:tr>
      <w:tr w:rsidR="008B0499" w:rsidRPr="0042523A" w14:paraId="60CF7E26" w14:textId="77777777" w:rsidTr="00664FE4">
        <w:tc>
          <w:tcPr>
            <w:tcW w:w="1985" w:type="dxa"/>
          </w:tcPr>
          <w:p w14:paraId="49B8E71F" w14:textId="77777777" w:rsidR="008B0499" w:rsidRPr="0042523A" w:rsidRDefault="008B0499" w:rsidP="008B0499">
            <w:pPr>
              <w:jc w:val="both"/>
              <w:rPr>
                <w:rFonts w:cs="Times New Roman"/>
              </w:rPr>
            </w:pPr>
            <w:r w:rsidRPr="0042523A">
              <w:rPr>
                <w:rFonts w:cs="Times New Roman"/>
              </w:rPr>
              <w:t>Після закінчення лікувального періоду.</w:t>
            </w:r>
          </w:p>
        </w:tc>
        <w:tc>
          <w:tcPr>
            <w:tcW w:w="2846" w:type="dxa"/>
          </w:tcPr>
          <w:p w14:paraId="55876D9F" w14:textId="0D578C7D" w:rsidR="008B0499" w:rsidRPr="0042523A" w:rsidRDefault="008B0499" w:rsidP="008B0499">
            <w:pPr>
              <w:jc w:val="both"/>
              <w:rPr>
                <w:rFonts w:cs="Times New Roman"/>
              </w:rPr>
            </w:pPr>
            <w:r w:rsidRPr="0042523A">
              <w:rPr>
                <w:rFonts w:cs="Times New Roman"/>
              </w:rPr>
              <w:t xml:space="preserve">Уражені грибними та бактеріальними хворобами, стебловою </w:t>
            </w:r>
            <w:proofErr w:type="spellStart"/>
            <w:r w:rsidRPr="0042523A">
              <w:rPr>
                <w:rFonts w:cs="Times New Roman"/>
              </w:rPr>
              <w:t>нематодою</w:t>
            </w:r>
            <w:proofErr w:type="spellEnd"/>
            <w:r w:rsidRPr="0042523A">
              <w:rPr>
                <w:rFonts w:cs="Times New Roman"/>
              </w:rPr>
              <w:t xml:space="preserve"> та шкідниками бульби</w:t>
            </w:r>
          </w:p>
        </w:tc>
        <w:tc>
          <w:tcPr>
            <w:tcW w:w="4667" w:type="dxa"/>
          </w:tcPr>
          <w:p w14:paraId="4785530A" w14:textId="77777777" w:rsidR="008B0499" w:rsidRPr="0042523A" w:rsidRDefault="008B0499" w:rsidP="008B0499">
            <w:pPr>
              <w:jc w:val="both"/>
              <w:rPr>
                <w:rFonts w:cs="Times New Roman"/>
              </w:rPr>
            </w:pPr>
            <w:r w:rsidRPr="0042523A">
              <w:rPr>
                <w:rFonts w:cs="Times New Roman"/>
              </w:rPr>
              <w:t>Післязбиральна доробка урожаю картоплі: відокремлення землі, рослинних решток, нестандартних, травмованих та хворих бульб, шляхом їх видалення Сортування та укладання бульб на постійне зберігання, зокрема в дерев’яні контейнери.</w:t>
            </w:r>
          </w:p>
        </w:tc>
      </w:tr>
      <w:tr w:rsidR="008B0499" w:rsidRPr="0042523A" w14:paraId="7C92CC0A" w14:textId="77777777" w:rsidTr="00664FE4">
        <w:tc>
          <w:tcPr>
            <w:tcW w:w="1985" w:type="dxa"/>
          </w:tcPr>
          <w:p w14:paraId="132757A4" w14:textId="77777777" w:rsidR="008B0499" w:rsidRPr="0042523A" w:rsidRDefault="008B0499" w:rsidP="008B0499">
            <w:pPr>
              <w:rPr>
                <w:rFonts w:cs="Times New Roman"/>
              </w:rPr>
            </w:pPr>
            <w:r w:rsidRPr="0042523A">
              <w:rPr>
                <w:rFonts w:eastAsia="Calibri" w:cs="Times New Roman"/>
              </w:rPr>
              <w:t xml:space="preserve">Обробка бульб перед закладанням на зберігання </w:t>
            </w:r>
          </w:p>
        </w:tc>
        <w:tc>
          <w:tcPr>
            <w:tcW w:w="2846" w:type="dxa"/>
          </w:tcPr>
          <w:p w14:paraId="6759EE44" w14:textId="31206B77" w:rsidR="008B0499" w:rsidRPr="0042523A" w:rsidRDefault="008B0499" w:rsidP="008B0499">
            <w:pPr>
              <w:rPr>
                <w:rFonts w:cs="Times New Roman"/>
              </w:rPr>
            </w:pPr>
            <w:r w:rsidRPr="0042523A">
              <w:rPr>
                <w:rFonts w:eastAsia="Calibri" w:cs="Times New Roman"/>
              </w:rPr>
              <w:t xml:space="preserve">Гнилі під час зберігання </w:t>
            </w:r>
            <w:r w:rsidR="002C2A24">
              <w:rPr>
                <w:rFonts w:eastAsia="Calibri" w:cs="Times New Roman"/>
              </w:rPr>
              <w:t>-</w:t>
            </w:r>
            <w:r w:rsidRPr="0042523A">
              <w:rPr>
                <w:rFonts w:eastAsia="Calibri" w:cs="Times New Roman"/>
              </w:rPr>
              <w:t xml:space="preserve"> фузаріоз, </w:t>
            </w:r>
            <w:proofErr w:type="spellStart"/>
            <w:r w:rsidRPr="0042523A">
              <w:rPr>
                <w:rFonts w:eastAsia="Calibri" w:cs="Times New Roman"/>
              </w:rPr>
              <w:t>фомоз</w:t>
            </w:r>
            <w:proofErr w:type="spellEnd"/>
          </w:p>
        </w:tc>
        <w:tc>
          <w:tcPr>
            <w:tcW w:w="4667" w:type="dxa"/>
          </w:tcPr>
          <w:p w14:paraId="00168FAF" w14:textId="77777777" w:rsidR="008B0499" w:rsidRPr="0042523A" w:rsidRDefault="008B0499" w:rsidP="008B0499">
            <w:pPr>
              <w:rPr>
                <w:rFonts w:cs="Times New Roman"/>
              </w:rPr>
            </w:pPr>
            <w:proofErr w:type="spellStart"/>
            <w:r w:rsidRPr="0042523A">
              <w:rPr>
                <w:rFonts w:eastAsia="Calibri" w:cs="Times New Roman"/>
              </w:rPr>
              <w:t>Ровраль</w:t>
            </w:r>
            <w:proofErr w:type="spellEnd"/>
            <w:r w:rsidRPr="0042523A">
              <w:rPr>
                <w:rFonts w:eastAsia="Calibri" w:cs="Times New Roman"/>
              </w:rPr>
              <w:t xml:space="preserve"> </w:t>
            </w:r>
            <w:proofErr w:type="spellStart"/>
            <w:r w:rsidRPr="0042523A">
              <w:rPr>
                <w:rFonts w:eastAsia="Calibri" w:cs="Times New Roman"/>
              </w:rPr>
              <w:t>Аквафло</w:t>
            </w:r>
            <w:proofErr w:type="spellEnd"/>
            <w:r w:rsidRPr="0042523A">
              <w:rPr>
                <w:rFonts w:eastAsia="Calibri" w:cs="Times New Roman"/>
              </w:rPr>
              <w:t>, КС 0,38</w:t>
            </w:r>
            <w:r w:rsidRPr="0042523A">
              <w:rPr>
                <w:rFonts w:eastAsia="Calibri" w:cs="Times New Roman"/>
              </w:rPr>
              <w:noBreakHyphen/>
              <w:t>0,4 л/т</w:t>
            </w:r>
          </w:p>
        </w:tc>
      </w:tr>
      <w:tr w:rsidR="008B0499" w:rsidRPr="0042523A" w14:paraId="7C9A7A1F" w14:textId="77777777" w:rsidTr="00664FE4">
        <w:tc>
          <w:tcPr>
            <w:tcW w:w="1985" w:type="dxa"/>
          </w:tcPr>
          <w:p w14:paraId="26AAA6EE" w14:textId="77777777" w:rsidR="008B0499" w:rsidRPr="0042523A" w:rsidRDefault="008B0499" w:rsidP="008B0499">
            <w:pPr>
              <w:jc w:val="both"/>
              <w:rPr>
                <w:rFonts w:cs="Times New Roman"/>
              </w:rPr>
            </w:pPr>
            <w:r w:rsidRPr="0042523A">
              <w:rPr>
                <w:rFonts w:cs="Times New Roman"/>
              </w:rPr>
              <w:t>Протягом періоду зберігання.</w:t>
            </w:r>
          </w:p>
        </w:tc>
        <w:tc>
          <w:tcPr>
            <w:tcW w:w="2846" w:type="dxa"/>
          </w:tcPr>
          <w:p w14:paraId="7BD2ACFB" w14:textId="54C96E95" w:rsidR="008B0499" w:rsidRPr="0042523A" w:rsidRDefault="008B0499" w:rsidP="008B0499">
            <w:pPr>
              <w:jc w:val="both"/>
              <w:rPr>
                <w:rFonts w:cs="Times New Roman"/>
              </w:rPr>
            </w:pPr>
            <w:r w:rsidRPr="0042523A">
              <w:rPr>
                <w:rFonts w:cs="Times New Roman"/>
              </w:rPr>
              <w:t>Мокра та суха гнилі, стеблова нематода інші хвороби та шкідники</w:t>
            </w:r>
          </w:p>
          <w:p w14:paraId="5C43260C" w14:textId="77777777" w:rsidR="008B0499" w:rsidRPr="0042523A" w:rsidRDefault="008B0499" w:rsidP="008B0499">
            <w:pPr>
              <w:jc w:val="right"/>
              <w:rPr>
                <w:rFonts w:cs="Times New Roman"/>
              </w:rPr>
            </w:pPr>
          </w:p>
        </w:tc>
        <w:tc>
          <w:tcPr>
            <w:tcW w:w="4667" w:type="dxa"/>
          </w:tcPr>
          <w:p w14:paraId="171786C9" w14:textId="77777777" w:rsidR="008B0499" w:rsidRPr="0042523A" w:rsidRDefault="008B0499" w:rsidP="008B0499">
            <w:pPr>
              <w:jc w:val="both"/>
              <w:rPr>
                <w:rFonts w:cs="Times New Roman"/>
              </w:rPr>
            </w:pPr>
            <w:r w:rsidRPr="0042523A">
              <w:rPr>
                <w:rFonts w:cs="Times New Roman"/>
              </w:rPr>
              <w:t>Охолодження – зниження температури в насипу на 0,5°С за добу з відхиленням на 1°С за добу. Температура повітря, що подається на 2</w:t>
            </w:r>
            <w:r w:rsidRPr="0042523A">
              <w:rPr>
                <w:rFonts w:cs="Times New Roman"/>
              </w:rPr>
              <w:noBreakHyphen/>
              <w:t>5°С нижче, ніж у масі бульб. Зимовий (основний) – оптимальний режим зберігання - температура – 2</w:t>
            </w:r>
            <w:r w:rsidRPr="0042523A">
              <w:rPr>
                <w:rFonts w:cs="Times New Roman"/>
              </w:rPr>
              <w:noBreakHyphen/>
              <w:t>4°С, відносна вологість – 90</w:t>
            </w:r>
            <w:r w:rsidRPr="0042523A">
              <w:rPr>
                <w:rFonts w:cs="Times New Roman"/>
              </w:rPr>
              <w:noBreakHyphen/>
              <w:t>95%.</w:t>
            </w:r>
          </w:p>
        </w:tc>
      </w:tr>
    </w:tbl>
    <w:p w14:paraId="4D4C04CD" w14:textId="77777777" w:rsidR="008B0499" w:rsidRPr="0042523A" w:rsidRDefault="008B0499" w:rsidP="008B0499">
      <w:pPr>
        <w:jc w:val="both"/>
      </w:pPr>
      <w:r w:rsidRPr="0042523A">
        <w:t>*застосування ефективніше під час масового відкладання яєць.</w:t>
      </w:r>
    </w:p>
    <w:p w14:paraId="78610AF4" w14:textId="77777777" w:rsidR="007D30F0" w:rsidRPr="0042523A" w:rsidRDefault="007D30F0" w:rsidP="008B0499">
      <w:pPr>
        <w:jc w:val="both"/>
      </w:pPr>
    </w:p>
    <w:p w14:paraId="4A8533AA" w14:textId="77777777" w:rsidR="00664FE4" w:rsidRPr="0042523A" w:rsidRDefault="00664FE4" w:rsidP="007D30F0">
      <w:pPr>
        <w:jc w:val="center"/>
        <w:rPr>
          <w:b/>
          <w:sz w:val="28"/>
          <w:szCs w:val="28"/>
        </w:rPr>
      </w:pPr>
    </w:p>
    <w:p w14:paraId="1013B773" w14:textId="77777777" w:rsidR="00664FE4" w:rsidRPr="0042523A" w:rsidRDefault="00664FE4" w:rsidP="007D30F0">
      <w:pPr>
        <w:jc w:val="center"/>
        <w:rPr>
          <w:b/>
          <w:sz w:val="28"/>
          <w:szCs w:val="28"/>
        </w:rPr>
      </w:pPr>
    </w:p>
    <w:p w14:paraId="1BCF9F41" w14:textId="77777777" w:rsidR="00664FE4" w:rsidRPr="0042523A" w:rsidRDefault="00664FE4" w:rsidP="007D30F0">
      <w:pPr>
        <w:jc w:val="center"/>
        <w:rPr>
          <w:b/>
          <w:sz w:val="28"/>
          <w:szCs w:val="28"/>
        </w:rPr>
      </w:pPr>
    </w:p>
    <w:p w14:paraId="09C840F9" w14:textId="77777777" w:rsidR="00664FE4" w:rsidRPr="0042523A" w:rsidRDefault="00664FE4" w:rsidP="007D30F0">
      <w:pPr>
        <w:jc w:val="center"/>
        <w:rPr>
          <w:b/>
          <w:sz w:val="28"/>
          <w:szCs w:val="28"/>
        </w:rPr>
      </w:pPr>
    </w:p>
    <w:p w14:paraId="316CD549" w14:textId="77777777" w:rsidR="00664FE4" w:rsidRPr="0042523A" w:rsidRDefault="00664FE4" w:rsidP="007D30F0">
      <w:pPr>
        <w:jc w:val="center"/>
        <w:rPr>
          <w:b/>
          <w:sz w:val="28"/>
          <w:szCs w:val="28"/>
        </w:rPr>
      </w:pPr>
    </w:p>
    <w:p w14:paraId="0CEB000C" w14:textId="77777777" w:rsidR="00664FE4" w:rsidRPr="0042523A" w:rsidRDefault="00664FE4" w:rsidP="007D30F0">
      <w:pPr>
        <w:jc w:val="center"/>
        <w:rPr>
          <w:b/>
          <w:sz w:val="28"/>
          <w:szCs w:val="28"/>
        </w:rPr>
      </w:pPr>
    </w:p>
    <w:p w14:paraId="3DEE34B7" w14:textId="373F27EA" w:rsidR="002B5BE5" w:rsidRPr="0042523A" w:rsidRDefault="007D30F0" w:rsidP="007D30F0">
      <w:pPr>
        <w:jc w:val="center"/>
        <w:rPr>
          <w:b/>
          <w:sz w:val="28"/>
          <w:szCs w:val="28"/>
        </w:rPr>
      </w:pPr>
      <w:r w:rsidRPr="0042523A">
        <w:rPr>
          <w:b/>
          <w:sz w:val="28"/>
          <w:szCs w:val="28"/>
        </w:rPr>
        <w:lastRenderedPageBreak/>
        <w:t xml:space="preserve">Рекомендації щодо застосування технологічних елементів системи захисту картоплі на основі органічного землеробства </w:t>
      </w:r>
    </w:p>
    <w:p w14:paraId="766936E8" w14:textId="77777777" w:rsidR="007D30F0" w:rsidRPr="0042523A" w:rsidRDefault="007D30F0" w:rsidP="007D30F0">
      <w:pPr>
        <w:jc w:val="center"/>
        <w:rPr>
          <w:bCs/>
          <w:sz w:val="28"/>
          <w:szCs w:val="28"/>
        </w:rPr>
      </w:pPr>
      <w:r w:rsidRPr="0042523A">
        <w:rPr>
          <w:b/>
        </w:rPr>
        <w:t>(</w:t>
      </w:r>
      <w:r w:rsidRPr="0042523A">
        <w:t>за трирічними даними, ІК НААН</w:t>
      </w:r>
      <w:r w:rsidRPr="0042523A">
        <w:rPr>
          <w:sz w:val="28"/>
          <w:szCs w:val="28"/>
        </w:rPr>
        <w:t>)</w:t>
      </w:r>
    </w:p>
    <w:p w14:paraId="3D6C47BC" w14:textId="77777777" w:rsidR="007D30F0" w:rsidRPr="0042523A" w:rsidRDefault="007D30F0" w:rsidP="007D30F0">
      <w:pPr>
        <w:jc w:val="center"/>
        <w:rPr>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88"/>
        <w:gridCol w:w="1134"/>
        <w:gridCol w:w="992"/>
        <w:gridCol w:w="992"/>
        <w:gridCol w:w="992"/>
        <w:gridCol w:w="851"/>
        <w:gridCol w:w="1276"/>
      </w:tblGrid>
      <w:tr w:rsidR="002B5BE5" w:rsidRPr="0042523A" w14:paraId="77615EA5" w14:textId="77777777" w:rsidTr="002B5BE5">
        <w:tc>
          <w:tcPr>
            <w:tcW w:w="1260" w:type="dxa"/>
            <w:vMerge w:val="restart"/>
            <w:shd w:val="clear" w:color="auto" w:fill="auto"/>
          </w:tcPr>
          <w:p w14:paraId="7E08CF09" w14:textId="77777777" w:rsidR="007D30F0" w:rsidRPr="0042523A" w:rsidRDefault="007D30F0" w:rsidP="00A15880">
            <w:pPr>
              <w:ind w:left="-180" w:right="-108"/>
              <w:jc w:val="center"/>
              <w:rPr>
                <w:bCs/>
              </w:rPr>
            </w:pPr>
            <w:r w:rsidRPr="0042523A">
              <w:rPr>
                <w:bCs/>
              </w:rPr>
              <w:t>Елемент</w:t>
            </w:r>
          </w:p>
        </w:tc>
        <w:tc>
          <w:tcPr>
            <w:tcW w:w="1888" w:type="dxa"/>
            <w:vMerge w:val="restart"/>
            <w:shd w:val="clear" w:color="auto" w:fill="auto"/>
          </w:tcPr>
          <w:p w14:paraId="32FB8102" w14:textId="77777777" w:rsidR="007D30F0" w:rsidRPr="0042523A" w:rsidRDefault="007D30F0" w:rsidP="00A15880">
            <w:pPr>
              <w:autoSpaceDE w:val="0"/>
              <w:autoSpaceDN w:val="0"/>
              <w:adjustRightInd w:val="0"/>
              <w:ind w:left="-36" w:right="-108"/>
              <w:jc w:val="center"/>
            </w:pPr>
            <w:r w:rsidRPr="0042523A">
              <w:rPr>
                <w:bCs/>
              </w:rPr>
              <w:t>Фон</w:t>
            </w:r>
          </w:p>
        </w:tc>
        <w:tc>
          <w:tcPr>
            <w:tcW w:w="1134" w:type="dxa"/>
            <w:vMerge w:val="restart"/>
            <w:shd w:val="clear" w:color="auto" w:fill="auto"/>
          </w:tcPr>
          <w:p w14:paraId="75910390" w14:textId="77777777" w:rsidR="007D30F0" w:rsidRPr="0042523A" w:rsidRDefault="007D30F0" w:rsidP="002B5BE5">
            <w:pPr>
              <w:autoSpaceDE w:val="0"/>
              <w:autoSpaceDN w:val="0"/>
              <w:adjustRightInd w:val="0"/>
              <w:ind w:left="-36" w:right="-108"/>
              <w:jc w:val="both"/>
            </w:pPr>
            <w:r w:rsidRPr="0042523A">
              <w:rPr>
                <w:bCs/>
              </w:rPr>
              <w:t>Норма витрати препарату</w:t>
            </w:r>
          </w:p>
        </w:tc>
        <w:tc>
          <w:tcPr>
            <w:tcW w:w="992" w:type="dxa"/>
            <w:vMerge w:val="restart"/>
            <w:shd w:val="clear" w:color="auto" w:fill="auto"/>
          </w:tcPr>
          <w:p w14:paraId="5742A359" w14:textId="77777777" w:rsidR="007D30F0" w:rsidRPr="0042523A" w:rsidRDefault="007D30F0" w:rsidP="00A15880">
            <w:pPr>
              <w:ind w:left="-36" w:right="-142"/>
              <w:rPr>
                <w:bCs/>
              </w:rPr>
            </w:pPr>
            <w:proofErr w:type="spellStart"/>
            <w:r w:rsidRPr="0042523A">
              <w:rPr>
                <w:bCs/>
              </w:rPr>
              <w:t>Крат</w:t>
            </w:r>
            <w:r w:rsidR="002B5BE5" w:rsidRPr="0042523A">
              <w:rPr>
                <w:bCs/>
              </w:rPr>
              <w:t>-</w:t>
            </w:r>
            <w:r w:rsidRPr="0042523A">
              <w:rPr>
                <w:bCs/>
              </w:rPr>
              <w:t>ність</w:t>
            </w:r>
            <w:proofErr w:type="spellEnd"/>
            <w:r w:rsidRPr="0042523A">
              <w:rPr>
                <w:bCs/>
              </w:rPr>
              <w:t xml:space="preserve"> обробок</w:t>
            </w:r>
          </w:p>
        </w:tc>
        <w:tc>
          <w:tcPr>
            <w:tcW w:w="2835" w:type="dxa"/>
            <w:gridSpan w:val="3"/>
            <w:shd w:val="clear" w:color="auto" w:fill="auto"/>
          </w:tcPr>
          <w:p w14:paraId="328166DF" w14:textId="77777777" w:rsidR="002B5BE5" w:rsidRPr="0042523A" w:rsidRDefault="007D30F0" w:rsidP="00A15880">
            <w:pPr>
              <w:ind w:left="-36" w:right="-171"/>
              <w:jc w:val="center"/>
              <w:rPr>
                <w:bCs/>
              </w:rPr>
            </w:pPr>
            <w:r w:rsidRPr="0042523A">
              <w:rPr>
                <w:bCs/>
              </w:rPr>
              <w:t xml:space="preserve">Вплив препаратів на рівень розвитку </w:t>
            </w:r>
            <w:proofErr w:type="spellStart"/>
            <w:r w:rsidRPr="0042523A">
              <w:rPr>
                <w:bCs/>
              </w:rPr>
              <w:t>хвороб</w:t>
            </w:r>
            <w:proofErr w:type="spellEnd"/>
            <w:r w:rsidRPr="0042523A">
              <w:rPr>
                <w:bCs/>
              </w:rPr>
              <w:t xml:space="preserve"> бульб </w:t>
            </w:r>
            <w:r w:rsidR="002B5BE5" w:rsidRPr="0042523A">
              <w:rPr>
                <w:bCs/>
              </w:rPr>
              <w:t xml:space="preserve">           </w:t>
            </w:r>
            <w:r w:rsidRPr="0042523A">
              <w:rPr>
                <w:bCs/>
              </w:rPr>
              <w:t xml:space="preserve">(± до контролю, середнє </w:t>
            </w:r>
          </w:p>
          <w:p w14:paraId="2954552D" w14:textId="77777777" w:rsidR="007D30F0" w:rsidRPr="0042523A" w:rsidRDefault="007D30F0" w:rsidP="00A15880">
            <w:pPr>
              <w:ind w:left="-36" w:right="-171"/>
              <w:jc w:val="center"/>
              <w:rPr>
                <w:bCs/>
              </w:rPr>
            </w:pPr>
            <w:r w:rsidRPr="0042523A">
              <w:rPr>
                <w:bCs/>
              </w:rPr>
              <w:t xml:space="preserve">за сезон),% </w:t>
            </w:r>
          </w:p>
        </w:tc>
        <w:tc>
          <w:tcPr>
            <w:tcW w:w="1276" w:type="dxa"/>
            <w:vMerge w:val="restart"/>
            <w:shd w:val="clear" w:color="auto" w:fill="auto"/>
          </w:tcPr>
          <w:p w14:paraId="235462DC" w14:textId="77777777" w:rsidR="007D30F0" w:rsidRPr="0042523A" w:rsidRDefault="007D30F0" w:rsidP="00A15880">
            <w:pPr>
              <w:ind w:left="-36" w:right="-79"/>
              <w:rPr>
                <w:bCs/>
              </w:rPr>
            </w:pPr>
            <w:proofErr w:type="spellStart"/>
            <w:r w:rsidRPr="0042523A">
              <w:rPr>
                <w:bCs/>
              </w:rPr>
              <w:t>Ефектив</w:t>
            </w:r>
            <w:r w:rsidR="002B5BE5" w:rsidRPr="0042523A">
              <w:rPr>
                <w:bCs/>
              </w:rPr>
              <w:t>-</w:t>
            </w:r>
            <w:r w:rsidRPr="0042523A">
              <w:rPr>
                <w:bCs/>
              </w:rPr>
              <w:t>ність</w:t>
            </w:r>
            <w:proofErr w:type="spellEnd"/>
            <w:r w:rsidRPr="0042523A">
              <w:rPr>
                <w:bCs/>
              </w:rPr>
              <w:t xml:space="preserve"> захисту рослин від </w:t>
            </w:r>
            <w:proofErr w:type="spellStart"/>
            <w:r w:rsidRPr="0042523A">
              <w:rPr>
                <w:bCs/>
              </w:rPr>
              <w:t>альтерна</w:t>
            </w:r>
            <w:r w:rsidR="002B5BE5" w:rsidRPr="0042523A">
              <w:rPr>
                <w:bCs/>
              </w:rPr>
              <w:t>-</w:t>
            </w:r>
            <w:r w:rsidRPr="0042523A">
              <w:rPr>
                <w:bCs/>
              </w:rPr>
              <w:t>ріозу</w:t>
            </w:r>
            <w:proofErr w:type="spellEnd"/>
            <w:r w:rsidRPr="0042523A">
              <w:rPr>
                <w:bCs/>
              </w:rPr>
              <w:t xml:space="preserve"> (середнє за сезон) ,%</w:t>
            </w:r>
          </w:p>
        </w:tc>
      </w:tr>
      <w:tr w:rsidR="002B5BE5" w:rsidRPr="0042523A" w14:paraId="7F720F81" w14:textId="77777777" w:rsidTr="002B5BE5">
        <w:tc>
          <w:tcPr>
            <w:tcW w:w="1260" w:type="dxa"/>
            <w:vMerge/>
            <w:shd w:val="clear" w:color="auto" w:fill="auto"/>
          </w:tcPr>
          <w:p w14:paraId="6D78E024" w14:textId="77777777" w:rsidR="007D30F0" w:rsidRPr="0042523A" w:rsidRDefault="007D30F0" w:rsidP="00A15880">
            <w:pPr>
              <w:jc w:val="both"/>
              <w:rPr>
                <w:bCs/>
              </w:rPr>
            </w:pPr>
          </w:p>
        </w:tc>
        <w:tc>
          <w:tcPr>
            <w:tcW w:w="1888" w:type="dxa"/>
            <w:vMerge/>
            <w:shd w:val="clear" w:color="auto" w:fill="auto"/>
          </w:tcPr>
          <w:p w14:paraId="513BBD30" w14:textId="77777777" w:rsidR="007D30F0" w:rsidRPr="0042523A" w:rsidRDefault="007D30F0" w:rsidP="00A15880">
            <w:pPr>
              <w:jc w:val="both"/>
              <w:rPr>
                <w:bCs/>
              </w:rPr>
            </w:pPr>
          </w:p>
        </w:tc>
        <w:tc>
          <w:tcPr>
            <w:tcW w:w="1134" w:type="dxa"/>
            <w:vMerge/>
            <w:shd w:val="clear" w:color="auto" w:fill="auto"/>
          </w:tcPr>
          <w:p w14:paraId="7BD5BADE" w14:textId="77777777" w:rsidR="007D30F0" w:rsidRPr="0042523A" w:rsidRDefault="007D30F0" w:rsidP="00A15880">
            <w:pPr>
              <w:jc w:val="both"/>
              <w:rPr>
                <w:bCs/>
              </w:rPr>
            </w:pPr>
          </w:p>
        </w:tc>
        <w:tc>
          <w:tcPr>
            <w:tcW w:w="992" w:type="dxa"/>
            <w:vMerge/>
            <w:shd w:val="clear" w:color="auto" w:fill="auto"/>
          </w:tcPr>
          <w:p w14:paraId="516ECE15" w14:textId="77777777" w:rsidR="007D30F0" w:rsidRPr="0042523A" w:rsidRDefault="007D30F0" w:rsidP="00A15880">
            <w:pPr>
              <w:ind w:left="-108" w:right="-142"/>
              <w:jc w:val="both"/>
              <w:rPr>
                <w:bCs/>
              </w:rPr>
            </w:pPr>
          </w:p>
        </w:tc>
        <w:tc>
          <w:tcPr>
            <w:tcW w:w="992" w:type="dxa"/>
            <w:shd w:val="clear" w:color="auto" w:fill="auto"/>
          </w:tcPr>
          <w:p w14:paraId="22E4EA26" w14:textId="77777777" w:rsidR="007D30F0" w:rsidRPr="0042523A" w:rsidRDefault="007D30F0" w:rsidP="00A15880">
            <w:pPr>
              <w:autoSpaceDE w:val="0"/>
              <w:autoSpaceDN w:val="0"/>
              <w:adjustRightInd w:val="0"/>
              <w:ind w:left="-108" w:right="-64"/>
              <w:jc w:val="center"/>
              <w:rPr>
                <w:bCs/>
              </w:rPr>
            </w:pPr>
            <w:proofErr w:type="spellStart"/>
            <w:r w:rsidRPr="0042523A">
              <w:rPr>
                <w:bCs/>
              </w:rPr>
              <w:t>парша</w:t>
            </w:r>
            <w:proofErr w:type="spellEnd"/>
            <w:r w:rsidRPr="0042523A">
              <w:rPr>
                <w:bCs/>
              </w:rPr>
              <w:t xml:space="preserve"> звичайна</w:t>
            </w:r>
          </w:p>
        </w:tc>
        <w:tc>
          <w:tcPr>
            <w:tcW w:w="992" w:type="dxa"/>
            <w:shd w:val="clear" w:color="auto" w:fill="auto"/>
          </w:tcPr>
          <w:p w14:paraId="42F78A92" w14:textId="77777777" w:rsidR="007D30F0" w:rsidRPr="0042523A" w:rsidRDefault="002B5BE5" w:rsidP="00A15880">
            <w:pPr>
              <w:autoSpaceDE w:val="0"/>
              <w:autoSpaceDN w:val="0"/>
              <w:adjustRightInd w:val="0"/>
              <w:ind w:left="-108" w:right="-64"/>
              <w:jc w:val="center"/>
              <w:rPr>
                <w:bCs/>
              </w:rPr>
            </w:pPr>
            <w:proofErr w:type="spellStart"/>
            <w:r w:rsidRPr="0042523A">
              <w:rPr>
                <w:bCs/>
              </w:rPr>
              <w:t>Р</w:t>
            </w:r>
            <w:r w:rsidR="007D30F0" w:rsidRPr="0042523A">
              <w:rPr>
                <w:bCs/>
              </w:rPr>
              <w:t>изокто</w:t>
            </w:r>
            <w:r w:rsidRPr="0042523A">
              <w:rPr>
                <w:bCs/>
              </w:rPr>
              <w:t>-</w:t>
            </w:r>
            <w:r w:rsidR="007D30F0" w:rsidRPr="0042523A">
              <w:rPr>
                <w:bCs/>
              </w:rPr>
              <w:t>ніоз</w:t>
            </w:r>
            <w:proofErr w:type="spellEnd"/>
          </w:p>
        </w:tc>
        <w:tc>
          <w:tcPr>
            <w:tcW w:w="851" w:type="dxa"/>
            <w:shd w:val="clear" w:color="auto" w:fill="auto"/>
          </w:tcPr>
          <w:p w14:paraId="2D8BE9EB" w14:textId="77777777" w:rsidR="007D30F0" w:rsidRPr="0042523A" w:rsidRDefault="007D30F0" w:rsidP="00A15880">
            <w:pPr>
              <w:autoSpaceDE w:val="0"/>
              <w:autoSpaceDN w:val="0"/>
              <w:adjustRightInd w:val="0"/>
              <w:ind w:left="-129" w:right="-64"/>
              <w:jc w:val="center"/>
              <w:rPr>
                <w:bCs/>
              </w:rPr>
            </w:pPr>
            <w:r w:rsidRPr="0042523A">
              <w:rPr>
                <w:bCs/>
              </w:rPr>
              <w:t>суха гниль</w:t>
            </w:r>
          </w:p>
        </w:tc>
        <w:tc>
          <w:tcPr>
            <w:tcW w:w="1276" w:type="dxa"/>
            <w:vMerge/>
            <w:shd w:val="clear" w:color="auto" w:fill="auto"/>
          </w:tcPr>
          <w:p w14:paraId="6B999EE8" w14:textId="77777777" w:rsidR="007D30F0" w:rsidRPr="0042523A" w:rsidRDefault="007D30F0" w:rsidP="00A15880">
            <w:pPr>
              <w:jc w:val="both"/>
              <w:rPr>
                <w:bCs/>
              </w:rPr>
            </w:pPr>
          </w:p>
        </w:tc>
      </w:tr>
      <w:tr w:rsidR="002B5BE5" w:rsidRPr="0042523A" w14:paraId="74C57A89" w14:textId="77777777" w:rsidTr="002B5BE5">
        <w:tc>
          <w:tcPr>
            <w:tcW w:w="1260" w:type="dxa"/>
            <w:shd w:val="clear" w:color="auto" w:fill="auto"/>
          </w:tcPr>
          <w:p w14:paraId="55C9D75A" w14:textId="77777777" w:rsidR="007D30F0" w:rsidRPr="0042523A" w:rsidRDefault="007D30F0" w:rsidP="00A15880">
            <w:pPr>
              <w:ind w:left="-108" w:right="-108"/>
              <w:jc w:val="both"/>
              <w:rPr>
                <w:bCs/>
              </w:rPr>
            </w:pPr>
            <w:proofErr w:type="spellStart"/>
            <w:r w:rsidRPr="0042523A">
              <w:t>ФітоДоктор</w:t>
            </w:r>
            <w:proofErr w:type="spellEnd"/>
            <w:r w:rsidRPr="0042523A">
              <w:t xml:space="preserve"> (Спорофіт)</w:t>
            </w:r>
          </w:p>
        </w:tc>
        <w:tc>
          <w:tcPr>
            <w:tcW w:w="1888" w:type="dxa"/>
            <w:shd w:val="clear" w:color="auto" w:fill="auto"/>
          </w:tcPr>
          <w:p w14:paraId="3B576B8A" w14:textId="77777777" w:rsidR="007D30F0" w:rsidRPr="0042523A" w:rsidRDefault="007D30F0" w:rsidP="00A15880">
            <w:pPr>
              <w:ind w:left="-36" w:right="-108"/>
              <w:jc w:val="both"/>
              <w:rPr>
                <w:bCs/>
              </w:rPr>
            </w:pPr>
            <w:r w:rsidRPr="0042523A">
              <w:t>Сидеральний пар + БТБ*</w:t>
            </w:r>
          </w:p>
        </w:tc>
        <w:tc>
          <w:tcPr>
            <w:tcW w:w="1134" w:type="dxa"/>
            <w:shd w:val="clear" w:color="auto" w:fill="auto"/>
          </w:tcPr>
          <w:p w14:paraId="23C570CA" w14:textId="77777777" w:rsidR="007D30F0" w:rsidRPr="0042523A" w:rsidRDefault="007D30F0" w:rsidP="00A15880">
            <w:pPr>
              <w:jc w:val="both"/>
              <w:rPr>
                <w:bCs/>
              </w:rPr>
            </w:pPr>
            <w:r w:rsidRPr="0042523A">
              <w:t>3,0 кг/га</w:t>
            </w:r>
          </w:p>
        </w:tc>
        <w:tc>
          <w:tcPr>
            <w:tcW w:w="992" w:type="dxa"/>
            <w:shd w:val="clear" w:color="auto" w:fill="auto"/>
            <w:vAlign w:val="center"/>
          </w:tcPr>
          <w:p w14:paraId="6884BF2F" w14:textId="77777777" w:rsidR="007D30F0" w:rsidRPr="0042523A" w:rsidRDefault="007D30F0" w:rsidP="00A15880">
            <w:pPr>
              <w:ind w:left="-108" w:right="-142"/>
              <w:jc w:val="center"/>
              <w:rPr>
                <w:bCs/>
              </w:rPr>
            </w:pPr>
            <w:r w:rsidRPr="0042523A">
              <w:t>2</w:t>
            </w:r>
          </w:p>
        </w:tc>
        <w:tc>
          <w:tcPr>
            <w:tcW w:w="992" w:type="dxa"/>
            <w:shd w:val="clear" w:color="auto" w:fill="auto"/>
            <w:vAlign w:val="center"/>
          </w:tcPr>
          <w:p w14:paraId="47A76B0E" w14:textId="77777777" w:rsidR="007D30F0" w:rsidRPr="0042523A" w:rsidRDefault="007D30F0" w:rsidP="00A15880">
            <w:pPr>
              <w:jc w:val="center"/>
              <w:rPr>
                <w:bCs/>
              </w:rPr>
            </w:pPr>
            <w:r w:rsidRPr="0042523A">
              <w:rPr>
                <w:bCs/>
              </w:rPr>
              <w:t>-63,2</w:t>
            </w:r>
          </w:p>
        </w:tc>
        <w:tc>
          <w:tcPr>
            <w:tcW w:w="992" w:type="dxa"/>
            <w:shd w:val="clear" w:color="auto" w:fill="auto"/>
            <w:vAlign w:val="center"/>
          </w:tcPr>
          <w:p w14:paraId="7CC2D106" w14:textId="77777777" w:rsidR="007D30F0" w:rsidRPr="0042523A" w:rsidRDefault="007D30F0" w:rsidP="00A15880">
            <w:pPr>
              <w:jc w:val="center"/>
              <w:rPr>
                <w:bCs/>
              </w:rPr>
            </w:pPr>
            <w:r w:rsidRPr="0042523A">
              <w:rPr>
                <w:bCs/>
              </w:rPr>
              <w:t>-48,1</w:t>
            </w:r>
          </w:p>
        </w:tc>
        <w:tc>
          <w:tcPr>
            <w:tcW w:w="851" w:type="dxa"/>
            <w:shd w:val="clear" w:color="auto" w:fill="auto"/>
            <w:vAlign w:val="center"/>
          </w:tcPr>
          <w:p w14:paraId="58D9C452" w14:textId="77777777" w:rsidR="007D30F0" w:rsidRPr="0042523A" w:rsidRDefault="007D30F0" w:rsidP="00A15880">
            <w:pPr>
              <w:jc w:val="center"/>
              <w:rPr>
                <w:bCs/>
              </w:rPr>
            </w:pPr>
            <w:r w:rsidRPr="0042523A">
              <w:rPr>
                <w:bCs/>
              </w:rPr>
              <w:t>-33,0</w:t>
            </w:r>
          </w:p>
        </w:tc>
        <w:tc>
          <w:tcPr>
            <w:tcW w:w="1276" w:type="dxa"/>
            <w:shd w:val="clear" w:color="auto" w:fill="auto"/>
            <w:vAlign w:val="center"/>
          </w:tcPr>
          <w:p w14:paraId="354D626B" w14:textId="77777777" w:rsidR="007D30F0" w:rsidRPr="0042523A" w:rsidRDefault="007D30F0" w:rsidP="00A15880">
            <w:pPr>
              <w:jc w:val="center"/>
              <w:rPr>
                <w:bCs/>
              </w:rPr>
            </w:pPr>
            <w:r w:rsidRPr="0042523A">
              <w:rPr>
                <w:bCs/>
              </w:rPr>
              <w:t>40,1</w:t>
            </w:r>
          </w:p>
        </w:tc>
      </w:tr>
      <w:tr w:rsidR="002B5BE5" w:rsidRPr="0042523A" w14:paraId="1A13CCAF" w14:textId="77777777" w:rsidTr="002B5BE5">
        <w:tc>
          <w:tcPr>
            <w:tcW w:w="1260" w:type="dxa"/>
            <w:shd w:val="clear" w:color="auto" w:fill="auto"/>
          </w:tcPr>
          <w:p w14:paraId="56FAC78A" w14:textId="77777777" w:rsidR="007D30F0" w:rsidRPr="0042523A" w:rsidRDefault="007D30F0" w:rsidP="00A15880">
            <w:pPr>
              <w:ind w:left="-108"/>
              <w:jc w:val="both"/>
              <w:rPr>
                <w:bCs/>
              </w:rPr>
            </w:pPr>
            <w:proofErr w:type="spellStart"/>
            <w:r w:rsidRPr="0042523A">
              <w:t>Фітоцид</w:t>
            </w:r>
            <w:proofErr w:type="spellEnd"/>
          </w:p>
        </w:tc>
        <w:tc>
          <w:tcPr>
            <w:tcW w:w="1888" w:type="dxa"/>
            <w:shd w:val="clear" w:color="auto" w:fill="auto"/>
          </w:tcPr>
          <w:p w14:paraId="6DC5D704" w14:textId="77777777" w:rsidR="007D30F0" w:rsidRPr="0042523A" w:rsidRDefault="007D30F0" w:rsidP="00A15880">
            <w:pPr>
              <w:ind w:left="-36" w:right="-108"/>
              <w:jc w:val="both"/>
              <w:rPr>
                <w:bCs/>
              </w:rPr>
            </w:pPr>
            <w:r w:rsidRPr="0042523A">
              <w:t>Сидеральний пар + БТБ*</w:t>
            </w:r>
          </w:p>
        </w:tc>
        <w:tc>
          <w:tcPr>
            <w:tcW w:w="1134" w:type="dxa"/>
            <w:shd w:val="clear" w:color="auto" w:fill="auto"/>
          </w:tcPr>
          <w:p w14:paraId="59D6A525" w14:textId="77777777" w:rsidR="007D30F0" w:rsidRPr="0042523A" w:rsidRDefault="007D30F0" w:rsidP="00A15880">
            <w:pPr>
              <w:jc w:val="both"/>
              <w:rPr>
                <w:bCs/>
              </w:rPr>
            </w:pPr>
            <w:r w:rsidRPr="0042523A">
              <w:t>1,0 л/га</w:t>
            </w:r>
          </w:p>
        </w:tc>
        <w:tc>
          <w:tcPr>
            <w:tcW w:w="992" w:type="dxa"/>
            <w:shd w:val="clear" w:color="auto" w:fill="auto"/>
            <w:vAlign w:val="center"/>
          </w:tcPr>
          <w:p w14:paraId="1A8A5D7A" w14:textId="77777777" w:rsidR="007D30F0" w:rsidRPr="0042523A" w:rsidRDefault="007D30F0" w:rsidP="00A15880">
            <w:pPr>
              <w:ind w:left="-108" w:right="-142"/>
              <w:jc w:val="center"/>
              <w:rPr>
                <w:bCs/>
              </w:rPr>
            </w:pPr>
            <w:r w:rsidRPr="0042523A">
              <w:rPr>
                <w:bCs/>
              </w:rPr>
              <w:t>4</w:t>
            </w:r>
          </w:p>
        </w:tc>
        <w:tc>
          <w:tcPr>
            <w:tcW w:w="992" w:type="dxa"/>
            <w:shd w:val="clear" w:color="auto" w:fill="auto"/>
            <w:vAlign w:val="center"/>
          </w:tcPr>
          <w:p w14:paraId="4930CD6A" w14:textId="77777777" w:rsidR="007D30F0" w:rsidRPr="0042523A" w:rsidRDefault="007D30F0" w:rsidP="00A15880">
            <w:pPr>
              <w:jc w:val="center"/>
              <w:rPr>
                <w:bCs/>
              </w:rPr>
            </w:pPr>
            <w:r w:rsidRPr="0042523A">
              <w:rPr>
                <w:bCs/>
              </w:rPr>
              <w:t>-69,8</w:t>
            </w:r>
          </w:p>
        </w:tc>
        <w:tc>
          <w:tcPr>
            <w:tcW w:w="992" w:type="dxa"/>
            <w:shd w:val="clear" w:color="auto" w:fill="auto"/>
            <w:vAlign w:val="center"/>
          </w:tcPr>
          <w:p w14:paraId="704528E8" w14:textId="77777777" w:rsidR="007D30F0" w:rsidRPr="0042523A" w:rsidRDefault="007D30F0" w:rsidP="00A15880">
            <w:pPr>
              <w:jc w:val="center"/>
              <w:rPr>
                <w:bCs/>
              </w:rPr>
            </w:pPr>
            <w:r w:rsidRPr="0042523A">
              <w:rPr>
                <w:bCs/>
              </w:rPr>
              <w:t>-39,7</w:t>
            </w:r>
          </w:p>
        </w:tc>
        <w:tc>
          <w:tcPr>
            <w:tcW w:w="851" w:type="dxa"/>
            <w:shd w:val="clear" w:color="auto" w:fill="auto"/>
            <w:vAlign w:val="center"/>
          </w:tcPr>
          <w:p w14:paraId="283F3E79" w14:textId="77777777" w:rsidR="007D30F0" w:rsidRPr="0042523A" w:rsidRDefault="007D30F0" w:rsidP="00A15880">
            <w:pPr>
              <w:jc w:val="center"/>
              <w:rPr>
                <w:bCs/>
              </w:rPr>
            </w:pPr>
            <w:r w:rsidRPr="0042523A">
              <w:rPr>
                <w:bCs/>
              </w:rPr>
              <w:t>-38,5</w:t>
            </w:r>
          </w:p>
        </w:tc>
        <w:tc>
          <w:tcPr>
            <w:tcW w:w="1276" w:type="dxa"/>
            <w:shd w:val="clear" w:color="auto" w:fill="auto"/>
            <w:vAlign w:val="center"/>
          </w:tcPr>
          <w:p w14:paraId="1D4C7AE8" w14:textId="77777777" w:rsidR="007D30F0" w:rsidRPr="0042523A" w:rsidRDefault="007D30F0" w:rsidP="00A15880">
            <w:pPr>
              <w:jc w:val="center"/>
              <w:rPr>
                <w:bCs/>
              </w:rPr>
            </w:pPr>
            <w:r w:rsidRPr="0042523A">
              <w:rPr>
                <w:bCs/>
              </w:rPr>
              <w:t>42,2</w:t>
            </w:r>
          </w:p>
        </w:tc>
      </w:tr>
      <w:tr w:rsidR="002B5BE5" w:rsidRPr="0042523A" w14:paraId="4EE80EE3" w14:textId="77777777" w:rsidTr="002B5BE5">
        <w:tc>
          <w:tcPr>
            <w:tcW w:w="1260" w:type="dxa"/>
            <w:shd w:val="clear" w:color="auto" w:fill="auto"/>
          </w:tcPr>
          <w:p w14:paraId="04A0041C" w14:textId="77777777" w:rsidR="007D30F0" w:rsidRPr="0042523A" w:rsidRDefault="007D30F0" w:rsidP="00A15880">
            <w:pPr>
              <w:ind w:left="-108"/>
              <w:jc w:val="both"/>
              <w:rPr>
                <w:rFonts w:cs="Times New Roman"/>
              </w:rPr>
            </w:pPr>
            <w:proofErr w:type="spellStart"/>
            <w:r w:rsidRPr="0042523A">
              <w:rPr>
                <w:rFonts w:cs="Times New Roman"/>
              </w:rPr>
              <w:t>Фітоцид</w:t>
            </w:r>
            <w:proofErr w:type="spellEnd"/>
            <w:r w:rsidRPr="0042523A">
              <w:rPr>
                <w:rFonts w:cs="Times New Roman"/>
              </w:rPr>
              <w:t xml:space="preserve"> + </w:t>
            </w:r>
            <w:proofErr w:type="spellStart"/>
            <w:r w:rsidRPr="0042523A">
              <w:rPr>
                <w:rFonts w:cs="Times New Roman"/>
              </w:rPr>
              <w:t>Регоплант</w:t>
            </w:r>
            <w:proofErr w:type="spellEnd"/>
          </w:p>
        </w:tc>
        <w:tc>
          <w:tcPr>
            <w:tcW w:w="1888" w:type="dxa"/>
            <w:shd w:val="clear" w:color="auto" w:fill="auto"/>
          </w:tcPr>
          <w:p w14:paraId="09CA51EF" w14:textId="77777777" w:rsidR="007D30F0" w:rsidRPr="0042523A" w:rsidRDefault="007D30F0" w:rsidP="00A15880">
            <w:pPr>
              <w:ind w:left="-36" w:right="-108"/>
              <w:jc w:val="both"/>
              <w:rPr>
                <w:rFonts w:cs="Times New Roman"/>
              </w:rPr>
            </w:pPr>
            <w:r w:rsidRPr="0042523A">
              <w:rPr>
                <w:rFonts w:cs="Times New Roman"/>
              </w:rPr>
              <w:t xml:space="preserve">Сидеральний </w:t>
            </w:r>
            <w:proofErr w:type="spellStart"/>
            <w:r w:rsidRPr="0042523A">
              <w:rPr>
                <w:rFonts w:cs="Times New Roman"/>
              </w:rPr>
              <w:t>пар+Актофіт</w:t>
            </w:r>
            <w:proofErr w:type="spellEnd"/>
          </w:p>
        </w:tc>
        <w:tc>
          <w:tcPr>
            <w:tcW w:w="1134" w:type="dxa"/>
            <w:shd w:val="clear" w:color="auto" w:fill="auto"/>
          </w:tcPr>
          <w:p w14:paraId="31B5F44C" w14:textId="77777777" w:rsidR="007D30F0" w:rsidRPr="0042523A" w:rsidRDefault="007D30F0" w:rsidP="00A15880">
            <w:pPr>
              <w:jc w:val="both"/>
              <w:rPr>
                <w:rFonts w:cs="Times New Roman"/>
              </w:rPr>
            </w:pPr>
            <w:r w:rsidRPr="0042523A">
              <w:rPr>
                <w:rFonts w:cs="Times New Roman"/>
              </w:rPr>
              <w:t>1,0 л/га+50 мл/га</w:t>
            </w:r>
          </w:p>
        </w:tc>
        <w:tc>
          <w:tcPr>
            <w:tcW w:w="992" w:type="dxa"/>
            <w:shd w:val="clear" w:color="auto" w:fill="auto"/>
            <w:vAlign w:val="center"/>
          </w:tcPr>
          <w:p w14:paraId="2C69E379" w14:textId="77777777" w:rsidR="007D30F0" w:rsidRPr="0042523A" w:rsidRDefault="007D30F0" w:rsidP="00A15880">
            <w:pPr>
              <w:ind w:left="-108" w:right="-142"/>
              <w:jc w:val="center"/>
              <w:rPr>
                <w:rFonts w:cs="Times New Roman"/>
                <w:bCs/>
              </w:rPr>
            </w:pPr>
            <w:r w:rsidRPr="0042523A">
              <w:rPr>
                <w:rFonts w:cs="Times New Roman"/>
                <w:bCs/>
              </w:rPr>
              <w:t>3</w:t>
            </w:r>
          </w:p>
        </w:tc>
        <w:tc>
          <w:tcPr>
            <w:tcW w:w="992" w:type="dxa"/>
            <w:shd w:val="clear" w:color="auto" w:fill="auto"/>
            <w:vAlign w:val="center"/>
          </w:tcPr>
          <w:p w14:paraId="754866F4" w14:textId="77777777" w:rsidR="007D30F0" w:rsidRPr="0042523A" w:rsidRDefault="007D30F0" w:rsidP="00A15880">
            <w:pPr>
              <w:jc w:val="center"/>
              <w:rPr>
                <w:rFonts w:cs="Times New Roman"/>
                <w:bCs/>
              </w:rPr>
            </w:pPr>
            <w:r w:rsidRPr="0042523A">
              <w:rPr>
                <w:rFonts w:cs="Times New Roman"/>
                <w:bCs/>
              </w:rPr>
              <w:t>-52,4</w:t>
            </w:r>
          </w:p>
        </w:tc>
        <w:tc>
          <w:tcPr>
            <w:tcW w:w="992" w:type="dxa"/>
            <w:shd w:val="clear" w:color="auto" w:fill="auto"/>
            <w:vAlign w:val="center"/>
          </w:tcPr>
          <w:p w14:paraId="75A2A236" w14:textId="77777777" w:rsidR="007D30F0" w:rsidRPr="0042523A" w:rsidRDefault="007D30F0" w:rsidP="00A15880">
            <w:pPr>
              <w:jc w:val="center"/>
              <w:rPr>
                <w:rFonts w:cs="Times New Roman"/>
                <w:bCs/>
              </w:rPr>
            </w:pPr>
            <w:r w:rsidRPr="0042523A">
              <w:rPr>
                <w:rFonts w:cs="Times New Roman"/>
                <w:bCs/>
              </w:rPr>
              <w:t>-40,3</w:t>
            </w:r>
          </w:p>
        </w:tc>
        <w:tc>
          <w:tcPr>
            <w:tcW w:w="851" w:type="dxa"/>
            <w:shd w:val="clear" w:color="auto" w:fill="auto"/>
            <w:vAlign w:val="center"/>
          </w:tcPr>
          <w:p w14:paraId="7B35F051" w14:textId="77777777" w:rsidR="007D30F0" w:rsidRPr="0042523A" w:rsidRDefault="007D30F0" w:rsidP="00A15880">
            <w:pPr>
              <w:jc w:val="center"/>
              <w:rPr>
                <w:rFonts w:cs="Times New Roman"/>
                <w:bCs/>
              </w:rPr>
            </w:pPr>
            <w:r w:rsidRPr="0042523A">
              <w:rPr>
                <w:rFonts w:cs="Times New Roman"/>
                <w:bCs/>
              </w:rPr>
              <w:t>-41,6</w:t>
            </w:r>
          </w:p>
        </w:tc>
        <w:tc>
          <w:tcPr>
            <w:tcW w:w="1276" w:type="dxa"/>
            <w:shd w:val="clear" w:color="auto" w:fill="auto"/>
            <w:vAlign w:val="center"/>
          </w:tcPr>
          <w:p w14:paraId="5F51599F" w14:textId="77777777" w:rsidR="007D30F0" w:rsidRPr="0042523A" w:rsidRDefault="007D30F0" w:rsidP="00A15880">
            <w:pPr>
              <w:jc w:val="center"/>
              <w:rPr>
                <w:rFonts w:cs="Times New Roman"/>
                <w:bCs/>
              </w:rPr>
            </w:pPr>
            <w:r w:rsidRPr="0042523A">
              <w:rPr>
                <w:rFonts w:cs="Times New Roman"/>
                <w:bCs/>
              </w:rPr>
              <w:t>46,0</w:t>
            </w:r>
          </w:p>
        </w:tc>
      </w:tr>
      <w:tr w:rsidR="002B5BE5" w:rsidRPr="0042523A" w14:paraId="49E007EA" w14:textId="77777777" w:rsidTr="002B5BE5">
        <w:tc>
          <w:tcPr>
            <w:tcW w:w="1260" w:type="dxa"/>
            <w:shd w:val="clear" w:color="auto" w:fill="auto"/>
          </w:tcPr>
          <w:p w14:paraId="37900A69" w14:textId="77777777" w:rsidR="007D30F0" w:rsidRPr="0042523A" w:rsidRDefault="007D30F0" w:rsidP="00A15880">
            <w:pPr>
              <w:ind w:left="-108" w:right="-180"/>
              <w:jc w:val="both"/>
              <w:rPr>
                <w:rFonts w:cs="Times New Roman"/>
                <w:bCs/>
              </w:rPr>
            </w:pPr>
            <w:proofErr w:type="spellStart"/>
            <w:r w:rsidRPr="0042523A">
              <w:rPr>
                <w:rFonts w:cs="Times New Roman"/>
              </w:rPr>
              <w:t>ФітоДоктор</w:t>
            </w:r>
            <w:proofErr w:type="spellEnd"/>
            <w:r w:rsidRPr="0042523A">
              <w:rPr>
                <w:rFonts w:cs="Times New Roman"/>
              </w:rPr>
              <w:t xml:space="preserve"> (Спорофіт)</w:t>
            </w:r>
          </w:p>
        </w:tc>
        <w:tc>
          <w:tcPr>
            <w:tcW w:w="1888" w:type="dxa"/>
            <w:shd w:val="clear" w:color="auto" w:fill="auto"/>
          </w:tcPr>
          <w:p w14:paraId="2BEC1FDC" w14:textId="77777777" w:rsidR="007D30F0" w:rsidRPr="0042523A" w:rsidRDefault="007D30F0" w:rsidP="00A15880">
            <w:pPr>
              <w:ind w:left="-36" w:right="-108"/>
              <w:rPr>
                <w:rFonts w:cs="Times New Roman"/>
              </w:rPr>
            </w:pPr>
            <w:r w:rsidRPr="0042523A">
              <w:rPr>
                <w:rFonts w:cs="Times New Roman"/>
              </w:rPr>
              <w:t xml:space="preserve">Сидеральний пар + БТБ* + гній 40 т/га </w:t>
            </w:r>
          </w:p>
        </w:tc>
        <w:tc>
          <w:tcPr>
            <w:tcW w:w="1134" w:type="dxa"/>
            <w:shd w:val="clear" w:color="auto" w:fill="auto"/>
          </w:tcPr>
          <w:p w14:paraId="1C8EF9DD" w14:textId="77777777" w:rsidR="007D30F0" w:rsidRPr="0042523A" w:rsidRDefault="007D30F0" w:rsidP="00A15880">
            <w:pPr>
              <w:jc w:val="both"/>
              <w:rPr>
                <w:rFonts w:cs="Times New Roman"/>
                <w:bCs/>
              </w:rPr>
            </w:pPr>
            <w:r w:rsidRPr="0042523A">
              <w:rPr>
                <w:rFonts w:cs="Times New Roman"/>
              </w:rPr>
              <w:t>3,0 кг/га</w:t>
            </w:r>
          </w:p>
        </w:tc>
        <w:tc>
          <w:tcPr>
            <w:tcW w:w="992" w:type="dxa"/>
            <w:shd w:val="clear" w:color="auto" w:fill="auto"/>
            <w:vAlign w:val="center"/>
          </w:tcPr>
          <w:p w14:paraId="34145CF1" w14:textId="77777777" w:rsidR="007D30F0" w:rsidRPr="0042523A" w:rsidRDefault="007D30F0" w:rsidP="00A15880">
            <w:pPr>
              <w:ind w:left="-108" w:right="-142"/>
              <w:jc w:val="center"/>
              <w:rPr>
                <w:rFonts w:cs="Times New Roman"/>
                <w:bCs/>
              </w:rPr>
            </w:pPr>
            <w:r w:rsidRPr="0042523A">
              <w:rPr>
                <w:rFonts w:cs="Times New Roman"/>
              </w:rPr>
              <w:t>2</w:t>
            </w:r>
          </w:p>
        </w:tc>
        <w:tc>
          <w:tcPr>
            <w:tcW w:w="992" w:type="dxa"/>
            <w:shd w:val="clear" w:color="auto" w:fill="auto"/>
            <w:vAlign w:val="center"/>
          </w:tcPr>
          <w:p w14:paraId="0C3E523C" w14:textId="77777777" w:rsidR="007D30F0" w:rsidRPr="0042523A" w:rsidRDefault="007D30F0" w:rsidP="00A15880">
            <w:pPr>
              <w:jc w:val="center"/>
              <w:rPr>
                <w:rFonts w:cs="Times New Roman"/>
                <w:bCs/>
              </w:rPr>
            </w:pPr>
            <w:r w:rsidRPr="0042523A">
              <w:rPr>
                <w:rFonts w:cs="Times New Roman"/>
                <w:bCs/>
              </w:rPr>
              <w:t>-67,8</w:t>
            </w:r>
          </w:p>
        </w:tc>
        <w:tc>
          <w:tcPr>
            <w:tcW w:w="992" w:type="dxa"/>
            <w:shd w:val="clear" w:color="auto" w:fill="auto"/>
            <w:vAlign w:val="center"/>
          </w:tcPr>
          <w:p w14:paraId="4DE5829D" w14:textId="77777777" w:rsidR="007D30F0" w:rsidRPr="0042523A" w:rsidRDefault="007D30F0" w:rsidP="00A15880">
            <w:pPr>
              <w:jc w:val="center"/>
              <w:rPr>
                <w:rFonts w:cs="Times New Roman"/>
                <w:bCs/>
              </w:rPr>
            </w:pPr>
            <w:r w:rsidRPr="0042523A">
              <w:rPr>
                <w:rFonts w:cs="Times New Roman"/>
                <w:bCs/>
              </w:rPr>
              <w:t>-56,6</w:t>
            </w:r>
          </w:p>
        </w:tc>
        <w:tc>
          <w:tcPr>
            <w:tcW w:w="851" w:type="dxa"/>
            <w:shd w:val="clear" w:color="auto" w:fill="auto"/>
            <w:vAlign w:val="center"/>
          </w:tcPr>
          <w:p w14:paraId="78D0B16D" w14:textId="77777777" w:rsidR="007D30F0" w:rsidRPr="0042523A" w:rsidRDefault="007D30F0" w:rsidP="00A15880">
            <w:pPr>
              <w:jc w:val="center"/>
              <w:rPr>
                <w:rFonts w:cs="Times New Roman"/>
                <w:bCs/>
              </w:rPr>
            </w:pPr>
            <w:r w:rsidRPr="0042523A">
              <w:rPr>
                <w:rFonts w:cs="Times New Roman"/>
                <w:bCs/>
              </w:rPr>
              <w:t>-53,5</w:t>
            </w:r>
          </w:p>
        </w:tc>
        <w:tc>
          <w:tcPr>
            <w:tcW w:w="1276" w:type="dxa"/>
            <w:shd w:val="clear" w:color="auto" w:fill="auto"/>
            <w:vAlign w:val="center"/>
          </w:tcPr>
          <w:p w14:paraId="79338E1E" w14:textId="77777777" w:rsidR="007D30F0" w:rsidRPr="0042523A" w:rsidRDefault="007D30F0" w:rsidP="00A15880">
            <w:pPr>
              <w:jc w:val="center"/>
              <w:rPr>
                <w:rFonts w:cs="Times New Roman"/>
                <w:bCs/>
              </w:rPr>
            </w:pPr>
            <w:r w:rsidRPr="0042523A">
              <w:rPr>
                <w:rFonts w:cs="Times New Roman"/>
                <w:bCs/>
              </w:rPr>
              <w:t>50,6</w:t>
            </w:r>
          </w:p>
        </w:tc>
      </w:tr>
      <w:tr w:rsidR="002B5BE5" w:rsidRPr="0042523A" w14:paraId="4760DCCB" w14:textId="77777777" w:rsidTr="002B5BE5">
        <w:tc>
          <w:tcPr>
            <w:tcW w:w="1260" w:type="dxa"/>
            <w:shd w:val="clear" w:color="auto" w:fill="auto"/>
          </w:tcPr>
          <w:p w14:paraId="329C6EF4" w14:textId="77777777" w:rsidR="007D30F0" w:rsidRPr="0042523A" w:rsidRDefault="007D30F0" w:rsidP="00A15880">
            <w:pPr>
              <w:ind w:left="-108"/>
              <w:jc w:val="both"/>
              <w:rPr>
                <w:rFonts w:cs="Times New Roman"/>
                <w:bCs/>
              </w:rPr>
            </w:pPr>
            <w:proofErr w:type="spellStart"/>
            <w:r w:rsidRPr="0042523A">
              <w:rPr>
                <w:rFonts w:cs="Times New Roman"/>
              </w:rPr>
              <w:t>Фітоцид</w:t>
            </w:r>
            <w:proofErr w:type="spellEnd"/>
          </w:p>
        </w:tc>
        <w:tc>
          <w:tcPr>
            <w:tcW w:w="1888" w:type="dxa"/>
            <w:shd w:val="clear" w:color="auto" w:fill="auto"/>
          </w:tcPr>
          <w:p w14:paraId="36596367" w14:textId="77777777" w:rsidR="007D30F0" w:rsidRPr="0042523A" w:rsidRDefault="007D30F0" w:rsidP="00A15880">
            <w:pPr>
              <w:ind w:left="-36" w:right="-108"/>
              <w:rPr>
                <w:rFonts w:cs="Times New Roman"/>
              </w:rPr>
            </w:pPr>
            <w:r w:rsidRPr="0042523A">
              <w:rPr>
                <w:rFonts w:cs="Times New Roman"/>
              </w:rPr>
              <w:t xml:space="preserve">Сидеральний пар + БТБ* + гній 40 т/га </w:t>
            </w:r>
          </w:p>
        </w:tc>
        <w:tc>
          <w:tcPr>
            <w:tcW w:w="1134" w:type="dxa"/>
            <w:shd w:val="clear" w:color="auto" w:fill="auto"/>
          </w:tcPr>
          <w:p w14:paraId="1E473B50" w14:textId="77777777" w:rsidR="007D30F0" w:rsidRPr="0042523A" w:rsidRDefault="007D30F0" w:rsidP="00A15880">
            <w:pPr>
              <w:jc w:val="both"/>
              <w:rPr>
                <w:rFonts w:cs="Times New Roman"/>
                <w:bCs/>
              </w:rPr>
            </w:pPr>
            <w:r w:rsidRPr="0042523A">
              <w:rPr>
                <w:rFonts w:cs="Times New Roman"/>
              </w:rPr>
              <w:t>1,0 л/га</w:t>
            </w:r>
          </w:p>
        </w:tc>
        <w:tc>
          <w:tcPr>
            <w:tcW w:w="992" w:type="dxa"/>
            <w:shd w:val="clear" w:color="auto" w:fill="auto"/>
            <w:vAlign w:val="center"/>
          </w:tcPr>
          <w:p w14:paraId="2DBB3E2F" w14:textId="77777777" w:rsidR="007D30F0" w:rsidRPr="0042523A" w:rsidRDefault="007D30F0" w:rsidP="00A15880">
            <w:pPr>
              <w:ind w:left="-108" w:right="-142"/>
              <w:jc w:val="center"/>
              <w:rPr>
                <w:rFonts w:cs="Times New Roman"/>
                <w:bCs/>
              </w:rPr>
            </w:pPr>
            <w:r w:rsidRPr="0042523A">
              <w:rPr>
                <w:rFonts w:cs="Times New Roman"/>
                <w:bCs/>
              </w:rPr>
              <w:t>4</w:t>
            </w:r>
          </w:p>
        </w:tc>
        <w:tc>
          <w:tcPr>
            <w:tcW w:w="992" w:type="dxa"/>
            <w:shd w:val="clear" w:color="auto" w:fill="auto"/>
            <w:vAlign w:val="center"/>
          </w:tcPr>
          <w:p w14:paraId="034D6DEA" w14:textId="77777777" w:rsidR="007D30F0" w:rsidRPr="0042523A" w:rsidRDefault="007D30F0" w:rsidP="00A15880">
            <w:pPr>
              <w:jc w:val="center"/>
              <w:rPr>
                <w:rFonts w:cs="Times New Roman"/>
                <w:bCs/>
              </w:rPr>
            </w:pPr>
            <w:r w:rsidRPr="0042523A">
              <w:rPr>
                <w:rFonts w:cs="Times New Roman"/>
                <w:bCs/>
              </w:rPr>
              <w:t>-73,1</w:t>
            </w:r>
          </w:p>
        </w:tc>
        <w:tc>
          <w:tcPr>
            <w:tcW w:w="992" w:type="dxa"/>
            <w:shd w:val="clear" w:color="auto" w:fill="auto"/>
            <w:vAlign w:val="center"/>
          </w:tcPr>
          <w:p w14:paraId="4C7E5F82" w14:textId="77777777" w:rsidR="007D30F0" w:rsidRPr="0042523A" w:rsidRDefault="007D30F0" w:rsidP="00A15880">
            <w:pPr>
              <w:jc w:val="center"/>
              <w:rPr>
                <w:rFonts w:cs="Times New Roman"/>
                <w:bCs/>
              </w:rPr>
            </w:pPr>
            <w:r w:rsidRPr="0042523A">
              <w:rPr>
                <w:rFonts w:cs="Times New Roman"/>
                <w:bCs/>
              </w:rPr>
              <w:t>-74,6</w:t>
            </w:r>
          </w:p>
        </w:tc>
        <w:tc>
          <w:tcPr>
            <w:tcW w:w="851" w:type="dxa"/>
            <w:shd w:val="clear" w:color="auto" w:fill="auto"/>
            <w:vAlign w:val="center"/>
          </w:tcPr>
          <w:p w14:paraId="2722CC3B" w14:textId="77777777" w:rsidR="007D30F0" w:rsidRPr="0042523A" w:rsidRDefault="007D30F0" w:rsidP="00A15880">
            <w:pPr>
              <w:jc w:val="center"/>
              <w:rPr>
                <w:rFonts w:cs="Times New Roman"/>
                <w:bCs/>
              </w:rPr>
            </w:pPr>
            <w:r w:rsidRPr="0042523A">
              <w:rPr>
                <w:rFonts w:cs="Times New Roman"/>
                <w:bCs/>
              </w:rPr>
              <w:t>-44,0</w:t>
            </w:r>
          </w:p>
        </w:tc>
        <w:tc>
          <w:tcPr>
            <w:tcW w:w="1276" w:type="dxa"/>
            <w:shd w:val="clear" w:color="auto" w:fill="auto"/>
            <w:vAlign w:val="center"/>
          </w:tcPr>
          <w:p w14:paraId="7D01C148" w14:textId="77777777" w:rsidR="007D30F0" w:rsidRPr="0042523A" w:rsidRDefault="007D30F0" w:rsidP="00A15880">
            <w:pPr>
              <w:jc w:val="center"/>
              <w:rPr>
                <w:rFonts w:cs="Times New Roman"/>
                <w:bCs/>
              </w:rPr>
            </w:pPr>
            <w:r w:rsidRPr="0042523A">
              <w:rPr>
                <w:rFonts w:cs="Times New Roman"/>
                <w:bCs/>
              </w:rPr>
              <w:t>51,1</w:t>
            </w:r>
          </w:p>
        </w:tc>
      </w:tr>
      <w:tr w:rsidR="002B5BE5" w:rsidRPr="0042523A" w14:paraId="77B8695C" w14:textId="77777777" w:rsidTr="002B5BE5">
        <w:tc>
          <w:tcPr>
            <w:tcW w:w="1260" w:type="dxa"/>
            <w:shd w:val="clear" w:color="auto" w:fill="auto"/>
          </w:tcPr>
          <w:p w14:paraId="6A03387A" w14:textId="77777777" w:rsidR="007D30F0" w:rsidRPr="0042523A" w:rsidRDefault="007D30F0" w:rsidP="00A15880">
            <w:pPr>
              <w:ind w:left="-108" w:right="-120"/>
              <w:jc w:val="both"/>
              <w:rPr>
                <w:rFonts w:cs="Times New Roman"/>
                <w:bCs/>
              </w:rPr>
            </w:pPr>
            <w:proofErr w:type="spellStart"/>
            <w:r w:rsidRPr="0042523A">
              <w:rPr>
                <w:rFonts w:cs="Times New Roman"/>
              </w:rPr>
              <w:t>ФітоДоктор</w:t>
            </w:r>
            <w:proofErr w:type="spellEnd"/>
            <w:r w:rsidRPr="0042523A">
              <w:rPr>
                <w:rFonts w:cs="Times New Roman"/>
              </w:rPr>
              <w:t xml:space="preserve"> (Спорофіт)</w:t>
            </w:r>
          </w:p>
        </w:tc>
        <w:tc>
          <w:tcPr>
            <w:tcW w:w="1888" w:type="dxa"/>
            <w:shd w:val="clear" w:color="auto" w:fill="auto"/>
          </w:tcPr>
          <w:p w14:paraId="189A8D45" w14:textId="77777777" w:rsidR="007D30F0" w:rsidRPr="0042523A" w:rsidRDefault="007D30F0" w:rsidP="00A15880">
            <w:pPr>
              <w:autoSpaceDE w:val="0"/>
              <w:autoSpaceDN w:val="0"/>
              <w:adjustRightInd w:val="0"/>
              <w:ind w:left="-36" w:right="-108"/>
              <w:rPr>
                <w:rFonts w:cs="Times New Roman"/>
              </w:rPr>
            </w:pPr>
            <w:r w:rsidRPr="0042523A">
              <w:rPr>
                <w:rFonts w:cs="Times New Roman"/>
              </w:rPr>
              <w:t>Сидеральний пар + БТБ*</w:t>
            </w:r>
          </w:p>
        </w:tc>
        <w:tc>
          <w:tcPr>
            <w:tcW w:w="1134" w:type="dxa"/>
            <w:shd w:val="clear" w:color="auto" w:fill="auto"/>
          </w:tcPr>
          <w:p w14:paraId="7C2A4796" w14:textId="77777777" w:rsidR="007D30F0" w:rsidRPr="0042523A" w:rsidRDefault="007D30F0" w:rsidP="00A15880">
            <w:pPr>
              <w:autoSpaceDE w:val="0"/>
              <w:autoSpaceDN w:val="0"/>
              <w:adjustRightInd w:val="0"/>
              <w:rPr>
                <w:rFonts w:cs="Times New Roman"/>
              </w:rPr>
            </w:pPr>
            <w:r w:rsidRPr="0042523A">
              <w:rPr>
                <w:rFonts w:cs="Times New Roman"/>
              </w:rPr>
              <w:t xml:space="preserve">2,0 кг/т +3,0 кг/га </w:t>
            </w:r>
          </w:p>
        </w:tc>
        <w:tc>
          <w:tcPr>
            <w:tcW w:w="992" w:type="dxa"/>
            <w:shd w:val="clear" w:color="auto" w:fill="auto"/>
          </w:tcPr>
          <w:p w14:paraId="7D09362E" w14:textId="77777777" w:rsidR="007D30F0" w:rsidRPr="0042523A" w:rsidRDefault="007D30F0" w:rsidP="00A15880">
            <w:pPr>
              <w:autoSpaceDE w:val="0"/>
              <w:autoSpaceDN w:val="0"/>
              <w:adjustRightInd w:val="0"/>
              <w:ind w:left="-28" w:right="-142"/>
              <w:rPr>
                <w:rFonts w:cs="Times New Roman"/>
              </w:rPr>
            </w:pPr>
            <w:r w:rsidRPr="0042523A">
              <w:rPr>
                <w:rFonts w:cs="Times New Roman"/>
              </w:rPr>
              <w:t xml:space="preserve">обробка бульб + 2 по вегетації </w:t>
            </w:r>
          </w:p>
        </w:tc>
        <w:tc>
          <w:tcPr>
            <w:tcW w:w="992" w:type="dxa"/>
            <w:shd w:val="clear" w:color="auto" w:fill="auto"/>
            <w:vAlign w:val="center"/>
          </w:tcPr>
          <w:p w14:paraId="65708A1B" w14:textId="77777777" w:rsidR="007D30F0" w:rsidRPr="0042523A" w:rsidRDefault="007D30F0" w:rsidP="00A15880">
            <w:pPr>
              <w:jc w:val="center"/>
              <w:rPr>
                <w:rFonts w:cs="Times New Roman"/>
                <w:bCs/>
              </w:rPr>
            </w:pPr>
            <w:r w:rsidRPr="0042523A">
              <w:rPr>
                <w:rFonts w:cs="Times New Roman"/>
                <w:bCs/>
              </w:rPr>
              <w:t>-82,1</w:t>
            </w:r>
          </w:p>
        </w:tc>
        <w:tc>
          <w:tcPr>
            <w:tcW w:w="992" w:type="dxa"/>
            <w:shd w:val="clear" w:color="auto" w:fill="auto"/>
            <w:vAlign w:val="center"/>
          </w:tcPr>
          <w:p w14:paraId="296F1057" w14:textId="77777777" w:rsidR="007D30F0" w:rsidRPr="0042523A" w:rsidRDefault="007D30F0" w:rsidP="00A15880">
            <w:pPr>
              <w:jc w:val="center"/>
              <w:rPr>
                <w:rFonts w:cs="Times New Roman"/>
                <w:bCs/>
              </w:rPr>
            </w:pPr>
            <w:r w:rsidRPr="0042523A">
              <w:rPr>
                <w:rFonts w:cs="Times New Roman"/>
                <w:bCs/>
              </w:rPr>
              <w:t>-67,7</w:t>
            </w:r>
          </w:p>
        </w:tc>
        <w:tc>
          <w:tcPr>
            <w:tcW w:w="851" w:type="dxa"/>
            <w:shd w:val="clear" w:color="auto" w:fill="auto"/>
            <w:vAlign w:val="center"/>
          </w:tcPr>
          <w:p w14:paraId="24D2ADFA" w14:textId="77777777" w:rsidR="007D30F0" w:rsidRPr="0042523A" w:rsidRDefault="007D30F0" w:rsidP="00A15880">
            <w:pPr>
              <w:jc w:val="center"/>
              <w:rPr>
                <w:rFonts w:cs="Times New Roman"/>
                <w:bCs/>
              </w:rPr>
            </w:pPr>
            <w:r w:rsidRPr="0042523A">
              <w:rPr>
                <w:rFonts w:cs="Times New Roman"/>
                <w:bCs/>
              </w:rPr>
              <w:t>-57,0</w:t>
            </w:r>
          </w:p>
        </w:tc>
        <w:tc>
          <w:tcPr>
            <w:tcW w:w="1276" w:type="dxa"/>
            <w:shd w:val="clear" w:color="auto" w:fill="auto"/>
            <w:vAlign w:val="center"/>
          </w:tcPr>
          <w:p w14:paraId="41691787" w14:textId="77777777" w:rsidR="007D30F0" w:rsidRPr="0042523A" w:rsidRDefault="007D30F0" w:rsidP="00A15880">
            <w:pPr>
              <w:jc w:val="center"/>
              <w:rPr>
                <w:rFonts w:cs="Times New Roman"/>
                <w:bCs/>
              </w:rPr>
            </w:pPr>
            <w:r w:rsidRPr="0042523A">
              <w:rPr>
                <w:rFonts w:cs="Times New Roman"/>
                <w:bCs/>
              </w:rPr>
              <w:t>56,4</w:t>
            </w:r>
          </w:p>
        </w:tc>
      </w:tr>
      <w:tr w:rsidR="002B5BE5" w:rsidRPr="0042523A" w14:paraId="5384C47B" w14:textId="77777777" w:rsidTr="002B5BE5">
        <w:tc>
          <w:tcPr>
            <w:tcW w:w="1260" w:type="dxa"/>
            <w:shd w:val="clear" w:color="auto" w:fill="auto"/>
          </w:tcPr>
          <w:p w14:paraId="78AEEE06" w14:textId="77777777" w:rsidR="007D30F0" w:rsidRPr="0042523A" w:rsidRDefault="007D30F0" w:rsidP="00A15880">
            <w:pPr>
              <w:ind w:left="-108"/>
              <w:jc w:val="both"/>
              <w:rPr>
                <w:rFonts w:cs="Times New Roman"/>
                <w:bCs/>
              </w:rPr>
            </w:pPr>
            <w:proofErr w:type="spellStart"/>
            <w:r w:rsidRPr="0042523A">
              <w:rPr>
                <w:rFonts w:cs="Times New Roman"/>
              </w:rPr>
              <w:t>Фітоцид</w:t>
            </w:r>
            <w:proofErr w:type="spellEnd"/>
          </w:p>
        </w:tc>
        <w:tc>
          <w:tcPr>
            <w:tcW w:w="1888" w:type="dxa"/>
            <w:shd w:val="clear" w:color="auto" w:fill="auto"/>
          </w:tcPr>
          <w:p w14:paraId="69EE42E7" w14:textId="77777777" w:rsidR="007D30F0" w:rsidRPr="0042523A" w:rsidRDefault="007D30F0" w:rsidP="00A15880">
            <w:pPr>
              <w:autoSpaceDE w:val="0"/>
              <w:autoSpaceDN w:val="0"/>
              <w:adjustRightInd w:val="0"/>
              <w:ind w:left="-36" w:right="-108"/>
              <w:rPr>
                <w:rFonts w:cs="Times New Roman"/>
              </w:rPr>
            </w:pPr>
            <w:r w:rsidRPr="0042523A">
              <w:rPr>
                <w:rFonts w:cs="Times New Roman"/>
              </w:rPr>
              <w:t>Сидеральний пар + БТБ*</w:t>
            </w:r>
          </w:p>
        </w:tc>
        <w:tc>
          <w:tcPr>
            <w:tcW w:w="1134" w:type="dxa"/>
            <w:shd w:val="clear" w:color="auto" w:fill="auto"/>
          </w:tcPr>
          <w:p w14:paraId="74899951" w14:textId="77777777" w:rsidR="007D30F0" w:rsidRPr="0042523A" w:rsidRDefault="007D30F0" w:rsidP="00A15880">
            <w:pPr>
              <w:autoSpaceDE w:val="0"/>
              <w:autoSpaceDN w:val="0"/>
              <w:adjustRightInd w:val="0"/>
              <w:rPr>
                <w:rFonts w:cs="Times New Roman"/>
              </w:rPr>
            </w:pPr>
            <w:r w:rsidRPr="0042523A">
              <w:rPr>
                <w:rFonts w:cs="Times New Roman"/>
              </w:rPr>
              <w:t xml:space="preserve">1,0 л/т + 1,0 л/га </w:t>
            </w:r>
          </w:p>
        </w:tc>
        <w:tc>
          <w:tcPr>
            <w:tcW w:w="992" w:type="dxa"/>
            <w:shd w:val="clear" w:color="auto" w:fill="auto"/>
          </w:tcPr>
          <w:p w14:paraId="5DCBACDD" w14:textId="77777777" w:rsidR="007D30F0" w:rsidRPr="0042523A" w:rsidRDefault="007D30F0" w:rsidP="00A15880">
            <w:pPr>
              <w:autoSpaceDE w:val="0"/>
              <w:autoSpaceDN w:val="0"/>
              <w:adjustRightInd w:val="0"/>
              <w:ind w:left="-28" w:right="-142"/>
              <w:rPr>
                <w:rFonts w:cs="Times New Roman"/>
              </w:rPr>
            </w:pPr>
            <w:r w:rsidRPr="0042523A">
              <w:rPr>
                <w:rFonts w:cs="Times New Roman"/>
              </w:rPr>
              <w:t xml:space="preserve">обробка бульб + 4 по вегетації </w:t>
            </w:r>
          </w:p>
        </w:tc>
        <w:tc>
          <w:tcPr>
            <w:tcW w:w="992" w:type="dxa"/>
            <w:shd w:val="clear" w:color="auto" w:fill="auto"/>
            <w:vAlign w:val="center"/>
          </w:tcPr>
          <w:p w14:paraId="69B37E9D" w14:textId="77777777" w:rsidR="007D30F0" w:rsidRPr="0042523A" w:rsidRDefault="007D30F0" w:rsidP="00A15880">
            <w:pPr>
              <w:jc w:val="center"/>
              <w:rPr>
                <w:rFonts w:cs="Times New Roman"/>
                <w:bCs/>
              </w:rPr>
            </w:pPr>
            <w:r w:rsidRPr="0042523A">
              <w:rPr>
                <w:rFonts w:cs="Times New Roman"/>
                <w:bCs/>
              </w:rPr>
              <w:t>-81,1</w:t>
            </w:r>
          </w:p>
        </w:tc>
        <w:tc>
          <w:tcPr>
            <w:tcW w:w="992" w:type="dxa"/>
            <w:shd w:val="clear" w:color="auto" w:fill="auto"/>
            <w:vAlign w:val="center"/>
          </w:tcPr>
          <w:p w14:paraId="260D2F31" w14:textId="77777777" w:rsidR="007D30F0" w:rsidRPr="0042523A" w:rsidRDefault="007D30F0" w:rsidP="00A15880">
            <w:pPr>
              <w:jc w:val="center"/>
              <w:rPr>
                <w:rFonts w:cs="Times New Roman"/>
                <w:bCs/>
              </w:rPr>
            </w:pPr>
            <w:r w:rsidRPr="0042523A">
              <w:rPr>
                <w:rFonts w:cs="Times New Roman"/>
                <w:bCs/>
              </w:rPr>
              <w:t>-71,4</w:t>
            </w:r>
          </w:p>
        </w:tc>
        <w:tc>
          <w:tcPr>
            <w:tcW w:w="851" w:type="dxa"/>
            <w:shd w:val="clear" w:color="auto" w:fill="auto"/>
            <w:vAlign w:val="center"/>
          </w:tcPr>
          <w:p w14:paraId="62D842B1" w14:textId="77777777" w:rsidR="007D30F0" w:rsidRPr="0042523A" w:rsidRDefault="007D30F0" w:rsidP="00A15880">
            <w:pPr>
              <w:jc w:val="center"/>
              <w:rPr>
                <w:rFonts w:cs="Times New Roman"/>
                <w:bCs/>
              </w:rPr>
            </w:pPr>
            <w:r w:rsidRPr="0042523A">
              <w:rPr>
                <w:rFonts w:cs="Times New Roman"/>
                <w:bCs/>
              </w:rPr>
              <w:t>-68,5</w:t>
            </w:r>
          </w:p>
        </w:tc>
        <w:tc>
          <w:tcPr>
            <w:tcW w:w="1276" w:type="dxa"/>
            <w:shd w:val="clear" w:color="auto" w:fill="auto"/>
            <w:vAlign w:val="center"/>
          </w:tcPr>
          <w:p w14:paraId="1D835C9D" w14:textId="77777777" w:rsidR="007D30F0" w:rsidRPr="0042523A" w:rsidRDefault="007D30F0" w:rsidP="00A15880">
            <w:pPr>
              <w:jc w:val="center"/>
              <w:rPr>
                <w:rFonts w:cs="Times New Roman"/>
                <w:bCs/>
              </w:rPr>
            </w:pPr>
            <w:r w:rsidRPr="0042523A">
              <w:rPr>
                <w:rFonts w:cs="Times New Roman"/>
                <w:bCs/>
              </w:rPr>
              <w:t>57,2</w:t>
            </w:r>
          </w:p>
        </w:tc>
      </w:tr>
      <w:tr w:rsidR="002B5BE5" w:rsidRPr="0042523A" w14:paraId="7511E8CD" w14:textId="77777777" w:rsidTr="002B5BE5">
        <w:tc>
          <w:tcPr>
            <w:tcW w:w="1260" w:type="dxa"/>
            <w:shd w:val="clear" w:color="auto" w:fill="auto"/>
          </w:tcPr>
          <w:p w14:paraId="27728D88" w14:textId="77777777" w:rsidR="007D30F0" w:rsidRPr="0042523A" w:rsidRDefault="007D30F0" w:rsidP="00A15880">
            <w:pPr>
              <w:rPr>
                <w:rFonts w:cs="Times New Roman"/>
              </w:rPr>
            </w:pPr>
            <w:proofErr w:type="spellStart"/>
            <w:r w:rsidRPr="0042523A">
              <w:rPr>
                <w:rFonts w:cs="Times New Roman"/>
              </w:rPr>
              <w:t>Фітоцид</w:t>
            </w:r>
            <w:proofErr w:type="spellEnd"/>
          </w:p>
        </w:tc>
        <w:tc>
          <w:tcPr>
            <w:tcW w:w="1888" w:type="dxa"/>
            <w:shd w:val="clear" w:color="auto" w:fill="auto"/>
          </w:tcPr>
          <w:p w14:paraId="70AC74FE" w14:textId="77777777" w:rsidR="007D30F0" w:rsidRPr="0042523A" w:rsidRDefault="007D30F0" w:rsidP="00A15880">
            <w:pPr>
              <w:ind w:right="-108"/>
              <w:rPr>
                <w:rFonts w:cs="Times New Roman"/>
              </w:rPr>
            </w:pPr>
            <w:r w:rsidRPr="0042523A">
              <w:rPr>
                <w:rFonts w:cs="Times New Roman"/>
              </w:rPr>
              <w:t xml:space="preserve">Сидеральний </w:t>
            </w:r>
            <w:proofErr w:type="spellStart"/>
            <w:r w:rsidRPr="0042523A">
              <w:rPr>
                <w:rFonts w:cs="Times New Roman"/>
              </w:rPr>
              <w:t>пар+Актофіт</w:t>
            </w:r>
            <w:proofErr w:type="spellEnd"/>
          </w:p>
        </w:tc>
        <w:tc>
          <w:tcPr>
            <w:tcW w:w="1134" w:type="dxa"/>
            <w:shd w:val="clear" w:color="auto" w:fill="auto"/>
          </w:tcPr>
          <w:p w14:paraId="23112544" w14:textId="77777777" w:rsidR="007D30F0" w:rsidRPr="0042523A" w:rsidRDefault="007D30F0" w:rsidP="00A15880">
            <w:pPr>
              <w:rPr>
                <w:rFonts w:cs="Times New Roman"/>
              </w:rPr>
            </w:pPr>
            <w:r w:rsidRPr="0042523A">
              <w:rPr>
                <w:rFonts w:cs="Times New Roman"/>
              </w:rPr>
              <w:t xml:space="preserve">1,0 л/т + 1,0 л/га </w:t>
            </w:r>
          </w:p>
        </w:tc>
        <w:tc>
          <w:tcPr>
            <w:tcW w:w="992" w:type="dxa"/>
            <w:shd w:val="clear" w:color="auto" w:fill="auto"/>
          </w:tcPr>
          <w:p w14:paraId="63CF783E" w14:textId="77777777" w:rsidR="007D30F0" w:rsidRPr="0042523A" w:rsidRDefault="007D30F0" w:rsidP="002B5BE5">
            <w:pPr>
              <w:ind w:left="-28"/>
              <w:rPr>
                <w:rFonts w:cs="Times New Roman"/>
              </w:rPr>
            </w:pPr>
            <w:r w:rsidRPr="0042523A">
              <w:rPr>
                <w:rFonts w:cs="Times New Roman"/>
              </w:rPr>
              <w:t xml:space="preserve">обробка бульб + 3 по </w:t>
            </w:r>
            <w:proofErr w:type="spellStart"/>
            <w:r w:rsidRPr="0042523A">
              <w:rPr>
                <w:rFonts w:cs="Times New Roman"/>
              </w:rPr>
              <w:t>вегета</w:t>
            </w:r>
            <w:r w:rsidR="002B5BE5" w:rsidRPr="0042523A">
              <w:rPr>
                <w:rFonts w:cs="Times New Roman"/>
              </w:rPr>
              <w:t>-</w:t>
            </w:r>
            <w:r w:rsidRPr="0042523A">
              <w:rPr>
                <w:rFonts w:cs="Times New Roman"/>
              </w:rPr>
              <w:t>ц</w:t>
            </w:r>
            <w:r w:rsidR="002B5BE5" w:rsidRPr="0042523A">
              <w:rPr>
                <w:rFonts w:cs="Times New Roman"/>
              </w:rPr>
              <w:t>ії</w:t>
            </w:r>
            <w:proofErr w:type="spellEnd"/>
          </w:p>
        </w:tc>
        <w:tc>
          <w:tcPr>
            <w:tcW w:w="992" w:type="dxa"/>
            <w:shd w:val="clear" w:color="auto" w:fill="auto"/>
            <w:vAlign w:val="center"/>
          </w:tcPr>
          <w:p w14:paraId="2944DADC" w14:textId="77777777" w:rsidR="007D30F0" w:rsidRPr="0042523A" w:rsidRDefault="007D30F0" w:rsidP="00A15880">
            <w:pPr>
              <w:jc w:val="center"/>
              <w:rPr>
                <w:rFonts w:cs="Times New Roman"/>
                <w:bCs/>
              </w:rPr>
            </w:pPr>
            <w:r w:rsidRPr="0042523A">
              <w:rPr>
                <w:rFonts w:cs="Times New Roman"/>
                <w:bCs/>
              </w:rPr>
              <w:t>-60,1</w:t>
            </w:r>
          </w:p>
        </w:tc>
        <w:tc>
          <w:tcPr>
            <w:tcW w:w="992" w:type="dxa"/>
            <w:shd w:val="clear" w:color="auto" w:fill="auto"/>
            <w:vAlign w:val="center"/>
          </w:tcPr>
          <w:p w14:paraId="518CF8D2" w14:textId="77777777" w:rsidR="007D30F0" w:rsidRPr="0042523A" w:rsidRDefault="007D30F0" w:rsidP="00A15880">
            <w:pPr>
              <w:jc w:val="center"/>
              <w:rPr>
                <w:rFonts w:cs="Times New Roman"/>
                <w:bCs/>
              </w:rPr>
            </w:pPr>
            <w:r w:rsidRPr="0042523A">
              <w:rPr>
                <w:rFonts w:cs="Times New Roman"/>
                <w:bCs/>
              </w:rPr>
              <w:t>-56,9</w:t>
            </w:r>
          </w:p>
        </w:tc>
        <w:tc>
          <w:tcPr>
            <w:tcW w:w="851" w:type="dxa"/>
            <w:shd w:val="clear" w:color="auto" w:fill="auto"/>
            <w:vAlign w:val="center"/>
          </w:tcPr>
          <w:p w14:paraId="28327465" w14:textId="77777777" w:rsidR="007D30F0" w:rsidRPr="0042523A" w:rsidRDefault="007D30F0" w:rsidP="00A15880">
            <w:pPr>
              <w:jc w:val="center"/>
              <w:rPr>
                <w:rFonts w:cs="Times New Roman"/>
                <w:bCs/>
              </w:rPr>
            </w:pPr>
            <w:r w:rsidRPr="0042523A">
              <w:rPr>
                <w:rFonts w:cs="Times New Roman"/>
                <w:bCs/>
              </w:rPr>
              <w:t>-64,1</w:t>
            </w:r>
          </w:p>
        </w:tc>
        <w:tc>
          <w:tcPr>
            <w:tcW w:w="1276" w:type="dxa"/>
            <w:shd w:val="clear" w:color="auto" w:fill="auto"/>
            <w:vAlign w:val="center"/>
          </w:tcPr>
          <w:p w14:paraId="32A813F2" w14:textId="77777777" w:rsidR="007D30F0" w:rsidRPr="0042523A" w:rsidRDefault="007D30F0" w:rsidP="00A15880">
            <w:pPr>
              <w:jc w:val="center"/>
              <w:rPr>
                <w:rFonts w:cs="Times New Roman"/>
                <w:bCs/>
              </w:rPr>
            </w:pPr>
            <w:r w:rsidRPr="0042523A">
              <w:rPr>
                <w:rFonts w:cs="Times New Roman"/>
                <w:bCs/>
              </w:rPr>
              <w:t>51,2</w:t>
            </w:r>
          </w:p>
        </w:tc>
      </w:tr>
      <w:tr w:rsidR="002B5BE5" w:rsidRPr="0042523A" w14:paraId="5496FE82" w14:textId="77777777" w:rsidTr="002B5BE5">
        <w:tc>
          <w:tcPr>
            <w:tcW w:w="1260" w:type="dxa"/>
            <w:shd w:val="clear" w:color="auto" w:fill="auto"/>
          </w:tcPr>
          <w:p w14:paraId="4B1D0206" w14:textId="77777777" w:rsidR="007D30F0" w:rsidRPr="0042523A" w:rsidRDefault="007D30F0" w:rsidP="00A15880">
            <w:pPr>
              <w:rPr>
                <w:rFonts w:cs="Times New Roman"/>
              </w:rPr>
            </w:pPr>
            <w:proofErr w:type="spellStart"/>
            <w:r w:rsidRPr="0042523A">
              <w:rPr>
                <w:rFonts w:cs="Times New Roman"/>
              </w:rPr>
              <w:t>Фітоцид</w:t>
            </w:r>
            <w:proofErr w:type="spellEnd"/>
          </w:p>
        </w:tc>
        <w:tc>
          <w:tcPr>
            <w:tcW w:w="1888" w:type="dxa"/>
            <w:shd w:val="clear" w:color="auto" w:fill="auto"/>
          </w:tcPr>
          <w:p w14:paraId="32E37C45" w14:textId="77777777" w:rsidR="007D30F0" w:rsidRPr="0042523A" w:rsidRDefault="007D30F0" w:rsidP="00A15880">
            <w:pPr>
              <w:ind w:right="-108"/>
              <w:rPr>
                <w:rFonts w:cs="Times New Roman"/>
              </w:rPr>
            </w:pPr>
            <w:r w:rsidRPr="0042523A">
              <w:rPr>
                <w:rFonts w:cs="Times New Roman"/>
              </w:rPr>
              <w:t xml:space="preserve">Сидеральний </w:t>
            </w:r>
            <w:proofErr w:type="spellStart"/>
            <w:r w:rsidRPr="0042523A">
              <w:rPr>
                <w:rFonts w:cs="Times New Roman"/>
              </w:rPr>
              <w:t>пар+Актофіт</w:t>
            </w:r>
            <w:proofErr w:type="spellEnd"/>
          </w:p>
        </w:tc>
        <w:tc>
          <w:tcPr>
            <w:tcW w:w="1134" w:type="dxa"/>
            <w:shd w:val="clear" w:color="auto" w:fill="auto"/>
          </w:tcPr>
          <w:p w14:paraId="5C231F9B" w14:textId="77777777" w:rsidR="007D30F0" w:rsidRPr="0042523A" w:rsidRDefault="007D30F0" w:rsidP="00A15880">
            <w:pPr>
              <w:rPr>
                <w:rFonts w:cs="Times New Roman"/>
              </w:rPr>
            </w:pPr>
            <w:r w:rsidRPr="0042523A">
              <w:rPr>
                <w:rFonts w:cs="Times New Roman"/>
              </w:rPr>
              <w:t xml:space="preserve">1,5 л/т + 1,5 л/га </w:t>
            </w:r>
          </w:p>
        </w:tc>
        <w:tc>
          <w:tcPr>
            <w:tcW w:w="992" w:type="dxa"/>
            <w:shd w:val="clear" w:color="auto" w:fill="auto"/>
          </w:tcPr>
          <w:p w14:paraId="4A807485" w14:textId="77777777" w:rsidR="007D30F0" w:rsidRPr="0042523A" w:rsidRDefault="007D30F0" w:rsidP="00A15880">
            <w:pPr>
              <w:ind w:left="-28"/>
              <w:rPr>
                <w:rFonts w:cs="Times New Roman"/>
              </w:rPr>
            </w:pPr>
            <w:r w:rsidRPr="0042523A">
              <w:rPr>
                <w:rFonts w:cs="Times New Roman"/>
              </w:rPr>
              <w:t xml:space="preserve">обробка бульб 3 по </w:t>
            </w:r>
            <w:proofErr w:type="spellStart"/>
            <w:r w:rsidRPr="0042523A">
              <w:rPr>
                <w:rFonts w:cs="Times New Roman"/>
              </w:rPr>
              <w:t>вегета</w:t>
            </w:r>
            <w:r w:rsidR="002B5BE5" w:rsidRPr="0042523A">
              <w:rPr>
                <w:rFonts w:cs="Times New Roman"/>
              </w:rPr>
              <w:t>-</w:t>
            </w:r>
            <w:r w:rsidRPr="0042523A">
              <w:rPr>
                <w:rFonts w:cs="Times New Roman"/>
              </w:rPr>
              <w:t>ції</w:t>
            </w:r>
            <w:proofErr w:type="spellEnd"/>
          </w:p>
        </w:tc>
        <w:tc>
          <w:tcPr>
            <w:tcW w:w="992" w:type="dxa"/>
            <w:shd w:val="clear" w:color="auto" w:fill="auto"/>
            <w:vAlign w:val="center"/>
          </w:tcPr>
          <w:p w14:paraId="3D02EBC8" w14:textId="77777777" w:rsidR="007D30F0" w:rsidRPr="0042523A" w:rsidRDefault="007D30F0" w:rsidP="00A15880">
            <w:pPr>
              <w:jc w:val="center"/>
              <w:rPr>
                <w:rFonts w:cs="Times New Roman"/>
                <w:bCs/>
              </w:rPr>
            </w:pPr>
            <w:r w:rsidRPr="0042523A">
              <w:rPr>
                <w:rFonts w:cs="Times New Roman"/>
                <w:bCs/>
              </w:rPr>
              <w:t>-71,6</w:t>
            </w:r>
          </w:p>
        </w:tc>
        <w:tc>
          <w:tcPr>
            <w:tcW w:w="992" w:type="dxa"/>
            <w:shd w:val="clear" w:color="auto" w:fill="auto"/>
            <w:vAlign w:val="center"/>
          </w:tcPr>
          <w:p w14:paraId="341C2CDA" w14:textId="77777777" w:rsidR="007D30F0" w:rsidRPr="0042523A" w:rsidRDefault="007D30F0" w:rsidP="00A15880">
            <w:pPr>
              <w:jc w:val="center"/>
              <w:rPr>
                <w:rFonts w:cs="Times New Roman"/>
                <w:bCs/>
              </w:rPr>
            </w:pPr>
            <w:r w:rsidRPr="0042523A">
              <w:rPr>
                <w:rFonts w:cs="Times New Roman"/>
                <w:bCs/>
              </w:rPr>
              <w:t>-70,0</w:t>
            </w:r>
          </w:p>
        </w:tc>
        <w:tc>
          <w:tcPr>
            <w:tcW w:w="851" w:type="dxa"/>
            <w:shd w:val="clear" w:color="auto" w:fill="auto"/>
            <w:vAlign w:val="center"/>
          </w:tcPr>
          <w:p w14:paraId="37F16ED4" w14:textId="77777777" w:rsidR="007D30F0" w:rsidRPr="0042523A" w:rsidRDefault="007D30F0" w:rsidP="00A15880">
            <w:pPr>
              <w:jc w:val="center"/>
              <w:rPr>
                <w:rFonts w:cs="Times New Roman"/>
                <w:bCs/>
              </w:rPr>
            </w:pPr>
            <w:r w:rsidRPr="0042523A">
              <w:rPr>
                <w:rFonts w:cs="Times New Roman"/>
                <w:bCs/>
              </w:rPr>
              <w:t>-60,4</w:t>
            </w:r>
          </w:p>
        </w:tc>
        <w:tc>
          <w:tcPr>
            <w:tcW w:w="1276" w:type="dxa"/>
            <w:shd w:val="clear" w:color="auto" w:fill="auto"/>
            <w:vAlign w:val="center"/>
          </w:tcPr>
          <w:p w14:paraId="4435875E" w14:textId="77777777" w:rsidR="007D30F0" w:rsidRPr="0042523A" w:rsidRDefault="007D30F0" w:rsidP="00A15880">
            <w:pPr>
              <w:jc w:val="center"/>
              <w:rPr>
                <w:rFonts w:cs="Times New Roman"/>
                <w:bCs/>
              </w:rPr>
            </w:pPr>
            <w:r w:rsidRPr="0042523A">
              <w:rPr>
                <w:rFonts w:cs="Times New Roman"/>
                <w:bCs/>
              </w:rPr>
              <w:t>62,5</w:t>
            </w:r>
          </w:p>
        </w:tc>
      </w:tr>
    </w:tbl>
    <w:p w14:paraId="3FAEA781" w14:textId="77777777" w:rsidR="007D30F0" w:rsidRPr="0042523A" w:rsidRDefault="007D30F0" w:rsidP="007D30F0">
      <w:pPr>
        <w:rPr>
          <w:rFonts w:cs="Times New Roman"/>
        </w:rPr>
      </w:pPr>
    </w:p>
    <w:p w14:paraId="2A5CD762" w14:textId="77777777" w:rsidR="002B5BE5" w:rsidRPr="0042523A" w:rsidRDefault="007D30F0" w:rsidP="007D30F0">
      <w:pPr>
        <w:ind w:right="-235"/>
        <w:rPr>
          <w:rFonts w:cs="Times New Roman"/>
        </w:rPr>
      </w:pPr>
      <w:r w:rsidRPr="0042523A">
        <w:rPr>
          <w:rFonts w:cs="Times New Roman"/>
        </w:rPr>
        <w:t xml:space="preserve">* БТБ – </w:t>
      </w:r>
      <w:proofErr w:type="spellStart"/>
      <w:r w:rsidRPr="0042523A">
        <w:rPr>
          <w:rFonts w:cs="Times New Roman"/>
        </w:rPr>
        <w:t>Бітоксибацилін</w:t>
      </w:r>
      <w:proofErr w:type="spellEnd"/>
      <w:r w:rsidRPr="0042523A">
        <w:rPr>
          <w:rFonts w:cs="Times New Roman"/>
        </w:rPr>
        <w:t xml:space="preserve">, препарат для контролю чисельності колорадського жука, 3-4 </w:t>
      </w:r>
    </w:p>
    <w:p w14:paraId="46BF8412" w14:textId="77777777" w:rsidR="007D30F0" w:rsidRPr="0042523A" w:rsidRDefault="002B5BE5" w:rsidP="007D30F0">
      <w:pPr>
        <w:ind w:right="-235"/>
        <w:rPr>
          <w:rFonts w:cs="Times New Roman"/>
        </w:rPr>
      </w:pPr>
      <w:r w:rsidRPr="0042523A">
        <w:rPr>
          <w:rFonts w:cs="Times New Roman"/>
        </w:rPr>
        <w:t xml:space="preserve">   </w:t>
      </w:r>
      <w:r w:rsidR="007D30F0" w:rsidRPr="0042523A">
        <w:rPr>
          <w:rFonts w:cs="Times New Roman"/>
        </w:rPr>
        <w:t>обробки рослин (6 л/га).</w:t>
      </w:r>
    </w:p>
    <w:p w14:paraId="3C3A8C98" w14:textId="77777777" w:rsidR="002B5BE5" w:rsidRPr="0042523A" w:rsidRDefault="002B5BE5" w:rsidP="007D30F0">
      <w:pPr>
        <w:ind w:right="-235"/>
        <w:rPr>
          <w:rFonts w:cs="Times New Roman"/>
        </w:rPr>
      </w:pPr>
    </w:p>
    <w:p w14:paraId="39668B12" w14:textId="77777777" w:rsidR="00664FE4" w:rsidRPr="0042523A" w:rsidRDefault="00664FE4" w:rsidP="00DC3931">
      <w:pPr>
        <w:pStyle w:val="c1e0e7eee2fbe9"/>
        <w:ind w:left="142" w:right="140"/>
        <w:jc w:val="center"/>
        <w:rPr>
          <w:b/>
          <w:sz w:val="28"/>
          <w:szCs w:val="28"/>
          <w:lang w:val="uk-UA"/>
        </w:rPr>
      </w:pPr>
    </w:p>
    <w:p w14:paraId="38D6A37B" w14:textId="77777777" w:rsidR="00664FE4" w:rsidRPr="0042523A" w:rsidRDefault="00664FE4" w:rsidP="00DC3931">
      <w:pPr>
        <w:pStyle w:val="c1e0e7eee2fbe9"/>
        <w:ind w:left="142" w:right="140"/>
        <w:jc w:val="center"/>
        <w:rPr>
          <w:b/>
          <w:sz w:val="28"/>
          <w:szCs w:val="28"/>
          <w:lang w:val="uk-UA"/>
        </w:rPr>
      </w:pPr>
    </w:p>
    <w:p w14:paraId="4DAF0D7D" w14:textId="77777777" w:rsidR="00664FE4" w:rsidRPr="0042523A" w:rsidRDefault="00664FE4" w:rsidP="00DC3931">
      <w:pPr>
        <w:pStyle w:val="c1e0e7eee2fbe9"/>
        <w:ind w:left="142" w:right="140"/>
        <w:jc w:val="center"/>
        <w:rPr>
          <w:b/>
          <w:sz w:val="28"/>
          <w:szCs w:val="28"/>
          <w:lang w:val="uk-UA"/>
        </w:rPr>
      </w:pPr>
    </w:p>
    <w:p w14:paraId="2D3065D5" w14:textId="1D4A7D21" w:rsidR="002B5BE5" w:rsidRPr="0042523A" w:rsidRDefault="002B5BE5" w:rsidP="00DC3931">
      <w:pPr>
        <w:pStyle w:val="c1e0e7eee2fbe9"/>
        <w:ind w:left="142" w:right="140"/>
        <w:jc w:val="center"/>
        <w:rPr>
          <w:b/>
          <w:sz w:val="28"/>
          <w:szCs w:val="28"/>
        </w:rPr>
      </w:pPr>
      <w:r w:rsidRPr="0042523A">
        <w:rPr>
          <w:b/>
          <w:sz w:val="28"/>
          <w:szCs w:val="28"/>
          <w:lang w:val="uk-UA"/>
        </w:rPr>
        <w:lastRenderedPageBreak/>
        <w:t xml:space="preserve">Засоби </w:t>
      </w:r>
      <w:proofErr w:type="spellStart"/>
      <w:r w:rsidRPr="0042523A">
        <w:rPr>
          <w:b/>
          <w:sz w:val="28"/>
          <w:szCs w:val="28"/>
        </w:rPr>
        <w:t>захисту</w:t>
      </w:r>
      <w:proofErr w:type="spellEnd"/>
      <w:r w:rsidRPr="0042523A">
        <w:rPr>
          <w:b/>
          <w:sz w:val="28"/>
          <w:szCs w:val="28"/>
        </w:rPr>
        <w:t xml:space="preserve"> </w:t>
      </w:r>
      <w:proofErr w:type="spellStart"/>
      <w:r w:rsidRPr="0042523A">
        <w:rPr>
          <w:b/>
          <w:sz w:val="28"/>
          <w:szCs w:val="28"/>
        </w:rPr>
        <w:t>картоплі</w:t>
      </w:r>
      <w:proofErr w:type="spellEnd"/>
      <w:r w:rsidRPr="0042523A">
        <w:rPr>
          <w:b/>
          <w:sz w:val="28"/>
          <w:szCs w:val="28"/>
        </w:rPr>
        <w:t xml:space="preserve"> </w:t>
      </w:r>
      <w:proofErr w:type="spellStart"/>
      <w:r w:rsidRPr="0042523A">
        <w:rPr>
          <w:b/>
          <w:sz w:val="28"/>
          <w:szCs w:val="28"/>
        </w:rPr>
        <w:t>від</w:t>
      </w:r>
      <w:proofErr w:type="spellEnd"/>
      <w:r w:rsidRPr="0042523A">
        <w:rPr>
          <w:b/>
          <w:sz w:val="28"/>
          <w:szCs w:val="28"/>
        </w:rPr>
        <w:t xml:space="preserve"> </w:t>
      </w:r>
      <w:proofErr w:type="spellStart"/>
      <w:r w:rsidRPr="0042523A">
        <w:rPr>
          <w:b/>
          <w:sz w:val="28"/>
          <w:szCs w:val="28"/>
        </w:rPr>
        <w:t>бур'янів</w:t>
      </w:r>
      <w:proofErr w:type="spellEnd"/>
    </w:p>
    <w:p w14:paraId="34BF6237" w14:textId="77777777" w:rsidR="002B5BE5" w:rsidRPr="0042523A" w:rsidRDefault="002B5BE5" w:rsidP="00DC3931">
      <w:pPr>
        <w:pStyle w:val="c1e0e7eee2fbe9"/>
        <w:ind w:left="142" w:right="140" w:firstLine="709"/>
        <w:jc w:val="both"/>
        <w:rPr>
          <w:spacing w:val="-10"/>
          <w:sz w:val="28"/>
          <w:szCs w:val="28"/>
        </w:rPr>
      </w:pPr>
      <w:proofErr w:type="spellStart"/>
      <w:r w:rsidRPr="0042523A">
        <w:rPr>
          <w:spacing w:val="-10"/>
          <w:sz w:val="28"/>
          <w:szCs w:val="28"/>
        </w:rPr>
        <w:t>Внаслідок</w:t>
      </w:r>
      <w:proofErr w:type="spellEnd"/>
      <w:r w:rsidRPr="0042523A">
        <w:rPr>
          <w:spacing w:val="-10"/>
          <w:sz w:val="28"/>
          <w:szCs w:val="28"/>
        </w:rPr>
        <w:t xml:space="preserve"> </w:t>
      </w:r>
      <w:proofErr w:type="spellStart"/>
      <w:r w:rsidRPr="0042523A">
        <w:rPr>
          <w:spacing w:val="-10"/>
          <w:sz w:val="28"/>
          <w:szCs w:val="28"/>
        </w:rPr>
        <w:t>застосування</w:t>
      </w:r>
      <w:proofErr w:type="spellEnd"/>
      <w:r w:rsidRPr="0042523A">
        <w:rPr>
          <w:spacing w:val="-10"/>
          <w:sz w:val="28"/>
          <w:szCs w:val="28"/>
        </w:rPr>
        <w:t xml:space="preserve"> </w:t>
      </w:r>
      <w:proofErr w:type="spellStart"/>
      <w:r w:rsidRPr="0042523A">
        <w:rPr>
          <w:spacing w:val="-10"/>
          <w:sz w:val="28"/>
          <w:szCs w:val="28"/>
        </w:rPr>
        <w:t>спрощеної</w:t>
      </w:r>
      <w:proofErr w:type="spellEnd"/>
      <w:r w:rsidRPr="0042523A">
        <w:rPr>
          <w:spacing w:val="-10"/>
          <w:sz w:val="28"/>
          <w:szCs w:val="28"/>
        </w:rPr>
        <w:t xml:space="preserve"> </w:t>
      </w:r>
      <w:proofErr w:type="spellStart"/>
      <w:r w:rsidRPr="0042523A">
        <w:rPr>
          <w:spacing w:val="-10"/>
          <w:sz w:val="28"/>
          <w:szCs w:val="28"/>
        </w:rPr>
        <w:t>агротехніки</w:t>
      </w:r>
      <w:proofErr w:type="spellEnd"/>
      <w:r w:rsidRPr="0042523A">
        <w:rPr>
          <w:spacing w:val="-10"/>
          <w:sz w:val="28"/>
          <w:szCs w:val="28"/>
        </w:rPr>
        <w:t xml:space="preserve">, через </w:t>
      </w:r>
      <w:proofErr w:type="spellStart"/>
      <w:r w:rsidRPr="0042523A">
        <w:rPr>
          <w:spacing w:val="-10"/>
          <w:sz w:val="28"/>
          <w:szCs w:val="28"/>
        </w:rPr>
        <w:t>порушення</w:t>
      </w:r>
      <w:proofErr w:type="spellEnd"/>
      <w:r w:rsidRPr="0042523A">
        <w:rPr>
          <w:spacing w:val="-10"/>
          <w:sz w:val="28"/>
          <w:szCs w:val="28"/>
        </w:rPr>
        <w:t xml:space="preserve"> </w:t>
      </w:r>
      <w:proofErr w:type="spellStart"/>
      <w:r w:rsidRPr="0042523A">
        <w:rPr>
          <w:spacing w:val="-10"/>
          <w:sz w:val="28"/>
          <w:szCs w:val="28"/>
        </w:rPr>
        <w:t>системи</w:t>
      </w:r>
      <w:proofErr w:type="spellEnd"/>
      <w:r w:rsidRPr="0042523A">
        <w:rPr>
          <w:spacing w:val="-10"/>
          <w:sz w:val="28"/>
          <w:szCs w:val="28"/>
        </w:rPr>
        <w:t xml:space="preserve"> </w:t>
      </w:r>
      <w:proofErr w:type="spellStart"/>
      <w:r w:rsidRPr="0042523A">
        <w:rPr>
          <w:spacing w:val="-10"/>
          <w:sz w:val="28"/>
          <w:szCs w:val="28"/>
        </w:rPr>
        <w:t>сівозміни</w:t>
      </w:r>
      <w:proofErr w:type="spellEnd"/>
      <w:r w:rsidRPr="0042523A">
        <w:rPr>
          <w:spacing w:val="-10"/>
          <w:sz w:val="28"/>
          <w:szCs w:val="28"/>
        </w:rPr>
        <w:t xml:space="preserve">, </w:t>
      </w:r>
      <w:proofErr w:type="spellStart"/>
      <w:r w:rsidRPr="0042523A">
        <w:rPr>
          <w:spacing w:val="-10"/>
          <w:sz w:val="28"/>
          <w:szCs w:val="28"/>
        </w:rPr>
        <w:t>відбувається</w:t>
      </w:r>
      <w:proofErr w:type="spellEnd"/>
      <w:r w:rsidRPr="0042523A">
        <w:rPr>
          <w:spacing w:val="-10"/>
          <w:sz w:val="28"/>
          <w:szCs w:val="28"/>
        </w:rPr>
        <w:t xml:space="preserve"> </w:t>
      </w:r>
      <w:proofErr w:type="spellStart"/>
      <w:r w:rsidRPr="0042523A">
        <w:rPr>
          <w:spacing w:val="-10"/>
          <w:sz w:val="28"/>
          <w:szCs w:val="28"/>
        </w:rPr>
        <w:t>помітне</w:t>
      </w:r>
      <w:proofErr w:type="spellEnd"/>
      <w:r w:rsidRPr="0042523A">
        <w:rPr>
          <w:spacing w:val="-10"/>
          <w:sz w:val="28"/>
          <w:szCs w:val="28"/>
        </w:rPr>
        <w:t xml:space="preserve"> </w:t>
      </w:r>
      <w:proofErr w:type="spellStart"/>
      <w:r w:rsidRPr="0042523A">
        <w:rPr>
          <w:spacing w:val="-10"/>
          <w:sz w:val="28"/>
          <w:szCs w:val="28"/>
        </w:rPr>
        <w:t>збільшення</w:t>
      </w:r>
      <w:proofErr w:type="spellEnd"/>
      <w:r w:rsidRPr="0042523A">
        <w:rPr>
          <w:spacing w:val="-10"/>
          <w:sz w:val="28"/>
          <w:szCs w:val="28"/>
        </w:rPr>
        <w:t xml:space="preserve"> </w:t>
      </w:r>
      <w:proofErr w:type="spellStart"/>
      <w:r w:rsidRPr="0042523A">
        <w:rPr>
          <w:spacing w:val="-10"/>
          <w:sz w:val="28"/>
          <w:szCs w:val="28"/>
        </w:rPr>
        <w:t>засміченості</w:t>
      </w:r>
      <w:proofErr w:type="spellEnd"/>
      <w:r w:rsidRPr="0042523A">
        <w:rPr>
          <w:spacing w:val="-10"/>
          <w:sz w:val="28"/>
          <w:szCs w:val="28"/>
        </w:rPr>
        <w:t xml:space="preserve"> посадок </w:t>
      </w:r>
      <w:proofErr w:type="spellStart"/>
      <w:r w:rsidRPr="0042523A">
        <w:rPr>
          <w:spacing w:val="-10"/>
          <w:sz w:val="28"/>
          <w:szCs w:val="28"/>
        </w:rPr>
        <w:t>картоплі</w:t>
      </w:r>
      <w:proofErr w:type="spellEnd"/>
      <w:r w:rsidRPr="0042523A">
        <w:rPr>
          <w:spacing w:val="-10"/>
          <w:sz w:val="28"/>
          <w:szCs w:val="28"/>
        </w:rPr>
        <w:t xml:space="preserve"> </w:t>
      </w:r>
      <w:proofErr w:type="spellStart"/>
      <w:r w:rsidRPr="0042523A">
        <w:rPr>
          <w:spacing w:val="-10"/>
          <w:sz w:val="28"/>
          <w:szCs w:val="28"/>
        </w:rPr>
        <w:t>двосім’ядольними</w:t>
      </w:r>
      <w:proofErr w:type="spellEnd"/>
      <w:r w:rsidRPr="0042523A">
        <w:rPr>
          <w:spacing w:val="-10"/>
          <w:sz w:val="28"/>
          <w:szCs w:val="28"/>
        </w:rPr>
        <w:t xml:space="preserve"> та </w:t>
      </w:r>
      <w:proofErr w:type="spellStart"/>
      <w:r w:rsidRPr="0042523A">
        <w:rPr>
          <w:spacing w:val="-10"/>
          <w:sz w:val="28"/>
          <w:szCs w:val="28"/>
        </w:rPr>
        <w:t>злаковими</w:t>
      </w:r>
      <w:proofErr w:type="spellEnd"/>
      <w:r w:rsidRPr="0042523A">
        <w:rPr>
          <w:spacing w:val="-10"/>
          <w:sz w:val="28"/>
          <w:szCs w:val="28"/>
        </w:rPr>
        <w:t xml:space="preserve"> </w:t>
      </w:r>
      <w:proofErr w:type="spellStart"/>
      <w:r w:rsidRPr="0042523A">
        <w:rPr>
          <w:spacing w:val="-10"/>
          <w:sz w:val="28"/>
          <w:szCs w:val="28"/>
        </w:rPr>
        <w:t>однорічними</w:t>
      </w:r>
      <w:proofErr w:type="spellEnd"/>
      <w:r w:rsidRPr="0042523A">
        <w:rPr>
          <w:spacing w:val="-10"/>
          <w:sz w:val="28"/>
          <w:szCs w:val="28"/>
        </w:rPr>
        <w:t xml:space="preserve"> і особливо </w:t>
      </w:r>
      <w:proofErr w:type="spellStart"/>
      <w:r w:rsidRPr="0042523A">
        <w:rPr>
          <w:spacing w:val="-10"/>
          <w:sz w:val="28"/>
          <w:szCs w:val="28"/>
        </w:rPr>
        <w:t>багаторічними</w:t>
      </w:r>
      <w:proofErr w:type="spellEnd"/>
      <w:r w:rsidRPr="0042523A">
        <w:rPr>
          <w:spacing w:val="-10"/>
          <w:sz w:val="28"/>
          <w:szCs w:val="28"/>
        </w:rPr>
        <w:t xml:space="preserve"> </w:t>
      </w:r>
      <w:proofErr w:type="spellStart"/>
      <w:r w:rsidRPr="0042523A">
        <w:rPr>
          <w:spacing w:val="-10"/>
          <w:sz w:val="28"/>
          <w:szCs w:val="28"/>
        </w:rPr>
        <w:t>бур’янами</w:t>
      </w:r>
      <w:proofErr w:type="spellEnd"/>
      <w:r w:rsidRPr="0042523A">
        <w:rPr>
          <w:spacing w:val="-10"/>
          <w:sz w:val="28"/>
          <w:szCs w:val="28"/>
        </w:rPr>
        <w:t>.</w:t>
      </w:r>
    </w:p>
    <w:p w14:paraId="2D27968C" w14:textId="77777777" w:rsidR="002B5BE5" w:rsidRPr="0042523A" w:rsidRDefault="002B5BE5" w:rsidP="00DC3931">
      <w:pPr>
        <w:pStyle w:val="c1e0e7eee2fbe9"/>
        <w:ind w:left="142" w:right="140" w:firstLine="709"/>
        <w:jc w:val="both"/>
        <w:rPr>
          <w:sz w:val="27"/>
          <w:szCs w:val="27"/>
          <w:lang w:val="uk-UA"/>
        </w:rPr>
      </w:pPr>
      <w:r w:rsidRPr="0042523A">
        <w:rPr>
          <w:sz w:val="28"/>
          <w:szCs w:val="28"/>
        </w:rPr>
        <w:t xml:space="preserve">При </w:t>
      </w:r>
      <w:proofErr w:type="spellStart"/>
      <w:r w:rsidRPr="0042523A">
        <w:rPr>
          <w:sz w:val="28"/>
          <w:szCs w:val="28"/>
        </w:rPr>
        <w:t>підготовці</w:t>
      </w:r>
      <w:proofErr w:type="spellEnd"/>
      <w:r w:rsidRPr="0042523A">
        <w:rPr>
          <w:sz w:val="28"/>
          <w:szCs w:val="28"/>
        </w:rPr>
        <w:t xml:space="preserve"> </w:t>
      </w:r>
      <w:proofErr w:type="spellStart"/>
      <w:r w:rsidRPr="0042523A">
        <w:rPr>
          <w:sz w:val="28"/>
          <w:szCs w:val="28"/>
        </w:rPr>
        <w:t>площ</w:t>
      </w:r>
      <w:proofErr w:type="spellEnd"/>
      <w:r w:rsidRPr="0042523A">
        <w:rPr>
          <w:sz w:val="28"/>
          <w:szCs w:val="28"/>
        </w:rPr>
        <w:t xml:space="preserve"> </w:t>
      </w:r>
      <w:proofErr w:type="spellStart"/>
      <w:r w:rsidRPr="0042523A">
        <w:rPr>
          <w:sz w:val="28"/>
          <w:szCs w:val="28"/>
        </w:rPr>
        <w:t>під</w:t>
      </w:r>
      <w:proofErr w:type="spellEnd"/>
      <w:r w:rsidRPr="0042523A">
        <w:rPr>
          <w:sz w:val="28"/>
          <w:szCs w:val="28"/>
        </w:rPr>
        <w:t xml:space="preserve"> посадки </w:t>
      </w:r>
      <w:proofErr w:type="spellStart"/>
      <w:r w:rsidRPr="0042523A">
        <w:rPr>
          <w:sz w:val="28"/>
          <w:szCs w:val="28"/>
        </w:rPr>
        <w:t>картоплі</w:t>
      </w:r>
      <w:proofErr w:type="spellEnd"/>
      <w:r w:rsidRPr="0042523A">
        <w:rPr>
          <w:sz w:val="28"/>
          <w:szCs w:val="28"/>
        </w:rPr>
        <w:t xml:space="preserve"> для </w:t>
      </w:r>
      <w:proofErr w:type="spellStart"/>
      <w:r w:rsidRPr="0042523A">
        <w:rPr>
          <w:sz w:val="28"/>
          <w:szCs w:val="28"/>
        </w:rPr>
        <w:t>знищення</w:t>
      </w:r>
      <w:proofErr w:type="spellEnd"/>
      <w:r w:rsidRPr="0042523A">
        <w:rPr>
          <w:sz w:val="28"/>
          <w:szCs w:val="28"/>
        </w:rPr>
        <w:t xml:space="preserve"> </w:t>
      </w:r>
      <w:proofErr w:type="spellStart"/>
      <w:r w:rsidRPr="0042523A">
        <w:rPr>
          <w:sz w:val="28"/>
          <w:szCs w:val="28"/>
        </w:rPr>
        <w:t>однорічних</w:t>
      </w:r>
      <w:proofErr w:type="spellEnd"/>
      <w:r w:rsidRPr="0042523A">
        <w:rPr>
          <w:sz w:val="28"/>
          <w:szCs w:val="28"/>
        </w:rPr>
        <w:t xml:space="preserve"> та </w:t>
      </w:r>
      <w:proofErr w:type="spellStart"/>
      <w:r w:rsidRPr="0042523A">
        <w:rPr>
          <w:sz w:val="28"/>
          <w:szCs w:val="28"/>
        </w:rPr>
        <w:t>багаторічних</w:t>
      </w:r>
      <w:proofErr w:type="spellEnd"/>
      <w:r w:rsidRPr="0042523A">
        <w:rPr>
          <w:sz w:val="28"/>
          <w:szCs w:val="28"/>
        </w:rPr>
        <w:t xml:space="preserve"> </w:t>
      </w:r>
      <w:proofErr w:type="spellStart"/>
      <w:r w:rsidRPr="0042523A">
        <w:rPr>
          <w:sz w:val="28"/>
          <w:szCs w:val="28"/>
        </w:rPr>
        <w:t>бур'янів</w:t>
      </w:r>
      <w:proofErr w:type="spellEnd"/>
      <w:r w:rsidRPr="0042523A">
        <w:rPr>
          <w:sz w:val="28"/>
          <w:szCs w:val="28"/>
        </w:rPr>
        <w:t xml:space="preserve"> </w:t>
      </w:r>
      <w:proofErr w:type="spellStart"/>
      <w:r w:rsidRPr="0042523A">
        <w:rPr>
          <w:sz w:val="28"/>
          <w:szCs w:val="28"/>
        </w:rPr>
        <w:t>можна</w:t>
      </w:r>
      <w:proofErr w:type="spellEnd"/>
      <w:r w:rsidRPr="0042523A">
        <w:rPr>
          <w:sz w:val="28"/>
          <w:szCs w:val="28"/>
        </w:rPr>
        <w:t xml:space="preserve"> </w:t>
      </w:r>
      <w:proofErr w:type="spellStart"/>
      <w:r w:rsidRPr="0042523A">
        <w:rPr>
          <w:sz w:val="28"/>
          <w:szCs w:val="28"/>
        </w:rPr>
        <w:t>застосовувати</w:t>
      </w:r>
      <w:proofErr w:type="spellEnd"/>
      <w:r w:rsidRPr="0042523A">
        <w:rPr>
          <w:sz w:val="28"/>
          <w:szCs w:val="28"/>
        </w:rPr>
        <w:t xml:space="preserve"> </w:t>
      </w:r>
      <w:proofErr w:type="spellStart"/>
      <w:r w:rsidRPr="0042523A">
        <w:rPr>
          <w:sz w:val="28"/>
          <w:szCs w:val="28"/>
        </w:rPr>
        <w:t>неселективні</w:t>
      </w:r>
      <w:proofErr w:type="spellEnd"/>
      <w:r w:rsidRPr="0042523A">
        <w:rPr>
          <w:sz w:val="28"/>
          <w:szCs w:val="28"/>
        </w:rPr>
        <w:t xml:space="preserve"> </w:t>
      </w:r>
      <w:proofErr w:type="spellStart"/>
      <w:r w:rsidRPr="0042523A">
        <w:rPr>
          <w:sz w:val="28"/>
          <w:szCs w:val="28"/>
        </w:rPr>
        <w:t>гербіциди</w:t>
      </w:r>
      <w:proofErr w:type="spellEnd"/>
      <w:r w:rsidRPr="0042523A">
        <w:rPr>
          <w:sz w:val="28"/>
          <w:szCs w:val="28"/>
        </w:rPr>
        <w:t xml:space="preserve"> на </w:t>
      </w:r>
      <w:proofErr w:type="spellStart"/>
      <w:r w:rsidRPr="0042523A">
        <w:rPr>
          <w:sz w:val="28"/>
          <w:szCs w:val="28"/>
        </w:rPr>
        <w:t>базі</w:t>
      </w:r>
      <w:proofErr w:type="spellEnd"/>
      <w:r w:rsidRPr="0042523A">
        <w:rPr>
          <w:sz w:val="27"/>
          <w:szCs w:val="27"/>
        </w:rPr>
        <w:t xml:space="preserve"> </w:t>
      </w:r>
      <w:proofErr w:type="spellStart"/>
      <w:r w:rsidRPr="0042523A">
        <w:rPr>
          <w:sz w:val="27"/>
          <w:szCs w:val="27"/>
        </w:rPr>
        <w:t>гліфосату</w:t>
      </w:r>
      <w:proofErr w:type="spellEnd"/>
      <w:r w:rsidRPr="0042523A">
        <w:rPr>
          <w:sz w:val="27"/>
          <w:szCs w:val="27"/>
        </w:rPr>
        <w:t>.</w:t>
      </w:r>
    </w:p>
    <w:tbl>
      <w:tblPr>
        <w:tblW w:w="9356" w:type="dxa"/>
        <w:tblInd w:w="147" w:type="dxa"/>
        <w:tblLayout w:type="fixed"/>
        <w:tblCellMar>
          <w:left w:w="0" w:type="dxa"/>
          <w:right w:w="0" w:type="dxa"/>
        </w:tblCellMar>
        <w:tblLook w:val="04A0" w:firstRow="1" w:lastRow="0" w:firstColumn="1" w:lastColumn="0" w:noHBand="0" w:noVBand="1"/>
      </w:tblPr>
      <w:tblGrid>
        <w:gridCol w:w="1266"/>
        <w:gridCol w:w="4956"/>
        <w:gridCol w:w="3134"/>
      </w:tblGrid>
      <w:tr w:rsidR="002B5BE5" w:rsidRPr="0042523A" w14:paraId="5CD5BED4" w14:textId="77777777" w:rsidTr="000A0A55">
        <w:tc>
          <w:tcPr>
            <w:tcW w:w="1266" w:type="dxa"/>
            <w:tcBorders>
              <w:top w:val="single" w:sz="4" w:space="0" w:color="000000"/>
              <w:left w:val="single" w:sz="4" w:space="0" w:color="000000"/>
              <w:bottom w:val="single" w:sz="4" w:space="0" w:color="auto"/>
              <w:right w:val="nil"/>
            </w:tcBorders>
          </w:tcPr>
          <w:p w14:paraId="62C74609" w14:textId="77777777" w:rsidR="002B5BE5" w:rsidRPr="0042523A" w:rsidRDefault="002B5BE5" w:rsidP="00A15880">
            <w:pPr>
              <w:pStyle w:val="c1e0e7eee2fbe9"/>
              <w:ind w:right="-1"/>
              <w:jc w:val="center"/>
              <w:rPr>
                <w:b/>
              </w:rPr>
            </w:pPr>
            <w:r w:rsidRPr="0042523A">
              <w:rPr>
                <w:b/>
                <w:lang w:val="uk-UA"/>
              </w:rPr>
              <w:t>Об</w:t>
            </w:r>
            <w:r w:rsidRPr="0042523A">
              <w:rPr>
                <w:b/>
                <w:lang w:val="en-US"/>
              </w:rPr>
              <w:t>’</w:t>
            </w:r>
            <w:proofErr w:type="spellStart"/>
            <w:r w:rsidRPr="0042523A">
              <w:rPr>
                <w:b/>
                <w:lang w:val="uk-UA"/>
              </w:rPr>
              <w:t>єкт</w:t>
            </w:r>
            <w:proofErr w:type="spellEnd"/>
          </w:p>
        </w:tc>
        <w:tc>
          <w:tcPr>
            <w:tcW w:w="4956" w:type="dxa"/>
            <w:tcBorders>
              <w:top w:val="single" w:sz="4" w:space="0" w:color="000000"/>
              <w:left w:val="single" w:sz="4" w:space="0" w:color="000000"/>
              <w:bottom w:val="single" w:sz="4" w:space="0" w:color="auto"/>
              <w:right w:val="nil"/>
            </w:tcBorders>
          </w:tcPr>
          <w:p w14:paraId="11D6A48F" w14:textId="77777777" w:rsidR="002B5BE5" w:rsidRPr="0042523A" w:rsidRDefault="002B5BE5" w:rsidP="00A15880">
            <w:pPr>
              <w:pStyle w:val="c1e0e7eee2fbe9"/>
              <w:ind w:right="-1"/>
              <w:jc w:val="center"/>
              <w:rPr>
                <w:b/>
              </w:rPr>
            </w:pPr>
            <w:r w:rsidRPr="0042523A">
              <w:rPr>
                <w:b/>
                <w:lang w:val="uk-UA"/>
              </w:rPr>
              <w:t>Назви препаратів та норми витрати</w:t>
            </w:r>
          </w:p>
        </w:tc>
        <w:tc>
          <w:tcPr>
            <w:tcW w:w="3134" w:type="dxa"/>
            <w:tcBorders>
              <w:top w:val="single" w:sz="4" w:space="0" w:color="000000"/>
              <w:left w:val="single" w:sz="4" w:space="0" w:color="000000"/>
              <w:bottom w:val="single" w:sz="4" w:space="0" w:color="auto"/>
              <w:right w:val="single" w:sz="4" w:space="0" w:color="000000"/>
            </w:tcBorders>
          </w:tcPr>
          <w:p w14:paraId="7273BAE4" w14:textId="77777777" w:rsidR="002B5BE5" w:rsidRPr="0042523A" w:rsidRDefault="002B5BE5" w:rsidP="00A15880">
            <w:pPr>
              <w:pStyle w:val="c1e0e7eee2fbe9"/>
              <w:ind w:right="-1"/>
              <w:jc w:val="center"/>
              <w:rPr>
                <w:b/>
              </w:rPr>
            </w:pPr>
            <w:r w:rsidRPr="0042523A">
              <w:rPr>
                <w:b/>
                <w:lang w:val="uk-UA"/>
              </w:rPr>
              <w:t xml:space="preserve">Час </w:t>
            </w:r>
            <w:r w:rsidRPr="0042523A">
              <w:rPr>
                <w:b/>
              </w:rPr>
              <w:t xml:space="preserve">та </w:t>
            </w:r>
            <w:proofErr w:type="spellStart"/>
            <w:r w:rsidRPr="0042523A">
              <w:rPr>
                <w:b/>
              </w:rPr>
              <w:t>умови</w:t>
            </w:r>
            <w:proofErr w:type="spellEnd"/>
            <w:r w:rsidRPr="0042523A">
              <w:rPr>
                <w:b/>
              </w:rPr>
              <w:t xml:space="preserve"> </w:t>
            </w:r>
            <w:r w:rsidRPr="0042523A">
              <w:rPr>
                <w:b/>
                <w:lang w:val="uk-UA"/>
              </w:rPr>
              <w:t>обробок</w:t>
            </w:r>
          </w:p>
        </w:tc>
      </w:tr>
      <w:tr w:rsidR="000A0A55" w:rsidRPr="0042523A" w14:paraId="7C03641B" w14:textId="77777777" w:rsidTr="000A0A55">
        <w:trPr>
          <w:trHeight w:val="1958"/>
        </w:trPr>
        <w:tc>
          <w:tcPr>
            <w:tcW w:w="1266" w:type="dxa"/>
            <w:vMerge w:val="restart"/>
            <w:tcBorders>
              <w:top w:val="single" w:sz="4" w:space="0" w:color="auto"/>
              <w:left w:val="single" w:sz="4" w:space="0" w:color="000000"/>
              <w:right w:val="nil"/>
            </w:tcBorders>
          </w:tcPr>
          <w:p w14:paraId="0F06AA8D" w14:textId="77777777" w:rsidR="000A0A55" w:rsidRPr="0042523A" w:rsidRDefault="000A0A55" w:rsidP="00A15880">
            <w:pPr>
              <w:pStyle w:val="c1e0e7eee2fbe9"/>
              <w:ind w:right="-1"/>
            </w:pPr>
            <w:proofErr w:type="spellStart"/>
            <w:r w:rsidRPr="0042523A">
              <w:t>Однорічні</w:t>
            </w:r>
            <w:proofErr w:type="spellEnd"/>
            <w:r w:rsidRPr="0042523A">
              <w:t xml:space="preserve"> </w:t>
            </w:r>
            <w:proofErr w:type="spellStart"/>
            <w:r w:rsidRPr="0042523A">
              <w:t>дво</w:t>
            </w:r>
            <w:r w:rsidRPr="0042523A">
              <w:rPr>
                <w:lang w:val="uk-UA"/>
              </w:rPr>
              <w:t>дольні</w:t>
            </w:r>
            <w:proofErr w:type="spellEnd"/>
            <w:r w:rsidRPr="0042523A">
              <w:rPr>
                <w:lang w:val="uk-UA"/>
              </w:rPr>
              <w:t xml:space="preserve"> та злакові</w:t>
            </w:r>
          </w:p>
        </w:tc>
        <w:tc>
          <w:tcPr>
            <w:tcW w:w="4956" w:type="dxa"/>
            <w:tcBorders>
              <w:top w:val="single" w:sz="4" w:space="0" w:color="auto"/>
              <w:left w:val="single" w:sz="4" w:space="0" w:color="000000"/>
              <w:bottom w:val="single" w:sz="4" w:space="0" w:color="auto"/>
              <w:right w:val="nil"/>
            </w:tcBorders>
          </w:tcPr>
          <w:p w14:paraId="0DC9AD68" w14:textId="77777777" w:rsidR="000A0A55" w:rsidRPr="0042523A" w:rsidRDefault="000A0A55" w:rsidP="00A15880">
            <w:pPr>
              <w:pStyle w:val="cde0e7e2e0ede8e5"/>
              <w:spacing w:before="0" w:after="0"/>
              <w:ind w:right="-1"/>
              <w:rPr>
                <w:i w:val="0"/>
              </w:rPr>
            </w:pPr>
            <w:r w:rsidRPr="0042523A">
              <w:rPr>
                <w:i w:val="0"/>
              </w:rPr>
              <w:t>Адвокат, КС- 1,5</w:t>
            </w:r>
          </w:p>
          <w:p w14:paraId="0D0E1B84" w14:textId="77777777" w:rsidR="000A0A55" w:rsidRPr="0042523A" w:rsidRDefault="000A0A55" w:rsidP="00A15880">
            <w:pPr>
              <w:pStyle w:val="c1e0e7eee2fbe9"/>
              <w:ind w:right="-1"/>
            </w:pPr>
            <w:r w:rsidRPr="0042523A">
              <w:t>Артист 41,5 WG</w:t>
            </w:r>
            <w:r w:rsidRPr="0042523A">
              <w:rPr>
                <w:lang w:val="uk-UA"/>
              </w:rPr>
              <w:t xml:space="preserve">, ВГ </w:t>
            </w:r>
            <w:r w:rsidRPr="0042523A">
              <w:t>-2,0-2,5</w:t>
            </w:r>
          </w:p>
          <w:p w14:paraId="71425B49" w14:textId="77777777" w:rsidR="000A0A55" w:rsidRPr="0042523A" w:rsidRDefault="000A0A55" w:rsidP="00A15880">
            <w:pPr>
              <w:pStyle w:val="c1e0e7eee2fbe9"/>
              <w:ind w:right="-1"/>
              <w:rPr>
                <w:spacing w:val="-12"/>
                <w:lang w:val="uk-UA"/>
              </w:rPr>
            </w:pPr>
            <w:r w:rsidRPr="0042523A">
              <w:rPr>
                <w:spacing w:val="-12"/>
              </w:rPr>
              <w:t xml:space="preserve"> Нельсон (</w:t>
            </w:r>
            <w:r w:rsidRPr="0042523A">
              <w:rPr>
                <w:spacing w:val="-12"/>
                <w:lang w:val="uk-UA"/>
              </w:rPr>
              <w:t xml:space="preserve"> </w:t>
            </w:r>
            <w:proofErr w:type="spellStart"/>
            <w:r w:rsidRPr="0042523A">
              <w:rPr>
                <w:spacing w:val="-12"/>
              </w:rPr>
              <w:t>Прогард</w:t>
            </w:r>
            <w:proofErr w:type="spellEnd"/>
            <w:r w:rsidRPr="0042523A">
              <w:rPr>
                <w:spacing w:val="-12"/>
                <w:lang w:val="uk-UA"/>
              </w:rPr>
              <w:t xml:space="preserve">, </w:t>
            </w:r>
            <w:r w:rsidRPr="0042523A">
              <w:rPr>
                <w:spacing w:val="-12"/>
              </w:rPr>
              <w:t xml:space="preserve">Рейтар, </w:t>
            </w:r>
            <w:proofErr w:type="spellStart"/>
            <w:r w:rsidRPr="0042523A">
              <w:rPr>
                <w:spacing w:val="-12"/>
              </w:rPr>
              <w:t>Селефіт</w:t>
            </w:r>
            <w:proofErr w:type="spellEnd"/>
            <w:r w:rsidRPr="0042523A">
              <w:rPr>
                <w:spacing w:val="-12"/>
              </w:rPr>
              <w:t>, Стратег</w:t>
            </w:r>
            <w:r w:rsidRPr="0042523A">
              <w:rPr>
                <w:spacing w:val="-12"/>
                <w:lang w:val="uk-UA"/>
              </w:rPr>
              <w:t xml:space="preserve"> </w:t>
            </w:r>
            <w:r w:rsidRPr="0042523A">
              <w:rPr>
                <w:spacing w:val="-12"/>
                <w:lang w:val="en-US"/>
              </w:rPr>
              <w:t>SC</w:t>
            </w:r>
            <w:r w:rsidRPr="0042523A">
              <w:rPr>
                <w:spacing w:val="-12"/>
                <w:lang w:val="uk-UA"/>
              </w:rPr>
              <w:t xml:space="preserve">), </w:t>
            </w:r>
          </w:p>
          <w:p w14:paraId="19B4F28A" w14:textId="77777777" w:rsidR="000A0A55" w:rsidRPr="0042523A" w:rsidRDefault="000A0A55" w:rsidP="00A15880">
            <w:pPr>
              <w:pStyle w:val="c1e0e7eee2fbe9"/>
              <w:ind w:right="-1"/>
              <w:rPr>
                <w:i/>
              </w:rPr>
            </w:pPr>
            <w:r w:rsidRPr="0042523A">
              <w:rPr>
                <w:spacing w:val="-12"/>
                <w:lang w:val="uk-UA"/>
              </w:rPr>
              <w:t xml:space="preserve">КС </w:t>
            </w:r>
            <w:r w:rsidRPr="0042523A">
              <w:rPr>
                <w:spacing w:val="-12"/>
              </w:rPr>
              <w:t>-</w:t>
            </w:r>
            <w:r w:rsidRPr="0042523A">
              <w:rPr>
                <w:spacing w:val="-12"/>
                <w:lang w:val="uk-UA"/>
              </w:rPr>
              <w:t xml:space="preserve"> </w:t>
            </w:r>
            <w:r w:rsidRPr="0042523A">
              <w:rPr>
                <w:spacing w:val="-12"/>
              </w:rPr>
              <w:t>3,0-4,0</w:t>
            </w:r>
          </w:p>
          <w:p w14:paraId="4DC944B7" w14:textId="77777777" w:rsidR="000A0A55" w:rsidRPr="0042523A" w:rsidRDefault="000A0A55" w:rsidP="00A15880">
            <w:pPr>
              <w:pStyle w:val="cde0e7e2e0ede8e5"/>
              <w:spacing w:before="0" w:after="0"/>
              <w:ind w:right="-1"/>
              <w:rPr>
                <w:i w:val="0"/>
              </w:rPr>
            </w:pPr>
            <w:proofErr w:type="spellStart"/>
            <w:r w:rsidRPr="0042523A">
              <w:rPr>
                <w:i w:val="0"/>
              </w:rPr>
              <w:t>Зенкор</w:t>
            </w:r>
            <w:proofErr w:type="spellEnd"/>
            <w:r w:rsidRPr="0042523A">
              <w:rPr>
                <w:i w:val="0"/>
              </w:rPr>
              <w:t xml:space="preserve"> </w:t>
            </w:r>
            <w:proofErr w:type="spellStart"/>
            <w:r w:rsidRPr="0042523A">
              <w:rPr>
                <w:i w:val="0"/>
              </w:rPr>
              <w:t>Ліквід</w:t>
            </w:r>
            <w:proofErr w:type="spellEnd"/>
            <w:r w:rsidRPr="0042523A">
              <w:rPr>
                <w:i w:val="0"/>
              </w:rPr>
              <w:t xml:space="preserve"> SC, КС -0,5-1,1</w:t>
            </w:r>
          </w:p>
          <w:p w14:paraId="3D5DFD3E" w14:textId="77777777" w:rsidR="000A0A55" w:rsidRPr="0042523A" w:rsidRDefault="000A0A55" w:rsidP="00A15880">
            <w:pPr>
              <w:pStyle w:val="c1e0e7eee2fbe9"/>
              <w:ind w:right="-1"/>
            </w:pPr>
            <w:r w:rsidRPr="0042523A">
              <w:t xml:space="preserve"> </w:t>
            </w:r>
            <w:proofErr w:type="spellStart"/>
            <w:r w:rsidRPr="0042523A">
              <w:t>Метризан</w:t>
            </w:r>
            <w:proofErr w:type="spellEnd"/>
            <w:r w:rsidRPr="0042523A">
              <w:t xml:space="preserve">, </w:t>
            </w:r>
            <w:proofErr w:type="spellStart"/>
            <w:r w:rsidRPr="0042523A">
              <w:t>Метрикс</w:t>
            </w:r>
            <w:proofErr w:type="spellEnd"/>
            <w:r w:rsidRPr="0042523A">
              <w:t xml:space="preserve"> -0,5-1,5</w:t>
            </w:r>
          </w:p>
          <w:p w14:paraId="59C9086A" w14:textId="77777777" w:rsidR="000A0A55" w:rsidRPr="0042523A" w:rsidRDefault="000A0A55" w:rsidP="00A15880">
            <w:pPr>
              <w:pStyle w:val="c1e0e7eee2fbe9"/>
              <w:ind w:right="-1"/>
              <w:rPr>
                <w:lang w:val="uk-UA"/>
              </w:rPr>
            </w:pPr>
            <w:proofErr w:type="spellStart"/>
            <w:r w:rsidRPr="0042523A">
              <w:t>Містраль</w:t>
            </w:r>
            <w:proofErr w:type="spellEnd"/>
            <w:r w:rsidRPr="0042523A">
              <w:t xml:space="preserve">, ВГ-0,5-1,1 </w:t>
            </w:r>
          </w:p>
        </w:tc>
        <w:tc>
          <w:tcPr>
            <w:tcW w:w="3134" w:type="dxa"/>
            <w:tcBorders>
              <w:top w:val="single" w:sz="4" w:space="0" w:color="auto"/>
              <w:left w:val="single" w:sz="4" w:space="0" w:color="000000"/>
              <w:bottom w:val="single" w:sz="4" w:space="0" w:color="auto"/>
              <w:right w:val="single" w:sz="4" w:space="0" w:color="000000"/>
            </w:tcBorders>
          </w:tcPr>
          <w:p w14:paraId="1054C2FF" w14:textId="77777777" w:rsidR="000A0A55" w:rsidRPr="0042523A" w:rsidRDefault="000A0A55" w:rsidP="00A15880">
            <w:pPr>
              <w:pStyle w:val="c1e0e7eee2fbe9"/>
              <w:ind w:right="-1"/>
            </w:pPr>
            <w:r w:rsidRPr="0042523A">
              <w:rPr>
                <w:lang w:val="uk-UA"/>
              </w:rPr>
              <w:t>Обприскування ґрунту до появи сходів культури</w:t>
            </w:r>
          </w:p>
          <w:p w14:paraId="1EC9671D" w14:textId="77777777" w:rsidR="000A0A55" w:rsidRPr="0042523A" w:rsidRDefault="000A0A55" w:rsidP="00A15880">
            <w:pPr>
              <w:pStyle w:val="c1e0e7eee2fbe9"/>
              <w:ind w:right="-1"/>
            </w:pPr>
          </w:p>
          <w:p w14:paraId="2F857909" w14:textId="77777777" w:rsidR="000A0A55" w:rsidRPr="0042523A" w:rsidRDefault="000A0A55" w:rsidP="00A15880">
            <w:pPr>
              <w:pStyle w:val="c1e0e7eee2fbe9"/>
              <w:ind w:right="-1"/>
            </w:pPr>
          </w:p>
          <w:p w14:paraId="2E811C45" w14:textId="77777777" w:rsidR="000A0A55" w:rsidRPr="0042523A" w:rsidRDefault="000A0A55" w:rsidP="00A15880">
            <w:pPr>
              <w:pStyle w:val="c1e0e7eee2fbe9"/>
              <w:ind w:right="-1"/>
            </w:pPr>
          </w:p>
          <w:p w14:paraId="2A266047" w14:textId="77777777" w:rsidR="000A0A55" w:rsidRPr="0042523A" w:rsidRDefault="000A0A55" w:rsidP="00A15880">
            <w:pPr>
              <w:pStyle w:val="c1e0e7eee2fbe9"/>
              <w:ind w:right="-1"/>
            </w:pPr>
          </w:p>
          <w:p w14:paraId="1D485C23" w14:textId="77777777" w:rsidR="000A0A55" w:rsidRPr="0042523A" w:rsidRDefault="000A0A55" w:rsidP="00A15880">
            <w:pPr>
              <w:pStyle w:val="c1e0e7eee2fbe9"/>
              <w:ind w:right="-1"/>
            </w:pPr>
          </w:p>
        </w:tc>
      </w:tr>
      <w:tr w:rsidR="000A0A55" w:rsidRPr="0042523A" w14:paraId="2A82CBBF" w14:textId="77777777" w:rsidTr="00A15880">
        <w:tc>
          <w:tcPr>
            <w:tcW w:w="1266" w:type="dxa"/>
            <w:vMerge/>
            <w:tcBorders>
              <w:left w:val="single" w:sz="4" w:space="0" w:color="000000"/>
              <w:bottom w:val="single" w:sz="4" w:space="0" w:color="auto"/>
              <w:right w:val="nil"/>
            </w:tcBorders>
          </w:tcPr>
          <w:p w14:paraId="29246542" w14:textId="77777777" w:rsidR="000A0A55" w:rsidRPr="0042523A" w:rsidRDefault="000A0A55" w:rsidP="00A15880">
            <w:pPr>
              <w:pStyle w:val="c1e0e7eee2fbe9"/>
              <w:ind w:right="-1"/>
            </w:pPr>
          </w:p>
        </w:tc>
        <w:tc>
          <w:tcPr>
            <w:tcW w:w="4956" w:type="dxa"/>
            <w:tcBorders>
              <w:top w:val="single" w:sz="4" w:space="0" w:color="auto"/>
              <w:left w:val="single" w:sz="4" w:space="0" w:color="000000"/>
              <w:bottom w:val="single" w:sz="4" w:space="0" w:color="auto"/>
              <w:right w:val="nil"/>
            </w:tcBorders>
          </w:tcPr>
          <w:p w14:paraId="744D5BC8" w14:textId="77777777" w:rsidR="000A0A55" w:rsidRPr="0042523A" w:rsidRDefault="000A0A55" w:rsidP="000A0A55">
            <w:pPr>
              <w:pStyle w:val="c1e0e7eee2fbe9"/>
              <w:ind w:right="-1"/>
              <w:rPr>
                <w:i/>
              </w:rPr>
            </w:pPr>
            <w:proofErr w:type="spellStart"/>
            <w:r w:rsidRPr="0042523A">
              <w:t>Прометрекс</w:t>
            </w:r>
            <w:proofErr w:type="spellEnd"/>
            <w:r w:rsidRPr="0042523A">
              <w:rPr>
                <w:lang w:val="uk-UA"/>
              </w:rPr>
              <w:t xml:space="preserve">, КС </w:t>
            </w:r>
            <w:r w:rsidRPr="0042523A">
              <w:t xml:space="preserve">– 3,0 </w:t>
            </w:r>
          </w:p>
        </w:tc>
        <w:tc>
          <w:tcPr>
            <w:tcW w:w="3134" w:type="dxa"/>
            <w:tcBorders>
              <w:top w:val="single" w:sz="4" w:space="0" w:color="auto"/>
              <w:left w:val="single" w:sz="4" w:space="0" w:color="000000"/>
              <w:bottom w:val="single" w:sz="4" w:space="0" w:color="auto"/>
              <w:right w:val="single" w:sz="4" w:space="0" w:color="000000"/>
            </w:tcBorders>
          </w:tcPr>
          <w:p w14:paraId="56C6FA72" w14:textId="77777777" w:rsidR="000A0A55" w:rsidRPr="0042523A" w:rsidRDefault="000A0A55" w:rsidP="00A15880">
            <w:pPr>
              <w:pStyle w:val="c1e0e7eee2fbe9"/>
              <w:ind w:right="-1"/>
              <w:rPr>
                <w:lang w:val="uk-UA"/>
              </w:rPr>
            </w:pPr>
          </w:p>
        </w:tc>
      </w:tr>
      <w:tr w:rsidR="002B5BE5" w:rsidRPr="0042523A" w14:paraId="187C75AA" w14:textId="77777777" w:rsidTr="000A0A55">
        <w:tc>
          <w:tcPr>
            <w:tcW w:w="1266" w:type="dxa"/>
            <w:tcBorders>
              <w:top w:val="single" w:sz="4" w:space="0" w:color="auto"/>
              <w:left w:val="single" w:sz="4" w:space="0" w:color="000000"/>
              <w:right w:val="nil"/>
            </w:tcBorders>
          </w:tcPr>
          <w:p w14:paraId="76CF1A2D" w14:textId="77777777" w:rsidR="002B5BE5" w:rsidRPr="0042523A" w:rsidRDefault="002B5BE5" w:rsidP="00A15880">
            <w:pPr>
              <w:pStyle w:val="c1e0e7eee2fbe9"/>
              <w:ind w:right="-1"/>
            </w:pPr>
          </w:p>
        </w:tc>
        <w:tc>
          <w:tcPr>
            <w:tcW w:w="4956" w:type="dxa"/>
            <w:tcBorders>
              <w:top w:val="single" w:sz="4" w:space="0" w:color="000000"/>
              <w:left w:val="single" w:sz="4" w:space="0" w:color="000000"/>
              <w:bottom w:val="single" w:sz="4" w:space="0" w:color="000000"/>
              <w:right w:val="nil"/>
            </w:tcBorders>
          </w:tcPr>
          <w:p w14:paraId="022C2E9B" w14:textId="77777777" w:rsidR="002B5BE5" w:rsidRPr="0042523A" w:rsidRDefault="002B5BE5" w:rsidP="00A15880">
            <w:pPr>
              <w:pStyle w:val="c1e0e7eee2fbe9"/>
              <w:ind w:right="-1"/>
            </w:pPr>
            <w:proofErr w:type="spellStart"/>
            <w:r w:rsidRPr="0042523A">
              <w:t>Містраль</w:t>
            </w:r>
            <w:proofErr w:type="spellEnd"/>
            <w:r w:rsidRPr="0042523A">
              <w:t>, ВГ-0,3-0,5</w:t>
            </w:r>
            <w:r w:rsidRPr="0042523A">
              <w:rPr>
                <w:b/>
              </w:rPr>
              <w:t xml:space="preserve"> </w:t>
            </w:r>
          </w:p>
          <w:p w14:paraId="7404A654" w14:textId="77777777" w:rsidR="002B5BE5" w:rsidRPr="0042523A" w:rsidRDefault="002B5BE5" w:rsidP="00A15880">
            <w:pPr>
              <w:pStyle w:val="cde0e7e2e0ede8e5"/>
              <w:spacing w:before="0" w:after="0"/>
              <w:ind w:right="-1"/>
              <w:rPr>
                <w:i w:val="0"/>
              </w:rPr>
            </w:pPr>
            <w:proofErr w:type="spellStart"/>
            <w:r w:rsidRPr="0042523A">
              <w:rPr>
                <w:i w:val="0"/>
              </w:rPr>
              <w:t>Юнімарк</w:t>
            </w:r>
            <w:proofErr w:type="spellEnd"/>
            <w:r w:rsidRPr="0042523A">
              <w:rPr>
                <w:i w:val="0"/>
              </w:rPr>
              <w:t>, ВГ-0,5-1,5</w:t>
            </w:r>
          </w:p>
          <w:p w14:paraId="716DE34B" w14:textId="77777777" w:rsidR="002B5BE5" w:rsidRPr="0042523A" w:rsidRDefault="002B5BE5" w:rsidP="00A15880">
            <w:pPr>
              <w:pStyle w:val="cde0e7e2e0ede8e5"/>
              <w:spacing w:before="0" w:after="0"/>
              <w:ind w:right="-1"/>
              <w:rPr>
                <w:b/>
              </w:rPr>
            </w:pPr>
          </w:p>
        </w:tc>
        <w:tc>
          <w:tcPr>
            <w:tcW w:w="3134" w:type="dxa"/>
            <w:tcBorders>
              <w:top w:val="single" w:sz="4" w:space="0" w:color="000000"/>
              <w:left w:val="single" w:sz="4" w:space="0" w:color="000000"/>
              <w:bottom w:val="single" w:sz="4" w:space="0" w:color="000000"/>
              <w:right w:val="single" w:sz="4" w:space="0" w:color="000000"/>
            </w:tcBorders>
          </w:tcPr>
          <w:p w14:paraId="1FB5B20E" w14:textId="77777777" w:rsidR="002B5BE5" w:rsidRPr="0042523A" w:rsidRDefault="002B5BE5" w:rsidP="00A15880">
            <w:pPr>
              <w:pStyle w:val="c1e0e7eee2fbe9"/>
              <w:ind w:right="-1"/>
            </w:pPr>
            <w:r w:rsidRPr="0042523A">
              <w:t xml:space="preserve">-за </w:t>
            </w:r>
            <w:proofErr w:type="spellStart"/>
            <w:r w:rsidRPr="0042523A">
              <w:t>висоти</w:t>
            </w:r>
            <w:proofErr w:type="spellEnd"/>
            <w:r w:rsidRPr="0042523A">
              <w:t xml:space="preserve"> </w:t>
            </w:r>
            <w:proofErr w:type="spellStart"/>
            <w:r w:rsidRPr="0042523A">
              <w:t>культури</w:t>
            </w:r>
            <w:proofErr w:type="spellEnd"/>
            <w:r w:rsidRPr="0042523A">
              <w:t xml:space="preserve"> 5-10 </w:t>
            </w:r>
            <w:r w:rsidRPr="0042523A">
              <w:rPr>
                <w:lang w:val="uk-UA"/>
              </w:rPr>
              <w:t>с</w:t>
            </w:r>
            <w:r w:rsidRPr="0042523A">
              <w:t xml:space="preserve">м </w:t>
            </w:r>
            <w:r w:rsidRPr="0042523A">
              <w:rPr>
                <w:lang w:val="uk-UA"/>
              </w:rPr>
              <w:t>-</w:t>
            </w:r>
            <w:r w:rsidRPr="0042523A">
              <w:t xml:space="preserve">за </w:t>
            </w:r>
            <w:proofErr w:type="spellStart"/>
            <w:r w:rsidRPr="0042523A">
              <w:t>висоти</w:t>
            </w:r>
            <w:proofErr w:type="spellEnd"/>
            <w:r w:rsidRPr="0042523A">
              <w:t xml:space="preserve"> </w:t>
            </w:r>
            <w:proofErr w:type="spellStart"/>
            <w:r w:rsidRPr="0042523A">
              <w:t>культури</w:t>
            </w:r>
            <w:proofErr w:type="spellEnd"/>
            <w:r w:rsidRPr="0042523A">
              <w:t xml:space="preserve"> 5-10 см до </w:t>
            </w:r>
            <w:proofErr w:type="spellStart"/>
            <w:r w:rsidRPr="0042523A">
              <w:t>фази</w:t>
            </w:r>
            <w:proofErr w:type="spellEnd"/>
            <w:r w:rsidRPr="0042523A">
              <w:t xml:space="preserve"> 4-6 </w:t>
            </w:r>
            <w:proofErr w:type="spellStart"/>
            <w:r w:rsidRPr="0042523A">
              <w:t>листків</w:t>
            </w:r>
            <w:proofErr w:type="spellEnd"/>
          </w:p>
        </w:tc>
      </w:tr>
      <w:tr w:rsidR="002B5BE5" w:rsidRPr="0042523A" w14:paraId="1F02BF55" w14:textId="77777777" w:rsidTr="00A15880">
        <w:tc>
          <w:tcPr>
            <w:tcW w:w="1266" w:type="dxa"/>
            <w:tcBorders>
              <w:top w:val="single" w:sz="4" w:space="0" w:color="000000"/>
              <w:left w:val="single" w:sz="4" w:space="0" w:color="000000"/>
              <w:bottom w:val="single" w:sz="4" w:space="0" w:color="auto"/>
              <w:right w:val="nil"/>
            </w:tcBorders>
          </w:tcPr>
          <w:p w14:paraId="79BAC588" w14:textId="77777777" w:rsidR="002B5BE5" w:rsidRPr="0042523A" w:rsidRDefault="002B5BE5" w:rsidP="00A15880">
            <w:pPr>
              <w:pStyle w:val="c1e0e7eee2fbe9"/>
              <w:ind w:right="-1"/>
              <w:jc w:val="both"/>
            </w:pPr>
            <w:r w:rsidRPr="0042523A">
              <w:rPr>
                <w:lang w:val="uk-UA"/>
              </w:rPr>
              <w:t>Однорічні дводольні</w:t>
            </w:r>
          </w:p>
        </w:tc>
        <w:tc>
          <w:tcPr>
            <w:tcW w:w="4956" w:type="dxa"/>
            <w:tcBorders>
              <w:top w:val="single" w:sz="4" w:space="0" w:color="000000"/>
              <w:left w:val="single" w:sz="4" w:space="0" w:color="000000"/>
              <w:bottom w:val="single" w:sz="4" w:space="0" w:color="auto"/>
              <w:right w:val="nil"/>
            </w:tcBorders>
          </w:tcPr>
          <w:p w14:paraId="0D38FD40" w14:textId="77777777" w:rsidR="002B5BE5" w:rsidRPr="0042523A" w:rsidRDefault="002B5BE5" w:rsidP="00A15880">
            <w:pPr>
              <w:pStyle w:val="cde0e7e2e0ede8e5"/>
              <w:spacing w:before="0" w:after="0"/>
              <w:ind w:right="-1"/>
              <w:rPr>
                <w:i w:val="0"/>
              </w:rPr>
            </w:pPr>
            <w:proofErr w:type="spellStart"/>
            <w:r w:rsidRPr="0042523A">
              <w:rPr>
                <w:i w:val="0"/>
              </w:rPr>
              <w:t>Агрітокс</w:t>
            </w:r>
            <w:proofErr w:type="spellEnd"/>
            <w:r w:rsidRPr="0042523A">
              <w:rPr>
                <w:i w:val="0"/>
              </w:rPr>
              <w:t>, РК (</w:t>
            </w:r>
            <w:proofErr w:type="spellStart"/>
            <w:r w:rsidRPr="0042523A">
              <w:rPr>
                <w:i w:val="0"/>
              </w:rPr>
              <w:t>Грантокс</w:t>
            </w:r>
            <w:proofErr w:type="spellEnd"/>
            <w:r w:rsidRPr="0042523A">
              <w:rPr>
                <w:i w:val="0"/>
              </w:rPr>
              <w:t xml:space="preserve">, </w:t>
            </w:r>
            <w:r w:rsidRPr="0042523A">
              <w:rPr>
                <w:i w:val="0"/>
                <w:lang w:val="uk-UA"/>
              </w:rPr>
              <w:t>РК</w:t>
            </w:r>
            <w:r w:rsidRPr="0042523A">
              <w:rPr>
                <w:i w:val="0"/>
              </w:rPr>
              <w:t>) - 0,9-1,7</w:t>
            </w:r>
          </w:p>
          <w:p w14:paraId="5E584A0E" w14:textId="77777777" w:rsidR="002B5BE5" w:rsidRPr="0042523A" w:rsidRDefault="002B5BE5" w:rsidP="00A15880">
            <w:pPr>
              <w:pStyle w:val="c1e0e7eee2fbe9"/>
              <w:ind w:right="-1"/>
            </w:pPr>
            <w:r w:rsidRPr="0042523A">
              <w:rPr>
                <w:lang w:val="uk-UA"/>
              </w:rPr>
              <w:t>2М-4Х 750, РК -</w:t>
            </w:r>
            <w:r w:rsidRPr="0042523A">
              <w:rPr>
                <w:b/>
                <w:lang w:val="uk-UA"/>
              </w:rPr>
              <w:t xml:space="preserve"> </w:t>
            </w:r>
            <w:r w:rsidRPr="0042523A">
              <w:rPr>
                <w:lang w:val="uk-UA"/>
              </w:rPr>
              <w:t>0,</w:t>
            </w:r>
            <w:r w:rsidRPr="0042523A">
              <w:t>5-1,2</w:t>
            </w:r>
          </w:p>
        </w:tc>
        <w:tc>
          <w:tcPr>
            <w:tcW w:w="3134" w:type="dxa"/>
            <w:tcBorders>
              <w:top w:val="single" w:sz="4" w:space="0" w:color="000000"/>
              <w:left w:val="single" w:sz="4" w:space="0" w:color="000000"/>
              <w:bottom w:val="single" w:sz="4" w:space="0" w:color="auto"/>
              <w:right w:val="single" w:sz="4" w:space="0" w:color="000000"/>
            </w:tcBorders>
          </w:tcPr>
          <w:p w14:paraId="7C1DD1B3" w14:textId="77777777" w:rsidR="002B5BE5" w:rsidRPr="0042523A" w:rsidRDefault="002B5BE5" w:rsidP="00A15880">
            <w:pPr>
              <w:pStyle w:val="c1e0e7eee2fbe9"/>
              <w:ind w:right="-1"/>
            </w:pPr>
            <w:proofErr w:type="spellStart"/>
            <w:r w:rsidRPr="0042523A">
              <w:t>Обприскування</w:t>
            </w:r>
            <w:proofErr w:type="spellEnd"/>
            <w:r w:rsidRPr="0042523A">
              <w:t xml:space="preserve"> до </w:t>
            </w:r>
            <w:proofErr w:type="spellStart"/>
            <w:r w:rsidRPr="0042523A">
              <w:t>сходів</w:t>
            </w:r>
            <w:proofErr w:type="spellEnd"/>
            <w:r w:rsidRPr="0042523A">
              <w:t xml:space="preserve"> </w:t>
            </w:r>
            <w:proofErr w:type="spellStart"/>
            <w:r w:rsidRPr="0042523A">
              <w:t>культури</w:t>
            </w:r>
            <w:proofErr w:type="spellEnd"/>
          </w:p>
        </w:tc>
      </w:tr>
      <w:tr w:rsidR="002B5BE5" w:rsidRPr="0042523A" w14:paraId="55589BCE" w14:textId="77777777" w:rsidTr="00A15880">
        <w:trPr>
          <w:trHeight w:val="1996"/>
        </w:trPr>
        <w:tc>
          <w:tcPr>
            <w:tcW w:w="1266" w:type="dxa"/>
            <w:tcBorders>
              <w:top w:val="single" w:sz="4" w:space="0" w:color="auto"/>
              <w:left w:val="single" w:sz="4" w:space="0" w:color="auto"/>
              <w:bottom w:val="single" w:sz="4" w:space="0" w:color="auto"/>
              <w:right w:val="single" w:sz="4" w:space="0" w:color="auto"/>
            </w:tcBorders>
          </w:tcPr>
          <w:p w14:paraId="4772EABB" w14:textId="77777777" w:rsidR="002B5BE5" w:rsidRPr="0042523A" w:rsidRDefault="002B5BE5" w:rsidP="00A15880">
            <w:pPr>
              <w:pStyle w:val="c1e0e7eee2fbe9"/>
              <w:ind w:right="-1"/>
            </w:pPr>
            <w:proofErr w:type="spellStart"/>
            <w:r w:rsidRPr="0042523A">
              <w:t>Однорічні</w:t>
            </w:r>
            <w:proofErr w:type="spellEnd"/>
            <w:r w:rsidRPr="0042523A">
              <w:t xml:space="preserve"> </w:t>
            </w:r>
            <w:proofErr w:type="spellStart"/>
            <w:r w:rsidRPr="0042523A">
              <w:t>злакові</w:t>
            </w:r>
            <w:proofErr w:type="spellEnd"/>
            <w:r w:rsidRPr="0042523A">
              <w:t xml:space="preserve"> та </w:t>
            </w:r>
            <w:proofErr w:type="spellStart"/>
            <w:r w:rsidRPr="0042523A">
              <w:t>деякі</w:t>
            </w:r>
            <w:proofErr w:type="spellEnd"/>
            <w:r w:rsidRPr="0042523A">
              <w:t xml:space="preserve"> </w:t>
            </w:r>
            <w:proofErr w:type="spellStart"/>
            <w:r w:rsidRPr="0042523A">
              <w:t>дво</w:t>
            </w:r>
            <w:r w:rsidRPr="0042523A">
              <w:rPr>
                <w:lang w:val="uk-UA"/>
              </w:rPr>
              <w:t>дольні</w:t>
            </w:r>
            <w:proofErr w:type="spellEnd"/>
          </w:p>
        </w:tc>
        <w:tc>
          <w:tcPr>
            <w:tcW w:w="4956" w:type="dxa"/>
            <w:tcBorders>
              <w:top w:val="single" w:sz="4" w:space="0" w:color="auto"/>
              <w:left w:val="single" w:sz="4" w:space="0" w:color="auto"/>
              <w:bottom w:val="single" w:sz="4" w:space="0" w:color="auto"/>
              <w:right w:val="single" w:sz="4" w:space="0" w:color="auto"/>
            </w:tcBorders>
          </w:tcPr>
          <w:p w14:paraId="1EA3F362"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Комманд</w:t>
            </w:r>
            <w:proofErr w:type="spellEnd"/>
            <w:r w:rsidRPr="0042523A">
              <w:rPr>
                <w:i w:val="0"/>
                <w:lang w:val="uk-UA"/>
              </w:rPr>
              <w:t xml:space="preserve"> 48, КЕ – 0,2 л/га</w:t>
            </w:r>
          </w:p>
          <w:p w14:paraId="12BCBC37" w14:textId="77777777" w:rsidR="002B5BE5" w:rsidRPr="0042523A" w:rsidRDefault="002B5BE5" w:rsidP="00A15880">
            <w:pPr>
              <w:pStyle w:val="cde0e7e2e0ede8e5"/>
              <w:spacing w:before="0" w:after="0"/>
              <w:ind w:right="-1"/>
              <w:rPr>
                <w:i w:val="0"/>
                <w:lang w:val="uk-UA"/>
              </w:rPr>
            </w:pPr>
          </w:p>
          <w:p w14:paraId="6D8D33A3" w14:textId="77777777" w:rsidR="002B5BE5" w:rsidRPr="0042523A" w:rsidRDefault="002B5BE5" w:rsidP="00A15880">
            <w:pPr>
              <w:pStyle w:val="cde0e7e2e0ede8e5"/>
              <w:spacing w:before="0" w:after="0"/>
              <w:ind w:right="-1"/>
              <w:rPr>
                <w:i w:val="0"/>
                <w:lang w:val="uk-UA"/>
              </w:rPr>
            </w:pPr>
          </w:p>
          <w:p w14:paraId="5D02F41E" w14:textId="77777777" w:rsidR="002B5BE5" w:rsidRPr="0042523A" w:rsidRDefault="002B5BE5" w:rsidP="00A15880">
            <w:pPr>
              <w:pStyle w:val="cde0e7e2e0ede8e5"/>
              <w:spacing w:before="0" w:after="0"/>
              <w:ind w:right="-1"/>
              <w:rPr>
                <w:i w:val="0"/>
                <w:lang w:val="uk-UA"/>
              </w:rPr>
            </w:pPr>
          </w:p>
          <w:p w14:paraId="555BFF22" w14:textId="77777777" w:rsidR="002B5BE5" w:rsidRPr="0042523A" w:rsidRDefault="002B5BE5" w:rsidP="00A15880">
            <w:pPr>
              <w:pStyle w:val="cde0e7e2e0ede8e5"/>
              <w:spacing w:before="0" w:after="0"/>
              <w:ind w:right="-1"/>
              <w:rPr>
                <w:i w:val="0"/>
              </w:rPr>
            </w:pPr>
            <w:proofErr w:type="spellStart"/>
            <w:r w:rsidRPr="0042523A">
              <w:rPr>
                <w:i w:val="0"/>
              </w:rPr>
              <w:t>Фронтьєр</w:t>
            </w:r>
            <w:proofErr w:type="spellEnd"/>
            <w:r w:rsidRPr="0042523A">
              <w:rPr>
                <w:i w:val="0"/>
              </w:rPr>
              <w:t xml:space="preserve"> </w:t>
            </w:r>
            <w:proofErr w:type="spellStart"/>
            <w:r w:rsidRPr="0042523A">
              <w:rPr>
                <w:i w:val="0"/>
              </w:rPr>
              <w:t>Оптіма</w:t>
            </w:r>
            <w:proofErr w:type="spellEnd"/>
            <w:r w:rsidRPr="0042523A">
              <w:rPr>
                <w:i w:val="0"/>
              </w:rPr>
              <w:t xml:space="preserve">, </w:t>
            </w:r>
            <w:r w:rsidRPr="0042523A">
              <w:rPr>
                <w:i w:val="0"/>
                <w:lang w:val="uk-UA"/>
              </w:rPr>
              <w:t xml:space="preserve">КЕ </w:t>
            </w:r>
            <w:r w:rsidRPr="0042523A">
              <w:rPr>
                <w:i w:val="0"/>
              </w:rPr>
              <w:t>- 0,8-1,4</w:t>
            </w:r>
          </w:p>
          <w:p w14:paraId="4557AC32" w14:textId="77777777" w:rsidR="002B5BE5" w:rsidRPr="0042523A" w:rsidRDefault="002B5BE5" w:rsidP="00A15880">
            <w:pPr>
              <w:pStyle w:val="cde0e7e2e0ede8e5"/>
              <w:spacing w:before="0" w:after="0"/>
              <w:ind w:right="-1"/>
              <w:rPr>
                <w:i w:val="0"/>
              </w:rPr>
            </w:pPr>
          </w:p>
        </w:tc>
        <w:tc>
          <w:tcPr>
            <w:tcW w:w="3134" w:type="dxa"/>
            <w:tcBorders>
              <w:top w:val="single" w:sz="4" w:space="0" w:color="auto"/>
              <w:left w:val="single" w:sz="4" w:space="0" w:color="auto"/>
              <w:bottom w:val="single" w:sz="4" w:space="0" w:color="auto"/>
              <w:right w:val="single" w:sz="4" w:space="0" w:color="auto"/>
            </w:tcBorders>
          </w:tcPr>
          <w:p w14:paraId="4F75C2C5" w14:textId="77777777" w:rsidR="002B5BE5" w:rsidRPr="0042523A" w:rsidRDefault="002B5BE5" w:rsidP="00A15880">
            <w:pPr>
              <w:pStyle w:val="cde0e7e2e0ede8e5"/>
              <w:spacing w:before="0" w:after="0"/>
              <w:ind w:right="-1"/>
              <w:rPr>
                <w:i w:val="0"/>
                <w:spacing w:val="-8"/>
              </w:rPr>
            </w:pPr>
            <w:proofErr w:type="spellStart"/>
            <w:r w:rsidRPr="0042523A">
              <w:rPr>
                <w:i w:val="0"/>
                <w:spacing w:val="-4"/>
              </w:rPr>
              <w:t>Обприскування</w:t>
            </w:r>
            <w:proofErr w:type="spellEnd"/>
            <w:r w:rsidRPr="0042523A">
              <w:rPr>
                <w:i w:val="0"/>
                <w:spacing w:val="-4"/>
              </w:rPr>
              <w:t xml:space="preserve"> </w:t>
            </w:r>
            <w:proofErr w:type="spellStart"/>
            <w:r w:rsidRPr="0042523A">
              <w:rPr>
                <w:i w:val="0"/>
                <w:spacing w:val="-4"/>
              </w:rPr>
              <w:t>ґрунту</w:t>
            </w:r>
            <w:proofErr w:type="spellEnd"/>
            <w:r w:rsidRPr="0042523A">
              <w:rPr>
                <w:i w:val="0"/>
                <w:spacing w:val="-4"/>
              </w:rPr>
              <w:t xml:space="preserve"> до посадки, </w:t>
            </w:r>
            <w:proofErr w:type="spellStart"/>
            <w:r w:rsidRPr="0042523A">
              <w:rPr>
                <w:i w:val="0"/>
                <w:spacing w:val="-4"/>
              </w:rPr>
              <w:t>під</w:t>
            </w:r>
            <w:proofErr w:type="spellEnd"/>
            <w:r w:rsidRPr="0042523A">
              <w:rPr>
                <w:i w:val="0"/>
                <w:spacing w:val="-4"/>
              </w:rPr>
              <w:t xml:space="preserve"> час </w:t>
            </w:r>
            <w:proofErr w:type="spellStart"/>
            <w:r w:rsidRPr="0042523A">
              <w:rPr>
                <w:i w:val="0"/>
                <w:spacing w:val="-4"/>
              </w:rPr>
              <w:t>або</w:t>
            </w:r>
            <w:proofErr w:type="spellEnd"/>
            <w:r w:rsidRPr="0042523A">
              <w:rPr>
                <w:i w:val="0"/>
                <w:spacing w:val="-4"/>
              </w:rPr>
              <w:t xml:space="preserve"> </w:t>
            </w:r>
            <w:proofErr w:type="spellStart"/>
            <w:r w:rsidRPr="0042523A">
              <w:rPr>
                <w:i w:val="0"/>
                <w:spacing w:val="-4"/>
              </w:rPr>
              <w:t>після</w:t>
            </w:r>
            <w:proofErr w:type="spellEnd"/>
            <w:r w:rsidRPr="0042523A">
              <w:rPr>
                <w:i w:val="0"/>
                <w:spacing w:val="-4"/>
              </w:rPr>
              <w:t xml:space="preserve"> посадки</w:t>
            </w:r>
            <w:r w:rsidRPr="0042523A">
              <w:rPr>
                <w:i w:val="0"/>
              </w:rPr>
              <w:t xml:space="preserve">, </w:t>
            </w:r>
            <w:r w:rsidRPr="0042523A">
              <w:rPr>
                <w:i w:val="0"/>
                <w:spacing w:val="-8"/>
              </w:rPr>
              <w:t xml:space="preserve">але до </w:t>
            </w:r>
            <w:proofErr w:type="spellStart"/>
            <w:r w:rsidRPr="0042523A">
              <w:rPr>
                <w:i w:val="0"/>
                <w:spacing w:val="-8"/>
              </w:rPr>
              <w:t>появи</w:t>
            </w:r>
            <w:proofErr w:type="spellEnd"/>
            <w:r w:rsidRPr="0042523A">
              <w:rPr>
                <w:i w:val="0"/>
                <w:spacing w:val="-8"/>
              </w:rPr>
              <w:t xml:space="preserve"> </w:t>
            </w:r>
            <w:proofErr w:type="spellStart"/>
            <w:r w:rsidRPr="0042523A">
              <w:rPr>
                <w:i w:val="0"/>
                <w:spacing w:val="-8"/>
              </w:rPr>
              <w:t>сходів</w:t>
            </w:r>
            <w:proofErr w:type="spellEnd"/>
            <w:r w:rsidRPr="0042523A">
              <w:rPr>
                <w:i w:val="0"/>
                <w:spacing w:val="-8"/>
              </w:rPr>
              <w:t xml:space="preserve"> </w:t>
            </w:r>
            <w:proofErr w:type="spellStart"/>
            <w:r w:rsidRPr="0042523A">
              <w:rPr>
                <w:i w:val="0"/>
                <w:spacing w:val="-8"/>
              </w:rPr>
              <w:t>культури</w:t>
            </w:r>
            <w:proofErr w:type="spellEnd"/>
            <w:r w:rsidRPr="0042523A">
              <w:rPr>
                <w:i w:val="0"/>
                <w:spacing w:val="-8"/>
              </w:rPr>
              <w:t xml:space="preserve"> </w:t>
            </w:r>
          </w:p>
          <w:p w14:paraId="73BDD9C7" w14:textId="77777777" w:rsidR="002B5BE5" w:rsidRPr="0042523A" w:rsidRDefault="002B5BE5" w:rsidP="00A15880">
            <w:pPr>
              <w:pStyle w:val="cde0e7e2e0ede8e5"/>
              <w:spacing w:before="0" w:after="0"/>
              <w:ind w:right="-1"/>
              <w:rPr>
                <w:i w:val="0"/>
                <w:lang w:val="uk-UA"/>
              </w:rPr>
            </w:pPr>
            <w:r w:rsidRPr="0042523A">
              <w:rPr>
                <w:i w:val="0"/>
              </w:rPr>
              <w:t xml:space="preserve">- «- </w:t>
            </w:r>
            <w:r w:rsidRPr="0042523A">
              <w:rPr>
                <w:i w:val="0"/>
                <w:spacing w:val="-10"/>
              </w:rPr>
              <w:t xml:space="preserve">максимальна норма на </w:t>
            </w:r>
            <w:proofErr w:type="spellStart"/>
            <w:r w:rsidRPr="0042523A">
              <w:rPr>
                <w:i w:val="0"/>
                <w:spacing w:val="-10"/>
              </w:rPr>
              <w:t>ґрунтах</w:t>
            </w:r>
            <w:proofErr w:type="spellEnd"/>
            <w:r w:rsidRPr="0042523A">
              <w:rPr>
                <w:i w:val="0"/>
                <w:spacing w:val="-10"/>
              </w:rPr>
              <w:t xml:space="preserve"> </w:t>
            </w:r>
            <w:proofErr w:type="spellStart"/>
            <w:r w:rsidRPr="0042523A">
              <w:rPr>
                <w:i w:val="0"/>
                <w:spacing w:val="-10"/>
              </w:rPr>
              <w:t>із</w:t>
            </w:r>
            <w:proofErr w:type="spellEnd"/>
            <w:r w:rsidRPr="0042523A">
              <w:rPr>
                <w:i w:val="0"/>
                <w:spacing w:val="-10"/>
              </w:rPr>
              <w:t xml:space="preserve"> </w:t>
            </w:r>
            <w:proofErr w:type="spellStart"/>
            <w:r w:rsidRPr="0042523A">
              <w:rPr>
                <w:i w:val="0"/>
                <w:spacing w:val="-10"/>
              </w:rPr>
              <w:t>вмістом</w:t>
            </w:r>
            <w:proofErr w:type="spellEnd"/>
            <w:r w:rsidRPr="0042523A">
              <w:rPr>
                <w:i w:val="0"/>
                <w:spacing w:val="-10"/>
              </w:rPr>
              <w:t xml:space="preserve"> гумусу </w:t>
            </w:r>
            <w:proofErr w:type="spellStart"/>
            <w:r w:rsidRPr="0042523A">
              <w:rPr>
                <w:i w:val="0"/>
                <w:spacing w:val="-10"/>
              </w:rPr>
              <w:t>понад</w:t>
            </w:r>
            <w:proofErr w:type="spellEnd"/>
            <w:r w:rsidRPr="0042523A">
              <w:rPr>
                <w:i w:val="0"/>
                <w:spacing w:val="-10"/>
              </w:rPr>
              <w:t xml:space="preserve"> 3,5% </w:t>
            </w:r>
          </w:p>
        </w:tc>
      </w:tr>
      <w:tr w:rsidR="002B5BE5" w:rsidRPr="0042523A" w14:paraId="09C23906" w14:textId="77777777" w:rsidTr="00A15880">
        <w:trPr>
          <w:trHeight w:val="1119"/>
        </w:trPr>
        <w:tc>
          <w:tcPr>
            <w:tcW w:w="1266" w:type="dxa"/>
            <w:tcBorders>
              <w:top w:val="single" w:sz="4" w:space="0" w:color="auto"/>
              <w:left w:val="single" w:sz="4" w:space="0" w:color="000000"/>
              <w:bottom w:val="single" w:sz="4" w:space="0" w:color="auto"/>
              <w:right w:val="nil"/>
            </w:tcBorders>
          </w:tcPr>
          <w:p w14:paraId="435E190F" w14:textId="77777777" w:rsidR="002B5BE5" w:rsidRPr="0042523A" w:rsidRDefault="002B5BE5" w:rsidP="00A15880">
            <w:pPr>
              <w:pStyle w:val="c1e0e7eee2fbe9"/>
              <w:ind w:right="-1"/>
              <w:rPr>
                <w:lang w:val="uk-UA"/>
              </w:rPr>
            </w:pPr>
            <w:r w:rsidRPr="0042523A">
              <w:rPr>
                <w:lang w:val="uk-UA"/>
              </w:rPr>
              <w:t>Однорічні і багаторічні злакові і дводольні</w:t>
            </w:r>
          </w:p>
        </w:tc>
        <w:tc>
          <w:tcPr>
            <w:tcW w:w="4956" w:type="dxa"/>
            <w:tcBorders>
              <w:top w:val="single" w:sz="4" w:space="0" w:color="auto"/>
              <w:left w:val="single" w:sz="4" w:space="0" w:color="000000"/>
              <w:bottom w:val="single" w:sz="4" w:space="0" w:color="000000"/>
              <w:right w:val="nil"/>
            </w:tcBorders>
          </w:tcPr>
          <w:p w14:paraId="0BF42B85" w14:textId="77777777" w:rsidR="002B5BE5" w:rsidRPr="0042523A" w:rsidRDefault="002B5BE5" w:rsidP="00A15880">
            <w:pPr>
              <w:pStyle w:val="cde0e7e2e0ede8e5"/>
              <w:spacing w:before="0" w:after="0"/>
              <w:ind w:right="-1"/>
              <w:rPr>
                <w:i w:val="0"/>
              </w:rPr>
            </w:pPr>
            <w:r w:rsidRPr="0042523A">
              <w:rPr>
                <w:i w:val="0"/>
                <w:spacing w:val="-8"/>
              </w:rPr>
              <w:t>Крейсер,</w:t>
            </w:r>
            <w:r w:rsidRPr="0042523A">
              <w:rPr>
                <w:i w:val="0"/>
                <w:spacing w:val="-8"/>
                <w:lang w:val="uk-UA"/>
              </w:rPr>
              <w:t xml:space="preserve"> </w:t>
            </w:r>
            <w:r w:rsidRPr="0042523A">
              <w:rPr>
                <w:i w:val="0"/>
                <w:spacing w:val="-8"/>
              </w:rPr>
              <w:t>ВГ- 5</w:t>
            </w:r>
            <w:r w:rsidRPr="0042523A">
              <w:rPr>
                <w:i w:val="0"/>
                <w:spacing w:val="-8"/>
                <w:lang w:val="uk-UA"/>
              </w:rPr>
              <w:t xml:space="preserve"> </w:t>
            </w:r>
            <w:r w:rsidRPr="0042523A">
              <w:rPr>
                <w:i w:val="0"/>
                <w:spacing w:val="-8"/>
              </w:rPr>
              <w:t>0 г/га +</w:t>
            </w:r>
            <w:r w:rsidRPr="0042523A">
              <w:rPr>
                <w:i w:val="0"/>
                <w:spacing w:val="-8"/>
                <w:lang w:val="uk-UA"/>
              </w:rPr>
              <w:t xml:space="preserve"> </w:t>
            </w:r>
            <w:r w:rsidRPr="0042523A">
              <w:rPr>
                <w:i w:val="0"/>
                <w:spacing w:val="-8"/>
              </w:rPr>
              <w:t>ПАР Флокс</w:t>
            </w:r>
            <w:r w:rsidRPr="0042523A">
              <w:rPr>
                <w:i w:val="0"/>
                <w:spacing w:val="-8"/>
                <w:lang w:val="uk-UA"/>
              </w:rPr>
              <w:t xml:space="preserve"> </w:t>
            </w:r>
            <w:r w:rsidRPr="0042523A">
              <w:rPr>
                <w:i w:val="0"/>
                <w:spacing w:val="-8"/>
              </w:rPr>
              <w:t>– 0,2 л/га</w:t>
            </w:r>
          </w:p>
        </w:tc>
        <w:tc>
          <w:tcPr>
            <w:tcW w:w="3134" w:type="dxa"/>
            <w:tcBorders>
              <w:top w:val="single" w:sz="4" w:space="0" w:color="auto"/>
              <w:left w:val="single" w:sz="4" w:space="0" w:color="000000"/>
              <w:bottom w:val="single" w:sz="4" w:space="0" w:color="000000"/>
              <w:right w:val="single" w:sz="4" w:space="0" w:color="000000"/>
            </w:tcBorders>
          </w:tcPr>
          <w:p w14:paraId="31364357" w14:textId="77777777" w:rsidR="002B5BE5" w:rsidRPr="0042523A" w:rsidRDefault="002B5BE5" w:rsidP="00A15880">
            <w:pPr>
              <w:pStyle w:val="cde0e7e2e0ede8e5"/>
              <w:spacing w:before="0" w:after="0"/>
              <w:ind w:right="-1"/>
              <w:rPr>
                <w:i w:val="0"/>
                <w:lang w:val="uk-UA"/>
              </w:rPr>
            </w:pPr>
            <w:r w:rsidRPr="0042523A">
              <w:rPr>
                <w:i w:val="0"/>
              </w:rPr>
              <w:t xml:space="preserve">За </w:t>
            </w:r>
            <w:proofErr w:type="spellStart"/>
            <w:r w:rsidRPr="0042523A">
              <w:rPr>
                <w:i w:val="0"/>
              </w:rPr>
              <w:t>висоти</w:t>
            </w:r>
            <w:proofErr w:type="spellEnd"/>
            <w:r w:rsidRPr="0042523A">
              <w:rPr>
                <w:i w:val="0"/>
              </w:rPr>
              <w:t xml:space="preserve"> </w:t>
            </w:r>
            <w:proofErr w:type="spellStart"/>
            <w:r w:rsidRPr="0042523A">
              <w:rPr>
                <w:i w:val="0"/>
              </w:rPr>
              <w:t>культури</w:t>
            </w:r>
            <w:proofErr w:type="spellEnd"/>
            <w:r w:rsidRPr="0042523A">
              <w:rPr>
                <w:i w:val="0"/>
              </w:rPr>
              <w:t xml:space="preserve"> 10-25 см (</w:t>
            </w:r>
            <w:proofErr w:type="spellStart"/>
            <w:r w:rsidRPr="0042523A">
              <w:rPr>
                <w:i w:val="0"/>
              </w:rPr>
              <w:t>можлива</w:t>
            </w:r>
            <w:proofErr w:type="spellEnd"/>
            <w:r w:rsidRPr="0042523A">
              <w:rPr>
                <w:i w:val="0"/>
              </w:rPr>
              <w:t xml:space="preserve"> </w:t>
            </w:r>
            <w:proofErr w:type="spellStart"/>
            <w:r w:rsidRPr="0042523A">
              <w:rPr>
                <w:i w:val="0"/>
              </w:rPr>
              <w:t>обробка</w:t>
            </w:r>
            <w:proofErr w:type="spellEnd"/>
            <w:r w:rsidRPr="0042523A">
              <w:rPr>
                <w:i w:val="0"/>
              </w:rPr>
              <w:t xml:space="preserve"> в два строки: 1-за </w:t>
            </w:r>
            <w:proofErr w:type="spellStart"/>
            <w:r w:rsidRPr="0042523A">
              <w:rPr>
                <w:i w:val="0"/>
              </w:rPr>
              <w:t>висоти</w:t>
            </w:r>
            <w:proofErr w:type="spellEnd"/>
            <w:r w:rsidRPr="0042523A">
              <w:rPr>
                <w:i w:val="0"/>
              </w:rPr>
              <w:t xml:space="preserve"> </w:t>
            </w:r>
            <w:proofErr w:type="spellStart"/>
            <w:r w:rsidRPr="0042523A">
              <w:rPr>
                <w:i w:val="0"/>
              </w:rPr>
              <w:t>культури</w:t>
            </w:r>
            <w:proofErr w:type="spellEnd"/>
            <w:r w:rsidRPr="0042523A">
              <w:rPr>
                <w:i w:val="0"/>
              </w:rPr>
              <w:t xml:space="preserve"> 10-15см, 2–через 8-10 </w:t>
            </w:r>
            <w:proofErr w:type="spellStart"/>
            <w:r w:rsidRPr="0042523A">
              <w:rPr>
                <w:i w:val="0"/>
              </w:rPr>
              <w:t>днів</w:t>
            </w:r>
            <w:proofErr w:type="spellEnd"/>
            <w:r w:rsidRPr="0042523A">
              <w:rPr>
                <w:i w:val="0"/>
              </w:rPr>
              <w:t>)</w:t>
            </w:r>
          </w:p>
        </w:tc>
      </w:tr>
      <w:tr w:rsidR="002B5BE5" w:rsidRPr="0042523A" w14:paraId="20680FB2" w14:textId="77777777" w:rsidTr="00A15880">
        <w:trPr>
          <w:cantSplit/>
          <w:trHeight w:val="1133"/>
        </w:trPr>
        <w:tc>
          <w:tcPr>
            <w:tcW w:w="1266" w:type="dxa"/>
            <w:tcBorders>
              <w:top w:val="single" w:sz="4" w:space="0" w:color="auto"/>
              <w:left w:val="single" w:sz="4" w:space="0" w:color="000000"/>
              <w:bottom w:val="single" w:sz="4" w:space="0" w:color="auto"/>
              <w:right w:val="nil"/>
            </w:tcBorders>
          </w:tcPr>
          <w:p w14:paraId="7B125B8A" w14:textId="77777777" w:rsidR="002B5BE5" w:rsidRPr="0042523A" w:rsidRDefault="002B5BE5" w:rsidP="00A15880">
            <w:pPr>
              <w:pStyle w:val="c1e0e7eee2fbe9"/>
              <w:ind w:right="-1"/>
              <w:rPr>
                <w:lang w:val="uk-UA"/>
              </w:rPr>
            </w:pPr>
            <w:r w:rsidRPr="0042523A">
              <w:rPr>
                <w:spacing w:val="-10"/>
                <w:lang w:val="uk-UA"/>
              </w:rPr>
              <w:t>Однорічні і ба-</w:t>
            </w:r>
            <w:proofErr w:type="spellStart"/>
            <w:r w:rsidRPr="0042523A">
              <w:rPr>
                <w:spacing w:val="-10"/>
                <w:lang w:val="uk-UA"/>
              </w:rPr>
              <w:t>гаторічні</w:t>
            </w:r>
            <w:proofErr w:type="spellEnd"/>
            <w:r w:rsidRPr="0042523A">
              <w:rPr>
                <w:spacing w:val="-10"/>
                <w:lang w:val="uk-UA"/>
              </w:rPr>
              <w:t xml:space="preserve"> злакові</w:t>
            </w:r>
          </w:p>
          <w:p w14:paraId="0A4EBE76" w14:textId="77777777" w:rsidR="002B5BE5" w:rsidRPr="0042523A" w:rsidRDefault="002B5BE5" w:rsidP="00A15880">
            <w:pPr>
              <w:pStyle w:val="c1e0e7eee2fbe9"/>
              <w:ind w:right="-1"/>
              <w:rPr>
                <w:lang w:val="uk-UA"/>
              </w:rPr>
            </w:pPr>
            <w:r w:rsidRPr="0042523A">
              <w:rPr>
                <w:spacing w:val="-10"/>
                <w:lang w:val="uk-UA"/>
              </w:rPr>
              <w:t xml:space="preserve">в </w:t>
            </w:r>
            <w:proofErr w:type="spellStart"/>
            <w:r w:rsidRPr="0042523A">
              <w:rPr>
                <w:spacing w:val="-10"/>
                <w:lang w:val="uk-UA"/>
              </w:rPr>
              <w:t>т.ч</w:t>
            </w:r>
            <w:proofErr w:type="spellEnd"/>
            <w:r w:rsidRPr="0042523A">
              <w:rPr>
                <w:spacing w:val="-10"/>
                <w:lang w:val="uk-UA"/>
              </w:rPr>
              <w:t>. пирій повзучий</w:t>
            </w:r>
          </w:p>
        </w:tc>
        <w:tc>
          <w:tcPr>
            <w:tcW w:w="4956" w:type="dxa"/>
            <w:tcBorders>
              <w:top w:val="single" w:sz="4" w:space="0" w:color="000000"/>
              <w:left w:val="single" w:sz="4" w:space="0" w:color="000000"/>
              <w:bottom w:val="single" w:sz="4" w:space="0" w:color="auto"/>
              <w:right w:val="nil"/>
            </w:tcBorders>
          </w:tcPr>
          <w:p w14:paraId="09ED7C21" w14:textId="77777777" w:rsidR="002B5BE5" w:rsidRPr="0042523A" w:rsidRDefault="002B5BE5" w:rsidP="00A15880">
            <w:pPr>
              <w:pStyle w:val="cde0e7e2e0ede8e5"/>
              <w:spacing w:before="0" w:after="0"/>
              <w:ind w:right="-1"/>
              <w:rPr>
                <w:i w:val="0"/>
              </w:rPr>
            </w:pPr>
            <w:proofErr w:type="spellStart"/>
            <w:r w:rsidRPr="0042523A">
              <w:rPr>
                <w:i w:val="0"/>
              </w:rPr>
              <w:t>Арамо</w:t>
            </w:r>
            <w:proofErr w:type="spellEnd"/>
            <w:r w:rsidRPr="0042523A">
              <w:rPr>
                <w:i w:val="0"/>
              </w:rPr>
              <w:t xml:space="preserve"> 45, </w:t>
            </w:r>
            <w:r w:rsidRPr="0042523A">
              <w:rPr>
                <w:i w:val="0"/>
                <w:lang w:val="uk-UA"/>
              </w:rPr>
              <w:t xml:space="preserve">КЕ </w:t>
            </w:r>
            <w:r w:rsidRPr="0042523A">
              <w:rPr>
                <w:i w:val="0"/>
              </w:rPr>
              <w:t>- 1,2-2,3</w:t>
            </w:r>
          </w:p>
          <w:p w14:paraId="76BFA77F" w14:textId="77777777" w:rsidR="002B5BE5" w:rsidRPr="0042523A" w:rsidRDefault="002B5BE5" w:rsidP="00A15880">
            <w:pPr>
              <w:pStyle w:val="cde0e7e2e0ede8e5"/>
              <w:spacing w:before="0" w:after="0"/>
              <w:ind w:right="-1"/>
              <w:rPr>
                <w:i w:val="0"/>
              </w:rPr>
            </w:pPr>
            <w:proofErr w:type="spellStart"/>
            <w:r w:rsidRPr="0042523A">
              <w:rPr>
                <w:i w:val="0"/>
              </w:rPr>
              <w:t>Ачіба</w:t>
            </w:r>
            <w:proofErr w:type="spellEnd"/>
            <w:r w:rsidRPr="0042523A">
              <w:rPr>
                <w:i w:val="0"/>
              </w:rPr>
              <w:t xml:space="preserve"> 50 ЕС</w:t>
            </w:r>
            <w:r w:rsidRPr="0042523A">
              <w:rPr>
                <w:i w:val="0"/>
                <w:lang w:val="uk-UA"/>
              </w:rPr>
              <w:t xml:space="preserve"> </w:t>
            </w:r>
            <w:r w:rsidRPr="0042523A">
              <w:rPr>
                <w:i w:val="0"/>
              </w:rPr>
              <w:t>- 2,0-4,0</w:t>
            </w:r>
          </w:p>
          <w:p w14:paraId="3189A51B" w14:textId="77777777" w:rsidR="002B5BE5" w:rsidRPr="0042523A" w:rsidRDefault="002B5BE5" w:rsidP="00A15880">
            <w:pPr>
              <w:pStyle w:val="cde0e7e2e0ede8e5"/>
              <w:spacing w:before="0" w:after="0"/>
              <w:ind w:right="-1"/>
              <w:rPr>
                <w:i w:val="0"/>
              </w:rPr>
            </w:pPr>
            <w:r w:rsidRPr="0042523A">
              <w:rPr>
                <w:i w:val="0"/>
                <w:lang w:val="uk-UA"/>
              </w:rPr>
              <w:t>Герой</w:t>
            </w:r>
            <w:r w:rsidRPr="0042523A">
              <w:rPr>
                <w:i w:val="0"/>
              </w:rPr>
              <w:t xml:space="preserve">, </w:t>
            </w:r>
            <w:r w:rsidRPr="0042523A">
              <w:rPr>
                <w:i w:val="0"/>
                <w:lang w:val="uk-UA"/>
              </w:rPr>
              <w:t xml:space="preserve">КЕ </w:t>
            </w:r>
            <w:r w:rsidRPr="0042523A">
              <w:rPr>
                <w:i w:val="0"/>
              </w:rPr>
              <w:t>-0,</w:t>
            </w:r>
            <w:r w:rsidRPr="0042523A">
              <w:rPr>
                <w:i w:val="0"/>
                <w:lang w:val="uk-UA"/>
              </w:rPr>
              <w:t xml:space="preserve">8 </w:t>
            </w:r>
            <w:r w:rsidRPr="0042523A">
              <w:rPr>
                <w:i w:val="0"/>
              </w:rPr>
              <w:t>-1,2</w:t>
            </w:r>
          </w:p>
          <w:p w14:paraId="088FBAEE" w14:textId="77777777" w:rsidR="002B5BE5" w:rsidRPr="0042523A" w:rsidRDefault="002B5BE5" w:rsidP="00A15880">
            <w:pPr>
              <w:pStyle w:val="cde0e7e2e0ede8e5"/>
              <w:spacing w:before="0" w:after="0"/>
              <w:ind w:right="-1"/>
              <w:rPr>
                <w:i w:val="0"/>
              </w:rPr>
            </w:pPr>
            <w:proofErr w:type="spellStart"/>
            <w:r w:rsidRPr="0042523A">
              <w:rPr>
                <w:i w:val="0"/>
                <w:lang w:val="uk-UA"/>
              </w:rPr>
              <w:t>Квін-Стар</w:t>
            </w:r>
            <w:proofErr w:type="spellEnd"/>
            <w:r w:rsidRPr="0042523A">
              <w:rPr>
                <w:i w:val="0"/>
                <w:lang w:val="uk-UA"/>
              </w:rPr>
              <w:t xml:space="preserve"> </w:t>
            </w:r>
            <w:proofErr w:type="spellStart"/>
            <w:r w:rsidRPr="0042523A">
              <w:rPr>
                <w:i w:val="0"/>
                <w:lang w:val="uk-UA"/>
              </w:rPr>
              <w:t>Макс,КЕ</w:t>
            </w:r>
            <w:proofErr w:type="spellEnd"/>
            <w:r w:rsidRPr="0042523A">
              <w:rPr>
                <w:i w:val="0"/>
                <w:lang w:val="uk-UA"/>
              </w:rPr>
              <w:t xml:space="preserve"> ,0,8-1,2</w:t>
            </w:r>
            <w:r w:rsidRPr="0042523A">
              <w:rPr>
                <w:i w:val="0"/>
              </w:rPr>
              <w:t xml:space="preserve"> </w:t>
            </w:r>
          </w:p>
        </w:tc>
        <w:tc>
          <w:tcPr>
            <w:tcW w:w="3134" w:type="dxa"/>
            <w:tcBorders>
              <w:top w:val="single" w:sz="4" w:space="0" w:color="000000"/>
              <w:left w:val="single" w:sz="4" w:space="0" w:color="000000"/>
              <w:bottom w:val="single" w:sz="4" w:space="0" w:color="auto"/>
              <w:right w:val="single" w:sz="4" w:space="0" w:color="000000"/>
            </w:tcBorders>
          </w:tcPr>
          <w:p w14:paraId="0D02DFD5" w14:textId="77777777" w:rsidR="002B5BE5" w:rsidRPr="0042523A" w:rsidRDefault="002B5BE5" w:rsidP="00A15880">
            <w:pPr>
              <w:pStyle w:val="cde0e7e2e0ede8e5"/>
              <w:spacing w:before="0" w:after="0"/>
              <w:ind w:right="-1"/>
              <w:rPr>
                <w:i w:val="0"/>
                <w:spacing w:val="-4"/>
              </w:rPr>
            </w:pPr>
            <w:proofErr w:type="spellStart"/>
            <w:r w:rsidRPr="0042523A">
              <w:rPr>
                <w:i w:val="0"/>
              </w:rPr>
              <w:t>Обприскування</w:t>
            </w:r>
            <w:proofErr w:type="spellEnd"/>
            <w:r w:rsidRPr="0042523A">
              <w:rPr>
                <w:i w:val="0"/>
              </w:rPr>
              <w:t xml:space="preserve"> у фазу 3-х </w:t>
            </w:r>
            <w:proofErr w:type="spellStart"/>
            <w:r w:rsidRPr="0042523A">
              <w:rPr>
                <w:i w:val="0"/>
              </w:rPr>
              <w:t>листків</w:t>
            </w:r>
            <w:proofErr w:type="spellEnd"/>
            <w:r w:rsidRPr="0042523A">
              <w:rPr>
                <w:i w:val="0"/>
              </w:rPr>
              <w:t xml:space="preserve"> у </w:t>
            </w:r>
            <w:proofErr w:type="spellStart"/>
            <w:r w:rsidRPr="0042523A">
              <w:rPr>
                <w:i w:val="0"/>
              </w:rPr>
              <w:t>однорічних</w:t>
            </w:r>
            <w:proofErr w:type="spellEnd"/>
            <w:r w:rsidRPr="0042523A">
              <w:rPr>
                <w:i w:val="0"/>
              </w:rPr>
              <w:t xml:space="preserve"> </w:t>
            </w:r>
            <w:proofErr w:type="spellStart"/>
            <w:r w:rsidRPr="0042523A">
              <w:rPr>
                <w:i w:val="0"/>
              </w:rPr>
              <w:t>бур’янів</w:t>
            </w:r>
            <w:proofErr w:type="spellEnd"/>
            <w:r w:rsidRPr="0042523A">
              <w:rPr>
                <w:i w:val="0"/>
              </w:rPr>
              <w:t xml:space="preserve"> </w:t>
            </w:r>
          </w:p>
          <w:p w14:paraId="425197AA" w14:textId="77777777" w:rsidR="002B5BE5" w:rsidRPr="0042523A" w:rsidRDefault="002B5BE5" w:rsidP="00A15880">
            <w:pPr>
              <w:pStyle w:val="cde0e7e2e0ede8e5"/>
              <w:spacing w:before="0" w:after="0"/>
              <w:ind w:right="-1"/>
              <w:rPr>
                <w:i w:val="0"/>
              </w:rPr>
            </w:pPr>
            <w:r w:rsidRPr="0042523A">
              <w:rPr>
                <w:i w:val="0"/>
              </w:rPr>
              <w:t xml:space="preserve"> та за </w:t>
            </w:r>
            <w:proofErr w:type="spellStart"/>
            <w:r w:rsidRPr="0042523A">
              <w:rPr>
                <w:i w:val="0"/>
              </w:rPr>
              <w:t>висоти</w:t>
            </w:r>
            <w:proofErr w:type="spellEnd"/>
            <w:r w:rsidRPr="0042523A">
              <w:rPr>
                <w:i w:val="0"/>
              </w:rPr>
              <w:t xml:space="preserve"> 10-15 см у </w:t>
            </w:r>
            <w:proofErr w:type="spellStart"/>
            <w:r w:rsidRPr="0042523A">
              <w:rPr>
                <w:i w:val="0"/>
              </w:rPr>
              <w:t>багаторічних</w:t>
            </w:r>
            <w:proofErr w:type="spellEnd"/>
            <w:r w:rsidRPr="0042523A">
              <w:rPr>
                <w:i w:val="0"/>
              </w:rPr>
              <w:t xml:space="preserve"> </w:t>
            </w:r>
          </w:p>
          <w:p w14:paraId="4F3431D1" w14:textId="77777777" w:rsidR="002B5BE5" w:rsidRPr="0042523A" w:rsidRDefault="002B5BE5" w:rsidP="00A15880">
            <w:pPr>
              <w:pStyle w:val="cde0e7e2e0ede8e5"/>
              <w:spacing w:before="0" w:after="0"/>
              <w:ind w:right="-1"/>
              <w:rPr>
                <w:i w:val="0"/>
                <w:spacing w:val="-4"/>
              </w:rPr>
            </w:pPr>
          </w:p>
        </w:tc>
      </w:tr>
      <w:tr w:rsidR="002B5BE5" w:rsidRPr="0042523A" w14:paraId="778BC6C3" w14:textId="77777777" w:rsidTr="00A15880">
        <w:trPr>
          <w:trHeight w:val="1863"/>
        </w:trPr>
        <w:tc>
          <w:tcPr>
            <w:tcW w:w="1266" w:type="dxa"/>
            <w:tcBorders>
              <w:top w:val="single" w:sz="4" w:space="0" w:color="000000"/>
              <w:left w:val="single" w:sz="4" w:space="0" w:color="000000"/>
              <w:bottom w:val="single" w:sz="4" w:space="0" w:color="000000"/>
              <w:right w:val="nil"/>
            </w:tcBorders>
          </w:tcPr>
          <w:p w14:paraId="532EE14D" w14:textId="77777777" w:rsidR="002B5BE5" w:rsidRPr="0042523A" w:rsidRDefault="002B5BE5" w:rsidP="00A15880">
            <w:pPr>
              <w:pStyle w:val="c1e0e7eee2fbe9"/>
              <w:ind w:right="-1"/>
              <w:jc w:val="both"/>
            </w:pPr>
            <w:proofErr w:type="spellStart"/>
            <w:r w:rsidRPr="0042523A">
              <w:t>Однорічні</w:t>
            </w:r>
            <w:proofErr w:type="spellEnd"/>
            <w:r w:rsidRPr="0042523A">
              <w:t xml:space="preserve"> </w:t>
            </w:r>
            <w:proofErr w:type="spellStart"/>
            <w:r w:rsidRPr="0042523A">
              <w:t>злакові</w:t>
            </w:r>
            <w:proofErr w:type="spellEnd"/>
          </w:p>
        </w:tc>
        <w:tc>
          <w:tcPr>
            <w:tcW w:w="4956" w:type="dxa"/>
            <w:tcBorders>
              <w:top w:val="single" w:sz="4" w:space="0" w:color="000000"/>
              <w:left w:val="single" w:sz="4" w:space="0" w:color="000000"/>
              <w:bottom w:val="single" w:sz="4" w:space="0" w:color="000000"/>
              <w:right w:val="nil"/>
            </w:tcBorders>
          </w:tcPr>
          <w:p w14:paraId="4886254F" w14:textId="77777777" w:rsidR="002B5BE5" w:rsidRPr="0042523A" w:rsidRDefault="002B5BE5" w:rsidP="00A15880">
            <w:pPr>
              <w:pStyle w:val="cde0e7e2e0ede8e5"/>
              <w:spacing w:before="0" w:after="0"/>
              <w:ind w:right="-1"/>
              <w:rPr>
                <w:i w:val="0"/>
              </w:rPr>
            </w:pPr>
            <w:proofErr w:type="spellStart"/>
            <w:r w:rsidRPr="0042523A">
              <w:rPr>
                <w:i w:val="0"/>
              </w:rPr>
              <w:t>Агіл</w:t>
            </w:r>
            <w:proofErr w:type="spellEnd"/>
            <w:r w:rsidRPr="0042523A">
              <w:rPr>
                <w:i w:val="0"/>
                <w:lang w:val="uk-UA"/>
              </w:rPr>
              <w:t>,</w:t>
            </w:r>
            <w:r w:rsidRPr="0042523A">
              <w:rPr>
                <w:i w:val="0"/>
              </w:rPr>
              <w:t xml:space="preserve"> КЕ - 0,6-1,2</w:t>
            </w:r>
          </w:p>
          <w:p w14:paraId="5D521579"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Панарекс,КЕ</w:t>
            </w:r>
            <w:proofErr w:type="spellEnd"/>
            <w:r w:rsidRPr="0042523A">
              <w:rPr>
                <w:i w:val="0"/>
                <w:lang w:val="uk-UA"/>
              </w:rPr>
              <w:t xml:space="preserve"> - 1,0-1,5</w:t>
            </w:r>
          </w:p>
          <w:p w14:paraId="310EB1A1" w14:textId="77777777" w:rsidR="002B5BE5" w:rsidRPr="0042523A" w:rsidRDefault="002B5BE5" w:rsidP="00A15880">
            <w:pPr>
              <w:pStyle w:val="cde0e7e2e0ede8e5"/>
              <w:spacing w:before="0" w:after="0"/>
              <w:ind w:right="-1"/>
              <w:rPr>
                <w:i w:val="0"/>
              </w:rPr>
            </w:pPr>
            <w:r w:rsidRPr="0042523A">
              <w:rPr>
                <w:i w:val="0"/>
              </w:rPr>
              <w:t xml:space="preserve">Пантера, </w:t>
            </w:r>
            <w:r w:rsidRPr="0042523A">
              <w:rPr>
                <w:i w:val="0"/>
                <w:lang w:val="uk-UA"/>
              </w:rPr>
              <w:t xml:space="preserve">КЕ </w:t>
            </w:r>
            <w:r w:rsidRPr="0042523A">
              <w:rPr>
                <w:i w:val="0"/>
              </w:rPr>
              <w:t>- 1,0-1,5</w:t>
            </w:r>
          </w:p>
          <w:p w14:paraId="1BC12BD5" w14:textId="77777777" w:rsidR="002B5BE5" w:rsidRPr="0042523A" w:rsidRDefault="002B5BE5" w:rsidP="00A15880">
            <w:pPr>
              <w:pStyle w:val="cde0e7e2e0ede8e5"/>
              <w:spacing w:before="0" w:after="0"/>
              <w:ind w:right="-1"/>
              <w:rPr>
                <w:i w:val="0"/>
              </w:rPr>
            </w:pPr>
            <w:proofErr w:type="spellStart"/>
            <w:r w:rsidRPr="0042523A">
              <w:rPr>
                <w:i w:val="0"/>
              </w:rPr>
              <w:t>Фусбан</w:t>
            </w:r>
            <w:proofErr w:type="spellEnd"/>
            <w:r w:rsidRPr="0042523A">
              <w:rPr>
                <w:i w:val="0"/>
              </w:rPr>
              <w:t xml:space="preserve"> 125 ЕС, </w:t>
            </w:r>
            <w:r w:rsidRPr="0042523A">
              <w:rPr>
                <w:i w:val="0"/>
                <w:lang w:val="uk-UA"/>
              </w:rPr>
              <w:t xml:space="preserve">КЕ </w:t>
            </w:r>
            <w:r w:rsidRPr="0042523A">
              <w:rPr>
                <w:i w:val="0"/>
              </w:rPr>
              <w:t xml:space="preserve">-1,0 </w:t>
            </w:r>
          </w:p>
          <w:p w14:paraId="5CBB42A6" w14:textId="77777777" w:rsidR="002B5BE5" w:rsidRPr="0042523A" w:rsidRDefault="002B5BE5" w:rsidP="00A15880">
            <w:pPr>
              <w:pStyle w:val="cde0e7e2e0ede8e5"/>
              <w:spacing w:before="0" w:after="0"/>
              <w:ind w:right="-1"/>
              <w:rPr>
                <w:i w:val="0"/>
                <w:lang w:val="uk-UA"/>
              </w:rPr>
            </w:pPr>
            <w:r w:rsidRPr="0042523A">
              <w:rPr>
                <w:i w:val="0"/>
                <w:lang w:val="uk-UA"/>
              </w:rPr>
              <w:t xml:space="preserve"> </w:t>
            </w:r>
            <w:proofErr w:type="spellStart"/>
            <w:r w:rsidRPr="0042523A">
              <w:rPr>
                <w:i w:val="0"/>
                <w:lang w:val="uk-UA"/>
              </w:rPr>
              <w:t>Фюзілад</w:t>
            </w:r>
            <w:proofErr w:type="spellEnd"/>
            <w:r w:rsidRPr="0042523A">
              <w:rPr>
                <w:i w:val="0"/>
                <w:lang w:val="uk-UA"/>
              </w:rPr>
              <w:t xml:space="preserve"> Форте 150,КС -0,5-1,0</w:t>
            </w:r>
          </w:p>
        </w:tc>
        <w:tc>
          <w:tcPr>
            <w:tcW w:w="3134" w:type="dxa"/>
            <w:tcBorders>
              <w:top w:val="single" w:sz="4" w:space="0" w:color="000000"/>
              <w:left w:val="single" w:sz="4" w:space="0" w:color="000000"/>
              <w:bottom w:val="single" w:sz="4" w:space="0" w:color="000000"/>
              <w:right w:val="single" w:sz="4" w:space="0" w:color="000000"/>
            </w:tcBorders>
          </w:tcPr>
          <w:p w14:paraId="16F8C3F5" w14:textId="77777777" w:rsidR="002B5BE5" w:rsidRPr="0042523A" w:rsidRDefault="002B5BE5" w:rsidP="00A15880">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вегетуючої</w:t>
            </w:r>
            <w:proofErr w:type="spellEnd"/>
            <w:r w:rsidRPr="0042523A">
              <w:rPr>
                <w:i w:val="0"/>
              </w:rPr>
              <w:t xml:space="preserve"> </w:t>
            </w:r>
            <w:proofErr w:type="spellStart"/>
            <w:r w:rsidRPr="0042523A">
              <w:rPr>
                <w:i w:val="0"/>
              </w:rPr>
              <w:t>культури</w:t>
            </w:r>
            <w:proofErr w:type="spellEnd"/>
            <w:r w:rsidRPr="0042523A">
              <w:rPr>
                <w:i w:val="0"/>
              </w:rPr>
              <w:t xml:space="preserve"> у </w:t>
            </w:r>
            <w:proofErr w:type="spellStart"/>
            <w:r w:rsidRPr="0042523A">
              <w:rPr>
                <w:i w:val="0"/>
              </w:rPr>
              <w:t>фазі</w:t>
            </w:r>
            <w:proofErr w:type="spellEnd"/>
            <w:r w:rsidRPr="0042523A">
              <w:rPr>
                <w:i w:val="0"/>
              </w:rPr>
              <w:t xml:space="preserve"> 2-4 </w:t>
            </w:r>
            <w:proofErr w:type="spellStart"/>
            <w:r w:rsidRPr="0042523A">
              <w:rPr>
                <w:i w:val="0"/>
              </w:rPr>
              <w:t>листків</w:t>
            </w:r>
            <w:proofErr w:type="spellEnd"/>
            <w:r w:rsidRPr="0042523A">
              <w:rPr>
                <w:i w:val="0"/>
              </w:rPr>
              <w:t xml:space="preserve"> у </w:t>
            </w:r>
            <w:proofErr w:type="spellStart"/>
            <w:r w:rsidRPr="0042523A">
              <w:rPr>
                <w:i w:val="0"/>
              </w:rPr>
              <w:t>бур’янів</w:t>
            </w:r>
            <w:proofErr w:type="spellEnd"/>
          </w:p>
          <w:p w14:paraId="608245D3" w14:textId="77777777" w:rsidR="002B5BE5" w:rsidRPr="0042523A" w:rsidRDefault="002B5BE5" w:rsidP="00A15880">
            <w:pPr>
              <w:pStyle w:val="cde0e7e2e0ede8e5"/>
              <w:spacing w:before="0" w:after="0"/>
              <w:ind w:right="-1"/>
              <w:rPr>
                <w:i w:val="0"/>
                <w:spacing w:val="-8"/>
                <w:lang w:val="uk-UA"/>
              </w:rPr>
            </w:pPr>
          </w:p>
          <w:p w14:paraId="00BD95DC" w14:textId="77777777" w:rsidR="002B5BE5" w:rsidRPr="0042523A" w:rsidRDefault="002B5BE5" w:rsidP="00A15880">
            <w:pPr>
              <w:pStyle w:val="cde0e7e2e0ede8e5"/>
              <w:spacing w:before="0" w:after="0"/>
              <w:ind w:right="-1"/>
              <w:rPr>
                <w:i w:val="0"/>
                <w:spacing w:val="-8"/>
                <w:lang w:val="uk-UA"/>
              </w:rPr>
            </w:pPr>
          </w:p>
          <w:p w14:paraId="042AC31C" w14:textId="77777777" w:rsidR="002B5BE5" w:rsidRPr="0042523A" w:rsidRDefault="002B5BE5" w:rsidP="00A15880">
            <w:pPr>
              <w:pStyle w:val="cde0e7e2e0ede8e5"/>
              <w:spacing w:before="0" w:after="0"/>
              <w:ind w:right="-1"/>
              <w:rPr>
                <w:i w:val="0"/>
              </w:rPr>
            </w:pPr>
            <w:r w:rsidRPr="0042523A">
              <w:rPr>
                <w:i w:val="0"/>
                <w:spacing w:val="-8"/>
              </w:rPr>
              <w:t xml:space="preserve">- у </w:t>
            </w:r>
            <w:proofErr w:type="spellStart"/>
            <w:r w:rsidRPr="0042523A">
              <w:rPr>
                <w:i w:val="0"/>
                <w:spacing w:val="-8"/>
              </w:rPr>
              <w:t>фазі</w:t>
            </w:r>
            <w:proofErr w:type="spellEnd"/>
            <w:r w:rsidRPr="0042523A">
              <w:rPr>
                <w:i w:val="0"/>
                <w:spacing w:val="-8"/>
              </w:rPr>
              <w:t xml:space="preserve"> 2-6 </w:t>
            </w:r>
            <w:proofErr w:type="spellStart"/>
            <w:r w:rsidRPr="0042523A">
              <w:rPr>
                <w:i w:val="0"/>
                <w:spacing w:val="-8"/>
              </w:rPr>
              <w:t>листків</w:t>
            </w:r>
            <w:proofErr w:type="spellEnd"/>
            <w:r w:rsidRPr="0042523A">
              <w:rPr>
                <w:i w:val="0"/>
                <w:spacing w:val="-8"/>
              </w:rPr>
              <w:t xml:space="preserve"> у </w:t>
            </w:r>
            <w:proofErr w:type="spellStart"/>
            <w:r w:rsidRPr="0042523A">
              <w:rPr>
                <w:i w:val="0"/>
                <w:spacing w:val="-8"/>
              </w:rPr>
              <w:t>бур’янів</w:t>
            </w:r>
            <w:proofErr w:type="spellEnd"/>
          </w:p>
        </w:tc>
      </w:tr>
      <w:tr w:rsidR="002B5BE5" w:rsidRPr="0042523A" w14:paraId="56D868D3" w14:textId="77777777" w:rsidTr="00A15880">
        <w:trPr>
          <w:trHeight w:val="983"/>
        </w:trPr>
        <w:tc>
          <w:tcPr>
            <w:tcW w:w="1266" w:type="dxa"/>
            <w:tcBorders>
              <w:top w:val="single" w:sz="4" w:space="0" w:color="000000"/>
              <w:left w:val="single" w:sz="4" w:space="0" w:color="000000"/>
              <w:bottom w:val="single" w:sz="4" w:space="0" w:color="000000"/>
              <w:right w:val="nil"/>
            </w:tcBorders>
          </w:tcPr>
          <w:p w14:paraId="48551804" w14:textId="77777777" w:rsidR="002B5BE5" w:rsidRPr="0042523A" w:rsidRDefault="002B5BE5" w:rsidP="00A15880">
            <w:pPr>
              <w:pStyle w:val="c1e0e7eee2fbe9"/>
              <w:ind w:right="-1"/>
              <w:jc w:val="both"/>
            </w:pPr>
            <w:proofErr w:type="spellStart"/>
            <w:r w:rsidRPr="0042523A">
              <w:t>Багаторічні</w:t>
            </w:r>
            <w:proofErr w:type="spellEnd"/>
            <w:r w:rsidRPr="0042523A">
              <w:t xml:space="preserve"> </w:t>
            </w:r>
            <w:proofErr w:type="spellStart"/>
            <w:r w:rsidRPr="0042523A">
              <w:t>злакові</w:t>
            </w:r>
            <w:proofErr w:type="spellEnd"/>
          </w:p>
        </w:tc>
        <w:tc>
          <w:tcPr>
            <w:tcW w:w="4956" w:type="dxa"/>
            <w:tcBorders>
              <w:top w:val="single" w:sz="4" w:space="0" w:color="000000"/>
              <w:left w:val="single" w:sz="4" w:space="0" w:color="000000"/>
              <w:bottom w:val="single" w:sz="4" w:space="0" w:color="000000"/>
              <w:right w:val="nil"/>
            </w:tcBorders>
          </w:tcPr>
          <w:p w14:paraId="03871EB5" w14:textId="77777777" w:rsidR="002B5BE5" w:rsidRPr="0042523A" w:rsidRDefault="002B5BE5" w:rsidP="00A15880">
            <w:pPr>
              <w:pStyle w:val="cde0e7e2e0ede8e5"/>
              <w:spacing w:before="0" w:after="0"/>
              <w:ind w:right="-1"/>
              <w:rPr>
                <w:i w:val="0"/>
              </w:rPr>
            </w:pPr>
            <w:r w:rsidRPr="0042523A">
              <w:rPr>
                <w:i w:val="0"/>
              </w:rPr>
              <w:t xml:space="preserve">Пантера, </w:t>
            </w:r>
            <w:r w:rsidRPr="0042523A">
              <w:rPr>
                <w:i w:val="0"/>
                <w:lang w:val="uk-UA"/>
              </w:rPr>
              <w:t>КЕ</w:t>
            </w:r>
            <w:r w:rsidRPr="0042523A">
              <w:rPr>
                <w:i w:val="0"/>
              </w:rPr>
              <w:t>- 1,75-2,0</w:t>
            </w:r>
          </w:p>
          <w:p w14:paraId="71B1C3A4"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Панарекс,КЕ</w:t>
            </w:r>
            <w:proofErr w:type="spellEnd"/>
            <w:r w:rsidRPr="0042523A">
              <w:rPr>
                <w:i w:val="0"/>
                <w:lang w:val="uk-UA"/>
              </w:rPr>
              <w:t xml:space="preserve"> - 1,75-2,0</w:t>
            </w:r>
          </w:p>
          <w:p w14:paraId="4BAB6C21" w14:textId="77777777" w:rsidR="002B5BE5" w:rsidRPr="0042523A" w:rsidRDefault="002B5BE5" w:rsidP="00A15880">
            <w:pPr>
              <w:pStyle w:val="cde0e7e2e0ede8e5"/>
              <w:spacing w:before="0" w:after="0"/>
              <w:ind w:right="-1"/>
              <w:rPr>
                <w:i w:val="0"/>
              </w:rPr>
            </w:pPr>
            <w:proofErr w:type="spellStart"/>
            <w:r w:rsidRPr="0042523A">
              <w:rPr>
                <w:i w:val="0"/>
              </w:rPr>
              <w:t>Фусбан</w:t>
            </w:r>
            <w:proofErr w:type="spellEnd"/>
            <w:r w:rsidRPr="0042523A">
              <w:rPr>
                <w:i w:val="0"/>
              </w:rPr>
              <w:t xml:space="preserve"> 125 ЕС, </w:t>
            </w:r>
            <w:r w:rsidRPr="0042523A">
              <w:rPr>
                <w:i w:val="0"/>
                <w:lang w:val="uk-UA"/>
              </w:rPr>
              <w:t xml:space="preserve">КЕ </w:t>
            </w:r>
            <w:r w:rsidRPr="0042523A">
              <w:rPr>
                <w:i w:val="0"/>
              </w:rPr>
              <w:t>-2,0</w:t>
            </w:r>
          </w:p>
          <w:p w14:paraId="0A600A14"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Фюзілад</w:t>
            </w:r>
            <w:proofErr w:type="spellEnd"/>
            <w:r w:rsidRPr="0042523A">
              <w:rPr>
                <w:i w:val="0"/>
                <w:lang w:val="uk-UA"/>
              </w:rPr>
              <w:t xml:space="preserve"> Форте 150,Кс - 1,0-2,0</w:t>
            </w:r>
          </w:p>
        </w:tc>
        <w:tc>
          <w:tcPr>
            <w:tcW w:w="3134" w:type="dxa"/>
            <w:tcBorders>
              <w:top w:val="single" w:sz="4" w:space="0" w:color="000000"/>
              <w:left w:val="single" w:sz="4" w:space="0" w:color="000000"/>
              <w:bottom w:val="single" w:sz="4" w:space="0" w:color="000000"/>
              <w:right w:val="single" w:sz="4" w:space="0" w:color="000000"/>
            </w:tcBorders>
          </w:tcPr>
          <w:p w14:paraId="216F5DCF" w14:textId="77777777" w:rsidR="002B5BE5" w:rsidRPr="0042523A" w:rsidRDefault="002B5BE5" w:rsidP="00A15880">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вегетуючої</w:t>
            </w:r>
            <w:proofErr w:type="spellEnd"/>
            <w:r w:rsidRPr="0042523A">
              <w:rPr>
                <w:i w:val="0"/>
              </w:rPr>
              <w:t xml:space="preserve"> </w:t>
            </w:r>
            <w:proofErr w:type="spellStart"/>
            <w:r w:rsidRPr="0042523A">
              <w:rPr>
                <w:i w:val="0"/>
              </w:rPr>
              <w:t>культури</w:t>
            </w:r>
            <w:proofErr w:type="spellEnd"/>
            <w:r w:rsidRPr="0042523A">
              <w:rPr>
                <w:i w:val="0"/>
              </w:rPr>
              <w:t xml:space="preserve"> за </w:t>
            </w:r>
            <w:proofErr w:type="spellStart"/>
            <w:r w:rsidRPr="0042523A">
              <w:rPr>
                <w:i w:val="0"/>
              </w:rPr>
              <w:t>висоти</w:t>
            </w:r>
            <w:proofErr w:type="spellEnd"/>
            <w:r w:rsidRPr="0042523A">
              <w:rPr>
                <w:i w:val="0"/>
              </w:rPr>
              <w:t xml:space="preserve"> </w:t>
            </w:r>
            <w:proofErr w:type="spellStart"/>
            <w:r w:rsidRPr="0042523A">
              <w:rPr>
                <w:i w:val="0"/>
              </w:rPr>
              <w:t>бур’янів</w:t>
            </w:r>
            <w:proofErr w:type="spellEnd"/>
            <w:r w:rsidRPr="0042523A">
              <w:rPr>
                <w:i w:val="0"/>
              </w:rPr>
              <w:t xml:space="preserve"> </w:t>
            </w:r>
          </w:p>
          <w:p w14:paraId="486E9F0C" w14:textId="77777777" w:rsidR="002B5BE5" w:rsidRPr="0042523A" w:rsidRDefault="002B5BE5" w:rsidP="00A15880">
            <w:pPr>
              <w:pStyle w:val="cde0e7e2e0ede8e5"/>
              <w:spacing w:before="0" w:after="0"/>
              <w:ind w:right="-1"/>
              <w:rPr>
                <w:i w:val="0"/>
              </w:rPr>
            </w:pPr>
            <w:r w:rsidRPr="0042523A">
              <w:rPr>
                <w:i w:val="0"/>
              </w:rPr>
              <w:t>10-15 см</w:t>
            </w:r>
          </w:p>
        </w:tc>
      </w:tr>
      <w:tr w:rsidR="002B5BE5" w:rsidRPr="0042523A" w14:paraId="0F59389D" w14:textId="77777777" w:rsidTr="00A15880">
        <w:tc>
          <w:tcPr>
            <w:tcW w:w="1266" w:type="dxa"/>
            <w:tcBorders>
              <w:top w:val="single" w:sz="4" w:space="0" w:color="000000"/>
              <w:left w:val="single" w:sz="4" w:space="0" w:color="000000"/>
              <w:bottom w:val="single" w:sz="4" w:space="0" w:color="000000"/>
              <w:right w:val="nil"/>
            </w:tcBorders>
          </w:tcPr>
          <w:p w14:paraId="473A3BD8" w14:textId="77777777" w:rsidR="002B5BE5" w:rsidRPr="0042523A" w:rsidRDefault="002B5BE5" w:rsidP="00A15880">
            <w:pPr>
              <w:pStyle w:val="c1e0e7eee2fbe9"/>
              <w:ind w:right="-1"/>
            </w:pPr>
            <w:proofErr w:type="spellStart"/>
            <w:r w:rsidRPr="0042523A">
              <w:lastRenderedPageBreak/>
              <w:t>Однорічні</w:t>
            </w:r>
            <w:proofErr w:type="spellEnd"/>
            <w:r w:rsidRPr="0042523A">
              <w:t xml:space="preserve"> </w:t>
            </w:r>
            <w:proofErr w:type="spellStart"/>
            <w:r w:rsidRPr="0042523A">
              <w:t>злакові</w:t>
            </w:r>
            <w:proofErr w:type="spellEnd"/>
            <w:r w:rsidRPr="0042523A">
              <w:t xml:space="preserve"> та </w:t>
            </w:r>
            <w:proofErr w:type="spellStart"/>
            <w:r w:rsidRPr="0042523A">
              <w:t>деякі</w:t>
            </w:r>
            <w:proofErr w:type="spellEnd"/>
            <w:r w:rsidRPr="0042523A">
              <w:t xml:space="preserve"> </w:t>
            </w:r>
            <w:proofErr w:type="spellStart"/>
            <w:r w:rsidRPr="0042523A">
              <w:t>дводольні</w:t>
            </w:r>
            <w:proofErr w:type="spellEnd"/>
            <w:r w:rsidRPr="0042523A">
              <w:rPr>
                <w:lang w:val="uk-UA"/>
              </w:rPr>
              <w:t xml:space="preserve"> </w:t>
            </w:r>
          </w:p>
        </w:tc>
        <w:tc>
          <w:tcPr>
            <w:tcW w:w="4956" w:type="dxa"/>
            <w:tcBorders>
              <w:top w:val="single" w:sz="4" w:space="0" w:color="000000"/>
              <w:left w:val="single" w:sz="4" w:space="0" w:color="000000"/>
              <w:bottom w:val="single" w:sz="4" w:space="0" w:color="000000"/>
              <w:right w:val="nil"/>
            </w:tcBorders>
          </w:tcPr>
          <w:p w14:paraId="2016BB77" w14:textId="77777777" w:rsidR="002B5BE5" w:rsidRPr="0042523A" w:rsidRDefault="002B5BE5" w:rsidP="00A15880">
            <w:pPr>
              <w:pStyle w:val="cde0e7e2e0ede8e5"/>
              <w:spacing w:before="0" w:after="0"/>
              <w:ind w:right="-1"/>
              <w:rPr>
                <w:i w:val="0"/>
              </w:rPr>
            </w:pPr>
            <w:proofErr w:type="spellStart"/>
            <w:r w:rsidRPr="0042523A">
              <w:rPr>
                <w:i w:val="0"/>
              </w:rPr>
              <w:t>Стомп</w:t>
            </w:r>
            <w:proofErr w:type="spellEnd"/>
            <w:r w:rsidRPr="0042523A">
              <w:rPr>
                <w:i w:val="0"/>
                <w:lang w:val="uk-UA"/>
              </w:rPr>
              <w:t xml:space="preserve"> 330,</w:t>
            </w:r>
            <w:r w:rsidRPr="0042523A">
              <w:rPr>
                <w:i w:val="0"/>
              </w:rPr>
              <w:t xml:space="preserve"> КЕ -5,0</w:t>
            </w:r>
          </w:p>
          <w:p w14:paraId="23229096"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Стратег,КС</w:t>
            </w:r>
            <w:proofErr w:type="spellEnd"/>
            <w:r w:rsidRPr="0042523A">
              <w:rPr>
                <w:i w:val="0"/>
                <w:lang w:val="uk-UA"/>
              </w:rPr>
              <w:t>, 3-4</w:t>
            </w:r>
          </w:p>
          <w:p w14:paraId="0011817E" w14:textId="77777777" w:rsidR="002B5BE5" w:rsidRPr="0042523A" w:rsidRDefault="002B5BE5" w:rsidP="00A15880">
            <w:pPr>
              <w:pStyle w:val="cde0e7e2e0ede8e5"/>
              <w:spacing w:before="0" w:after="0"/>
              <w:ind w:right="-1"/>
              <w:rPr>
                <w:i w:val="0"/>
                <w:lang w:val="uk-UA"/>
              </w:rPr>
            </w:pPr>
            <w:r w:rsidRPr="0042523A">
              <w:rPr>
                <w:i w:val="0"/>
                <w:lang w:val="uk-UA"/>
              </w:rPr>
              <w:t xml:space="preserve">АП </w:t>
            </w:r>
            <w:proofErr w:type="spellStart"/>
            <w:r w:rsidRPr="0042523A">
              <w:rPr>
                <w:i w:val="0"/>
                <w:lang w:val="uk-UA"/>
              </w:rPr>
              <w:t>Прометрин,КС</w:t>
            </w:r>
            <w:proofErr w:type="spellEnd"/>
            <w:r w:rsidRPr="0042523A">
              <w:rPr>
                <w:i w:val="0"/>
                <w:lang w:val="uk-UA"/>
              </w:rPr>
              <w:t xml:space="preserve"> , 3,0-4,0</w:t>
            </w:r>
          </w:p>
          <w:p w14:paraId="3AA17EB0" w14:textId="77777777" w:rsidR="002B5BE5" w:rsidRPr="0042523A" w:rsidRDefault="002B5BE5" w:rsidP="00A15880">
            <w:pPr>
              <w:pStyle w:val="cde0e7e2e0ede8e5"/>
              <w:ind w:right="-1"/>
              <w:rPr>
                <w:i w:val="0"/>
              </w:rPr>
            </w:pPr>
          </w:p>
        </w:tc>
        <w:tc>
          <w:tcPr>
            <w:tcW w:w="3134" w:type="dxa"/>
            <w:tcBorders>
              <w:top w:val="single" w:sz="4" w:space="0" w:color="000000"/>
              <w:left w:val="single" w:sz="4" w:space="0" w:color="000000"/>
              <w:bottom w:val="single" w:sz="4" w:space="0" w:color="000000"/>
              <w:right w:val="single" w:sz="4" w:space="0" w:color="000000"/>
            </w:tcBorders>
          </w:tcPr>
          <w:p w14:paraId="6085FD74" w14:textId="77777777" w:rsidR="002B5BE5" w:rsidRPr="0042523A" w:rsidRDefault="002B5BE5" w:rsidP="00A15880">
            <w:pPr>
              <w:pStyle w:val="c1e0e7eee2fbe9"/>
              <w:ind w:right="-1"/>
            </w:pPr>
            <w:proofErr w:type="spellStart"/>
            <w:r w:rsidRPr="0042523A">
              <w:t>Обприскування</w:t>
            </w:r>
            <w:proofErr w:type="spellEnd"/>
            <w:r w:rsidRPr="0042523A">
              <w:t xml:space="preserve"> </w:t>
            </w:r>
            <w:proofErr w:type="spellStart"/>
            <w:r w:rsidRPr="0042523A">
              <w:t>ґрунту</w:t>
            </w:r>
            <w:proofErr w:type="spellEnd"/>
            <w:r w:rsidRPr="0042523A">
              <w:t xml:space="preserve"> </w:t>
            </w:r>
            <w:proofErr w:type="spellStart"/>
            <w:r w:rsidRPr="0042523A">
              <w:t>після</w:t>
            </w:r>
            <w:proofErr w:type="spellEnd"/>
            <w:r w:rsidRPr="0042523A">
              <w:t xml:space="preserve"> </w:t>
            </w:r>
            <w:proofErr w:type="spellStart"/>
            <w:r w:rsidRPr="0042523A">
              <w:t>останнього</w:t>
            </w:r>
            <w:proofErr w:type="spellEnd"/>
            <w:r w:rsidRPr="0042523A">
              <w:t xml:space="preserve"> </w:t>
            </w:r>
            <w:proofErr w:type="spellStart"/>
            <w:r w:rsidRPr="0042523A">
              <w:t>підгортання</w:t>
            </w:r>
            <w:proofErr w:type="spellEnd"/>
            <w:r w:rsidRPr="0042523A">
              <w:t xml:space="preserve"> до </w:t>
            </w:r>
            <w:proofErr w:type="spellStart"/>
            <w:r w:rsidRPr="0042523A">
              <w:t>появи</w:t>
            </w:r>
            <w:proofErr w:type="spellEnd"/>
            <w:r w:rsidRPr="0042523A">
              <w:t xml:space="preserve"> </w:t>
            </w:r>
            <w:proofErr w:type="spellStart"/>
            <w:r w:rsidRPr="0042523A">
              <w:t>сходів</w:t>
            </w:r>
            <w:proofErr w:type="spellEnd"/>
            <w:r w:rsidRPr="0042523A">
              <w:t xml:space="preserve"> </w:t>
            </w:r>
            <w:proofErr w:type="spellStart"/>
            <w:r w:rsidRPr="0042523A">
              <w:t>культури</w:t>
            </w:r>
            <w:proofErr w:type="spellEnd"/>
          </w:p>
        </w:tc>
      </w:tr>
      <w:tr w:rsidR="002B5BE5" w:rsidRPr="0042523A" w14:paraId="7543FCA5" w14:textId="77777777" w:rsidTr="00A15880">
        <w:trPr>
          <w:trHeight w:val="3029"/>
        </w:trPr>
        <w:tc>
          <w:tcPr>
            <w:tcW w:w="1266" w:type="dxa"/>
            <w:tcBorders>
              <w:top w:val="single" w:sz="4" w:space="0" w:color="000000"/>
              <w:left w:val="single" w:sz="4" w:space="0" w:color="000000"/>
              <w:bottom w:val="single" w:sz="4" w:space="0" w:color="auto"/>
              <w:right w:val="nil"/>
            </w:tcBorders>
          </w:tcPr>
          <w:p w14:paraId="6CDDA0F8" w14:textId="77777777" w:rsidR="002B5BE5" w:rsidRPr="0042523A" w:rsidRDefault="002B5BE5" w:rsidP="00A15880">
            <w:pPr>
              <w:pStyle w:val="c1e0e7eee2fbe9"/>
              <w:ind w:right="-1"/>
            </w:pPr>
            <w:r w:rsidRPr="0042523A">
              <w:rPr>
                <w:lang w:val="uk-UA"/>
              </w:rPr>
              <w:t>Однорічні та багаторічні злакові та дводольні</w:t>
            </w:r>
          </w:p>
        </w:tc>
        <w:tc>
          <w:tcPr>
            <w:tcW w:w="4956" w:type="dxa"/>
            <w:tcBorders>
              <w:top w:val="single" w:sz="4" w:space="0" w:color="000000"/>
              <w:left w:val="single" w:sz="4" w:space="0" w:color="000000"/>
              <w:bottom w:val="single" w:sz="4" w:space="0" w:color="auto"/>
              <w:right w:val="nil"/>
            </w:tcBorders>
          </w:tcPr>
          <w:p w14:paraId="0D75444E" w14:textId="77777777" w:rsidR="002B5BE5" w:rsidRPr="0042523A" w:rsidRDefault="002B5BE5" w:rsidP="00A15880">
            <w:pPr>
              <w:pStyle w:val="cde0e7e2e0ede8e5"/>
              <w:spacing w:before="0" w:after="0"/>
              <w:ind w:right="-1"/>
              <w:rPr>
                <w:i w:val="0"/>
                <w:spacing w:val="-8"/>
              </w:rPr>
            </w:pPr>
            <w:r w:rsidRPr="0042523A">
              <w:rPr>
                <w:i w:val="0"/>
                <w:spacing w:val="-8"/>
              </w:rPr>
              <w:t>Аргумент</w:t>
            </w:r>
            <w:r w:rsidRPr="0042523A">
              <w:rPr>
                <w:i w:val="0"/>
                <w:spacing w:val="-8"/>
                <w:lang w:val="uk-UA"/>
              </w:rPr>
              <w:t>, РК</w:t>
            </w:r>
            <w:r w:rsidRPr="0042523A">
              <w:rPr>
                <w:i w:val="0"/>
                <w:spacing w:val="-8"/>
              </w:rPr>
              <w:t xml:space="preserve"> (</w:t>
            </w:r>
            <w:proofErr w:type="spellStart"/>
            <w:r w:rsidRPr="0042523A">
              <w:rPr>
                <w:i w:val="0"/>
                <w:spacing w:val="-8"/>
              </w:rPr>
              <w:t>Гліфоголд</w:t>
            </w:r>
            <w:proofErr w:type="spellEnd"/>
            <w:r w:rsidRPr="0042523A">
              <w:rPr>
                <w:i w:val="0"/>
                <w:spacing w:val="-8"/>
              </w:rPr>
              <w:t>, Напалм</w:t>
            </w:r>
            <w:r w:rsidRPr="0042523A">
              <w:rPr>
                <w:i w:val="0"/>
                <w:spacing w:val="-8"/>
                <w:lang w:val="uk-UA"/>
              </w:rPr>
              <w:t xml:space="preserve">) </w:t>
            </w:r>
            <w:r w:rsidRPr="0042523A">
              <w:rPr>
                <w:i w:val="0"/>
                <w:spacing w:val="-8"/>
              </w:rPr>
              <w:t>-</w:t>
            </w:r>
            <w:r w:rsidRPr="0042523A">
              <w:rPr>
                <w:i w:val="0"/>
                <w:spacing w:val="-8"/>
                <w:lang w:val="uk-UA"/>
              </w:rPr>
              <w:t xml:space="preserve"> </w:t>
            </w:r>
            <w:r w:rsidRPr="0042523A">
              <w:rPr>
                <w:i w:val="0"/>
                <w:spacing w:val="-8"/>
              </w:rPr>
              <w:t xml:space="preserve">2,0-5,0 </w:t>
            </w:r>
          </w:p>
          <w:p w14:paraId="66CA21B3" w14:textId="77777777" w:rsidR="002B5BE5" w:rsidRPr="0042523A" w:rsidRDefault="002B5BE5" w:rsidP="00A15880">
            <w:pPr>
              <w:pStyle w:val="cde0e7e2e0ede8e5"/>
              <w:spacing w:before="0" w:after="0"/>
              <w:ind w:right="-1"/>
              <w:rPr>
                <w:i w:val="0"/>
              </w:rPr>
            </w:pPr>
            <w:proofErr w:type="spellStart"/>
            <w:r w:rsidRPr="0042523A">
              <w:rPr>
                <w:i w:val="0"/>
              </w:rPr>
              <w:t>Раундап</w:t>
            </w:r>
            <w:proofErr w:type="spellEnd"/>
            <w:r w:rsidRPr="0042523A">
              <w:rPr>
                <w:i w:val="0"/>
              </w:rPr>
              <w:t xml:space="preserve"> </w:t>
            </w:r>
            <w:proofErr w:type="spellStart"/>
            <w:r w:rsidRPr="0042523A">
              <w:rPr>
                <w:i w:val="0"/>
              </w:rPr>
              <w:t>Екстра</w:t>
            </w:r>
            <w:proofErr w:type="spellEnd"/>
            <w:r w:rsidRPr="0042523A">
              <w:rPr>
                <w:i w:val="0"/>
              </w:rPr>
              <w:t>, РК -2,0-3,5</w:t>
            </w:r>
          </w:p>
          <w:p w14:paraId="737BC729" w14:textId="77777777" w:rsidR="002B5BE5" w:rsidRPr="0042523A" w:rsidRDefault="002B5BE5" w:rsidP="00A15880">
            <w:pPr>
              <w:pStyle w:val="cde0e7e2e0ede8e5"/>
              <w:spacing w:before="0" w:after="0"/>
              <w:ind w:right="-1"/>
              <w:rPr>
                <w:i w:val="0"/>
              </w:rPr>
            </w:pPr>
            <w:proofErr w:type="spellStart"/>
            <w:r w:rsidRPr="0042523A">
              <w:rPr>
                <w:i w:val="0"/>
              </w:rPr>
              <w:t>Геліос</w:t>
            </w:r>
            <w:proofErr w:type="spellEnd"/>
            <w:r w:rsidRPr="0042523A">
              <w:rPr>
                <w:i w:val="0"/>
              </w:rPr>
              <w:t xml:space="preserve"> </w:t>
            </w:r>
            <w:proofErr w:type="spellStart"/>
            <w:r w:rsidRPr="0042523A">
              <w:rPr>
                <w:i w:val="0"/>
              </w:rPr>
              <w:t>Екстра</w:t>
            </w:r>
            <w:proofErr w:type="spellEnd"/>
            <w:r w:rsidRPr="0042523A">
              <w:rPr>
                <w:i w:val="0"/>
                <w:lang w:val="uk-UA"/>
              </w:rPr>
              <w:t>, РК</w:t>
            </w:r>
            <w:r w:rsidRPr="0042523A">
              <w:rPr>
                <w:i w:val="0"/>
              </w:rPr>
              <w:t xml:space="preserve"> -</w:t>
            </w:r>
            <w:r w:rsidRPr="0042523A">
              <w:rPr>
                <w:i w:val="0"/>
                <w:lang w:val="uk-UA"/>
              </w:rPr>
              <w:t xml:space="preserve"> </w:t>
            </w:r>
            <w:r w:rsidRPr="0042523A">
              <w:rPr>
                <w:i w:val="0"/>
              </w:rPr>
              <w:t>2,0-4,0</w:t>
            </w:r>
          </w:p>
          <w:p w14:paraId="6E9468C0" w14:textId="77777777" w:rsidR="002B5BE5" w:rsidRPr="0042523A" w:rsidRDefault="002B5BE5" w:rsidP="00A15880">
            <w:pPr>
              <w:pStyle w:val="cde0e7e2e0ede8e5"/>
              <w:spacing w:before="0" w:after="0"/>
              <w:ind w:right="-1"/>
              <w:rPr>
                <w:i w:val="0"/>
              </w:rPr>
            </w:pPr>
          </w:p>
          <w:p w14:paraId="4E838D81" w14:textId="77777777" w:rsidR="002B5BE5" w:rsidRPr="0042523A" w:rsidRDefault="002B5BE5" w:rsidP="00A15880">
            <w:pPr>
              <w:pStyle w:val="cde0e7e2e0ede8e5"/>
              <w:spacing w:before="0" w:after="0"/>
              <w:ind w:right="-1"/>
              <w:rPr>
                <w:i w:val="0"/>
              </w:rPr>
            </w:pPr>
          </w:p>
          <w:p w14:paraId="27D85C2A" w14:textId="77777777" w:rsidR="002B5BE5" w:rsidRPr="0042523A" w:rsidRDefault="002B5BE5" w:rsidP="00A15880">
            <w:pPr>
              <w:pStyle w:val="cde0e7e2e0ede8e5"/>
              <w:spacing w:before="0" w:after="0"/>
              <w:ind w:right="-1"/>
              <w:rPr>
                <w:i w:val="0"/>
              </w:rPr>
            </w:pPr>
            <w:r w:rsidRPr="0042523A">
              <w:rPr>
                <w:i w:val="0"/>
              </w:rPr>
              <w:t xml:space="preserve"> </w:t>
            </w:r>
            <w:r w:rsidRPr="0042523A">
              <w:rPr>
                <w:i w:val="0"/>
                <w:lang w:val="uk-UA"/>
              </w:rPr>
              <w:t xml:space="preserve"> Яструб Х</w:t>
            </w:r>
            <w:r w:rsidRPr="0042523A">
              <w:rPr>
                <w:i w:val="0"/>
                <w:lang w:val="en-US"/>
              </w:rPr>
              <w:t>L</w:t>
            </w:r>
            <w:r w:rsidRPr="0042523A">
              <w:rPr>
                <w:i w:val="0"/>
                <w:lang w:val="uk-UA"/>
              </w:rPr>
              <w:t>, РК(</w:t>
            </w:r>
            <w:r w:rsidRPr="0042523A">
              <w:rPr>
                <w:i w:val="0"/>
              </w:rPr>
              <w:t>Ковбой) -2,0-5,0</w:t>
            </w:r>
          </w:p>
          <w:p w14:paraId="325489FB" w14:textId="77777777" w:rsidR="002B5BE5" w:rsidRPr="0042523A" w:rsidRDefault="002B5BE5" w:rsidP="00A15880">
            <w:pPr>
              <w:pStyle w:val="cde0e7e2e0ede8e5"/>
              <w:spacing w:before="0" w:after="0"/>
              <w:ind w:right="-1"/>
              <w:rPr>
                <w:i w:val="0"/>
              </w:rPr>
            </w:pPr>
          </w:p>
          <w:p w14:paraId="703E2A0A" w14:textId="77777777" w:rsidR="002B5BE5" w:rsidRPr="0042523A" w:rsidRDefault="002B5BE5" w:rsidP="00A15880">
            <w:pPr>
              <w:pStyle w:val="cde0e7e2e0ede8e5"/>
              <w:spacing w:before="0" w:after="0"/>
              <w:ind w:right="-1"/>
              <w:rPr>
                <w:i w:val="0"/>
                <w:lang w:val="uk-UA"/>
              </w:rPr>
            </w:pPr>
            <w:proofErr w:type="spellStart"/>
            <w:r w:rsidRPr="0042523A">
              <w:rPr>
                <w:i w:val="0"/>
                <w:spacing w:val="-8"/>
              </w:rPr>
              <w:t>Раундап</w:t>
            </w:r>
            <w:proofErr w:type="spellEnd"/>
            <w:r w:rsidRPr="0042523A">
              <w:rPr>
                <w:i w:val="0"/>
                <w:spacing w:val="-8"/>
              </w:rPr>
              <w:t xml:space="preserve"> </w:t>
            </w:r>
            <w:proofErr w:type="spellStart"/>
            <w:r w:rsidRPr="0042523A">
              <w:rPr>
                <w:i w:val="0"/>
                <w:spacing w:val="-8"/>
              </w:rPr>
              <w:t>Екстра</w:t>
            </w:r>
            <w:proofErr w:type="spellEnd"/>
            <w:r w:rsidRPr="0042523A">
              <w:rPr>
                <w:i w:val="0"/>
                <w:spacing w:val="-8"/>
              </w:rPr>
              <w:t>,</w:t>
            </w:r>
            <w:r w:rsidRPr="0042523A">
              <w:rPr>
                <w:i w:val="0"/>
                <w:spacing w:val="-8"/>
                <w:lang w:val="uk-UA"/>
              </w:rPr>
              <w:t xml:space="preserve"> </w:t>
            </w:r>
            <w:r w:rsidRPr="0042523A">
              <w:rPr>
                <w:i w:val="0"/>
                <w:spacing w:val="-8"/>
              </w:rPr>
              <w:t>РК</w:t>
            </w:r>
            <w:r w:rsidRPr="0042523A">
              <w:rPr>
                <w:i w:val="0"/>
                <w:spacing w:val="-8"/>
                <w:lang w:val="uk-UA"/>
              </w:rPr>
              <w:t xml:space="preserve"> </w:t>
            </w:r>
            <w:r w:rsidRPr="0042523A">
              <w:rPr>
                <w:i w:val="0"/>
                <w:spacing w:val="-8"/>
              </w:rPr>
              <w:t>-</w:t>
            </w:r>
            <w:r w:rsidRPr="0042523A">
              <w:rPr>
                <w:i w:val="0"/>
                <w:spacing w:val="-8"/>
                <w:lang w:val="uk-UA"/>
              </w:rPr>
              <w:t xml:space="preserve"> </w:t>
            </w:r>
            <w:r w:rsidRPr="0042523A">
              <w:rPr>
                <w:i w:val="0"/>
                <w:spacing w:val="-8"/>
              </w:rPr>
              <w:t>2,0-3,5</w:t>
            </w:r>
            <w:r w:rsidRPr="0042523A">
              <w:rPr>
                <w:i w:val="0"/>
              </w:rPr>
              <w:t xml:space="preserve"> </w:t>
            </w:r>
          </w:p>
          <w:p w14:paraId="1BDFA2E4"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Геліос</w:t>
            </w:r>
            <w:proofErr w:type="spellEnd"/>
            <w:r w:rsidRPr="0042523A">
              <w:rPr>
                <w:i w:val="0"/>
                <w:lang w:val="uk-UA"/>
              </w:rPr>
              <w:t xml:space="preserve"> Екстра, РК 2,0-4,0</w:t>
            </w:r>
          </w:p>
          <w:p w14:paraId="6D78D5F9" w14:textId="77777777" w:rsidR="002B5BE5" w:rsidRPr="0042523A" w:rsidRDefault="002B5BE5" w:rsidP="00A15880">
            <w:pPr>
              <w:pStyle w:val="cde0e7e2e0ede8e5"/>
              <w:spacing w:before="0" w:after="0"/>
              <w:ind w:right="-1"/>
              <w:rPr>
                <w:i w:val="0"/>
                <w:spacing w:val="-8"/>
              </w:rPr>
            </w:pPr>
            <w:r w:rsidRPr="0042523A">
              <w:rPr>
                <w:i w:val="0"/>
              </w:rPr>
              <w:t xml:space="preserve">Град Макс </w:t>
            </w:r>
            <w:r w:rsidRPr="0042523A">
              <w:rPr>
                <w:i w:val="0"/>
                <w:lang w:val="uk-UA"/>
              </w:rPr>
              <w:t>(</w:t>
            </w:r>
            <w:r w:rsidRPr="0042523A">
              <w:rPr>
                <w:i w:val="0"/>
              </w:rPr>
              <w:t xml:space="preserve">Торнадо 500, РК)- 2,0-4,0 </w:t>
            </w:r>
          </w:p>
          <w:p w14:paraId="4FB5A6CB" w14:textId="77777777" w:rsidR="002B5BE5" w:rsidRPr="0042523A" w:rsidRDefault="002B5BE5" w:rsidP="00A15880">
            <w:pPr>
              <w:pStyle w:val="cde0e7e2e0ede8e5"/>
              <w:spacing w:before="0" w:after="0"/>
              <w:ind w:right="-1"/>
              <w:rPr>
                <w:i w:val="0"/>
              </w:rPr>
            </w:pPr>
            <w:r w:rsidRPr="0042523A">
              <w:rPr>
                <w:i w:val="0"/>
                <w:spacing w:val="-4"/>
              </w:rPr>
              <w:t>Аргумент, (</w:t>
            </w:r>
            <w:proofErr w:type="spellStart"/>
            <w:r w:rsidRPr="0042523A">
              <w:rPr>
                <w:i w:val="0"/>
                <w:spacing w:val="-4"/>
              </w:rPr>
              <w:t>Солар</w:t>
            </w:r>
            <w:proofErr w:type="spellEnd"/>
            <w:r w:rsidRPr="0042523A">
              <w:rPr>
                <w:i w:val="0"/>
                <w:spacing w:val="-4"/>
              </w:rPr>
              <w:t>), РК- 2,0-6,0</w:t>
            </w:r>
          </w:p>
        </w:tc>
        <w:tc>
          <w:tcPr>
            <w:tcW w:w="3134" w:type="dxa"/>
            <w:tcBorders>
              <w:top w:val="single" w:sz="4" w:space="0" w:color="000000"/>
              <w:left w:val="single" w:sz="4" w:space="0" w:color="000000"/>
              <w:bottom w:val="single" w:sz="4" w:space="0" w:color="auto"/>
              <w:right w:val="single" w:sz="4" w:space="0" w:color="000000"/>
            </w:tcBorders>
          </w:tcPr>
          <w:p w14:paraId="06CCA4F9" w14:textId="77777777" w:rsidR="002B5BE5" w:rsidRPr="0042523A" w:rsidRDefault="002B5BE5" w:rsidP="00A15880">
            <w:pPr>
              <w:pStyle w:val="cde0e7e2e0ede8e5"/>
              <w:spacing w:before="0" w:after="0"/>
              <w:ind w:right="-1"/>
              <w:rPr>
                <w:i w:val="0"/>
                <w:spacing w:val="-8"/>
              </w:rPr>
            </w:pPr>
            <w:proofErr w:type="spellStart"/>
            <w:r w:rsidRPr="0042523A">
              <w:rPr>
                <w:i w:val="0"/>
                <w:spacing w:val="-8"/>
              </w:rPr>
              <w:t>Обприскування</w:t>
            </w:r>
            <w:proofErr w:type="spellEnd"/>
            <w:r w:rsidRPr="0042523A">
              <w:rPr>
                <w:i w:val="0"/>
                <w:spacing w:val="-8"/>
              </w:rPr>
              <w:t xml:space="preserve"> </w:t>
            </w:r>
            <w:proofErr w:type="spellStart"/>
            <w:r w:rsidRPr="0042523A">
              <w:rPr>
                <w:i w:val="0"/>
                <w:spacing w:val="-8"/>
              </w:rPr>
              <w:t>вегетуючих</w:t>
            </w:r>
            <w:proofErr w:type="spellEnd"/>
            <w:r w:rsidRPr="0042523A">
              <w:rPr>
                <w:i w:val="0"/>
                <w:spacing w:val="-8"/>
              </w:rPr>
              <w:t xml:space="preserve"> </w:t>
            </w:r>
            <w:proofErr w:type="spellStart"/>
            <w:r w:rsidRPr="0042523A">
              <w:rPr>
                <w:i w:val="0"/>
                <w:spacing w:val="-8"/>
              </w:rPr>
              <w:t>бур’ян</w:t>
            </w:r>
            <w:r w:rsidRPr="0042523A">
              <w:rPr>
                <w:i w:val="0"/>
                <w:spacing w:val="-8"/>
                <w:lang w:val="uk-UA"/>
              </w:rPr>
              <w:t>ів</w:t>
            </w:r>
            <w:proofErr w:type="spellEnd"/>
            <w:r w:rsidRPr="0042523A">
              <w:rPr>
                <w:i w:val="0"/>
                <w:spacing w:val="-8"/>
              </w:rPr>
              <w:t xml:space="preserve"> весною за два </w:t>
            </w:r>
            <w:proofErr w:type="spellStart"/>
            <w:r w:rsidRPr="0042523A">
              <w:rPr>
                <w:i w:val="0"/>
                <w:spacing w:val="-8"/>
              </w:rPr>
              <w:t>тижні</w:t>
            </w:r>
            <w:proofErr w:type="spellEnd"/>
            <w:r w:rsidRPr="0042523A">
              <w:rPr>
                <w:i w:val="0"/>
                <w:spacing w:val="-8"/>
              </w:rPr>
              <w:t xml:space="preserve"> до посадки </w:t>
            </w:r>
            <w:proofErr w:type="spellStart"/>
            <w:r w:rsidRPr="0042523A">
              <w:rPr>
                <w:i w:val="0"/>
                <w:spacing w:val="-8"/>
              </w:rPr>
              <w:t>культури</w:t>
            </w:r>
            <w:proofErr w:type="spellEnd"/>
            <w:r w:rsidRPr="0042523A">
              <w:rPr>
                <w:i w:val="0"/>
                <w:spacing w:val="-8"/>
              </w:rPr>
              <w:t xml:space="preserve"> (до </w:t>
            </w:r>
            <w:proofErr w:type="spellStart"/>
            <w:r w:rsidRPr="0042523A">
              <w:rPr>
                <w:i w:val="0"/>
                <w:spacing w:val="-8"/>
              </w:rPr>
              <w:t>обприскування</w:t>
            </w:r>
            <w:proofErr w:type="spellEnd"/>
            <w:r w:rsidRPr="0042523A">
              <w:rPr>
                <w:i w:val="0"/>
                <w:spacing w:val="-8"/>
              </w:rPr>
              <w:t xml:space="preserve"> </w:t>
            </w:r>
            <w:proofErr w:type="spellStart"/>
            <w:r w:rsidRPr="0042523A">
              <w:rPr>
                <w:i w:val="0"/>
                <w:spacing w:val="-8"/>
              </w:rPr>
              <w:t>виключити</w:t>
            </w:r>
            <w:proofErr w:type="spellEnd"/>
            <w:r w:rsidRPr="0042523A">
              <w:rPr>
                <w:i w:val="0"/>
                <w:spacing w:val="-8"/>
              </w:rPr>
              <w:t xml:space="preserve"> </w:t>
            </w:r>
            <w:proofErr w:type="spellStart"/>
            <w:r w:rsidRPr="0042523A">
              <w:rPr>
                <w:i w:val="0"/>
                <w:spacing w:val="-8"/>
              </w:rPr>
              <w:t>всі</w:t>
            </w:r>
            <w:proofErr w:type="spellEnd"/>
            <w:r w:rsidRPr="0042523A">
              <w:rPr>
                <w:i w:val="0"/>
                <w:spacing w:val="-8"/>
              </w:rPr>
              <w:t xml:space="preserve"> </w:t>
            </w:r>
            <w:proofErr w:type="spellStart"/>
            <w:r w:rsidRPr="0042523A">
              <w:rPr>
                <w:i w:val="0"/>
                <w:spacing w:val="-8"/>
              </w:rPr>
              <w:t>механічні</w:t>
            </w:r>
            <w:proofErr w:type="spellEnd"/>
            <w:r w:rsidRPr="0042523A">
              <w:rPr>
                <w:i w:val="0"/>
                <w:spacing w:val="-8"/>
              </w:rPr>
              <w:t xml:space="preserve"> </w:t>
            </w:r>
            <w:proofErr w:type="spellStart"/>
            <w:r w:rsidRPr="0042523A">
              <w:rPr>
                <w:i w:val="0"/>
                <w:spacing w:val="-8"/>
              </w:rPr>
              <w:t>обробки</w:t>
            </w:r>
            <w:proofErr w:type="spellEnd"/>
            <w:r w:rsidRPr="0042523A">
              <w:rPr>
                <w:i w:val="0"/>
                <w:spacing w:val="-8"/>
              </w:rPr>
              <w:t xml:space="preserve"> </w:t>
            </w:r>
            <w:proofErr w:type="spellStart"/>
            <w:r w:rsidRPr="0042523A">
              <w:rPr>
                <w:i w:val="0"/>
                <w:spacing w:val="-8"/>
              </w:rPr>
              <w:t>крім</w:t>
            </w:r>
            <w:proofErr w:type="spellEnd"/>
            <w:r w:rsidRPr="0042523A">
              <w:rPr>
                <w:i w:val="0"/>
                <w:spacing w:val="-8"/>
              </w:rPr>
              <w:t xml:space="preserve"> </w:t>
            </w:r>
            <w:proofErr w:type="spellStart"/>
            <w:r w:rsidRPr="0042523A">
              <w:rPr>
                <w:i w:val="0"/>
                <w:spacing w:val="-8"/>
              </w:rPr>
              <w:t>ранньовесняного</w:t>
            </w:r>
            <w:proofErr w:type="spellEnd"/>
            <w:r w:rsidRPr="0042523A">
              <w:rPr>
                <w:i w:val="0"/>
                <w:spacing w:val="-8"/>
              </w:rPr>
              <w:t xml:space="preserve"> </w:t>
            </w:r>
            <w:proofErr w:type="spellStart"/>
            <w:r w:rsidRPr="0042523A">
              <w:rPr>
                <w:i w:val="0"/>
                <w:spacing w:val="-8"/>
              </w:rPr>
              <w:t>закриття</w:t>
            </w:r>
            <w:proofErr w:type="spellEnd"/>
            <w:r w:rsidRPr="0042523A">
              <w:rPr>
                <w:i w:val="0"/>
                <w:spacing w:val="-8"/>
              </w:rPr>
              <w:t xml:space="preserve"> </w:t>
            </w:r>
            <w:proofErr w:type="spellStart"/>
            <w:r w:rsidRPr="0042523A">
              <w:rPr>
                <w:i w:val="0"/>
                <w:spacing w:val="-8"/>
              </w:rPr>
              <w:t>вологи</w:t>
            </w:r>
            <w:proofErr w:type="spellEnd"/>
            <w:r w:rsidRPr="0042523A">
              <w:rPr>
                <w:i w:val="0"/>
                <w:spacing w:val="-8"/>
              </w:rPr>
              <w:t>)</w:t>
            </w:r>
          </w:p>
          <w:p w14:paraId="73E19528" w14:textId="77777777" w:rsidR="002B5BE5" w:rsidRPr="0042523A" w:rsidRDefault="002B5BE5" w:rsidP="00A15880">
            <w:pPr>
              <w:pStyle w:val="cde0e7e2e0ede8e5"/>
              <w:spacing w:before="0" w:after="0"/>
              <w:ind w:right="-1"/>
              <w:rPr>
                <w:i w:val="0"/>
                <w:spacing w:val="-8"/>
              </w:rPr>
            </w:pPr>
          </w:p>
          <w:p w14:paraId="30242248" w14:textId="77777777" w:rsidR="002B5BE5" w:rsidRPr="0042523A" w:rsidRDefault="002B5BE5" w:rsidP="00A15880">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вегетуючих</w:t>
            </w:r>
            <w:proofErr w:type="spellEnd"/>
            <w:r w:rsidRPr="0042523A">
              <w:rPr>
                <w:i w:val="0"/>
              </w:rPr>
              <w:t xml:space="preserve"> </w:t>
            </w:r>
            <w:proofErr w:type="spellStart"/>
            <w:r w:rsidRPr="0042523A">
              <w:rPr>
                <w:i w:val="0"/>
              </w:rPr>
              <w:t>бур’янів</w:t>
            </w:r>
            <w:proofErr w:type="spellEnd"/>
            <w:r w:rsidRPr="0042523A">
              <w:rPr>
                <w:i w:val="0"/>
              </w:rPr>
              <w:t xml:space="preserve"> </w:t>
            </w:r>
            <w:proofErr w:type="spellStart"/>
            <w:r w:rsidRPr="0042523A">
              <w:rPr>
                <w:i w:val="0"/>
              </w:rPr>
              <w:t>восени</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зби-рання</w:t>
            </w:r>
            <w:proofErr w:type="spellEnd"/>
            <w:r w:rsidRPr="0042523A">
              <w:rPr>
                <w:i w:val="0"/>
              </w:rPr>
              <w:t xml:space="preserve"> попередника </w:t>
            </w:r>
          </w:p>
        </w:tc>
      </w:tr>
      <w:tr w:rsidR="002B5BE5" w:rsidRPr="0042523A" w14:paraId="5FDB835E" w14:textId="77777777" w:rsidTr="00A15880">
        <w:tc>
          <w:tcPr>
            <w:tcW w:w="1266" w:type="dxa"/>
            <w:tcBorders>
              <w:top w:val="single" w:sz="4" w:space="0" w:color="auto"/>
              <w:left w:val="single" w:sz="4" w:space="0" w:color="000000"/>
              <w:bottom w:val="single" w:sz="4" w:space="0" w:color="000000"/>
              <w:right w:val="nil"/>
            </w:tcBorders>
          </w:tcPr>
          <w:p w14:paraId="4C4033A3" w14:textId="77777777" w:rsidR="002B5BE5" w:rsidRPr="0042523A" w:rsidRDefault="002B5BE5" w:rsidP="00A15880">
            <w:pPr>
              <w:pStyle w:val="c1e0e7eee2fbe9"/>
              <w:ind w:right="-1"/>
            </w:pPr>
            <w:proofErr w:type="spellStart"/>
            <w:r w:rsidRPr="0042523A">
              <w:t>Однорічні</w:t>
            </w:r>
            <w:proofErr w:type="spellEnd"/>
            <w:r w:rsidRPr="0042523A">
              <w:t xml:space="preserve"> </w:t>
            </w:r>
            <w:proofErr w:type="spellStart"/>
            <w:r w:rsidRPr="0042523A">
              <w:t>злакові</w:t>
            </w:r>
            <w:proofErr w:type="spellEnd"/>
            <w:r w:rsidRPr="0042523A">
              <w:t xml:space="preserve"> та </w:t>
            </w:r>
            <w:proofErr w:type="spellStart"/>
            <w:r w:rsidRPr="0042523A">
              <w:t>дводольні</w:t>
            </w:r>
            <w:proofErr w:type="spellEnd"/>
          </w:p>
        </w:tc>
        <w:tc>
          <w:tcPr>
            <w:tcW w:w="4956" w:type="dxa"/>
            <w:tcBorders>
              <w:top w:val="single" w:sz="4" w:space="0" w:color="auto"/>
              <w:left w:val="single" w:sz="4" w:space="0" w:color="000000"/>
              <w:bottom w:val="single" w:sz="4" w:space="0" w:color="000000"/>
              <w:right w:val="nil"/>
            </w:tcBorders>
          </w:tcPr>
          <w:p w14:paraId="5609CB0E" w14:textId="77777777" w:rsidR="002B5BE5" w:rsidRPr="0042523A" w:rsidRDefault="002B5BE5" w:rsidP="00A15880">
            <w:pPr>
              <w:pStyle w:val="cde0e7e2e0ede8e5"/>
              <w:spacing w:before="0" w:after="0"/>
              <w:ind w:right="-1"/>
              <w:rPr>
                <w:i w:val="0"/>
              </w:rPr>
            </w:pPr>
            <w:proofErr w:type="spellStart"/>
            <w:r w:rsidRPr="0042523A">
              <w:rPr>
                <w:i w:val="0"/>
              </w:rPr>
              <w:t>Гліфоголд</w:t>
            </w:r>
            <w:proofErr w:type="spellEnd"/>
            <w:r w:rsidRPr="0042523A">
              <w:rPr>
                <w:i w:val="0"/>
              </w:rPr>
              <w:t xml:space="preserve"> (</w:t>
            </w:r>
            <w:proofErr w:type="spellStart"/>
            <w:r w:rsidRPr="0042523A">
              <w:rPr>
                <w:i w:val="0"/>
              </w:rPr>
              <w:t>Росейт</w:t>
            </w:r>
            <w:proofErr w:type="spellEnd"/>
            <w:r w:rsidRPr="0042523A">
              <w:rPr>
                <w:i w:val="0"/>
              </w:rPr>
              <w:t xml:space="preserve">, </w:t>
            </w:r>
            <w:proofErr w:type="spellStart"/>
            <w:r w:rsidRPr="0042523A">
              <w:rPr>
                <w:i w:val="0"/>
                <w:lang w:val="uk-UA"/>
              </w:rPr>
              <w:t>Спінер</w:t>
            </w:r>
            <w:proofErr w:type="spellEnd"/>
            <w:r w:rsidRPr="0042523A">
              <w:rPr>
                <w:i w:val="0"/>
                <w:lang w:val="uk-UA"/>
              </w:rPr>
              <w:t xml:space="preserve">, </w:t>
            </w:r>
            <w:r w:rsidRPr="0042523A">
              <w:rPr>
                <w:i w:val="0"/>
              </w:rPr>
              <w:t>Торнадо</w:t>
            </w:r>
            <w:r w:rsidRPr="0042523A">
              <w:rPr>
                <w:i w:val="0"/>
                <w:lang w:val="uk-UA"/>
              </w:rPr>
              <w:t>),</w:t>
            </w:r>
            <w:r w:rsidRPr="0042523A">
              <w:rPr>
                <w:i w:val="0"/>
              </w:rPr>
              <w:t xml:space="preserve"> РК -2,0-4,0</w:t>
            </w:r>
          </w:p>
          <w:p w14:paraId="50BFC5EE" w14:textId="77777777" w:rsidR="002B5BE5" w:rsidRPr="0042523A" w:rsidRDefault="002B5BE5" w:rsidP="00A15880">
            <w:pPr>
              <w:pStyle w:val="cde0e7e2e0ede8e5"/>
              <w:spacing w:before="0" w:after="0"/>
              <w:ind w:right="-1"/>
              <w:rPr>
                <w:i w:val="0"/>
              </w:rPr>
            </w:pPr>
            <w:proofErr w:type="spellStart"/>
            <w:r w:rsidRPr="0042523A">
              <w:rPr>
                <w:i w:val="0"/>
              </w:rPr>
              <w:t>Клінік</w:t>
            </w:r>
            <w:proofErr w:type="spellEnd"/>
            <w:r w:rsidRPr="0042523A">
              <w:rPr>
                <w:i w:val="0"/>
              </w:rPr>
              <w:t>, РК</w:t>
            </w:r>
            <w:r w:rsidRPr="0042523A">
              <w:rPr>
                <w:i w:val="0"/>
                <w:lang w:val="uk-UA"/>
              </w:rPr>
              <w:t xml:space="preserve"> </w:t>
            </w:r>
            <w:r w:rsidRPr="0042523A">
              <w:rPr>
                <w:i w:val="0"/>
              </w:rPr>
              <w:t>-4,-5,0</w:t>
            </w:r>
          </w:p>
          <w:p w14:paraId="6819203D" w14:textId="77777777" w:rsidR="002B5BE5" w:rsidRPr="0042523A" w:rsidRDefault="002B5BE5" w:rsidP="00A15880">
            <w:pPr>
              <w:pStyle w:val="cde0e7e2e0ede8e5"/>
              <w:spacing w:before="0" w:after="0"/>
              <w:ind w:right="-1"/>
              <w:rPr>
                <w:i w:val="0"/>
                <w:lang w:val="uk-UA"/>
              </w:rPr>
            </w:pPr>
          </w:p>
        </w:tc>
        <w:tc>
          <w:tcPr>
            <w:tcW w:w="3134" w:type="dxa"/>
            <w:vMerge w:val="restart"/>
            <w:tcBorders>
              <w:top w:val="single" w:sz="4" w:space="0" w:color="auto"/>
              <w:left w:val="single" w:sz="4" w:space="0" w:color="000000"/>
              <w:bottom w:val="single" w:sz="4" w:space="0" w:color="000000"/>
              <w:right w:val="single" w:sz="4" w:space="0" w:color="000000"/>
            </w:tcBorders>
          </w:tcPr>
          <w:p w14:paraId="26F6A9C4" w14:textId="77777777" w:rsidR="002B5BE5" w:rsidRPr="0042523A" w:rsidRDefault="002B5BE5" w:rsidP="00A15880">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w:t>
            </w:r>
            <w:proofErr w:type="spellStart"/>
            <w:r w:rsidRPr="0042523A">
              <w:rPr>
                <w:i w:val="0"/>
              </w:rPr>
              <w:t>вегетуючих</w:t>
            </w:r>
            <w:proofErr w:type="spellEnd"/>
            <w:r w:rsidRPr="0042523A">
              <w:rPr>
                <w:i w:val="0"/>
              </w:rPr>
              <w:t xml:space="preserve"> </w:t>
            </w:r>
            <w:proofErr w:type="spellStart"/>
            <w:r w:rsidRPr="0042523A">
              <w:rPr>
                <w:i w:val="0"/>
              </w:rPr>
              <w:t>бур’янів</w:t>
            </w:r>
            <w:proofErr w:type="spellEnd"/>
            <w:r w:rsidRPr="0042523A">
              <w:rPr>
                <w:i w:val="0"/>
              </w:rPr>
              <w:t xml:space="preserve"> </w:t>
            </w:r>
            <w:proofErr w:type="spellStart"/>
            <w:r w:rsidRPr="0042523A">
              <w:rPr>
                <w:i w:val="0"/>
              </w:rPr>
              <w:t>восени</w:t>
            </w:r>
            <w:proofErr w:type="spellEnd"/>
            <w:r w:rsidRPr="0042523A">
              <w:rPr>
                <w:i w:val="0"/>
              </w:rPr>
              <w:t xml:space="preserve"> </w:t>
            </w:r>
            <w:proofErr w:type="spellStart"/>
            <w:r w:rsidRPr="0042523A">
              <w:rPr>
                <w:i w:val="0"/>
              </w:rPr>
              <w:t>після</w:t>
            </w:r>
            <w:proofErr w:type="spellEnd"/>
            <w:r w:rsidRPr="0042523A">
              <w:rPr>
                <w:i w:val="0"/>
              </w:rPr>
              <w:t xml:space="preserve"> </w:t>
            </w:r>
            <w:proofErr w:type="spellStart"/>
            <w:r w:rsidRPr="0042523A">
              <w:rPr>
                <w:i w:val="0"/>
              </w:rPr>
              <w:t>збирання</w:t>
            </w:r>
            <w:proofErr w:type="spellEnd"/>
            <w:r w:rsidRPr="0042523A">
              <w:rPr>
                <w:i w:val="0"/>
              </w:rPr>
              <w:t xml:space="preserve"> попередника</w:t>
            </w:r>
          </w:p>
        </w:tc>
      </w:tr>
      <w:tr w:rsidR="002B5BE5" w:rsidRPr="0042523A" w14:paraId="6F746AED" w14:textId="77777777" w:rsidTr="00A15880">
        <w:trPr>
          <w:trHeight w:val="998"/>
        </w:trPr>
        <w:tc>
          <w:tcPr>
            <w:tcW w:w="1266" w:type="dxa"/>
            <w:tcBorders>
              <w:top w:val="single" w:sz="4" w:space="0" w:color="000000"/>
              <w:left w:val="single" w:sz="4" w:space="0" w:color="000000"/>
              <w:bottom w:val="single" w:sz="4" w:space="0" w:color="auto"/>
              <w:right w:val="nil"/>
            </w:tcBorders>
          </w:tcPr>
          <w:p w14:paraId="034B8BB6" w14:textId="77777777" w:rsidR="002B5BE5" w:rsidRPr="0042523A" w:rsidRDefault="002B5BE5" w:rsidP="00A15880">
            <w:pPr>
              <w:pStyle w:val="c1e0e7eee2fbe9"/>
              <w:ind w:right="-1"/>
            </w:pPr>
            <w:proofErr w:type="spellStart"/>
            <w:r w:rsidRPr="0042523A">
              <w:t>Багаторічні</w:t>
            </w:r>
            <w:proofErr w:type="spellEnd"/>
            <w:r w:rsidRPr="0042523A">
              <w:t xml:space="preserve"> </w:t>
            </w:r>
            <w:proofErr w:type="spellStart"/>
            <w:r w:rsidRPr="0042523A">
              <w:t>злакові</w:t>
            </w:r>
            <w:proofErr w:type="spellEnd"/>
            <w:r w:rsidRPr="0042523A">
              <w:t xml:space="preserve"> та </w:t>
            </w:r>
            <w:proofErr w:type="spellStart"/>
            <w:r w:rsidRPr="0042523A">
              <w:t>дводольні</w:t>
            </w:r>
            <w:proofErr w:type="spellEnd"/>
          </w:p>
        </w:tc>
        <w:tc>
          <w:tcPr>
            <w:tcW w:w="4956" w:type="dxa"/>
            <w:tcBorders>
              <w:top w:val="single" w:sz="4" w:space="0" w:color="000000"/>
              <w:left w:val="single" w:sz="4" w:space="0" w:color="000000"/>
              <w:bottom w:val="single" w:sz="4" w:space="0" w:color="auto"/>
              <w:right w:val="nil"/>
            </w:tcBorders>
          </w:tcPr>
          <w:p w14:paraId="043B8170" w14:textId="77777777" w:rsidR="002B5BE5" w:rsidRPr="0042523A" w:rsidRDefault="002B5BE5" w:rsidP="00A15880">
            <w:pPr>
              <w:pStyle w:val="cde0e7e2e0ede8e5"/>
              <w:spacing w:before="0" w:after="0"/>
              <w:ind w:right="-1"/>
              <w:rPr>
                <w:i w:val="0"/>
              </w:rPr>
            </w:pPr>
            <w:proofErr w:type="spellStart"/>
            <w:r w:rsidRPr="0042523A">
              <w:rPr>
                <w:i w:val="0"/>
              </w:rPr>
              <w:t>Гліфоголд</w:t>
            </w:r>
            <w:proofErr w:type="spellEnd"/>
            <w:r w:rsidRPr="0042523A">
              <w:rPr>
                <w:i w:val="0"/>
              </w:rPr>
              <w:t xml:space="preserve"> (</w:t>
            </w:r>
            <w:proofErr w:type="spellStart"/>
            <w:r w:rsidRPr="0042523A">
              <w:rPr>
                <w:i w:val="0"/>
              </w:rPr>
              <w:t>Клінік</w:t>
            </w:r>
            <w:proofErr w:type="spellEnd"/>
            <w:r w:rsidRPr="0042523A">
              <w:rPr>
                <w:i w:val="0"/>
              </w:rPr>
              <w:t xml:space="preserve">, </w:t>
            </w:r>
            <w:proofErr w:type="spellStart"/>
            <w:r w:rsidRPr="0042523A">
              <w:rPr>
                <w:i w:val="0"/>
              </w:rPr>
              <w:t>Росейт</w:t>
            </w:r>
            <w:proofErr w:type="spellEnd"/>
            <w:r w:rsidRPr="0042523A">
              <w:rPr>
                <w:i w:val="0"/>
              </w:rPr>
              <w:t xml:space="preserve">, </w:t>
            </w:r>
            <w:proofErr w:type="spellStart"/>
            <w:r w:rsidRPr="0042523A">
              <w:rPr>
                <w:i w:val="0"/>
                <w:lang w:val="uk-UA"/>
              </w:rPr>
              <w:t>Спінер</w:t>
            </w:r>
            <w:proofErr w:type="spellEnd"/>
            <w:r w:rsidRPr="0042523A">
              <w:rPr>
                <w:i w:val="0"/>
                <w:lang w:val="uk-UA"/>
              </w:rPr>
              <w:t xml:space="preserve">, </w:t>
            </w:r>
            <w:r w:rsidRPr="0042523A">
              <w:rPr>
                <w:i w:val="0"/>
              </w:rPr>
              <w:t xml:space="preserve"> РК) – 4,0-6,0</w:t>
            </w:r>
          </w:p>
          <w:p w14:paraId="79E161A1" w14:textId="77777777" w:rsidR="002B5BE5" w:rsidRPr="0042523A" w:rsidRDefault="002B5BE5" w:rsidP="00A15880">
            <w:pPr>
              <w:pStyle w:val="cde0e7e2e0ede8e5"/>
              <w:spacing w:before="0" w:after="0"/>
              <w:ind w:right="-1"/>
              <w:rPr>
                <w:i w:val="0"/>
              </w:rPr>
            </w:pPr>
          </w:p>
        </w:tc>
        <w:tc>
          <w:tcPr>
            <w:tcW w:w="3134" w:type="dxa"/>
            <w:vMerge/>
            <w:tcBorders>
              <w:top w:val="single" w:sz="4" w:space="0" w:color="auto"/>
              <w:left w:val="single" w:sz="4" w:space="0" w:color="000000"/>
              <w:bottom w:val="single" w:sz="4" w:space="0" w:color="auto"/>
              <w:right w:val="single" w:sz="4" w:space="0" w:color="000000"/>
            </w:tcBorders>
          </w:tcPr>
          <w:p w14:paraId="566B5A4F" w14:textId="77777777" w:rsidR="002B5BE5" w:rsidRPr="0042523A" w:rsidRDefault="002B5BE5" w:rsidP="00A15880">
            <w:pPr>
              <w:ind w:right="-1"/>
              <w:rPr>
                <w:rFonts w:cs="Times New Roman"/>
              </w:rPr>
            </w:pPr>
          </w:p>
        </w:tc>
      </w:tr>
      <w:tr w:rsidR="002B5BE5" w:rsidRPr="0042523A" w14:paraId="3B9A6CB1" w14:textId="77777777" w:rsidTr="00A15880">
        <w:trPr>
          <w:trHeight w:val="944"/>
        </w:trPr>
        <w:tc>
          <w:tcPr>
            <w:tcW w:w="1266" w:type="dxa"/>
            <w:tcBorders>
              <w:top w:val="single" w:sz="4" w:space="0" w:color="auto"/>
              <w:left w:val="single" w:sz="4" w:space="0" w:color="auto"/>
              <w:bottom w:val="single" w:sz="4" w:space="0" w:color="auto"/>
              <w:right w:val="single" w:sz="4" w:space="0" w:color="auto"/>
            </w:tcBorders>
          </w:tcPr>
          <w:p w14:paraId="60370B52" w14:textId="77777777" w:rsidR="002B5BE5" w:rsidRPr="0042523A" w:rsidRDefault="002B5BE5" w:rsidP="00A15880">
            <w:pPr>
              <w:pStyle w:val="c1e0e7eee2fbe9"/>
              <w:ind w:right="-1"/>
            </w:pPr>
            <w:proofErr w:type="spellStart"/>
            <w:r w:rsidRPr="0042523A">
              <w:t>Однорічні</w:t>
            </w:r>
            <w:proofErr w:type="spellEnd"/>
            <w:r w:rsidRPr="0042523A">
              <w:t xml:space="preserve"> та </w:t>
            </w:r>
            <w:proofErr w:type="spellStart"/>
            <w:r w:rsidRPr="0042523A">
              <w:t>багаторічні</w:t>
            </w:r>
            <w:proofErr w:type="spellEnd"/>
          </w:p>
        </w:tc>
        <w:tc>
          <w:tcPr>
            <w:tcW w:w="4956" w:type="dxa"/>
            <w:tcBorders>
              <w:top w:val="single" w:sz="4" w:space="0" w:color="auto"/>
              <w:left w:val="single" w:sz="4" w:space="0" w:color="auto"/>
              <w:bottom w:val="single" w:sz="4" w:space="0" w:color="auto"/>
              <w:right w:val="single" w:sz="4" w:space="0" w:color="auto"/>
            </w:tcBorders>
          </w:tcPr>
          <w:p w14:paraId="3ABA2121" w14:textId="77777777" w:rsidR="002B5BE5" w:rsidRPr="0042523A" w:rsidRDefault="002B5BE5" w:rsidP="00A15880">
            <w:pPr>
              <w:pStyle w:val="cde0e7e2e0ede8e5"/>
              <w:spacing w:before="0" w:after="0"/>
              <w:ind w:right="-1"/>
              <w:rPr>
                <w:i w:val="0"/>
                <w:lang w:val="uk-UA"/>
              </w:rPr>
            </w:pPr>
            <w:proofErr w:type="spellStart"/>
            <w:r w:rsidRPr="0042523A">
              <w:rPr>
                <w:i w:val="0"/>
                <w:lang w:val="uk-UA"/>
              </w:rPr>
              <w:t>Росейт</w:t>
            </w:r>
            <w:proofErr w:type="spellEnd"/>
            <w:r w:rsidRPr="0042523A">
              <w:rPr>
                <w:i w:val="0"/>
                <w:lang w:val="uk-UA"/>
              </w:rPr>
              <w:t xml:space="preserve"> 36, РК</w:t>
            </w:r>
            <w:r w:rsidRPr="0042523A">
              <w:rPr>
                <w:i w:val="0"/>
              </w:rPr>
              <w:t xml:space="preserve"> – 2,0-5</w:t>
            </w:r>
            <w:r w:rsidRPr="0042523A">
              <w:rPr>
                <w:i w:val="0"/>
                <w:lang w:val="uk-UA"/>
              </w:rPr>
              <w:t>,0</w:t>
            </w:r>
          </w:p>
          <w:p w14:paraId="1195CEC0" w14:textId="77777777" w:rsidR="002B5BE5" w:rsidRPr="0042523A" w:rsidRDefault="002B5BE5" w:rsidP="00A15880">
            <w:pPr>
              <w:pStyle w:val="cde0e7e2e0ede8e5"/>
              <w:spacing w:before="0" w:after="0"/>
              <w:ind w:right="-1"/>
              <w:rPr>
                <w:i w:val="0"/>
              </w:rPr>
            </w:pPr>
          </w:p>
        </w:tc>
        <w:tc>
          <w:tcPr>
            <w:tcW w:w="3134" w:type="dxa"/>
            <w:tcBorders>
              <w:top w:val="single" w:sz="4" w:space="0" w:color="auto"/>
              <w:left w:val="single" w:sz="4" w:space="0" w:color="auto"/>
              <w:bottom w:val="single" w:sz="4" w:space="0" w:color="auto"/>
              <w:right w:val="single" w:sz="4" w:space="0" w:color="auto"/>
            </w:tcBorders>
          </w:tcPr>
          <w:p w14:paraId="3B295479" w14:textId="77777777" w:rsidR="002B5BE5" w:rsidRPr="0042523A" w:rsidRDefault="002B5BE5" w:rsidP="00A15880">
            <w:pPr>
              <w:pStyle w:val="cde0e7e2e0ede8e5"/>
              <w:spacing w:before="0" w:after="0"/>
              <w:ind w:right="-1"/>
              <w:rPr>
                <w:i w:val="0"/>
              </w:rPr>
            </w:pPr>
            <w:proofErr w:type="spellStart"/>
            <w:r w:rsidRPr="0042523A">
              <w:rPr>
                <w:i w:val="0"/>
              </w:rPr>
              <w:t>Обприскування</w:t>
            </w:r>
            <w:proofErr w:type="spellEnd"/>
            <w:r w:rsidRPr="0042523A">
              <w:rPr>
                <w:i w:val="0"/>
              </w:rPr>
              <w:t xml:space="preserve"> по </w:t>
            </w:r>
            <w:proofErr w:type="spellStart"/>
            <w:r w:rsidRPr="0042523A">
              <w:rPr>
                <w:i w:val="0"/>
              </w:rPr>
              <w:t>вегетуючих</w:t>
            </w:r>
            <w:proofErr w:type="spellEnd"/>
            <w:r w:rsidRPr="0042523A">
              <w:rPr>
                <w:i w:val="0"/>
              </w:rPr>
              <w:t xml:space="preserve"> </w:t>
            </w:r>
            <w:proofErr w:type="spellStart"/>
            <w:r w:rsidRPr="0042523A">
              <w:rPr>
                <w:i w:val="0"/>
              </w:rPr>
              <w:t>бур’янах</w:t>
            </w:r>
            <w:proofErr w:type="spellEnd"/>
            <w:r w:rsidRPr="0042523A">
              <w:rPr>
                <w:i w:val="0"/>
              </w:rPr>
              <w:t xml:space="preserve"> весною за два </w:t>
            </w:r>
            <w:proofErr w:type="spellStart"/>
            <w:r w:rsidRPr="0042523A">
              <w:rPr>
                <w:i w:val="0"/>
              </w:rPr>
              <w:t>тижні</w:t>
            </w:r>
            <w:proofErr w:type="spellEnd"/>
            <w:r w:rsidRPr="0042523A">
              <w:rPr>
                <w:i w:val="0"/>
              </w:rPr>
              <w:t xml:space="preserve"> до посадки </w:t>
            </w:r>
            <w:proofErr w:type="spellStart"/>
            <w:r w:rsidRPr="0042523A">
              <w:rPr>
                <w:i w:val="0"/>
              </w:rPr>
              <w:t>культури</w:t>
            </w:r>
            <w:proofErr w:type="spellEnd"/>
            <w:r w:rsidRPr="0042523A">
              <w:rPr>
                <w:i w:val="0"/>
              </w:rPr>
              <w:t xml:space="preserve"> (до </w:t>
            </w:r>
            <w:proofErr w:type="spellStart"/>
            <w:r w:rsidRPr="0042523A">
              <w:rPr>
                <w:i w:val="0"/>
              </w:rPr>
              <w:t>обприскування</w:t>
            </w:r>
            <w:proofErr w:type="spellEnd"/>
            <w:r w:rsidRPr="0042523A">
              <w:rPr>
                <w:i w:val="0"/>
              </w:rPr>
              <w:t xml:space="preserve"> </w:t>
            </w:r>
            <w:proofErr w:type="spellStart"/>
            <w:r w:rsidRPr="0042523A">
              <w:rPr>
                <w:i w:val="0"/>
              </w:rPr>
              <w:t>виключити</w:t>
            </w:r>
            <w:proofErr w:type="spellEnd"/>
            <w:r w:rsidRPr="0042523A">
              <w:rPr>
                <w:i w:val="0"/>
              </w:rPr>
              <w:t xml:space="preserve"> </w:t>
            </w:r>
            <w:proofErr w:type="spellStart"/>
            <w:r w:rsidRPr="0042523A">
              <w:rPr>
                <w:i w:val="0"/>
              </w:rPr>
              <w:t>всі</w:t>
            </w:r>
            <w:proofErr w:type="spellEnd"/>
            <w:r w:rsidRPr="0042523A">
              <w:rPr>
                <w:i w:val="0"/>
              </w:rPr>
              <w:t xml:space="preserve"> </w:t>
            </w:r>
            <w:proofErr w:type="spellStart"/>
            <w:r w:rsidRPr="0042523A">
              <w:rPr>
                <w:i w:val="0"/>
              </w:rPr>
              <w:t>механічні</w:t>
            </w:r>
            <w:proofErr w:type="spellEnd"/>
            <w:r w:rsidRPr="0042523A">
              <w:rPr>
                <w:i w:val="0"/>
              </w:rPr>
              <w:t xml:space="preserve"> </w:t>
            </w:r>
            <w:proofErr w:type="spellStart"/>
            <w:r w:rsidRPr="0042523A">
              <w:rPr>
                <w:i w:val="0"/>
              </w:rPr>
              <w:t>обробки</w:t>
            </w:r>
            <w:proofErr w:type="spellEnd"/>
            <w:r w:rsidRPr="0042523A">
              <w:rPr>
                <w:i w:val="0"/>
              </w:rPr>
              <w:t xml:space="preserve"> </w:t>
            </w:r>
            <w:proofErr w:type="spellStart"/>
            <w:r w:rsidRPr="0042523A">
              <w:rPr>
                <w:i w:val="0"/>
              </w:rPr>
              <w:t>крім</w:t>
            </w:r>
            <w:proofErr w:type="spellEnd"/>
            <w:r w:rsidRPr="0042523A">
              <w:rPr>
                <w:i w:val="0"/>
              </w:rPr>
              <w:t xml:space="preserve"> </w:t>
            </w:r>
            <w:proofErr w:type="spellStart"/>
            <w:r w:rsidRPr="0042523A">
              <w:rPr>
                <w:i w:val="0"/>
              </w:rPr>
              <w:t>ранньовесняного</w:t>
            </w:r>
            <w:proofErr w:type="spellEnd"/>
            <w:r w:rsidRPr="0042523A">
              <w:rPr>
                <w:i w:val="0"/>
              </w:rPr>
              <w:t xml:space="preserve"> </w:t>
            </w:r>
            <w:proofErr w:type="spellStart"/>
            <w:r w:rsidRPr="0042523A">
              <w:rPr>
                <w:i w:val="0"/>
              </w:rPr>
              <w:t>закриття</w:t>
            </w:r>
            <w:proofErr w:type="spellEnd"/>
            <w:r w:rsidRPr="0042523A">
              <w:rPr>
                <w:i w:val="0"/>
              </w:rPr>
              <w:t xml:space="preserve"> </w:t>
            </w:r>
            <w:proofErr w:type="spellStart"/>
            <w:r w:rsidRPr="0042523A">
              <w:rPr>
                <w:i w:val="0"/>
              </w:rPr>
              <w:t>вологи</w:t>
            </w:r>
            <w:proofErr w:type="spellEnd"/>
            <w:r w:rsidRPr="0042523A">
              <w:rPr>
                <w:i w:val="0"/>
              </w:rPr>
              <w:t>)</w:t>
            </w:r>
          </w:p>
        </w:tc>
      </w:tr>
    </w:tbl>
    <w:p w14:paraId="2E4887C3" w14:textId="77777777" w:rsidR="00313C9E" w:rsidRPr="0042523A" w:rsidRDefault="00313C9E" w:rsidP="00C77B2B">
      <w:pPr>
        <w:outlineLvl w:val="0"/>
        <w:rPr>
          <w:rFonts w:cs="Times New Roman"/>
          <w:b/>
          <w:sz w:val="28"/>
          <w:szCs w:val="28"/>
        </w:rPr>
      </w:pPr>
    </w:p>
    <w:p w14:paraId="2F8D05EE" w14:textId="77777777" w:rsidR="000E596D" w:rsidRPr="0042523A" w:rsidRDefault="00860DCC">
      <w:pPr>
        <w:jc w:val="center"/>
        <w:outlineLvl w:val="0"/>
        <w:rPr>
          <w:rFonts w:cs="Times New Roman"/>
          <w:sz w:val="27"/>
          <w:szCs w:val="27"/>
        </w:rPr>
      </w:pPr>
      <w:r w:rsidRPr="0042523A">
        <w:rPr>
          <w:rFonts w:cs="Times New Roman"/>
          <w:b/>
          <w:sz w:val="28"/>
          <w:szCs w:val="28"/>
        </w:rPr>
        <w:t xml:space="preserve">Шкідники і хвороби овочевих культур </w:t>
      </w:r>
    </w:p>
    <w:p w14:paraId="502936E1" w14:textId="77777777" w:rsidR="000E596D" w:rsidRPr="0042523A" w:rsidRDefault="000E596D">
      <w:pPr>
        <w:ind w:right="-1" w:firstLine="709"/>
        <w:jc w:val="center"/>
        <w:rPr>
          <w:rFonts w:cs="Times New Roman"/>
          <w:sz w:val="27"/>
          <w:szCs w:val="27"/>
        </w:rPr>
      </w:pPr>
    </w:p>
    <w:p w14:paraId="582B3126" w14:textId="77777777" w:rsidR="000E596D" w:rsidRPr="0042523A" w:rsidRDefault="00860DCC">
      <w:pPr>
        <w:ind w:firstLine="708"/>
        <w:jc w:val="both"/>
        <w:rPr>
          <w:rFonts w:cs="Times New Roman"/>
          <w:sz w:val="28"/>
          <w:szCs w:val="28"/>
        </w:rPr>
      </w:pPr>
      <w:r w:rsidRPr="0042523A">
        <w:rPr>
          <w:rFonts w:cs="Times New Roman"/>
          <w:b/>
          <w:sz w:val="28"/>
          <w:szCs w:val="28"/>
        </w:rPr>
        <w:t xml:space="preserve">Хрестоцвіті блішки </w:t>
      </w:r>
      <w:r w:rsidRPr="0042523A">
        <w:rPr>
          <w:rFonts w:cs="Times New Roman"/>
          <w:sz w:val="28"/>
          <w:szCs w:val="28"/>
        </w:rPr>
        <w:t xml:space="preserve">як і кожний </w:t>
      </w:r>
      <w:proofErr w:type="spellStart"/>
      <w:r w:rsidRPr="0042523A">
        <w:rPr>
          <w:rFonts w:cs="Times New Roman"/>
          <w:sz w:val="28"/>
          <w:szCs w:val="28"/>
        </w:rPr>
        <w:t>рік,завдавали</w:t>
      </w:r>
      <w:proofErr w:type="spellEnd"/>
      <w:r w:rsidRPr="0042523A">
        <w:rPr>
          <w:rFonts w:cs="Times New Roman"/>
          <w:sz w:val="28"/>
          <w:szCs w:val="28"/>
        </w:rPr>
        <w:t xml:space="preserve"> шкоди рослинам капусти всіх строків дозрівання, редиски та іншим капустяним </w:t>
      </w:r>
      <w:proofErr w:type="spellStart"/>
      <w:r w:rsidRPr="0042523A">
        <w:rPr>
          <w:rFonts w:cs="Times New Roman"/>
          <w:sz w:val="28"/>
          <w:szCs w:val="28"/>
        </w:rPr>
        <w:t>культурам.Хрестоцвіті</w:t>
      </w:r>
      <w:proofErr w:type="spellEnd"/>
      <w:r w:rsidRPr="0042523A">
        <w:rPr>
          <w:rFonts w:cs="Times New Roman"/>
          <w:sz w:val="28"/>
          <w:szCs w:val="28"/>
        </w:rPr>
        <w:t xml:space="preserve"> блішки літньої генерації живилися та пошкодили слабко 15-35% рослин всіх посівів пізньої капусти за чисельності від 4 до 13 </w:t>
      </w:r>
      <w:proofErr w:type="spellStart"/>
      <w:r w:rsidRPr="0042523A">
        <w:rPr>
          <w:rFonts w:cs="Times New Roman"/>
          <w:sz w:val="28"/>
          <w:szCs w:val="28"/>
        </w:rPr>
        <w:t>екз</w:t>
      </w:r>
      <w:proofErr w:type="spellEnd"/>
      <w:r w:rsidRPr="0042523A">
        <w:rPr>
          <w:rFonts w:cs="Times New Roman"/>
          <w:sz w:val="28"/>
          <w:szCs w:val="28"/>
        </w:rPr>
        <w:t>. на рослину.</w:t>
      </w:r>
    </w:p>
    <w:p w14:paraId="0C096FBA" w14:textId="77777777" w:rsidR="000E596D" w:rsidRPr="0042523A" w:rsidRDefault="00860DCC">
      <w:pPr>
        <w:ind w:firstLine="708"/>
        <w:jc w:val="both"/>
        <w:rPr>
          <w:rFonts w:cs="Times New Roman"/>
          <w:sz w:val="28"/>
          <w:szCs w:val="28"/>
        </w:rPr>
      </w:pPr>
      <w:r w:rsidRPr="0042523A">
        <w:rPr>
          <w:rFonts w:cs="Times New Roman"/>
          <w:sz w:val="28"/>
          <w:szCs w:val="28"/>
        </w:rPr>
        <w:t xml:space="preserve">Зимуючий запас шкідника залишається на стабільному багаторічному </w:t>
      </w:r>
      <w:r w:rsidR="00F464BF" w:rsidRPr="0042523A">
        <w:rPr>
          <w:rFonts w:cs="Times New Roman"/>
          <w:sz w:val="28"/>
          <w:szCs w:val="28"/>
        </w:rPr>
        <w:t xml:space="preserve">рівні і складає 2-4 </w:t>
      </w:r>
      <w:proofErr w:type="spellStart"/>
      <w:r w:rsidR="00F464BF" w:rsidRPr="0042523A">
        <w:rPr>
          <w:rFonts w:cs="Times New Roman"/>
          <w:sz w:val="28"/>
          <w:szCs w:val="28"/>
        </w:rPr>
        <w:t>екз</w:t>
      </w:r>
      <w:proofErr w:type="spellEnd"/>
      <w:r w:rsidR="00F464BF" w:rsidRPr="0042523A">
        <w:rPr>
          <w:rFonts w:cs="Times New Roman"/>
          <w:sz w:val="28"/>
          <w:szCs w:val="28"/>
        </w:rPr>
        <w:t xml:space="preserve">. на </w:t>
      </w:r>
      <w:proofErr w:type="spellStart"/>
      <w:r w:rsidR="00F464BF" w:rsidRPr="0042523A">
        <w:rPr>
          <w:rFonts w:cs="Times New Roman"/>
          <w:sz w:val="28"/>
          <w:szCs w:val="28"/>
        </w:rPr>
        <w:t>кв.</w:t>
      </w:r>
      <w:r w:rsidRPr="0042523A">
        <w:rPr>
          <w:rFonts w:cs="Times New Roman"/>
          <w:sz w:val="28"/>
          <w:szCs w:val="28"/>
        </w:rPr>
        <w:t>м</w:t>
      </w:r>
      <w:proofErr w:type="spellEnd"/>
      <w:r w:rsidRPr="0042523A">
        <w:rPr>
          <w:rFonts w:cs="Times New Roman"/>
          <w:sz w:val="28"/>
          <w:szCs w:val="28"/>
        </w:rPr>
        <w:t>.</w:t>
      </w:r>
    </w:p>
    <w:p w14:paraId="610FDBC7"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за сонячної посушливої погоди шкідливість хрестоцвітих блішок зростатиме і відбуватиметься на всіх площах капусти та інших хрестоцвітих культур. </w:t>
      </w:r>
    </w:p>
    <w:p w14:paraId="386F5DC0" w14:textId="77777777" w:rsidR="000E596D" w:rsidRPr="0042523A" w:rsidRDefault="00F569C1">
      <w:pPr>
        <w:ind w:firstLine="708"/>
        <w:jc w:val="both"/>
        <w:rPr>
          <w:rFonts w:cs="Times New Roman"/>
          <w:sz w:val="28"/>
          <w:szCs w:val="28"/>
        </w:rPr>
      </w:pPr>
      <w:r w:rsidRPr="0042523A">
        <w:rPr>
          <w:rFonts w:cs="Times New Roman"/>
          <w:b/>
          <w:sz w:val="28"/>
          <w:szCs w:val="28"/>
        </w:rPr>
        <w:t xml:space="preserve">Капустяна міль - </w:t>
      </w:r>
      <w:r w:rsidR="00860DCC" w:rsidRPr="0042523A">
        <w:rPr>
          <w:rFonts w:cs="Times New Roman"/>
          <w:b/>
          <w:sz w:val="28"/>
          <w:szCs w:val="28"/>
        </w:rPr>
        <w:t xml:space="preserve"> </w:t>
      </w:r>
      <w:r w:rsidR="00860DCC" w:rsidRPr="0042523A">
        <w:rPr>
          <w:rFonts w:cs="Times New Roman"/>
          <w:sz w:val="28"/>
          <w:szCs w:val="28"/>
        </w:rPr>
        <w:t xml:space="preserve">шкідник, що уражує рослини капусти у всі фази розвитку. Розвиток фітофага відбувся у трьох поколіннях, найбільш шкідливою капустяна міль була, як і минулий рік, на пізній капусті. Гусеницями за чисельності від 1 до 4 </w:t>
      </w:r>
      <w:proofErr w:type="spellStart"/>
      <w:r w:rsidR="00860DCC" w:rsidRPr="0042523A">
        <w:rPr>
          <w:rFonts w:cs="Times New Roman"/>
          <w:sz w:val="28"/>
          <w:szCs w:val="28"/>
        </w:rPr>
        <w:t>екз</w:t>
      </w:r>
      <w:proofErr w:type="spellEnd"/>
      <w:r w:rsidR="00860DCC" w:rsidRPr="0042523A">
        <w:rPr>
          <w:rFonts w:cs="Times New Roman"/>
          <w:sz w:val="28"/>
          <w:szCs w:val="28"/>
        </w:rPr>
        <w:t xml:space="preserve">. на рослину </w:t>
      </w:r>
      <w:proofErr w:type="spellStart"/>
      <w:r w:rsidR="00860DCC" w:rsidRPr="0042523A">
        <w:rPr>
          <w:rFonts w:cs="Times New Roman"/>
          <w:sz w:val="28"/>
          <w:szCs w:val="28"/>
        </w:rPr>
        <w:t>осередково</w:t>
      </w:r>
      <w:proofErr w:type="spellEnd"/>
      <w:r w:rsidR="00860DCC" w:rsidRPr="0042523A">
        <w:rPr>
          <w:rFonts w:cs="Times New Roman"/>
          <w:sz w:val="28"/>
          <w:szCs w:val="28"/>
        </w:rPr>
        <w:t xml:space="preserve"> було заселено та пошкоджено </w:t>
      </w:r>
      <w:r w:rsidR="00860DCC" w:rsidRPr="0042523A">
        <w:rPr>
          <w:rFonts w:cs="Times New Roman"/>
          <w:sz w:val="28"/>
          <w:szCs w:val="28"/>
        </w:rPr>
        <w:lastRenderedPageBreak/>
        <w:t xml:space="preserve">3-15% рослин капусти переважно у слабкому ступені (ЕПШ 2-5 </w:t>
      </w:r>
      <w:proofErr w:type="spellStart"/>
      <w:r w:rsidR="00860DCC" w:rsidRPr="0042523A">
        <w:rPr>
          <w:rFonts w:cs="Times New Roman"/>
          <w:sz w:val="28"/>
          <w:szCs w:val="28"/>
        </w:rPr>
        <w:t>екз</w:t>
      </w:r>
      <w:proofErr w:type="spellEnd"/>
      <w:r w:rsidR="00860DCC" w:rsidRPr="0042523A">
        <w:rPr>
          <w:rFonts w:cs="Times New Roman"/>
          <w:sz w:val="28"/>
          <w:szCs w:val="28"/>
        </w:rPr>
        <w:t>. на рослину за 10% заселення).</w:t>
      </w:r>
    </w:p>
    <w:p w14:paraId="236C5D47" w14:textId="77777777" w:rsidR="000E596D" w:rsidRPr="0042523A" w:rsidRDefault="00860DCC">
      <w:pPr>
        <w:ind w:firstLine="708"/>
        <w:jc w:val="both"/>
        <w:rPr>
          <w:rFonts w:cs="Times New Roman"/>
          <w:sz w:val="28"/>
          <w:szCs w:val="28"/>
        </w:rPr>
      </w:pPr>
      <w:r w:rsidRPr="0042523A">
        <w:rPr>
          <w:rFonts w:cs="Times New Roman"/>
          <w:sz w:val="28"/>
          <w:szCs w:val="28"/>
        </w:rPr>
        <w:t>У 2023 році розвиток і шкідливість капустяної молі в значній мірі залежатимуть від своєчасності і ефективності захисних заходів, ступені  ураження комах природними ентомофагами. За умов посушливої жаркої погоди впродовж вегетації ймовірний осередковий високий рівень розвитку фітофага.</w:t>
      </w:r>
    </w:p>
    <w:p w14:paraId="0F432E0F" w14:textId="77777777" w:rsidR="000E596D" w:rsidRPr="0042523A" w:rsidRDefault="00860DCC">
      <w:pPr>
        <w:ind w:firstLine="708"/>
        <w:jc w:val="both"/>
        <w:rPr>
          <w:rFonts w:cs="Times New Roman"/>
          <w:sz w:val="28"/>
          <w:szCs w:val="28"/>
        </w:rPr>
      </w:pPr>
      <w:r w:rsidRPr="0042523A">
        <w:rPr>
          <w:rFonts w:cs="Times New Roman"/>
          <w:b/>
          <w:sz w:val="28"/>
          <w:szCs w:val="28"/>
        </w:rPr>
        <w:t xml:space="preserve">Білани ріпаковий </w:t>
      </w:r>
      <w:r w:rsidRPr="0042523A">
        <w:rPr>
          <w:rFonts w:cs="Times New Roman"/>
          <w:sz w:val="28"/>
          <w:szCs w:val="28"/>
        </w:rPr>
        <w:t>та</w:t>
      </w:r>
      <w:r w:rsidRPr="0042523A">
        <w:rPr>
          <w:rFonts w:cs="Times New Roman"/>
          <w:b/>
          <w:sz w:val="28"/>
          <w:szCs w:val="28"/>
        </w:rPr>
        <w:t xml:space="preserve"> капустяний. </w:t>
      </w:r>
      <w:r w:rsidRPr="0042523A">
        <w:rPr>
          <w:rFonts w:cs="Times New Roman"/>
          <w:sz w:val="28"/>
          <w:szCs w:val="28"/>
        </w:rPr>
        <w:t xml:space="preserve">В популяції біланів, як і попередні роки, домінував </w:t>
      </w:r>
      <w:r w:rsidRPr="0042523A">
        <w:rPr>
          <w:rFonts w:cs="Times New Roman"/>
          <w:b/>
          <w:sz w:val="28"/>
          <w:szCs w:val="28"/>
        </w:rPr>
        <w:t>рі</w:t>
      </w:r>
      <w:r w:rsidR="00F569C1" w:rsidRPr="0042523A">
        <w:rPr>
          <w:rFonts w:cs="Times New Roman"/>
          <w:b/>
          <w:sz w:val="28"/>
          <w:szCs w:val="28"/>
        </w:rPr>
        <w:t xml:space="preserve">паковий </w:t>
      </w:r>
      <w:r w:rsidRPr="0042523A">
        <w:rPr>
          <w:rFonts w:cs="Times New Roman"/>
          <w:b/>
          <w:sz w:val="28"/>
          <w:szCs w:val="28"/>
        </w:rPr>
        <w:t>білан.</w:t>
      </w:r>
      <w:r w:rsidRPr="0042523A">
        <w:rPr>
          <w:rFonts w:cs="Times New Roman"/>
          <w:sz w:val="28"/>
          <w:szCs w:val="28"/>
        </w:rPr>
        <w:t xml:space="preserve"> Обстеженнями</w:t>
      </w:r>
      <w:r w:rsidR="00F569C1" w:rsidRPr="0042523A">
        <w:rPr>
          <w:rFonts w:cs="Times New Roman"/>
          <w:sz w:val="28"/>
          <w:szCs w:val="28"/>
        </w:rPr>
        <w:t xml:space="preserve"> </w:t>
      </w:r>
      <w:r w:rsidRPr="0042523A">
        <w:rPr>
          <w:rFonts w:cs="Times New Roman"/>
          <w:sz w:val="28"/>
          <w:szCs w:val="28"/>
        </w:rPr>
        <w:t>пізньої</w:t>
      </w:r>
      <w:r w:rsidR="00F569C1" w:rsidRPr="0042523A">
        <w:rPr>
          <w:rFonts w:cs="Times New Roman"/>
          <w:sz w:val="28"/>
          <w:szCs w:val="28"/>
        </w:rPr>
        <w:t xml:space="preserve"> </w:t>
      </w:r>
      <w:r w:rsidRPr="0042523A">
        <w:rPr>
          <w:rFonts w:cs="Times New Roman"/>
          <w:sz w:val="28"/>
          <w:szCs w:val="28"/>
        </w:rPr>
        <w:t>капусти у базових господарствах</w:t>
      </w:r>
      <w:r w:rsidR="00F569C1" w:rsidRPr="0042523A">
        <w:rPr>
          <w:rFonts w:cs="Times New Roman"/>
          <w:sz w:val="28"/>
          <w:szCs w:val="28"/>
        </w:rPr>
        <w:t xml:space="preserve"> </w:t>
      </w:r>
      <w:r w:rsidRPr="0042523A">
        <w:rPr>
          <w:rFonts w:cs="Times New Roman"/>
          <w:sz w:val="28"/>
          <w:szCs w:val="28"/>
        </w:rPr>
        <w:t xml:space="preserve">розвиток гусениць третього покоління відмічався на 2-4% рослин пізньої капусти за щільності 1-2 </w:t>
      </w:r>
      <w:proofErr w:type="spellStart"/>
      <w:r w:rsidRPr="0042523A">
        <w:rPr>
          <w:rFonts w:cs="Times New Roman"/>
          <w:sz w:val="28"/>
          <w:szCs w:val="28"/>
        </w:rPr>
        <w:t>екз</w:t>
      </w:r>
      <w:proofErr w:type="spellEnd"/>
      <w:r w:rsidRPr="0042523A">
        <w:rPr>
          <w:rFonts w:cs="Times New Roman"/>
          <w:sz w:val="28"/>
          <w:szCs w:val="28"/>
        </w:rPr>
        <w:t>. на рослину.</w:t>
      </w:r>
    </w:p>
    <w:p w14:paraId="1F4AB0F2" w14:textId="77777777" w:rsidR="000E596D" w:rsidRPr="0042523A" w:rsidRDefault="00860DCC">
      <w:pPr>
        <w:ind w:firstLine="708"/>
        <w:jc w:val="both"/>
        <w:rPr>
          <w:rFonts w:cs="Times New Roman"/>
          <w:sz w:val="28"/>
          <w:szCs w:val="28"/>
        </w:rPr>
      </w:pPr>
      <w:r w:rsidRPr="0042523A">
        <w:rPr>
          <w:rFonts w:cs="Times New Roman"/>
          <w:sz w:val="28"/>
          <w:szCs w:val="28"/>
        </w:rPr>
        <w:t>У наступному році білани, насамперед ріпаковий, за сприятливих погодних умов для їх розвитку (помірна вологість та оптимальна температура повітря 20-26</w:t>
      </w:r>
      <w:r w:rsidRPr="0042523A">
        <w:rPr>
          <w:rFonts w:cs="Times New Roman"/>
          <w:sz w:val="28"/>
          <w:szCs w:val="28"/>
          <w:vertAlign w:val="superscript"/>
        </w:rPr>
        <w:t>0</w:t>
      </w:r>
      <w:r w:rsidRPr="0042523A">
        <w:rPr>
          <w:rFonts w:cs="Times New Roman"/>
          <w:sz w:val="28"/>
          <w:szCs w:val="28"/>
        </w:rPr>
        <w:t xml:space="preserve">С) будуть </w:t>
      </w:r>
      <w:proofErr w:type="spellStart"/>
      <w:r w:rsidRPr="0042523A">
        <w:rPr>
          <w:rFonts w:cs="Times New Roman"/>
          <w:sz w:val="28"/>
          <w:szCs w:val="28"/>
        </w:rPr>
        <w:t>шкодочинними</w:t>
      </w:r>
      <w:proofErr w:type="spellEnd"/>
      <w:r w:rsidRPr="0042523A">
        <w:rPr>
          <w:rFonts w:cs="Times New Roman"/>
          <w:sz w:val="28"/>
          <w:szCs w:val="28"/>
        </w:rPr>
        <w:t xml:space="preserve"> у всіх плантаціях капусти всіх строків дозрівання. </w:t>
      </w:r>
    </w:p>
    <w:p w14:paraId="0F72EFEF" w14:textId="77777777" w:rsidR="000E596D" w:rsidRPr="0042523A" w:rsidRDefault="00860DCC">
      <w:pPr>
        <w:ind w:firstLine="708"/>
        <w:jc w:val="both"/>
        <w:rPr>
          <w:rFonts w:cs="Times New Roman"/>
          <w:sz w:val="28"/>
          <w:szCs w:val="28"/>
        </w:rPr>
      </w:pPr>
      <w:r w:rsidRPr="0042523A">
        <w:rPr>
          <w:rFonts w:cs="Times New Roman"/>
          <w:b/>
          <w:sz w:val="28"/>
          <w:szCs w:val="28"/>
        </w:rPr>
        <w:t xml:space="preserve">Капустяна совка </w:t>
      </w:r>
      <w:r w:rsidRPr="0042523A">
        <w:rPr>
          <w:rFonts w:cs="Times New Roman"/>
          <w:sz w:val="28"/>
          <w:szCs w:val="28"/>
        </w:rPr>
        <w:t xml:space="preserve">розвивалася у двох генераціях на середньому багаторічному рівні. Розвиток другої генерації капустяної совки відбувався на пізній капусті. Гусениці заселили та пошкодили 4-30% рослин за чисельності 2-4 </w:t>
      </w:r>
      <w:proofErr w:type="spellStart"/>
      <w:r w:rsidRPr="0042523A">
        <w:rPr>
          <w:rFonts w:cs="Times New Roman"/>
          <w:sz w:val="28"/>
          <w:szCs w:val="28"/>
        </w:rPr>
        <w:t>екз</w:t>
      </w:r>
      <w:proofErr w:type="spellEnd"/>
      <w:r w:rsidRPr="0042523A">
        <w:rPr>
          <w:rFonts w:cs="Times New Roman"/>
          <w:sz w:val="28"/>
          <w:szCs w:val="28"/>
        </w:rPr>
        <w:t>. на рослину.</w:t>
      </w:r>
    </w:p>
    <w:p w14:paraId="476B6A42" w14:textId="77777777" w:rsidR="000E596D" w:rsidRPr="0042523A" w:rsidRDefault="00860DCC">
      <w:pPr>
        <w:ind w:firstLine="708"/>
        <w:jc w:val="both"/>
        <w:rPr>
          <w:rFonts w:cs="Times New Roman"/>
          <w:sz w:val="28"/>
          <w:szCs w:val="28"/>
        </w:rPr>
      </w:pPr>
      <w:r w:rsidRPr="0042523A">
        <w:rPr>
          <w:rFonts w:cs="Times New Roman"/>
          <w:sz w:val="28"/>
          <w:szCs w:val="28"/>
        </w:rPr>
        <w:t>Осінніми ґрунтовими розкопками, проведеними по господарствам області на</w:t>
      </w:r>
      <w:r w:rsidR="00C77B2B" w:rsidRPr="0042523A">
        <w:rPr>
          <w:rFonts w:cs="Times New Roman"/>
          <w:sz w:val="28"/>
          <w:szCs w:val="28"/>
        </w:rPr>
        <w:t xml:space="preserve"> 35,2 тис. га полів сівозміни, </w:t>
      </w:r>
      <w:r w:rsidRPr="0042523A">
        <w:rPr>
          <w:rFonts w:cs="Times New Roman"/>
          <w:sz w:val="28"/>
          <w:szCs w:val="28"/>
        </w:rPr>
        <w:t xml:space="preserve">зимуючих лялечок фітофага </w:t>
      </w:r>
      <w:proofErr w:type="spellStart"/>
      <w:r w:rsidRPr="0042523A">
        <w:rPr>
          <w:rFonts w:cs="Times New Roman"/>
          <w:sz w:val="28"/>
          <w:szCs w:val="28"/>
        </w:rPr>
        <w:t>виявленона</w:t>
      </w:r>
      <w:proofErr w:type="spellEnd"/>
      <w:r w:rsidRPr="0042523A">
        <w:rPr>
          <w:rFonts w:cs="Times New Roman"/>
          <w:sz w:val="28"/>
          <w:szCs w:val="28"/>
        </w:rPr>
        <w:t xml:space="preserve"> 10% обстеженої площі за середньої чисельності 0,6екз. на </w:t>
      </w:r>
      <w:proofErr w:type="spellStart"/>
      <w:r w:rsidRPr="0042523A">
        <w:rPr>
          <w:rFonts w:cs="Times New Roman"/>
          <w:sz w:val="28"/>
          <w:szCs w:val="28"/>
        </w:rPr>
        <w:t>кв.м</w:t>
      </w:r>
      <w:proofErr w:type="spellEnd"/>
      <w:r w:rsidRPr="0042523A">
        <w:rPr>
          <w:rFonts w:cs="Times New Roman"/>
          <w:sz w:val="28"/>
          <w:szCs w:val="28"/>
        </w:rPr>
        <w:t xml:space="preserve"> (у минулому році було відповідно  8% та 0,6 </w:t>
      </w:r>
      <w:proofErr w:type="spellStart"/>
      <w:r w:rsidRPr="0042523A">
        <w:rPr>
          <w:rFonts w:cs="Times New Roman"/>
          <w:sz w:val="28"/>
          <w:szCs w:val="28"/>
        </w:rPr>
        <w:t>екз</w:t>
      </w:r>
      <w:proofErr w:type="spellEnd"/>
      <w:r w:rsidRPr="0042523A">
        <w:rPr>
          <w:rFonts w:cs="Times New Roman"/>
          <w:sz w:val="28"/>
          <w:szCs w:val="28"/>
        </w:rPr>
        <w:t xml:space="preserve">. на </w:t>
      </w:r>
      <w:proofErr w:type="spellStart"/>
      <w:r w:rsidRPr="0042523A">
        <w:rPr>
          <w:rFonts w:cs="Times New Roman"/>
          <w:sz w:val="28"/>
          <w:szCs w:val="28"/>
        </w:rPr>
        <w:t>кв</w:t>
      </w:r>
      <w:proofErr w:type="spellEnd"/>
      <w:r w:rsidRPr="0042523A">
        <w:rPr>
          <w:rFonts w:cs="Times New Roman"/>
          <w:sz w:val="28"/>
          <w:szCs w:val="28"/>
        </w:rPr>
        <w:t>. м).</w:t>
      </w:r>
    </w:p>
    <w:p w14:paraId="7ED835EC"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рівень чисельності і шкідливості капустяної совки визначатиметься результатами перезимівлі лялечок фітофага, погодними умовами під час вегетації (тепла </w:t>
      </w:r>
      <w:proofErr w:type="spellStart"/>
      <w:r w:rsidRPr="0042523A">
        <w:rPr>
          <w:rFonts w:cs="Times New Roman"/>
          <w:sz w:val="28"/>
          <w:szCs w:val="28"/>
        </w:rPr>
        <w:t>помірно</w:t>
      </w:r>
      <w:proofErr w:type="spellEnd"/>
      <w:r w:rsidRPr="0042523A">
        <w:rPr>
          <w:rFonts w:cs="Times New Roman"/>
          <w:sz w:val="28"/>
          <w:szCs w:val="28"/>
        </w:rPr>
        <w:t xml:space="preserve"> волога погода), наявністю квітучої рослинності у періоди льоту метеликів обох поколінь, діяльністю природних ентомофагів та своєчасним проведенням захисних заходів на капусті.</w:t>
      </w:r>
    </w:p>
    <w:p w14:paraId="479997AB" w14:textId="77777777" w:rsidR="000E596D" w:rsidRPr="0042523A" w:rsidRDefault="00860DCC">
      <w:pPr>
        <w:ind w:firstLine="708"/>
        <w:jc w:val="both"/>
        <w:rPr>
          <w:rFonts w:cs="Times New Roman"/>
          <w:sz w:val="28"/>
          <w:szCs w:val="28"/>
        </w:rPr>
      </w:pPr>
      <w:r w:rsidRPr="0042523A">
        <w:rPr>
          <w:rFonts w:cs="Times New Roman"/>
          <w:b/>
          <w:sz w:val="28"/>
          <w:szCs w:val="28"/>
        </w:rPr>
        <w:t>Капустяна попелиця</w:t>
      </w:r>
      <w:r w:rsidRPr="0042523A">
        <w:rPr>
          <w:rFonts w:cs="Times New Roman"/>
          <w:sz w:val="28"/>
          <w:szCs w:val="28"/>
        </w:rPr>
        <w:t xml:space="preserve"> пошкоджує культурні та дикі капустяні рослини, вважається найчисельнішим шкідником капусти, який був поширений на всіх 100% обстежених площ капусти всіх строків дозрівання. На всіх пізніх площах культури капустяна попелиця заселила та живилася на 15-75% рослин за чисельності 4-25 комах на рослину. Хімічний захист капусти, діяльність природних ентомофагів регулювали розвиток шкідника. В другій половині серпня розповсюдженість та чисельність капустяної попелиці зменшилися.</w:t>
      </w:r>
    </w:p>
    <w:p w14:paraId="6A5C5B8D" w14:textId="77777777" w:rsidR="000E596D" w:rsidRPr="0042523A" w:rsidRDefault="00860DCC">
      <w:pPr>
        <w:ind w:firstLine="708"/>
        <w:jc w:val="both"/>
        <w:rPr>
          <w:rFonts w:cs="Times New Roman"/>
          <w:sz w:val="28"/>
          <w:szCs w:val="28"/>
        </w:rPr>
      </w:pPr>
      <w:r w:rsidRPr="0042523A">
        <w:rPr>
          <w:rFonts w:cs="Times New Roman"/>
          <w:sz w:val="28"/>
          <w:szCs w:val="28"/>
        </w:rPr>
        <w:t>У 2023 році капустяна попелиця залишиться основним шкідником капусти. Чисельність та поширеність фітофага визначатиметься погодними умовам вегетації, діяльністю ентомофагів та проведенням захисних обробок капусти.</w:t>
      </w:r>
    </w:p>
    <w:p w14:paraId="743127A8" w14:textId="77777777" w:rsidR="000E596D" w:rsidRPr="0042523A" w:rsidRDefault="00860DCC">
      <w:pPr>
        <w:ind w:firstLine="708"/>
        <w:jc w:val="both"/>
        <w:rPr>
          <w:rFonts w:cs="Times New Roman"/>
          <w:sz w:val="28"/>
          <w:szCs w:val="28"/>
        </w:rPr>
      </w:pPr>
      <w:proofErr w:type="spellStart"/>
      <w:r w:rsidRPr="0042523A">
        <w:rPr>
          <w:rFonts w:cs="Times New Roman"/>
          <w:b/>
          <w:sz w:val="28"/>
          <w:szCs w:val="28"/>
        </w:rPr>
        <w:t>Бариди</w:t>
      </w:r>
      <w:proofErr w:type="spellEnd"/>
      <w:r w:rsidRPr="0042523A">
        <w:rPr>
          <w:rFonts w:cs="Times New Roman"/>
          <w:b/>
          <w:sz w:val="28"/>
          <w:szCs w:val="28"/>
        </w:rPr>
        <w:t xml:space="preserve"> </w:t>
      </w:r>
      <w:r w:rsidRPr="0042523A">
        <w:rPr>
          <w:rFonts w:cs="Times New Roman"/>
          <w:sz w:val="28"/>
          <w:szCs w:val="28"/>
        </w:rPr>
        <w:t xml:space="preserve">у посівах пізньої капусти були малочисельними, а заселеність та </w:t>
      </w:r>
      <w:proofErr w:type="spellStart"/>
      <w:r w:rsidRPr="0042523A">
        <w:rPr>
          <w:rFonts w:cs="Times New Roman"/>
          <w:sz w:val="28"/>
          <w:szCs w:val="28"/>
        </w:rPr>
        <w:t>пошкодженість</w:t>
      </w:r>
      <w:proofErr w:type="spellEnd"/>
      <w:r w:rsidRPr="0042523A">
        <w:rPr>
          <w:rFonts w:cs="Times New Roman"/>
          <w:sz w:val="28"/>
          <w:szCs w:val="28"/>
        </w:rPr>
        <w:t xml:space="preserve"> ними рослин складала  3-15% у слабкому ступені.</w:t>
      </w:r>
    </w:p>
    <w:p w14:paraId="1CCB4667" w14:textId="77777777" w:rsidR="000E596D" w:rsidRPr="0042523A" w:rsidRDefault="00860DCC">
      <w:pPr>
        <w:ind w:firstLine="708"/>
        <w:jc w:val="both"/>
        <w:rPr>
          <w:rFonts w:cs="Times New Roman"/>
          <w:sz w:val="28"/>
          <w:szCs w:val="28"/>
        </w:rPr>
      </w:pPr>
      <w:proofErr w:type="spellStart"/>
      <w:r w:rsidRPr="0042523A">
        <w:rPr>
          <w:rFonts w:cs="Times New Roman"/>
          <w:b/>
          <w:sz w:val="28"/>
          <w:szCs w:val="28"/>
        </w:rPr>
        <w:t>Білокрилка</w:t>
      </w:r>
      <w:proofErr w:type="spellEnd"/>
      <w:r w:rsidRPr="0042523A">
        <w:rPr>
          <w:rFonts w:cs="Times New Roman"/>
          <w:b/>
          <w:sz w:val="28"/>
          <w:szCs w:val="28"/>
        </w:rPr>
        <w:t xml:space="preserve"> </w:t>
      </w:r>
      <w:r w:rsidRPr="0042523A">
        <w:rPr>
          <w:rFonts w:cs="Times New Roman"/>
          <w:sz w:val="28"/>
          <w:szCs w:val="28"/>
        </w:rPr>
        <w:t xml:space="preserve">розвивалася у </w:t>
      </w:r>
      <w:proofErr w:type="spellStart"/>
      <w:r w:rsidRPr="0042523A">
        <w:rPr>
          <w:rFonts w:cs="Times New Roman"/>
          <w:sz w:val="28"/>
          <w:szCs w:val="28"/>
        </w:rPr>
        <w:t>посівахпізньоїкапусти</w:t>
      </w:r>
      <w:proofErr w:type="spellEnd"/>
      <w:r w:rsidRPr="0042523A">
        <w:rPr>
          <w:rFonts w:cs="Times New Roman"/>
          <w:sz w:val="28"/>
          <w:szCs w:val="28"/>
        </w:rPr>
        <w:t xml:space="preserve">. Фітофаг за чисельності 10-20 </w:t>
      </w:r>
      <w:proofErr w:type="spellStart"/>
      <w:r w:rsidRPr="0042523A">
        <w:rPr>
          <w:rFonts w:cs="Times New Roman"/>
          <w:sz w:val="28"/>
          <w:szCs w:val="28"/>
        </w:rPr>
        <w:t>екз</w:t>
      </w:r>
      <w:proofErr w:type="spellEnd"/>
      <w:r w:rsidRPr="0042523A">
        <w:rPr>
          <w:rFonts w:cs="Times New Roman"/>
          <w:sz w:val="28"/>
          <w:szCs w:val="28"/>
        </w:rPr>
        <w:t xml:space="preserve">. на рослину заселив до 40%, максимально 70% рослин. </w:t>
      </w:r>
    </w:p>
    <w:p w14:paraId="3D58A653" w14:textId="77777777" w:rsidR="000E596D" w:rsidRPr="0042523A" w:rsidRDefault="00860DCC">
      <w:pPr>
        <w:ind w:right="-1" w:firstLine="709"/>
        <w:jc w:val="both"/>
        <w:rPr>
          <w:rFonts w:cs="Times New Roman"/>
          <w:sz w:val="28"/>
          <w:szCs w:val="28"/>
        </w:rPr>
      </w:pPr>
      <w:r w:rsidRPr="0042523A">
        <w:rPr>
          <w:rFonts w:cs="Times New Roman"/>
          <w:b/>
          <w:sz w:val="28"/>
          <w:szCs w:val="28"/>
        </w:rPr>
        <w:t xml:space="preserve">Хвороби овочевих культур </w:t>
      </w:r>
      <w:r w:rsidRPr="0042523A">
        <w:rPr>
          <w:rFonts w:cs="Times New Roman"/>
          <w:sz w:val="28"/>
          <w:szCs w:val="28"/>
        </w:rPr>
        <w:t>протягом м</w:t>
      </w:r>
      <w:r w:rsidR="00C77B2B" w:rsidRPr="0042523A">
        <w:rPr>
          <w:rFonts w:cs="Times New Roman"/>
          <w:sz w:val="28"/>
          <w:szCs w:val="28"/>
        </w:rPr>
        <w:t>инулорічної вегетації  розв</w:t>
      </w:r>
      <w:r w:rsidRPr="0042523A">
        <w:rPr>
          <w:rFonts w:cs="Times New Roman"/>
          <w:sz w:val="28"/>
          <w:szCs w:val="28"/>
        </w:rPr>
        <w:t>ивалися переважно на слабкому рівні.</w:t>
      </w:r>
    </w:p>
    <w:p w14:paraId="0CF18DE1" w14:textId="77777777" w:rsidR="000E596D" w:rsidRPr="0042523A" w:rsidRDefault="00860DCC">
      <w:pPr>
        <w:ind w:firstLine="708"/>
        <w:jc w:val="both"/>
        <w:rPr>
          <w:rFonts w:cs="Times New Roman"/>
          <w:b/>
          <w:sz w:val="28"/>
          <w:szCs w:val="28"/>
        </w:rPr>
      </w:pPr>
      <w:r w:rsidRPr="0042523A">
        <w:rPr>
          <w:rFonts w:cs="Times New Roman"/>
          <w:b/>
          <w:sz w:val="28"/>
          <w:szCs w:val="28"/>
        </w:rPr>
        <w:lastRenderedPageBreak/>
        <w:t xml:space="preserve">Огірки </w:t>
      </w:r>
      <w:r w:rsidRPr="0042523A">
        <w:rPr>
          <w:rFonts w:cs="Times New Roman"/>
          <w:sz w:val="28"/>
          <w:szCs w:val="28"/>
        </w:rPr>
        <w:t xml:space="preserve">хворіли на </w:t>
      </w:r>
      <w:r w:rsidRPr="0042523A">
        <w:rPr>
          <w:rFonts w:cs="Times New Roman"/>
          <w:b/>
          <w:sz w:val="28"/>
          <w:szCs w:val="28"/>
        </w:rPr>
        <w:t xml:space="preserve">бактеріоз, </w:t>
      </w:r>
      <w:proofErr w:type="spellStart"/>
      <w:r w:rsidRPr="0042523A">
        <w:rPr>
          <w:rFonts w:cs="Times New Roman"/>
          <w:b/>
          <w:sz w:val="28"/>
          <w:szCs w:val="28"/>
        </w:rPr>
        <w:t>пероноспороз</w:t>
      </w:r>
      <w:proofErr w:type="spellEnd"/>
      <w:r w:rsidRPr="0042523A">
        <w:rPr>
          <w:rFonts w:cs="Times New Roman"/>
          <w:b/>
          <w:sz w:val="28"/>
          <w:szCs w:val="28"/>
        </w:rPr>
        <w:t xml:space="preserve"> </w:t>
      </w:r>
      <w:r w:rsidRPr="0042523A">
        <w:rPr>
          <w:rFonts w:cs="Times New Roman"/>
          <w:sz w:val="28"/>
          <w:szCs w:val="28"/>
        </w:rPr>
        <w:t>та</w:t>
      </w:r>
      <w:r w:rsidRPr="0042523A">
        <w:rPr>
          <w:rFonts w:cs="Times New Roman"/>
          <w:b/>
          <w:sz w:val="28"/>
          <w:szCs w:val="28"/>
        </w:rPr>
        <w:t xml:space="preserve"> антракноз. </w:t>
      </w:r>
    </w:p>
    <w:p w14:paraId="29DCAE68" w14:textId="77777777" w:rsidR="000E596D" w:rsidRPr="0042523A" w:rsidRDefault="00860DCC">
      <w:pPr>
        <w:ind w:firstLine="708"/>
        <w:jc w:val="both"/>
        <w:rPr>
          <w:rFonts w:cs="Times New Roman"/>
          <w:sz w:val="28"/>
          <w:szCs w:val="28"/>
        </w:rPr>
      </w:pPr>
      <w:r w:rsidRPr="0042523A">
        <w:rPr>
          <w:rFonts w:cs="Times New Roman"/>
          <w:b/>
          <w:sz w:val="28"/>
          <w:szCs w:val="28"/>
        </w:rPr>
        <w:t>Антракноз</w:t>
      </w:r>
      <w:r w:rsidRPr="0042523A">
        <w:rPr>
          <w:rFonts w:cs="Times New Roman"/>
          <w:sz w:val="28"/>
          <w:szCs w:val="28"/>
        </w:rPr>
        <w:t xml:space="preserve"> під час обстежень був виявлений у період дозрівання на 6-26% уражених рослин та 2-3% уражених плодів за слабкого ступеню. Симптоми </w:t>
      </w:r>
      <w:r w:rsidRPr="0042523A">
        <w:rPr>
          <w:rFonts w:cs="Times New Roman"/>
          <w:b/>
          <w:sz w:val="28"/>
          <w:szCs w:val="28"/>
        </w:rPr>
        <w:t xml:space="preserve">бактеріозу </w:t>
      </w:r>
      <w:r w:rsidRPr="0042523A">
        <w:rPr>
          <w:rFonts w:cs="Times New Roman"/>
          <w:sz w:val="28"/>
          <w:szCs w:val="28"/>
        </w:rPr>
        <w:t xml:space="preserve">почали </w:t>
      </w:r>
      <w:proofErr w:type="spellStart"/>
      <w:r w:rsidRPr="0042523A">
        <w:rPr>
          <w:rFonts w:cs="Times New Roman"/>
          <w:sz w:val="28"/>
          <w:szCs w:val="28"/>
        </w:rPr>
        <w:t>проявлятисяв</w:t>
      </w:r>
      <w:proofErr w:type="spellEnd"/>
      <w:r w:rsidRPr="0042523A">
        <w:rPr>
          <w:rFonts w:cs="Times New Roman"/>
          <w:sz w:val="28"/>
          <w:szCs w:val="28"/>
        </w:rPr>
        <w:t xml:space="preserve"> фазу бутонізації культури. Найбільший розвиток захворювання мало під час дозрівання, у другій половині вегетації. В цей період хворобу було виявлено на 100% обстежених площ огірків за слабкого ураження від 9 до 21% рослин. Плоди, уражені бактеріозом, складали 2-8%, інтенсивність розвитку хвороби - 1%.</w:t>
      </w:r>
    </w:p>
    <w:p w14:paraId="121B9211" w14:textId="77777777" w:rsidR="000E596D" w:rsidRPr="0042523A" w:rsidRDefault="00860DCC">
      <w:pPr>
        <w:ind w:firstLine="708"/>
        <w:jc w:val="both"/>
        <w:rPr>
          <w:rFonts w:cs="Times New Roman"/>
          <w:sz w:val="28"/>
          <w:szCs w:val="28"/>
        </w:rPr>
      </w:pPr>
      <w:proofErr w:type="spellStart"/>
      <w:r w:rsidRPr="0042523A">
        <w:rPr>
          <w:rFonts w:cs="Times New Roman"/>
          <w:b/>
          <w:sz w:val="28"/>
          <w:szCs w:val="28"/>
        </w:rPr>
        <w:t>Пероноспороз</w:t>
      </w:r>
      <w:proofErr w:type="spellEnd"/>
      <w:r w:rsidRPr="0042523A">
        <w:rPr>
          <w:rFonts w:cs="Times New Roman"/>
          <w:b/>
          <w:sz w:val="28"/>
          <w:szCs w:val="28"/>
        </w:rPr>
        <w:t xml:space="preserve"> </w:t>
      </w:r>
      <w:r w:rsidRPr="0042523A">
        <w:rPr>
          <w:rFonts w:cs="Times New Roman"/>
          <w:sz w:val="28"/>
          <w:szCs w:val="28"/>
        </w:rPr>
        <w:t>розвивався на слабкому рівні. Проявилася хвороба під час плодоутворення огірків, в середньому за весь період уражено 4-20% рослин та розвитком хвороби 1-2%.</w:t>
      </w:r>
    </w:p>
    <w:p w14:paraId="46BF5830"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враховуючи наявний інфекційний запас </w:t>
      </w:r>
      <w:proofErr w:type="spellStart"/>
      <w:r w:rsidRPr="0042523A">
        <w:rPr>
          <w:rFonts w:cs="Times New Roman"/>
          <w:sz w:val="28"/>
          <w:szCs w:val="28"/>
        </w:rPr>
        <w:t>хвороб</w:t>
      </w:r>
      <w:proofErr w:type="spellEnd"/>
      <w:r w:rsidRPr="0042523A">
        <w:rPr>
          <w:rFonts w:cs="Times New Roman"/>
          <w:sz w:val="28"/>
          <w:szCs w:val="28"/>
        </w:rPr>
        <w:t xml:space="preserve"> на рослинних рештках і в насінні, зібраному з уражених плодів, за  сприятливих погодних умов (температура повітря в межах 18-27</w:t>
      </w:r>
      <w:r w:rsidRPr="0042523A">
        <w:rPr>
          <w:rFonts w:cs="Times New Roman"/>
          <w:sz w:val="28"/>
          <w:szCs w:val="28"/>
          <w:vertAlign w:val="superscript"/>
        </w:rPr>
        <w:t>0</w:t>
      </w:r>
      <w:r w:rsidRPr="0042523A">
        <w:rPr>
          <w:rFonts w:cs="Times New Roman"/>
          <w:sz w:val="28"/>
          <w:szCs w:val="28"/>
        </w:rPr>
        <w:t>С, часті дощі, роси, висока вологість повітря) розвиток захворювань у посівах огірків відбуватиметься на слабкому рівні. Збудники бактеріозу під час вегетації будуть розповсюджуватися ще і вітром, комахами, дощем.</w:t>
      </w:r>
    </w:p>
    <w:p w14:paraId="35A70440" w14:textId="77777777" w:rsidR="000E596D" w:rsidRPr="0042523A" w:rsidRDefault="00860DCC">
      <w:pPr>
        <w:ind w:firstLine="708"/>
        <w:jc w:val="both"/>
        <w:rPr>
          <w:rFonts w:cs="Times New Roman"/>
          <w:sz w:val="28"/>
          <w:szCs w:val="28"/>
        </w:rPr>
      </w:pPr>
      <w:r w:rsidRPr="0042523A">
        <w:rPr>
          <w:rFonts w:cs="Times New Roman"/>
          <w:b/>
          <w:sz w:val="28"/>
          <w:szCs w:val="28"/>
        </w:rPr>
        <w:t>Капуста пізня</w:t>
      </w:r>
      <w:r w:rsidRPr="0042523A">
        <w:rPr>
          <w:rFonts w:cs="Times New Roman"/>
          <w:sz w:val="28"/>
          <w:szCs w:val="28"/>
        </w:rPr>
        <w:t xml:space="preserve"> хворіла на</w:t>
      </w:r>
      <w:r w:rsidRPr="0042523A">
        <w:rPr>
          <w:rFonts w:cs="Times New Roman"/>
          <w:b/>
          <w:sz w:val="28"/>
          <w:szCs w:val="28"/>
        </w:rPr>
        <w:t xml:space="preserve"> судинний </w:t>
      </w:r>
      <w:r w:rsidRPr="0042523A">
        <w:rPr>
          <w:rFonts w:cs="Times New Roman"/>
          <w:sz w:val="28"/>
          <w:szCs w:val="28"/>
        </w:rPr>
        <w:t xml:space="preserve">та </w:t>
      </w:r>
      <w:r w:rsidRPr="0042523A">
        <w:rPr>
          <w:rFonts w:cs="Times New Roman"/>
          <w:b/>
          <w:sz w:val="28"/>
          <w:szCs w:val="28"/>
        </w:rPr>
        <w:t>слизовий бактеріози</w:t>
      </w:r>
      <w:r w:rsidRPr="0042523A">
        <w:rPr>
          <w:rFonts w:cs="Times New Roman"/>
          <w:sz w:val="28"/>
          <w:szCs w:val="28"/>
        </w:rPr>
        <w:t>, на обстежених площах ураженість рослин була в межах 1-5%.</w:t>
      </w:r>
    </w:p>
    <w:p w14:paraId="635AEAC8" w14:textId="77777777" w:rsidR="000E596D" w:rsidRPr="0042523A" w:rsidRDefault="00860DCC">
      <w:pPr>
        <w:ind w:firstLine="708"/>
        <w:jc w:val="both"/>
        <w:rPr>
          <w:rFonts w:cs="Times New Roman"/>
          <w:sz w:val="28"/>
          <w:szCs w:val="28"/>
        </w:rPr>
      </w:pPr>
      <w:r w:rsidRPr="0042523A">
        <w:rPr>
          <w:rFonts w:cs="Times New Roman"/>
          <w:sz w:val="28"/>
          <w:szCs w:val="28"/>
        </w:rPr>
        <w:t>Рівень розвитку бактеріозів судинного та слизового у наступному році визначатиметься погодними умовами вегетаційного сезону та шкідливою діяльністю комах-шкідників на капусті.</w:t>
      </w:r>
    </w:p>
    <w:p w14:paraId="31EDEB33" w14:textId="77777777" w:rsidR="000E596D" w:rsidRPr="0042523A" w:rsidRDefault="00860DCC">
      <w:pPr>
        <w:ind w:firstLine="708"/>
        <w:jc w:val="both"/>
        <w:rPr>
          <w:rFonts w:cs="Times New Roman"/>
          <w:sz w:val="28"/>
          <w:szCs w:val="28"/>
        </w:rPr>
      </w:pPr>
      <w:r w:rsidRPr="0042523A">
        <w:rPr>
          <w:rFonts w:cs="Times New Roman"/>
          <w:sz w:val="28"/>
          <w:szCs w:val="28"/>
        </w:rPr>
        <w:t xml:space="preserve">Розвиток </w:t>
      </w:r>
      <w:proofErr w:type="spellStart"/>
      <w:r w:rsidRPr="0042523A">
        <w:rPr>
          <w:rFonts w:cs="Times New Roman"/>
          <w:b/>
          <w:sz w:val="28"/>
          <w:szCs w:val="28"/>
        </w:rPr>
        <w:t>макроспоріозу</w:t>
      </w:r>
      <w:proofErr w:type="spellEnd"/>
      <w:r w:rsidRPr="0042523A">
        <w:rPr>
          <w:rFonts w:cs="Times New Roman"/>
          <w:sz w:val="28"/>
          <w:szCs w:val="28"/>
        </w:rPr>
        <w:t xml:space="preserve"> на томатах спостерігався з другої декади липня. Під час дозрівання томатів на 100% обстежених площ на </w:t>
      </w:r>
      <w:proofErr w:type="spellStart"/>
      <w:r w:rsidRPr="0042523A">
        <w:rPr>
          <w:rFonts w:cs="Times New Roman"/>
          <w:sz w:val="28"/>
          <w:szCs w:val="28"/>
        </w:rPr>
        <w:t>макроспоріоз</w:t>
      </w:r>
      <w:proofErr w:type="spellEnd"/>
      <w:r w:rsidRPr="0042523A">
        <w:rPr>
          <w:rFonts w:cs="Times New Roman"/>
          <w:sz w:val="28"/>
          <w:szCs w:val="28"/>
        </w:rPr>
        <w:t xml:space="preserve"> хворіло 7-24% рослин, 3-8% плодів томатів за розвитку хвороби 2,6%.</w:t>
      </w:r>
    </w:p>
    <w:p w14:paraId="0F64D6A0"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за умов сухої та жаркої погоди влітку та невеликої кількості опадів </w:t>
      </w:r>
      <w:proofErr w:type="spellStart"/>
      <w:r w:rsidRPr="0042523A">
        <w:rPr>
          <w:rFonts w:cs="Times New Roman"/>
          <w:sz w:val="28"/>
          <w:szCs w:val="28"/>
        </w:rPr>
        <w:t>макроспоріоз</w:t>
      </w:r>
      <w:proofErr w:type="spellEnd"/>
      <w:r w:rsidRPr="0042523A">
        <w:rPr>
          <w:rFonts w:cs="Times New Roman"/>
          <w:sz w:val="28"/>
          <w:szCs w:val="28"/>
        </w:rPr>
        <w:t xml:space="preserve"> буде завдавати помітної шкоди томатам скрізь.</w:t>
      </w:r>
    </w:p>
    <w:p w14:paraId="2A8A7C76" w14:textId="77777777" w:rsidR="000E596D" w:rsidRPr="0042523A" w:rsidRDefault="00860DCC">
      <w:pPr>
        <w:ind w:firstLine="708"/>
        <w:jc w:val="both"/>
        <w:rPr>
          <w:rFonts w:cs="Times New Roman"/>
          <w:sz w:val="28"/>
          <w:szCs w:val="28"/>
        </w:rPr>
      </w:pPr>
      <w:r w:rsidRPr="0042523A">
        <w:rPr>
          <w:rFonts w:cs="Times New Roman"/>
          <w:sz w:val="28"/>
          <w:szCs w:val="28"/>
        </w:rPr>
        <w:t>Розвиток</w:t>
      </w:r>
      <w:r w:rsidRPr="0042523A">
        <w:rPr>
          <w:rFonts w:cs="Times New Roman"/>
          <w:b/>
          <w:sz w:val="28"/>
          <w:szCs w:val="28"/>
        </w:rPr>
        <w:t xml:space="preserve"> фітофторозу </w:t>
      </w:r>
      <w:r w:rsidRPr="0042523A">
        <w:rPr>
          <w:rFonts w:cs="Times New Roman"/>
          <w:sz w:val="28"/>
          <w:szCs w:val="28"/>
        </w:rPr>
        <w:t>на томатах спостерігався на 74% обстежених площ за ураження 10-25% рослин та 5-12% плодів в слабкому ступені.</w:t>
      </w:r>
    </w:p>
    <w:p w14:paraId="1DD58785" w14:textId="77777777" w:rsidR="000E596D" w:rsidRPr="0042523A" w:rsidRDefault="00860DCC" w:rsidP="00B30BCA">
      <w:pPr>
        <w:ind w:firstLine="708"/>
        <w:jc w:val="both"/>
        <w:rPr>
          <w:rFonts w:cs="Times New Roman"/>
          <w:sz w:val="28"/>
          <w:szCs w:val="28"/>
        </w:rPr>
      </w:pPr>
      <w:r w:rsidRPr="0042523A">
        <w:rPr>
          <w:rFonts w:cs="Times New Roman"/>
          <w:sz w:val="28"/>
          <w:szCs w:val="28"/>
        </w:rPr>
        <w:t>В наступному році розвитку фітофтори на томатах сприятимуть тепла волога погода, рясні роси, тумани та помірні температури повітря під час вегетації культури.</w:t>
      </w:r>
      <w:r w:rsidR="00B30BCA" w:rsidRPr="0042523A">
        <w:rPr>
          <w:rFonts w:cs="Times New Roman"/>
          <w:sz w:val="28"/>
          <w:szCs w:val="28"/>
        </w:rPr>
        <w:t xml:space="preserve"> </w:t>
      </w:r>
      <w:r w:rsidRPr="0042523A">
        <w:rPr>
          <w:rFonts w:cs="Times New Roman"/>
          <w:b/>
          <w:sz w:val="28"/>
          <w:szCs w:val="28"/>
        </w:rPr>
        <w:t xml:space="preserve">Верхівкова гниль </w:t>
      </w:r>
      <w:r w:rsidRPr="0042523A">
        <w:rPr>
          <w:rFonts w:cs="Times New Roman"/>
          <w:sz w:val="28"/>
          <w:szCs w:val="28"/>
        </w:rPr>
        <w:t>уразила 5-10% плодів томатів на 60% обстежених площ.</w:t>
      </w:r>
    </w:p>
    <w:p w14:paraId="23BCCC30" w14:textId="77777777" w:rsidR="000E596D" w:rsidRPr="0042523A" w:rsidRDefault="000E596D">
      <w:pPr>
        <w:ind w:right="-1" w:firstLine="709"/>
        <w:jc w:val="both"/>
        <w:rPr>
          <w:rFonts w:cs="Times New Roman"/>
          <w:b/>
          <w:sz w:val="27"/>
          <w:szCs w:val="27"/>
        </w:rPr>
      </w:pPr>
    </w:p>
    <w:p w14:paraId="1CF2233C" w14:textId="77777777" w:rsidR="000E596D" w:rsidRPr="0042523A" w:rsidRDefault="00860DCC">
      <w:pPr>
        <w:jc w:val="center"/>
        <w:outlineLvl w:val="0"/>
        <w:rPr>
          <w:rFonts w:cs="Times New Roman"/>
          <w:sz w:val="28"/>
          <w:szCs w:val="28"/>
        </w:rPr>
      </w:pPr>
      <w:r w:rsidRPr="0042523A">
        <w:rPr>
          <w:rFonts w:cs="Times New Roman"/>
          <w:b/>
          <w:sz w:val="28"/>
          <w:szCs w:val="28"/>
        </w:rPr>
        <w:t xml:space="preserve">Заходи захисту овочевих культур від шкідників і </w:t>
      </w:r>
      <w:proofErr w:type="spellStart"/>
      <w:r w:rsidRPr="0042523A">
        <w:rPr>
          <w:rFonts w:cs="Times New Roman"/>
          <w:b/>
          <w:sz w:val="28"/>
          <w:szCs w:val="28"/>
        </w:rPr>
        <w:t>хвороб</w:t>
      </w:r>
      <w:proofErr w:type="spellEnd"/>
    </w:p>
    <w:p w14:paraId="103E6774" w14:textId="77777777" w:rsidR="001806D1" w:rsidRPr="0042523A" w:rsidRDefault="00860DCC">
      <w:pPr>
        <w:pStyle w:val="cecef1f1ededeeeee2e2ededeeeee9e9f2f2e5e5eaeaf1f1f2f2"/>
        <w:spacing w:after="0"/>
        <w:ind w:right="-1"/>
        <w:jc w:val="center"/>
        <w:rPr>
          <w:lang w:val="uk-UA"/>
        </w:rPr>
      </w:pPr>
      <w:r w:rsidRPr="0042523A">
        <w:rPr>
          <w:lang w:val="uk-UA"/>
        </w:rPr>
        <w:t xml:space="preserve">(Рекомендації Інституту овочівництва і баштанництва НААНУ та Інституту фізіології </w:t>
      </w:r>
    </w:p>
    <w:p w14:paraId="45137886" w14:textId="77777777" w:rsidR="000E596D" w:rsidRPr="0042523A" w:rsidRDefault="00860DCC">
      <w:pPr>
        <w:pStyle w:val="cecef1f1ededeeeee2e2ededeeeee9e9f2f2e5e5eaeaf1f1f2f2"/>
        <w:spacing w:after="0"/>
        <w:ind w:right="-1"/>
        <w:jc w:val="center"/>
        <w:rPr>
          <w:lang w:val="uk-UA"/>
        </w:rPr>
      </w:pPr>
      <w:r w:rsidRPr="0042523A">
        <w:rPr>
          <w:lang w:val="uk-UA"/>
        </w:rPr>
        <w:t>рослин і генетики НАН України)</w:t>
      </w:r>
    </w:p>
    <w:p w14:paraId="17038D0A" w14:textId="77777777" w:rsidR="000E596D" w:rsidRPr="0042523A" w:rsidRDefault="000E596D">
      <w:pPr>
        <w:pStyle w:val="cecef1f1ededeeeee2e2ededeeeee9e9f2f2e5e5eaeaf1f1f2f2"/>
        <w:spacing w:after="0"/>
        <w:ind w:right="-1"/>
        <w:jc w:val="center"/>
        <w:rPr>
          <w:sz w:val="27"/>
          <w:szCs w:val="27"/>
          <w:lang w:val="uk-UA"/>
        </w:rPr>
      </w:pPr>
    </w:p>
    <w:tbl>
      <w:tblPr>
        <w:tblW w:w="9214" w:type="dxa"/>
        <w:tblInd w:w="147" w:type="dxa"/>
        <w:tblLayout w:type="fixed"/>
        <w:tblCellMar>
          <w:left w:w="0" w:type="dxa"/>
          <w:right w:w="0" w:type="dxa"/>
        </w:tblCellMar>
        <w:tblLook w:val="04A0" w:firstRow="1" w:lastRow="0" w:firstColumn="1" w:lastColumn="0" w:noHBand="0" w:noVBand="1"/>
      </w:tblPr>
      <w:tblGrid>
        <w:gridCol w:w="1731"/>
        <w:gridCol w:w="2795"/>
        <w:gridCol w:w="243"/>
        <w:gridCol w:w="54"/>
        <w:gridCol w:w="4391"/>
      </w:tblGrid>
      <w:tr w:rsidR="000E596D" w:rsidRPr="0042523A" w14:paraId="211DD576" w14:textId="77777777" w:rsidTr="00B30BCA">
        <w:tc>
          <w:tcPr>
            <w:tcW w:w="1731" w:type="dxa"/>
            <w:tcBorders>
              <w:top w:val="single" w:sz="4" w:space="0" w:color="000000"/>
              <w:left w:val="single" w:sz="4" w:space="0" w:color="000000"/>
              <w:bottom w:val="single" w:sz="4" w:space="0" w:color="000000"/>
              <w:right w:val="nil"/>
            </w:tcBorders>
            <w:vAlign w:val="center"/>
          </w:tcPr>
          <w:p w14:paraId="7E4682BC" w14:textId="77777777" w:rsidR="000E596D" w:rsidRPr="0042523A" w:rsidRDefault="00860DCC">
            <w:pPr>
              <w:pStyle w:val="c1c1e0e0e7e7eeeee2e2fbfbe9e9"/>
              <w:tabs>
                <w:tab w:val="left" w:pos="2400"/>
              </w:tabs>
              <w:spacing w:after="0" w:line="240" w:lineRule="auto"/>
              <w:ind w:right="-1"/>
              <w:jc w:val="center"/>
              <w:rPr>
                <w:rFonts w:ascii="Times New Roman" w:cs="Times New Roman"/>
                <w:sz w:val="24"/>
                <w:szCs w:val="24"/>
                <w:lang w:val="uk-UA"/>
              </w:rPr>
            </w:pPr>
            <w:r w:rsidRPr="0042523A">
              <w:rPr>
                <w:rFonts w:ascii="Times New Roman" w:cs="Times New Roman"/>
                <w:sz w:val="24"/>
                <w:szCs w:val="24"/>
              </w:rPr>
              <w:t xml:space="preserve">Строки, </w:t>
            </w:r>
            <w:proofErr w:type="spellStart"/>
            <w:r w:rsidRPr="0042523A">
              <w:rPr>
                <w:rFonts w:ascii="Times New Roman" w:cs="Times New Roman"/>
                <w:sz w:val="24"/>
                <w:szCs w:val="24"/>
              </w:rPr>
              <w:t>періоди</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проведення</w:t>
            </w:r>
            <w:proofErr w:type="spellEnd"/>
          </w:p>
        </w:tc>
        <w:tc>
          <w:tcPr>
            <w:tcW w:w="2795" w:type="dxa"/>
            <w:tcBorders>
              <w:top w:val="single" w:sz="4" w:space="0" w:color="000000"/>
              <w:left w:val="single" w:sz="4" w:space="0" w:color="000000"/>
              <w:bottom w:val="single" w:sz="4" w:space="0" w:color="000000"/>
              <w:right w:val="nil"/>
            </w:tcBorders>
            <w:vAlign w:val="center"/>
          </w:tcPr>
          <w:p w14:paraId="721258C9" w14:textId="77777777" w:rsidR="000E596D" w:rsidRPr="0042523A" w:rsidRDefault="00860DCC">
            <w:pPr>
              <w:pStyle w:val="c1c1e0e0e7e7eeeee2e2fbfbe9e9"/>
              <w:tabs>
                <w:tab w:val="left" w:pos="2400"/>
              </w:tabs>
              <w:spacing w:after="0" w:line="240" w:lineRule="auto"/>
              <w:ind w:right="-1"/>
              <w:jc w:val="center"/>
              <w:rPr>
                <w:rFonts w:ascii="Times New Roman" w:cs="Times New Roman"/>
                <w:sz w:val="24"/>
                <w:szCs w:val="24"/>
                <w:lang w:val="uk-UA"/>
              </w:rPr>
            </w:pPr>
            <w:r w:rsidRPr="0042523A">
              <w:rPr>
                <w:rFonts w:ascii="Times New Roman" w:cs="Times New Roman"/>
                <w:sz w:val="24"/>
                <w:szCs w:val="24"/>
                <w:lang w:val="uk-UA"/>
              </w:rPr>
              <w:t>Шкідники, хвороби</w:t>
            </w:r>
          </w:p>
        </w:tc>
        <w:tc>
          <w:tcPr>
            <w:tcW w:w="4688" w:type="dxa"/>
            <w:gridSpan w:val="3"/>
            <w:tcBorders>
              <w:top w:val="single" w:sz="4" w:space="0" w:color="000000"/>
              <w:left w:val="single" w:sz="4" w:space="0" w:color="000000"/>
              <w:bottom w:val="single" w:sz="4" w:space="0" w:color="000000"/>
              <w:right w:val="single" w:sz="4" w:space="0" w:color="000000"/>
            </w:tcBorders>
            <w:vAlign w:val="center"/>
          </w:tcPr>
          <w:p w14:paraId="44E505D7" w14:textId="77777777" w:rsidR="000E596D" w:rsidRPr="0042523A" w:rsidRDefault="00860DCC">
            <w:pPr>
              <w:pStyle w:val="c1c1e0e0e7e7eeeee2e2fbfbe9e9"/>
              <w:tabs>
                <w:tab w:val="left" w:pos="2400"/>
              </w:tabs>
              <w:spacing w:after="0" w:line="240" w:lineRule="auto"/>
              <w:ind w:right="-1"/>
              <w:jc w:val="center"/>
              <w:rPr>
                <w:rFonts w:ascii="Times New Roman" w:cs="Times New Roman"/>
                <w:sz w:val="24"/>
                <w:szCs w:val="24"/>
                <w:lang w:val="uk-UA"/>
              </w:rPr>
            </w:pPr>
            <w:r w:rsidRPr="0042523A">
              <w:rPr>
                <w:rFonts w:ascii="Times New Roman" w:cs="Times New Roman"/>
                <w:sz w:val="24"/>
                <w:szCs w:val="24"/>
                <w:lang w:val="uk-UA"/>
              </w:rPr>
              <w:t>Заходи</w:t>
            </w:r>
          </w:p>
        </w:tc>
      </w:tr>
      <w:tr w:rsidR="000E596D" w:rsidRPr="0042523A" w14:paraId="69E3F28F" w14:textId="77777777">
        <w:tc>
          <w:tcPr>
            <w:tcW w:w="9214" w:type="dxa"/>
            <w:gridSpan w:val="5"/>
            <w:tcBorders>
              <w:top w:val="single" w:sz="4" w:space="0" w:color="000000"/>
              <w:left w:val="single" w:sz="4" w:space="0" w:color="000000"/>
              <w:bottom w:val="single" w:sz="4" w:space="0" w:color="000000"/>
              <w:right w:val="single" w:sz="4" w:space="0" w:color="000000"/>
            </w:tcBorders>
          </w:tcPr>
          <w:p w14:paraId="1092C6DE" w14:textId="77777777" w:rsidR="000E596D" w:rsidRPr="0042523A" w:rsidRDefault="00860DCC">
            <w:pPr>
              <w:pStyle w:val="c1c1e0e0e7e7eeeee2e2fbfbe9e9"/>
              <w:tabs>
                <w:tab w:val="left" w:pos="2400"/>
              </w:tabs>
              <w:spacing w:after="0" w:line="240" w:lineRule="auto"/>
              <w:ind w:right="-1"/>
              <w:jc w:val="center"/>
              <w:rPr>
                <w:rFonts w:ascii="Times New Roman" w:cs="Times New Roman"/>
                <w:sz w:val="24"/>
                <w:szCs w:val="24"/>
                <w:lang w:val="uk-UA"/>
              </w:rPr>
            </w:pPr>
            <w:r w:rsidRPr="0042523A">
              <w:rPr>
                <w:rFonts w:ascii="Times New Roman" w:cs="Times New Roman"/>
                <w:b/>
                <w:sz w:val="24"/>
                <w:szCs w:val="24"/>
                <w:lang w:val="uk-UA"/>
              </w:rPr>
              <w:t>Капуста</w:t>
            </w:r>
          </w:p>
        </w:tc>
      </w:tr>
      <w:tr w:rsidR="000E596D" w:rsidRPr="0042523A" w14:paraId="6545B613" w14:textId="77777777" w:rsidTr="00B30BCA">
        <w:trPr>
          <w:trHeight w:val="708"/>
        </w:trPr>
        <w:tc>
          <w:tcPr>
            <w:tcW w:w="1731" w:type="dxa"/>
            <w:tcBorders>
              <w:top w:val="single" w:sz="4" w:space="0" w:color="000000"/>
              <w:left w:val="single" w:sz="4" w:space="0" w:color="000000"/>
              <w:bottom w:val="single" w:sz="4" w:space="0" w:color="000000"/>
              <w:right w:val="nil"/>
            </w:tcBorders>
          </w:tcPr>
          <w:p w14:paraId="68DD55D4"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До та на початку вегетації</w:t>
            </w:r>
          </w:p>
        </w:tc>
        <w:tc>
          <w:tcPr>
            <w:tcW w:w="2795" w:type="dxa"/>
            <w:tcBorders>
              <w:top w:val="single" w:sz="4" w:space="0" w:color="000000"/>
              <w:left w:val="single" w:sz="4" w:space="0" w:color="000000"/>
              <w:bottom w:val="single" w:sz="4" w:space="0" w:color="000000"/>
              <w:right w:val="nil"/>
            </w:tcBorders>
          </w:tcPr>
          <w:p w14:paraId="0E3285DA"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Агротехнічні заходи, що попереджують </w:t>
            </w:r>
            <w:proofErr w:type="spellStart"/>
            <w:r w:rsidRPr="0042523A">
              <w:rPr>
                <w:rFonts w:ascii="Times New Roman" w:cs="Times New Roman"/>
                <w:sz w:val="24"/>
                <w:szCs w:val="24"/>
                <w:lang w:val="uk-UA"/>
              </w:rPr>
              <w:t>заражен</w:t>
            </w:r>
            <w:proofErr w:type="spellEnd"/>
            <w:r w:rsidRPr="0042523A">
              <w:rPr>
                <w:rFonts w:ascii="Times New Roman" w:cs="Times New Roman"/>
                <w:sz w:val="24"/>
                <w:szCs w:val="24"/>
              </w:rPr>
              <w:t>-</w:t>
            </w:r>
            <w:r w:rsidRPr="0042523A">
              <w:rPr>
                <w:rFonts w:ascii="Times New Roman" w:cs="Times New Roman"/>
                <w:sz w:val="24"/>
                <w:szCs w:val="24"/>
                <w:lang w:val="uk-UA"/>
              </w:rPr>
              <w:t>ня хворобами і заселення шкідниками</w:t>
            </w:r>
          </w:p>
        </w:tc>
        <w:tc>
          <w:tcPr>
            <w:tcW w:w="4688" w:type="dxa"/>
            <w:gridSpan w:val="3"/>
            <w:tcBorders>
              <w:top w:val="single" w:sz="4" w:space="0" w:color="000000"/>
              <w:left w:val="single" w:sz="4" w:space="0" w:color="000000"/>
              <w:bottom w:val="single" w:sz="4" w:space="0" w:color="000000"/>
              <w:right w:val="single" w:sz="4" w:space="0" w:color="000000"/>
            </w:tcBorders>
          </w:tcPr>
          <w:p w14:paraId="4345BBE2" w14:textId="77777777" w:rsidR="000E596D" w:rsidRPr="0042523A" w:rsidRDefault="00860DCC">
            <w:pPr>
              <w:pStyle w:val="c1c1e0e0e7e7eeeee2e2fbfbe9e9"/>
              <w:tabs>
                <w:tab w:val="left" w:pos="2400"/>
              </w:tabs>
              <w:spacing w:after="0" w:line="240" w:lineRule="auto"/>
              <w:ind w:right="-1"/>
              <w:rPr>
                <w:rFonts w:ascii="Times New Roman" w:cs="Times New Roman"/>
                <w:spacing w:val="-6"/>
                <w:sz w:val="24"/>
                <w:szCs w:val="24"/>
                <w:lang w:val="uk-UA"/>
              </w:rPr>
            </w:pPr>
            <w:r w:rsidRPr="0042523A">
              <w:rPr>
                <w:rFonts w:ascii="Times New Roman" w:cs="Times New Roman"/>
                <w:spacing w:val="-6"/>
                <w:sz w:val="24"/>
                <w:szCs w:val="24"/>
                <w:lang w:val="uk-UA"/>
              </w:rPr>
              <w:t xml:space="preserve">Сівозміна: повернення капусти </w:t>
            </w:r>
            <w:r w:rsidRPr="0042523A">
              <w:rPr>
                <w:rFonts w:ascii="Times New Roman" w:cs="Times New Roman"/>
                <w:spacing w:val="-6"/>
                <w:sz w:val="24"/>
                <w:szCs w:val="24"/>
              </w:rPr>
              <w:t xml:space="preserve">на поля </w:t>
            </w:r>
            <w:proofErr w:type="spellStart"/>
            <w:r w:rsidRPr="0042523A">
              <w:rPr>
                <w:rFonts w:ascii="Times New Roman" w:cs="Times New Roman"/>
                <w:spacing w:val="-6"/>
                <w:sz w:val="24"/>
                <w:szCs w:val="24"/>
              </w:rPr>
              <w:t>заражені</w:t>
            </w:r>
            <w:proofErr w:type="spellEnd"/>
            <w:r w:rsidRPr="0042523A">
              <w:rPr>
                <w:rFonts w:ascii="Times New Roman" w:cs="Times New Roman"/>
                <w:spacing w:val="-6"/>
                <w:sz w:val="24"/>
                <w:szCs w:val="24"/>
              </w:rPr>
              <w:t xml:space="preserve"> </w:t>
            </w:r>
            <w:proofErr w:type="spellStart"/>
            <w:r w:rsidRPr="0042523A">
              <w:rPr>
                <w:rFonts w:ascii="Times New Roman" w:cs="Times New Roman"/>
                <w:spacing w:val="-6"/>
                <w:sz w:val="24"/>
                <w:szCs w:val="24"/>
              </w:rPr>
              <w:t>бактеріозами</w:t>
            </w:r>
            <w:proofErr w:type="spellEnd"/>
            <w:r w:rsidRPr="0042523A">
              <w:rPr>
                <w:rFonts w:ascii="Times New Roman" w:cs="Times New Roman"/>
                <w:spacing w:val="-6"/>
                <w:sz w:val="24"/>
                <w:szCs w:val="24"/>
              </w:rPr>
              <w:t xml:space="preserve"> </w:t>
            </w:r>
            <w:r w:rsidRPr="0042523A">
              <w:rPr>
                <w:rFonts w:ascii="Times New Roman" w:cs="Times New Roman"/>
                <w:spacing w:val="-6"/>
                <w:sz w:val="24"/>
                <w:szCs w:val="24"/>
                <w:lang w:val="uk-UA"/>
              </w:rPr>
              <w:t>через 5, фузаріоз</w:t>
            </w:r>
            <w:r w:rsidRPr="0042523A">
              <w:rPr>
                <w:rFonts w:ascii="Times New Roman" w:cs="Times New Roman"/>
                <w:spacing w:val="-6"/>
                <w:sz w:val="24"/>
                <w:szCs w:val="24"/>
              </w:rPr>
              <w:t xml:space="preserve">ом </w:t>
            </w:r>
            <w:r w:rsidRPr="0042523A">
              <w:rPr>
                <w:rFonts w:ascii="Times New Roman" w:cs="Times New Roman"/>
                <w:spacing w:val="-6"/>
                <w:sz w:val="24"/>
                <w:szCs w:val="24"/>
                <w:lang w:val="uk-UA"/>
              </w:rPr>
              <w:t xml:space="preserve">через 6-7 років. Дискування полів з-під капусти з наступною глибокою оранкою. Оптимальні строки сівби та посадки, 2-3 весняні </w:t>
            </w:r>
            <w:r w:rsidRPr="0042523A">
              <w:rPr>
                <w:rFonts w:ascii="Times New Roman" w:cs="Times New Roman"/>
                <w:spacing w:val="-6"/>
                <w:sz w:val="24"/>
                <w:szCs w:val="24"/>
                <w:lang w:val="uk-UA"/>
              </w:rPr>
              <w:lastRenderedPageBreak/>
              <w:t>культивації, розпушування міжрядь у період заляльковування капустяної совки</w:t>
            </w:r>
          </w:p>
        </w:tc>
      </w:tr>
      <w:tr w:rsidR="000E596D" w:rsidRPr="0042523A" w14:paraId="7DE680FC" w14:textId="77777777" w:rsidTr="00B30BCA">
        <w:trPr>
          <w:trHeight w:val="2667"/>
        </w:trPr>
        <w:tc>
          <w:tcPr>
            <w:tcW w:w="1731" w:type="dxa"/>
            <w:tcBorders>
              <w:top w:val="single" w:sz="4" w:space="0" w:color="000000"/>
              <w:left w:val="single" w:sz="4" w:space="0" w:color="000000"/>
              <w:bottom w:val="nil"/>
              <w:right w:val="nil"/>
            </w:tcBorders>
          </w:tcPr>
          <w:p w14:paraId="3E66E319"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lastRenderedPageBreak/>
              <w:t>Перед сівбою</w:t>
            </w:r>
          </w:p>
        </w:tc>
        <w:tc>
          <w:tcPr>
            <w:tcW w:w="2795" w:type="dxa"/>
            <w:tcBorders>
              <w:top w:val="single" w:sz="4" w:space="0" w:color="000000"/>
              <w:left w:val="single" w:sz="4" w:space="0" w:color="000000"/>
              <w:bottom w:val="single" w:sz="4" w:space="0" w:color="000000"/>
              <w:right w:val="nil"/>
            </w:tcBorders>
          </w:tcPr>
          <w:p w14:paraId="0C231B04"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Грибна і бактеріальна інфекції (чорна ніжка, </w:t>
            </w:r>
            <w:proofErr w:type="spellStart"/>
            <w:r w:rsidRPr="0042523A">
              <w:rPr>
                <w:rFonts w:ascii="Times New Roman" w:cs="Times New Roman"/>
                <w:sz w:val="24"/>
                <w:szCs w:val="24"/>
                <w:lang w:val="uk-UA"/>
              </w:rPr>
              <w:t>пероноспороз</w:t>
            </w:r>
            <w:proofErr w:type="spellEnd"/>
            <w:r w:rsidRPr="0042523A">
              <w:rPr>
                <w:rFonts w:ascii="Times New Roman" w:cs="Times New Roman"/>
                <w:sz w:val="24"/>
                <w:szCs w:val="24"/>
                <w:lang w:val="uk-UA"/>
              </w:rPr>
              <w:t>, бактеріози)</w:t>
            </w:r>
          </w:p>
        </w:tc>
        <w:tc>
          <w:tcPr>
            <w:tcW w:w="4688" w:type="dxa"/>
            <w:gridSpan w:val="3"/>
            <w:tcBorders>
              <w:top w:val="single" w:sz="4" w:space="0" w:color="000000"/>
              <w:left w:val="single" w:sz="4" w:space="0" w:color="000000"/>
              <w:bottom w:val="single" w:sz="4" w:space="0" w:color="000000"/>
              <w:right w:val="single" w:sz="4" w:space="0" w:color="000000"/>
            </w:tcBorders>
          </w:tcPr>
          <w:p w14:paraId="39D00F44" w14:textId="77777777" w:rsidR="000E596D" w:rsidRPr="0042523A" w:rsidRDefault="00860DCC">
            <w:pPr>
              <w:pStyle w:val="c1c1e0e0e7e7eeeee2e2fbfbe9e9"/>
              <w:tabs>
                <w:tab w:val="left" w:pos="5160"/>
              </w:tabs>
              <w:spacing w:after="0" w:line="240" w:lineRule="auto"/>
              <w:ind w:right="-1"/>
              <w:rPr>
                <w:rFonts w:ascii="Times New Roman" w:cs="Times New Roman"/>
                <w:spacing w:val="-4"/>
                <w:sz w:val="24"/>
                <w:szCs w:val="24"/>
              </w:rPr>
            </w:pPr>
            <w:r w:rsidRPr="0042523A">
              <w:rPr>
                <w:rFonts w:ascii="Times New Roman" w:cs="Times New Roman"/>
                <w:spacing w:val="-4"/>
                <w:sz w:val="24"/>
                <w:szCs w:val="24"/>
                <w:lang w:val="uk-UA"/>
              </w:rPr>
              <w:t>Передпосівна термічна дезінфекція насіння у воді за температури 45- 50</w:t>
            </w:r>
            <w:r w:rsidRPr="0042523A">
              <w:rPr>
                <w:rFonts w:ascii="Times New Roman" w:cs="Times New Roman"/>
                <w:spacing w:val="-4"/>
                <w:position w:val="11"/>
                <w:sz w:val="24"/>
                <w:szCs w:val="24"/>
                <w:lang w:val="uk-UA"/>
              </w:rPr>
              <w:t xml:space="preserve"> </w:t>
            </w:r>
            <w:r w:rsidRPr="0042523A">
              <w:rPr>
                <w:rFonts w:ascii="Times New Roman" w:cs="Times New Roman"/>
                <w:spacing w:val="-4"/>
                <w:sz w:val="24"/>
                <w:szCs w:val="24"/>
                <w:vertAlign w:val="superscript"/>
              </w:rPr>
              <w:t>0</w:t>
            </w:r>
            <w:r w:rsidRPr="0042523A">
              <w:rPr>
                <w:rFonts w:ascii="Times New Roman" w:cs="Times New Roman"/>
                <w:spacing w:val="-4"/>
                <w:position w:val="11"/>
                <w:sz w:val="24"/>
                <w:szCs w:val="24"/>
              </w:rPr>
              <w:t xml:space="preserve"> </w:t>
            </w:r>
            <w:r w:rsidRPr="0042523A">
              <w:rPr>
                <w:rFonts w:ascii="Times New Roman" w:cs="Times New Roman"/>
                <w:spacing w:val="-4"/>
                <w:sz w:val="24"/>
                <w:szCs w:val="24"/>
              </w:rPr>
              <w:t>C</w:t>
            </w:r>
            <w:r w:rsidRPr="0042523A">
              <w:rPr>
                <w:rFonts w:ascii="Times New Roman" w:cs="Times New Roman"/>
                <w:spacing w:val="-4"/>
                <w:position w:val="11"/>
                <w:sz w:val="24"/>
                <w:szCs w:val="24"/>
              </w:rPr>
              <w:t xml:space="preserve"> </w:t>
            </w:r>
            <w:r w:rsidRPr="0042523A">
              <w:rPr>
                <w:rFonts w:ascii="Times New Roman" w:cs="Times New Roman"/>
                <w:spacing w:val="-4"/>
                <w:sz w:val="24"/>
                <w:szCs w:val="24"/>
                <w:lang w:val="uk-UA"/>
              </w:rPr>
              <w:t>протягом 20-25 хвилин, висушування і протруювання насіння</w:t>
            </w:r>
            <w:r w:rsidRPr="0042523A">
              <w:rPr>
                <w:rFonts w:ascii="Times New Roman" w:cs="Times New Roman"/>
                <w:spacing w:val="-4"/>
                <w:sz w:val="24"/>
                <w:szCs w:val="24"/>
              </w:rPr>
              <w:t>.</w:t>
            </w:r>
            <w:r w:rsidRPr="0042523A">
              <w:rPr>
                <w:rFonts w:ascii="Times New Roman" w:cs="Times New Roman"/>
                <w:spacing w:val="-4"/>
                <w:sz w:val="24"/>
                <w:szCs w:val="24"/>
                <w:lang w:val="uk-UA"/>
              </w:rPr>
              <w:t xml:space="preserve"> </w:t>
            </w:r>
            <w:r w:rsidRPr="0042523A">
              <w:rPr>
                <w:rFonts w:ascii="Times New Roman" w:cs="Times New Roman"/>
                <w:spacing w:val="-4"/>
                <w:sz w:val="24"/>
                <w:szCs w:val="24"/>
              </w:rPr>
              <w:t xml:space="preserve">За 3 </w:t>
            </w:r>
            <w:proofErr w:type="spellStart"/>
            <w:r w:rsidRPr="0042523A">
              <w:rPr>
                <w:rFonts w:ascii="Times New Roman" w:cs="Times New Roman"/>
                <w:spacing w:val="-4"/>
                <w:sz w:val="24"/>
                <w:szCs w:val="24"/>
              </w:rPr>
              <w:t>дні</w:t>
            </w:r>
            <w:proofErr w:type="spellEnd"/>
            <w:r w:rsidRPr="0042523A">
              <w:rPr>
                <w:rFonts w:ascii="Times New Roman" w:cs="Times New Roman"/>
                <w:spacing w:val="-4"/>
                <w:sz w:val="24"/>
                <w:szCs w:val="24"/>
              </w:rPr>
              <w:t xml:space="preserve"> до </w:t>
            </w:r>
            <w:proofErr w:type="spellStart"/>
            <w:r w:rsidRPr="0042523A">
              <w:rPr>
                <w:rFonts w:ascii="Times New Roman" w:cs="Times New Roman"/>
                <w:spacing w:val="-4"/>
                <w:sz w:val="24"/>
                <w:szCs w:val="24"/>
              </w:rPr>
              <w:t>висіву</w:t>
            </w:r>
            <w:proofErr w:type="spellEnd"/>
            <w:r w:rsidRPr="0042523A">
              <w:rPr>
                <w:rFonts w:ascii="Times New Roman" w:cs="Times New Roman"/>
                <w:spacing w:val="-4"/>
                <w:sz w:val="24"/>
                <w:szCs w:val="24"/>
              </w:rPr>
              <w:t xml:space="preserve"> </w:t>
            </w:r>
            <w:proofErr w:type="spellStart"/>
            <w:r w:rsidRPr="0042523A">
              <w:rPr>
                <w:rFonts w:ascii="Times New Roman" w:cs="Times New Roman"/>
                <w:spacing w:val="-4"/>
                <w:sz w:val="24"/>
                <w:szCs w:val="24"/>
              </w:rPr>
              <w:t>насіння</w:t>
            </w:r>
            <w:proofErr w:type="spellEnd"/>
            <w:r w:rsidRPr="0042523A">
              <w:rPr>
                <w:rFonts w:ascii="Times New Roman" w:cs="Times New Roman"/>
                <w:spacing w:val="-4"/>
                <w:sz w:val="24"/>
                <w:szCs w:val="24"/>
              </w:rPr>
              <w:t xml:space="preserve"> </w:t>
            </w:r>
            <w:proofErr w:type="spellStart"/>
            <w:r w:rsidRPr="0042523A">
              <w:rPr>
                <w:rFonts w:ascii="Times New Roman" w:cs="Times New Roman"/>
                <w:spacing w:val="-4"/>
                <w:sz w:val="24"/>
                <w:szCs w:val="24"/>
              </w:rPr>
              <w:t>або</w:t>
            </w:r>
            <w:proofErr w:type="spellEnd"/>
            <w:r w:rsidRPr="0042523A">
              <w:rPr>
                <w:rFonts w:ascii="Times New Roman" w:cs="Times New Roman"/>
                <w:spacing w:val="-4"/>
                <w:sz w:val="24"/>
                <w:szCs w:val="24"/>
              </w:rPr>
              <w:t xml:space="preserve"> </w:t>
            </w:r>
            <w:proofErr w:type="spellStart"/>
            <w:r w:rsidRPr="0042523A">
              <w:rPr>
                <w:rFonts w:ascii="Times New Roman" w:cs="Times New Roman"/>
                <w:spacing w:val="-4"/>
                <w:sz w:val="24"/>
                <w:szCs w:val="24"/>
              </w:rPr>
              <w:t>пікірування</w:t>
            </w:r>
            <w:proofErr w:type="spellEnd"/>
            <w:r w:rsidRPr="0042523A">
              <w:rPr>
                <w:rFonts w:ascii="Times New Roman" w:cs="Times New Roman"/>
                <w:spacing w:val="-4"/>
                <w:sz w:val="24"/>
                <w:szCs w:val="24"/>
              </w:rPr>
              <w:t xml:space="preserve"> </w:t>
            </w:r>
            <w:proofErr w:type="spellStart"/>
            <w:r w:rsidRPr="0042523A">
              <w:rPr>
                <w:rFonts w:ascii="Times New Roman" w:cs="Times New Roman"/>
                <w:spacing w:val="-4"/>
                <w:sz w:val="24"/>
                <w:szCs w:val="24"/>
              </w:rPr>
              <w:t>ро</w:t>
            </w:r>
            <w:proofErr w:type="spellEnd"/>
            <w:r w:rsidRPr="0042523A">
              <w:rPr>
                <w:rFonts w:ascii="Times New Roman" w:cs="Times New Roman"/>
                <w:spacing w:val="-4"/>
                <w:sz w:val="24"/>
                <w:szCs w:val="24"/>
                <w:lang w:val="uk-UA"/>
              </w:rPr>
              <w:t>з</w:t>
            </w:r>
            <w:r w:rsidRPr="0042523A">
              <w:rPr>
                <w:rFonts w:ascii="Times New Roman" w:cs="Times New Roman"/>
                <w:spacing w:val="-4"/>
                <w:sz w:val="24"/>
                <w:szCs w:val="24"/>
              </w:rPr>
              <w:t xml:space="preserve">сади </w:t>
            </w:r>
            <w:proofErr w:type="spellStart"/>
            <w:r w:rsidRPr="0042523A">
              <w:rPr>
                <w:rFonts w:ascii="Times New Roman" w:cs="Times New Roman"/>
                <w:spacing w:val="-4"/>
                <w:sz w:val="24"/>
                <w:szCs w:val="24"/>
              </w:rPr>
              <w:t>знезаражують</w:t>
            </w:r>
            <w:proofErr w:type="spellEnd"/>
            <w:r w:rsidRPr="0042523A">
              <w:rPr>
                <w:rFonts w:ascii="Times New Roman" w:cs="Times New Roman"/>
                <w:spacing w:val="-4"/>
                <w:sz w:val="24"/>
                <w:szCs w:val="24"/>
              </w:rPr>
              <w:t xml:space="preserve"> </w:t>
            </w:r>
            <w:proofErr w:type="spellStart"/>
            <w:r w:rsidRPr="0042523A">
              <w:rPr>
                <w:rFonts w:ascii="Times New Roman" w:cs="Times New Roman"/>
                <w:spacing w:val="-4"/>
                <w:sz w:val="24"/>
                <w:szCs w:val="24"/>
              </w:rPr>
              <w:t>ґрунт</w:t>
            </w:r>
            <w:proofErr w:type="spellEnd"/>
            <w:r w:rsidRPr="0042523A">
              <w:rPr>
                <w:rFonts w:ascii="Times New Roman" w:cs="Times New Roman"/>
                <w:spacing w:val="-4"/>
                <w:sz w:val="24"/>
                <w:szCs w:val="24"/>
              </w:rPr>
              <w:t xml:space="preserve"> у парниках і </w:t>
            </w:r>
            <w:proofErr w:type="spellStart"/>
            <w:r w:rsidRPr="0042523A">
              <w:rPr>
                <w:rFonts w:ascii="Times New Roman" w:cs="Times New Roman"/>
                <w:spacing w:val="-4"/>
                <w:sz w:val="24"/>
                <w:szCs w:val="24"/>
              </w:rPr>
              <w:t>розсадниках</w:t>
            </w:r>
            <w:proofErr w:type="spellEnd"/>
            <w:r w:rsidRPr="0042523A">
              <w:rPr>
                <w:rFonts w:ascii="Times New Roman" w:cs="Times New Roman"/>
                <w:spacing w:val="-4"/>
                <w:sz w:val="24"/>
                <w:szCs w:val="24"/>
              </w:rPr>
              <w:t xml:space="preserve">. </w:t>
            </w:r>
            <w:r w:rsidRPr="0042523A">
              <w:rPr>
                <w:rFonts w:ascii="Times New Roman" w:cs="Times New Roman"/>
                <w:spacing w:val="-4"/>
                <w:sz w:val="24"/>
                <w:szCs w:val="24"/>
                <w:lang w:val="uk-UA"/>
              </w:rPr>
              <w:t>Під час вирощування розсади не допускати різких коливань температури повітря і ґрунту протягом доби, перезволоження, загущення рослин, поливати водою 18-20</w:t>
            </w:r>
            <w:r w:rsidRPr="0042523A">
              <w:rPr>
                <w:rFonts w:ascii="Times New Roman" w:cs="Times New Roman"/>
                <w:spacing w:val="-4"/>
                <w:sz w:val="24"/>
                <w:szCs w:val="24"/>
                <w:vertAlign w:val="superscript"/>
              </w:rPr>
              <w:t xml:space="preserve">0 </w:t>
            </w:r>
            <w:r w:rsidRPr="0042523A">
              <w:rPr>
                <w:rFonts w:ascii="Times New Roman" w:cs="Times New Roman"/>
                <w:spacing w:val="-4"/>
                <w:sz w:val="24"/>
                <w:szCs w:val="24"/>
              </w:rPr>
              <w:t xml:space="preserve">С. </w:t>
            </w:r>
            <w:r w:rsidRPr="0042523A">
              <w:rPr>
                <w:rFonts w:ascii="Times New Roman" w:cs="Times New Roman"/>
                <w:spacing w:val="-4"/>
                <w:sz w:val="24"/>
                <w:szCs w:val="24"/>
                <w:vertAlign w:val="superscript"/>
              </w:rPr>
              <w:t xml:space="preserve"> </w:t>
            </w:r>
          </w:p>
        </w:tc>
      </w:tr>
      <w:tr w:rsidR="000E596D" w:rsidRPr="0042523A" w14:paraId="55CA6D27" w14:textId="77777777" w:rsidTr="00B30BCA">
        <w:tc>
          <w:tcPr>
            <w:tcW w:w="1731" w:type="dxa"/>
            <w:tcBorders>
              <w:top w:val="nil"/>
              <w:left w:val="single" w:sz="4" w:space="0" w:color="000000"/>
              <w:bottom w:val="single" w:sz="4" w:space="0" w:color="000000"/>
              <w:right w:val="nil"/>
            </w:tcBorders>
            <w:vAlign w:val="center"/>
          </w:tcPr>
          <w:p w14:paraId="0EEF4939" w14:textId="77777777" w:rsidR="000E596D" w:rsidRPr="0042523A" w:rsidRDefault="000E596D">
            <w:pPr>
              <w:pStyle w:val="c1c1e0e0e7e7eeeee2e2fbfbe9e9"/>
              <w:snapToGrid w:val="0"/>
              <w:spacing w:after="0" w:line="240" w:lineRule="auto"/>
              <w:ind w:right="-1"/>
              <w:rPr>
                <w:rFonts w:ascii="Times New Roman" w:cs="Times New Roman"/>
                <w:sz w:val="24"/>
                <w:szCs w:val="24"/>
                <w:lang w:val="uk-UA"/>
              </w:rPr>
            </w:pPr>
          </w:p>
        </w:tc>
        <w:tc>
          <w:tcPr>
            <w:tcW w:w="2795" w:type="dxa"/>
            <w:tcBorders>
              <w:top w:val="single" w:sz="4" w:space="0" w:color="000000"/>
              <w:left w:val="single" w:sz="4" w:space="0" w:color="000000"/>
              <w:bottom w:val="single" w:sz="4" w:space="0" w:color="000000"/>
              <w:right w:val="nil"/>
            </w:tcBorders>
          </w:tcPr>
          <w:p w14:paraId="0CD8C4FC"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*Збудники грибних і бактеріальних </w:t>
            </w:r>
            <w:proofErr w:type="spellStart"/>
            <w:r w:rsidRPr="0042523A">
              <w:rPr>
                <w:rFonts w:ascii="Times New Roman" w:cs="Times New Roman"/>
                <w:sz w:val="24"/>
                <w:szCs w:val="24"/>
                <w:lang w:val="uk-UA"/>
              </w:rPr>
              <w:t>хвороб</w:t>
            </w:r>
            <w:proofErr w:type="spellEnd"/>
          </w:p>
        </w:tc>
        <w:tc>
          <w:tcPr>
            <w:tcW w:w="4688" w:type="dxa"/>
            <w:gridSpan w:val="3"/>
            <w:tcBorders>
              <w:top w:val="single" w:sz="4" w:space="0" w:color="000000"/>
              <w:left w:val="single" w:sz="4" w:space="0" w:color="000000"/>
              <w:bottom w:val="single" w:sz="4" w:space="0" w:color="000000"/>
              <w:right w:val="single" w:sz="4" w:space="0" w:color="000000"/>
            </w:tcBorders>
          </w:tcPr>
          <w:p w14:paraId="7309B0A4"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Обробка насіння Біопрепарат фунгіцидної дії </w:t>
            </w:r>
            <w:proofErr w:type="spellStart"/>
            <w:r w:rsidRPr="0042523A">
              <w:rPr>
                <w:rFonts w:ascii="Times New Roman" w:cs="Times New Roman"/>
                <w:sz w:val="24"/>
                <w:szCs w:val="24"/>
                <w:lang w:val="uk-UA"/>
              </w:rPr>
              <w:t>Фітохелл</w:t>
            </w:r>
            <w:proofErr w:type="spellEnd"/>
            <w:r w:rsidRPr="0042523A">
              <w:rPr>
                <w:rFonts w:ascii="Times New Roman" w:cs="Times New Roman"/>
                <w:sz w:val="24"/>
                <w:szCs w:val="24"/>
                <w:lang w:val="uk-UA"/>
              </w:rPr>
              <w:t xml:space="preserve">, рідина – 2,5 л/т; </w:t>
            </w:r>
            <w:proofErr w:type="spellStart"/>
            <w:r w:rsidRPr="0042523A">
              <w:rPr>
                <w:rFonts w:ascii="Times New Roman" w:cs="Times New Roman"/>
                <w:spacing w:val="-8"/>
                <w:sz w:val="24"/>
                <w:szCs w:val="24"/>
                <w:lang w:val="uk-UA"/>
              </w:rPr>
              <w:t>Апрон</w:t>
            </w:r>
            <w:proofErr w:type="spellEnd"/>
            <w:r w:rsidRPr="0042523A">
              <w:rPr>
                <w:rFonts w:ascii="Times New Roman" w:cs="Times New Roman"/>
                <w:spacing w:val="-8"/>
                <w:sz w:val="24"/>
                <w:szCs w:val="24"/>
                <w:lang w:val="uk-UA"/>
              </w:rPr>
              <w:t xml:space="preserve"> </w:t>
            </w:r>
            <w:r w:rsidRPr="0042523A">
              <w:rPr>
                <w:rFonts w:ascii="Times New Roman" w:cs="Times New Roman"/>
                <w:spacing w:val="-8"/>
                <w:sz w:val="24"/>
                <w:szCs w:val="24"/>
                <w:lang w:val="en-US"/>
              </w:rPr>
              <w:t>XL</w:t>
            </w:r>
            <w:r w:rsidRPr="0042523A">
              <w:rPr>
                <w:rFonts w:ascii="Times New Roman" w:cs="Times New Roman"/>
                <w:spacing w:val="-8"/>
                <w:sz w:val="24"/>
                <w:szCs w:val="24"/>
                <w:lang w:val="uk-UA"/>
              </w:rPr>
              <w:t xml:space="preserve"> 350 </w:t>
            </w:r>
            <w:r w:rsidRPr="0042523A">
              <w:rPr>
                <w:rFonts w:ascii="Times New Roman" w:cs="Times New Roman"/>
                <w:spacing w:val="-8"/>
                <w:sz w:val="24"/>
                <w:szCs w:val="24"/>
                <w:lang w:val="en-US"/>
              </w:rPr>
              <w:t>ES</w:t>
            </w:r>
            <w:r w:rsidRPr="0042523A">
              <w:rPr>
                <w:rFonts w:ascii="Times New Roman" w:cs="Times New Roman"/>
                <w:spacing w:val="-8"/>
                <w:sz w:val="24"/>
                <w:szCs w:val="24"/>
                <w:lang w:val="uk-UA"/>
              </w:rPr>
              <w:t>, ТН – 50 мл/100 кг насіння</w:t>
            </w:r>
          </w:p>
        </w:tc>
      </w:tr>
      <w:tr w:rsidR="000E596D" w:rsidRPr="0042523A" w14:paraId="7A8CBEC8" w14:textId="77777777" w:rsidTr="00B30BCA">
        <w:tc>
          <w:tcPr>
            <w:tcW w:w="1731" w:type="dxa"/>
            <w:vMerge w:val="restart"/>
            <w:tcBorders>
              <w:top w:val="single" w:sz="4" w:space="0" w:color="000000"/>
              <w:left w:val="single" w:sz="4" w:space="0" w:color="000000"/>
              <w:right w:val="nil"/>
            </w:tcBorders>
          </w:tcPr>
          <w:p w14:paraId="51CA4875" w14:textId="77777777" w:rsidR="000E596D" w:rsidRPr="0042523A" w:rsidRDefault="00860DCC">
            <w:pPr>
              <w:pStyle w:val="c1c1e0e0e7e7eeeee2e2fbfbe9e9"/>
              <w:spacing w:after="0" w:line="240" w:lineRule="auto"/>
              <w:ind w:right="-1"/>
              <w:rPr>
                <w:rFonts w:ascii="Times New Roman" w:cs="Times New Roman"/>
                <w:sz w:val="24"/>
                <w:szCs w:val="24"/>
              </w:rPr>
            </w:pPr>
            <w:r w:rsidRPr="0042523A">
              <w:rPr>
                <w:rFonts w:ascii="Times New Roman" w:cs="Times New Roman"/>
                <w:sz w:val="24"/>
                <w:szCs w:val="24"/>
                <w:lang w:val="uk-UA"/>
              </w:rPr>
              <w:t>Висадка розсади</w:t>
            </w:r>
          </w:p>
          <w:p w14:paraId="584AA1CB" w14:textId="77777777" w:rsidR="000E596D" w:rsidRPr="0042523A" w:rsidRDefault="000E596D">
            <w:pPr>
              <w:pStyle w:val="c1c1e0e0e7e7eeeee2e2fbfbe9e9"/>
              <w:snapToGrid w:val="0"/>
              <w:spacing w:line="240" w:lineRule="auto"/>
              <w:ind w:right="-1"/>
              <w:rPr>
                <w:rFonts w:ascii="Times New Roman" w:cs="Times New Roman"/>
                <w:sz w:val="24"/>
                <w:szCs w:val="24"/>
              </w:rPr>
            </w:pPr>
          </w:p>
        </w:tc>
        <w:tc>
          <w:tcPr>
            <w:tcW w:w="2795" w:type="dxa"/>
            <w:tcBorders>
              <w:top w:val="single" w:sz="4" w:space="0" w:color="000000"/>
              <w:left w:val="single" w:sz="4" w:space="0" w:color="000000"/>
              <w:bottom w:val="single" w:sz="4" w:space="0" w:color="000000"/>
              <w:right w:val="nil"/>
            </w:tcBorders>
          </w:tcPr>
          <w:p w14:paraId="422DDB29"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rPr>
              <w:t>***</w:t>
            </w:r>
            <w:r w:rsidRPr="0042523A">
              <w:rPr>
                <w:rFonts w:ascii="Times New Roman" w:cs="Times New Roman"/>
                <w:sz w:val="24"/>
                <w:szCs w:val="24"/>
                <w:lang w:val="uk-UA"/>
              </w:rPr>
              <w:t>Капустяна муха, ґрунтові шкідники</w:t>
            </w:r>
          </w:p>
        </w:tc>
        <w:tc>
          <w:tcPr>
            <w:tcW w:w="4688" w:type="dxa"/>
            <w:gridSpan w:val="3"/>
            <w:tcBorders>
              <w:top w:val="single" w:sz="4" w:space="0" w:color="000000"/>
              <w:left w:val="single" w:sz="4" w:space="0" w:color="000000"/>
              <w:bottom w:val="single" w:sz="4" w:space="0" w:color="000000"/>
              <w:right w:val="single" w:sz="4" w:space="0" w:color="000000"/>
            </w:tcBorders>
          </w:tcPr>
          <w:p w14:paraId="743D9BBE"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Перед висадженням розсади в ґрунт видаляють уражені і пошкоджені рослини та проводять обробку розсади </w:t>
            </w:r>
            <w:proofErr w:type="spellStart"/>
            <w:r w:rsidRPr="0042523A">
              <w:rPr>
                <w:rFonts w:ascii="Times New Roman" w:cs="Times New Roman"/>
                <w:sz w:val="24"/>
                <w:szCs w:val="24"/>
                <w:lang w:val="uk-UA"/>
              </w:rPr>
              <w:t>Верімарком</w:t>
            </w:r>
            <w:proofErr w:type="spellEnd"/>
            <w:r w:rsidRPr="0042523A">
              <w:rPr>
                <w:rFonts w:ascii="Times New Roman" w:cs="Times New Roman"/>
                <w:sz w:val="24"/>
                <w:szCs w:val="24"/>
                <w:lang w:val="uk-UA"/>
              </w:rPr>
              <w:t xml:space="preserve">, КС – 12-15 мл/1000 рослин </w:t>
            </w:r>
          </w:p>
        </w:tc>
      </w:tr>
      <w:tr w:rsidR="000E596D" w:rsidRPr="0042523A" w14:paraId="147BD5A7" w14:textId="77777777" w:rsidTr="00B30BCA">
        <w:tc>
          <w:tcPr>
            <w:tcW w:w="1731" w:type="dxa"/>
            <w:vMerge/>
            <w:tcBorders>
              <w:left w:val="single" w:sz="4" w:space="0" w:color="000000"/>
              <w:right w:val="nil"/>
            </w:tcBorders>
            <w:vAlign w:val="center"/>
          </w:tcPr>
          <w:p w14:paraId="047FFB1E" w14:textId="77777777" w:rsidR="000E596D" w:rsidRPr="0042523A" w:rsidRDefault="000E596D">
            <w:pPr>
              <w:ind w:right="-1"/>
              <w:rPr>
                <w:rFonts w:cs="Times New Roman"/>
              </w:rPr>
            </w:pPr>
          </w:p>
        </w:tc>
        <w:tc>
          <w:tcPr>
            <w:tcW w:w="2795" w:type="dxa"/>
            <w:tcBorders>
              <w:top w:val="single" w:sz="4" w:space="0" w:color="000000"/>
              <w:left w:val="single" w:sz="4" w:space="0" w:color="000000"/>
              <w:bottom w:val="single" w:sz="4" w:space="0" w:color="000000"/>
              <w:right w:val="nil"/>
            </w:tcBorders>
          </w:tcPr>
          <w:p w14:paraId="3CD15623"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Комплекс ґрунтових шкідників </w:t>
            </w:r>
          </w:p>
        </w:tc>
        <w:tc>
          <w:tcPr>
            <w:tcW w:w="4688" w:type="dxa"/>
            <w:gridSpan w:val="3"/>
            <w:tcBorders>
              <w:top w:val="single" w:sz="4" w:space="0" w:color="000000"/>
              <w:left w:val="single" w:sz="4" w:space="0" w:color="000000"/>
              <w:bottom w:val="single" w:sz="4" w:space="0" w:color="000000"/>
              <w:right w:val="single" w:sz="4" w:space="0" w:color="000000"/>
            </w:tcBorders>
          </w:tcPr>
          <w:p w14:paraId="45E244F2"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Внесення в рядки під час сівби та висадки в ґрунт Форсу 1,5 </w:t>
            </w:r>
            <w:r w:rsidRPr="0042523A">
              <w:rPr>
                <w:rFonts w:ascii="Times New Roman" w:cs="Times New Roman"/>
                <w:sz w:val="24"/>
                <w:szCs w:val="24"/>
                <w:lang w:val="en-US"/>
              </w:rPr>
              <w:t>G</w:t>
            </w:r>
            <w:r w:rsidRPr="0042523A">
              <w:rPr>
                <w:rFonts w:ascii="Times New Roman" w:cs="Times New Roman"/>
                <w:sz w:val="24"/>
                <w:szCs w:val="24"/>
                <w:lang w:val="uk-UA"/>
              </w:rPr>
              <w:t>, ГР -5-15 кг/га</w:t>
            </w:r>
          </w:p>
        </w:tc>
      </w:tr>
      <w:tr w:rsidR="000E596D" w:rsidRPr="0042523A" w14:paraId="341DD366" w14:textId="77777777" w:rsidTr="00B30BCA">
        <w:trPr>
          <w:trHeight w:val="1084"/>
        </w:trPr>
        <w:tc>
          <w:tcPr>
            <w:tcW w:w="1731" w:type="dxa"/>
            <w:vMerge/>
            <w:tcBorders>
              <w:left w:val="single" w:sz="4" w:space="0" w:color="000000"/>
              <w:right w:val="nil"/>
            </w:tcBorders>
            <w:vAlign w:val="center"/>
          </w:tcPr>
          <w:p w14:paraId="6DC0240F" w14:textId="77777777" w:rsidR="000E596D" w:rsidRPr="0042523A" w:rsidRDefault="000E596D">
            <w:pPr>
              <w:ind w:right="-1"/>
              <w:rPr>
                <w:rFonts w:cs="Times New Roman"/>
              </w:rPr>
            </w:pPr>
          </w:p>
        </w:tc>
        <w:tc>
          <w:tcPr>
            <w:tcW w:w="2795" w:type="dxa"/>
            <w:tcBorders>
              <w:top w:val="single" w:sz="4" w:space="0" w:color="000000"/>
              <w:left w:val="single" w:sz="4" w:space="0" w:color="000000"/>
              <w:bottom w:val="single" w:sz="4" w:space="0" w:color="000000"/>
              <w:right w:val="nil"/>
            </w:tcBorders>
          </w:tcPr>
          <w:p w14:paraId="7F343CB8" w14:textId="77777777" w:rsidR="000E596D" w:rsidRPr="0042523A" w:rsidRDefault="00860DCC">
            <w:pPr>
              <w:pStyle w:val="c1c1e0e0e7e7eeeee2e2fbfbe9e9"/>
              <w:tabs>
                <w:tab w:val="left" w:pos="2400"/>
              </w:tabs>
              <w:spacing w:after="0" w:line="240" w:lineRule="auto"/>
              <w:ind w:right="-1"/>
              <w:rPr>
                <w:rFonts w:ascii="Times New Roman" w:cs="Times New Roman"/>
                <w:spacing w:val="-10"/>
                <w:sz w:val="24"/>
                <w:szCs w:val="24"/>
                <w:lang w:val="uk-UA"/>
              </w:rPr>
            </w:pPr>
            <w:r w:rsidRPr="0042523A">
              <w:rPr>
                <w:rFonts w:ascii="Times New Roman" w:cs="Times New Roman"/>
                <w:sz w:val="24"/>
                <w:szCs w:val="24"/>
                <w:lang w:val="uk-UA"/>
              </w:rPr>
              <w:t>Кила капусти</w:t>
            </w:r>
          </w:p>
        </w:tc>
        <w:tc>
          <w:tcPr>
            <w:tcW w:w="4688" w:type="dxa"/>
            <w:gridSpan w:val="3"/>
            <w:tcBorders>
              <w:top w:val="single" w:sz="4" w:space="0" w:color="000000"/>
              <w:left w:val="single" w:sz="4" w:space="0" w:color="000000"/>
              <w:bottom w:val="single" w:sz="4" w:space="0" w:color="000000"/>
              <w:right w:val="single" w:sz="4" w:space="0" w:color="000000"/>
            </w:tcBorders>
          </w:tcPr>
          <w:p w14:paraId="120A66FE"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pacing w:val="-6"/>
                <w:sz w:val="24"/>
                <w:szCs w:val="24"/>
                <w:lang w:val="uk-UA"/>
              </w:rPr>
              <w:t>Полив ґрунту вапняним молоком–0,5л/</w:t>
            </w:r>
            <w:proofErr w:type="spellStart"/>
            <w:r w:rsidRPr="0042523A">
              <w:rPr>
                <w:rFonts w:ascii="Times New Roman" w:cs="Times New Roman"/>
                <w:spacing w:val="-6"/>
                <w:sz w:val="24"/>
                <w:szCs w:val="24"/>
                <w:lang w:val="uk-UA"/>
              </w:rPr>
              <w:t>кв.м</w:t>
            </w:r>
            <w:proofErr w:type="spellEnd"/>
            <w:r w:rsidRPr="0042523A">
              <w:rPr>
                <w:rFonts w:ascii="Times New Roman" w:cs="Times New Roman"/>
                <w:spacing w:val="-6"/>
                <w:sz w:val="24"/>
                <w:szCs w:val="24"/>
                <w:lang w:val="uk-UA"/>
              </w:rPr>
              <w:t xml:space="preserve">. Витрата робочої рідини 8000 л/га. </w:t>
            </w:r>
            <w:r w:rsidRPr="0042523A">
              <w:rPr>
                <w:rFonts w:ascii="Times New Roman" w:cs="Times New Roman"/>
                <w:sz w:val="24"/>
                <w:szCs w:val="24"/>
                <w:lang w:val="uk-UA"/>
              </w:rPr>
              <w:t xml:space="preserve">Під зяблеву оранку в боротьбі з килою вносять 9-12 </w:t>
            </w:r>
            <w:proofErr w:type="spellStart"/>
            <w:r w:rsidRPr="0042523A">
              <w:rPr>
                <w:rFonts w:ascii="Times New Roman" w:cs="Times New Roman"/>
                <w:sz w:val="24"/>
                <w:szCs w:val="24"/>
                <w:lang w:val="uk-UA"/>
              </w:rPr>
              <w:t>тонн</w:t>
            </w:r>
            <w:proofErr w:type="spellEnd"/>
            <w:r w:rsidRPr="0042523A">
              <w:rPr>
                <w:rFonts w:ascii="Times New Roman" w:cs="Times New Roman"/>
                <w:sz w:val="24"/>
                <w:szCs w:val="24"/>
                <w:lang w:val="uk-UA"/>
              </w:rPr>
              <w:t xml:space="preserve"> вапна на 1га </w:t>
            </w:r>
          </w:p>
        </w:tc>
      </w:tr>
      <w:tr w:rsidR="000E596D" w:rsidRPr="0042523A" w14:paraId="55E62E83" w14:textId="77777777" w:rsidTr="00B30BCA">
        <w:trPr>
          <w:trHeight w:val="817"/>
        </w:trPr>
        <w:tc>
          <w:tcPr>
            <w:tcW w:w="1731" w:type="dxa"/>
            <w:vMerge/>
            <w:tcBorders>
              <w:left w:val="single" w:sz="4" w:space="0" w:color="000000"/>
              <w:right w:val="nil"/>
            </w:tcBorders>
            <w:vAlign w:val="center"/>
          </w:tcPr>
          <w:p w14:paraId="7743C193" w14:textId="77777777" w:rsidR="000E596D" w:rsidRPr="0042523A" w:rsidRDefault="000E596D">
            <w:pPr>
              <w:ind w:right="-1"/>
              <w:rPr>
                <w:rFonts w:eastAsia="Times New Roman" w:cs="Times New Roman"/>
                <w:lang w:bidi="ar-SA"/>
              </w:rPr>
            </w:pPr>
          </w:p>
        </w:tc>
        <w:tc>
          <w:tcPr>
            <w:tcW w:w="2795" w:type="dxa"/>
            <w:tcBorders>
              <w:top w:val="single" w:sz="4" w:space="0" w:color="000000"/>
              <w:left w:val="single" w:sz="4" w:space="0" w:color="000000"/>
              <w:bottom w:val="single" w:sz="4" w:space="0" w:color="000000"/>
              <w:right w:val="nil"/>
            </w:tcBorders>
          </w:tcPr>
          <w:p w14:paraId="7D661637"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Кореневі і стеблові гнилі</w:t>
            </w:r>
          </w:p>
        </w:tc>
        <w:tc>
          <w:tcPr>
            <w:tcW w:w="4688" w:type="dxa"/>
            <w:gridSpan w:val="3"/>
            <w:tcBorders>
              <w:top w:val="single" w:sz="4" w:space="0" w:color="000000"/>
              <w:left w:val="single" w:sz="4" w:space="0" w:color="000000"/>
              <w:bottom w:val="single" w:sz="4" w:space="0" w:color="000000"/>
              <w:right w:val="single" w:sz="4" w:space="0" w:color="000000"/>
            </w:tcBorders>
          </w:tcPr>
          <w:p w14:paraId="506F38E3" w14:textId="77777777" w:rsidR="000E596D" w:rsidRPr="0042523A" w:rsidRDefault="00860DCC">
            <w:pPr>
              <w:pStyle w:val="c1c1e0e0e7e7eeeee2e2fbfbe9e9"/>
              <w:tabs>
                <w:tab w:val="left" w:pos="2400"/>
              </w:tabs>
              <w:spacing w:after="0" w:line="240" w:lineRule="auto"/>
              <w:ind w:right="-1"/>
              <w:rPr>
                <w:rFonts w:ascii="Times New Roman" w:cs="Times New Roman"/>
                <w:spacing w:val="-6"/>
                <w:sz w:val="24"/>
                <w:szCs w:val="24"/>
                <w:lang w:val="uk-UA"/>
              </w:rPr>
            </w:pPr>
            <w:r w:rsidRPr="0042523A">
              <w:rPr>
                <w:rFonts w:ascii="Times New Roman" w:cs="Times New Roman"/>
                <w:sz w:val="24"/>
                <w:szCs w:val="24"/>
                <w:lang w:val="uk-UA"/>
              </w:rPr>
              <w:t xml:space="preserve">Для передпосівного замочування коренів розсади застосовують </w:t>
            </w:r>
            <w:proofErr w:type="spellStart"/>
            <w:r w:rsidRPr="0042523A">
              <w:rPr>
                <w:rFonts w:ascii="Times New Roman" w:cs="Times New Roman"/>
                <w:spacing w:val="-8"/>
                <w:sz w:val="24"/>
                <w:szCs w:val="24"/>
                <w:lang w:val="uk-UA"/>
              </w:rPr>
              <w:t>Триходерма</w:t>
            </w:r>
            <w:proofErr w:type="spellEnd"/>
            <w:r w:rsidRPr="0042523A">
              <w:rPr>
                <w:rFonts w:ascii="Times New Roman" w:cs="Times New Roman"/>
                <w:spacing w:val="-8"/>
                <w:sz w:val="24"/>
                <w:szCs w:val="24"/>
                <w:lang w:val="uk-UA"/>
              </w:rPr>
              <w:t xml:space="preserve"> Бленд </w:t>
            </w:r>
            <w:r w:rsidRPr="0042523A">
              <w:rPr>
                <w:rFonts w:ascii="Times New Roman" w:cs="Times New Roman"/>
                <w:spacing w:val="-8"/>
                <w:sz w:val="24"/>
                <w:szCs w:val="24"/>
                <w:lang w:val="en-US"/>
              </w:rPr>
              <w:t>Bio</w:t>
            </w:r>
            <w:r w:rsidRPr="0042523A">
              <w:rPr>
                <w:rFonts w:ascii="Times New Roman" w:cs="Times New Roman"/>
                <w:spacing w:val="-8"/>
                <w:sz w:val="24"/>
                <w:szCs w:val="24"/>
                <w:lang w:val="uk-UA"/>
              </w:rPr>
              <w:t>-</w:t>
            </w:r>
            <w:r w:rsidRPr="0042523A">
              <w:rPr>
                <w:rFonts w:ascii="Times New Roman" w:cs="Times New Roman"/>
                <w:spacing w:val="-8"/>
                <w:sz w:val="24"/>
                <w:szCs w:val="24"/>
                <w:lang w:val="en-US"/>
              </w:rPr>
              <w:t>Green</w:t>
            </w:r>
            <w:r w:rsidRPr="0042523A">
              <w:rPr>
                <w:rFonts w:ascii="Times New Roman" w:cs="Times New Roman"/>
                <w:spacing w:val="-8"/>
                <w:sz w:val="24"/>
                <w:szCs w:val="24"/>
                <w:lang w:val="uk-UA"/>
              </w:rPr>
              <w:t xml:space="preserve"> </w:t>
            </w:r>
            <w:proofErr w:type="spellStart"/>
            <w:r w:rsidRPr="0042523A">
              <w:rPr>
                <w:rFonts w:ascii="Times New Roman" w:cs="Times New Roman"/>
                <w:spacing w:val="-8"/>
                <w:sz w:val="24"/>
                <w:szCs w:val="24"/>
                <w:lang w:val="en-US"/>
              </w:rPr>
              <w:t>Microzyme</w:t>
            </w:r>
            <w:proofErr w:type="spellEnd"/>
            <w:r w:rsidRPr="0042523A">
              <w:rPr>
                <w:rFonts w:ascii="Times New Roman" w:cs="Times New Roman"/>
                <w:spacing w:val="-8"/>
                <w:sz w:val="24"/>
                <w:szCs w:val="24"/>
                <w:lang w:val="uk-UA"/>
              </w:rPr>
              <w:t xml:space="preserve"> </w:t>
            </w:r>
            <w:r w:rsidRPr="0042523A">
              <w:rPr>
                <w:rFonts w:ascii="Times New Roman" w:cs="Times New Roman"/>
                <w:spacing w:val="-8"/>
                <w:sz w:val="24"/>
                <w:szCs w:val="24"/>
                <w:lang w:val="en-US"/>
              </w:rPr>
              <w:t>TR</w:t>
            </w:r>
            <w:r w:rsidRPr="0042523A">
              <w:rPr>
                <w:rFonts w:ascii="Times New Roman" w:cs="Times New Roman"/>
                <w:spacing w:val="-8"/>
                <w:sz w:val="24"/>
                <w:szCs w:val="24"/>
                <w:lang w:val="uk-UA"/>
              </w:rPr>
              <w:t xml:space="preserve">, КС – 0,5 л на 10 рослин </w:t>
            </w:r>
          </w:p>
        </w:tc>
      </w:tr>
      <w:tr w:rsidR="000E596D" w:rsidRPr="0042523A" w14:paraId="6B1B3FD6" w14:textId="77777777" w:rsidTr="00B30BCA">
        <w:trPr>
          <w:trHeight w:val="2529"/>
        </w:trPr>
        <w:tc>
          <w:tcPr>
            <w:tcW w:w="1731" w:type="dxa"/>
            <w:tcBorders>
              <w:left w:val="single" w:sz="4" w:space="0" w:color="000000"/>
              <w:right w:val="nil"/>
            </w:tcBorders>
            <w:vAlign w:val="center"/>
          </w:tcPr>
          <w:p w14:paraId="7A932D74" w14:textId="77777777" w:rsidR="000E596D" w:rsidRPr="0042523A" w:rsidRDefault="00860DCC">
            <w:pPr>
              <w:pStyle w:val="c1c1e0e0e7e7eeeee2e2fbfbe9e9"/>
              <w:snapToGrid w:val="0"/>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Період вегетації </w:t>
            </w:r>
          </w:p>
          <w:p w14:paraId="7B43C17C" w14:textId="77777777" w:rsidR="000E596D" w:rsidRPr="0042523A" w:rsidRDefault="000E596D">
            <w:pPr>
              <w:pStyle w:val="c1c1e0e0e7e7eeeee2e2fbfbe9e9"/>
              <w:snapToGrid w:val="0"/>
              <w:spacing w:after="0" w:line="240" w:lineRule="auto"/>
              <w:ind w:right="-1"/>
              <w:rPr>
                <w:rFonts w:ascii="Times New Roman" w:cs="Times New Roman"/>
                <w:sz w:val="24"/>
                <w:szCs w:val="24"/>
                <w:lang w:val="uk-UA"/>
              </w:rPr>
            </w:pPr>
          </w:p>
          <w:p w14:paraId="7162A61C" w14:textId="77777777" w:rsidR="000E596D" w:rsidRPr="0042523A" w:rsidRDefault="000E596D">
            <w:pPr>
              <w:pStyle w:val="c1c1e0e0e7e7eeeee2e2fbfbe9e9"/>
              <w:snapToGrid w:val="0"/>
              <w:spacing w:after="0" w:line="240" w:lineRule="auto"/>
              <w:ind w:right="-1"/>
              <w:rPr>
                <w:rFonts w:ascii="Times New Roman" w:cs="Times New Roman"/>
                <w:sz w:val="24"/>
                <w:szCs w:val="24"/>
                <w:lang w:val="uk-UA"/>
              </w:rPr>
            </w:pPr>
          </w:p>
        </w:tc>
        <w:tc>
          <w:tcPr>
            <w:tcW w:w="2795" w:type="dxa"/>
            <w:tcBorders>
              <w:top w:val="single" w:sz="4" w:space="0" w:color="000000"/>
              <w:left w:val="single" w:sz="4" w:space="0" w:color="000000"/>
              <w:right w:val="nil"/>
            </w:tcBorders>
          </w:tcPr>
          <w:p w14:paraId="708B67F2"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Капустяна муха, </w:t>
            </w:r>
            <w:proofErr w:type="spellStart"/>
            <w:r w:rsidRPr="0042523A">
              <w:rPr>
                <w:rFonts w:ascii="Times New Roman" w:cs="Times New Roman"/>
                <w:sz w:val="24"/>
                <w:szCs w:val="24"/>
                <w:lang w:val="uk-UA"/>
              </w:rPr>
              <w:t>хресто</w:t>
            </w:r>
            <w:proofErr w:type="spellEnd"/>
            <w:r w:rsidRPr="0042523A">
              <w:rPr>
                <w:rFonts w:ascii="Times New Roman" w:cs="Times New Roman"/>
                <w:sz w:val="24"/>
                <w:szCs w:val="24"/>
                <w:lang w:val="uk-UA"/>
              </w:rPr>
              <w:t xml:space="preserve">-цвіті блішки, </w:t>
            </w:r>
            <w:proofErr w:type="spellStart"/>
            <w:r w:rsidRPr="0042523A">
              <w:rPr>
                <w:rFonts w:ascii="Times New Roman" w:cs="Times New Roman"/>
                <w:sz w:val="24"/>
                <w:szCs w:val="24"/>
                <w:lang w:val="uk-UA"/>
              </w:rPr>
              <w:t>листкоїди</w:t>
            </w:r>
            <w:proofErr w:type="spellEnd"/>
            <w:r w:rsidRPr="0042523A">
              <w:rPr>
                <w:rFonts w:ascii="Times New Roman" w:cs="Times New Roman"/>
                <w:sz w:val="24"/>
                <w:szCs w:val="24"/>
                <w:lang w:val="uk-UA"/>
              </w:rPr>
              <w:t xml:space="preserve">, клопи. ЕПШ: капустяної мухи - 10% заселених рослин з чисельністю 6-10 яєць на рослину, </w:t>
            </w:r>
            <w:proofErr w:type="spellStart"/>
            <w:r w:rsidRPr="0042523A">
              <w:rPr>
                <w:rFonts w:ascii="Times New Roman" w:cs="Times New Roman"/>
                <w:sz w:val="24"/>
                <w:szCs w:val="24"/>
                <w:lang w:val="uk-UA"/>
              </w:rPr>
              <w:t>хресто</w:t>
            </w:r>
            <w:proofErr w:type="spellEnd"/>
            <w:r w:rsidRPr="0042523A">
              <w:rPr>
                <w:rFonts w:ascii="Times New Roman" w:cs="Times New Roman"/>
                <w:sz w:val="24"/>
                <w:szCs w:val="24"/>
              </w:rPr>
              <w:t>-</w:t>
            </w:r>
            <w:proofErr w:type="spellStart"/>
            <w:r w:rsidRPr="0042523A">
              <w:rPr>
                <w:rFonts w:ascii="Times New Roman" w:cs="Times New Roman"/>
                <w:sz w:val="24"/>
                <w:szCs w:val="24"/>
                <w:lang w:val="uk-UA"/>
              </w:rPr>
              <w:t>цвітих</w:t>
            </w:r>
            <w:proofErr w:type="spellEnd"/>
            <w:r w:rsidRPr="0042523A">
              <w:rPr>
                <w:rFonts w:ascii="Times New Roman" w:cs="Times New Roman"/>
                <w:sz w:val="24"/>
                <w:szCs w:val="24"/>
                <w:lang w:val="uk-UA"/>
              </w:rPr>
              <w:t xml:space="preserve"> блішок - 5-10% за</w:t>
            </w:r>
            <w:r w:rsidRPr="0042523A">
              <w:rPr>
                <w:rFonts w:ascii="Times New Roman" w:cs="Times New Roman"/>
                <w:sz w:val="24"/>
                <w:szCs w:val="24"/>
              </w:rPr>
              <w:t>-</w:t>
            </w:r>
            <w:proofErr w:type="spellStart"/>
            <w:r w:rsidRPr="0042523A">
              <w:rPr>
                <w:rFonts w:ascii="Times New Roman" w:cs="Times New Roman"/>
                <w:sz w:val="24"/>
                <w:szCs w:val="24"/>
                <w:lang w:val="uk-UA"/>
              </w:rPr>
              <w:t>селених</w:t>
            </w:r>
            <w:proofErr w:type="spellEnd"/>
            <w:r w:rsidRPr="0042523A">
              <w:rPr>
                <w:rFonts w:ascii="Times New Roman" w:cs="Times New Roman"/>
                <w:sz w:val="24"/>
                <w:szCs w:val="24"/>
                <w:lang w:val="uk-UA"/>
              </w:rPr>
              <w:t xml:space="preserve"> рослин, 3-5 жуків на рослину </w:t>
            </w:r>
          </w:p>
        </w:tc>
        <w:tc>
          <w:tcPr>
            <w:tcW w:w="4688" w:type="dxa"/>
            <w:gridSpan w:val="3"/>
            <w:tcBorders>
              <w:top w:val="single" w:sz="4" w:space="0" w:color="000000"/>
              <w:left w:val="single" w:sz="4" w:space="0" w:color="000000"/>
              <w:right w:val="single" w:sz="4" w:space="0" w:color="000000"/>
            </w:tcBorders>
          </w:tcPr>
          <w:p w14:paraId="2F1F9EC9" w14:textId="77777777" w:rsidR="000E596D" w:rsidRPr="0042523A" w:rsidRDefault="00860DCC">
            <w:pPr>
              <w:pStyle w:val="c1c1e0e0e7e7eeeee2e2fbfbe9e9"/>
              <w:tabs>
                <w:tab w:val="left" w:pos="2400"/>
              </w:tabs>
              <w:spacing w:after="0" w:line="240" w:lineRule="auto"/>
              <w:ind w:right="-1"/>
              <w:rPr>
                <w:rFonts w:ascii="Times New Roman" w:cs="Times New Roman"/>
                <w:spacing w:val="-4"/>
                <w:sz w:val="24"/>
                <w:szCs w:val="24"/>
                <w:lang w:val="uk-UA"/>
              </w:rPr>
            </w:pPr>
            <w:r w:rsidRPr="0042523A">
              <w:rPr>
                <w:rFonts w:ascii="Times New Roman" w:cs="Times New Roman"/>
                <w:spacing w:val="-4"/>
                <w:sz w:val="24"/>
                <w:szCs w:val="24"/>
                <w:lang w:val="uk-UA"/>
              </w:rPr>
              <w:t xml:space="preserve">Крайові або суцільні обробки посівів: </w:t>
            </w:r>
            <w:proofErr w:type="spellStart"/>
            <w:r w:rsidRPr="0042523A">
              <w:rPr>
                <w:rFonts w:ascii="Times New Roman" w:cs="Times New Roman"/>
                <w:spacing w:val="-10"/>
                <w:sz w:val="24"/>
                <w:szCs w:val="24"/>
                <w:lang w:val="uk-UA"/>
              </w:rPr>
              <w:t>Воліам</w:t>
            </w:r>
            <w:proofErr w:type="spellEnd"/>
            <w:r w:rsidRPr="0042523A">
              <w:rPr>
                <w:rFonts w:ascii="Times New Roman" w:cs="Times New Roman"/>
                <w:spacing w:val="-10"/>
                <w:sz w:val="24"/>
                <w:szCs w:val="24"/>
                <w:lang w:val="uk-UA"/>
              </w:rPr>
              <w:t xml:space="preserve"> </w:t>
            </w:r>
            <w:proofErr w:type="spellStart"/>
            <w:r w:rsidRPr="0042523A">
              <w:rPr>
                <w:rFonts w:ascii="Times New Roman" w:cs="Times New Roman"/>
                <w:spacing w:val="-10"/>
                <w:sz w:val="24"/>
                <w:szCs w:val="24"/>
                <w:lang w:val="uk-UA"/>
              </w:rPr>
              <w:t>Флексі</w:t>
            </w:r>
            <w:proofErr w:type="spellEnd"/>
            <w:r w:rsidRPr="0042523A">
              <w:rPr>
                <w:rFonts w:ascii="Times New Roman" w:cs="Times New Roman"/>
                <w:spacing w:val="-10"/>
                <w:sz w:val="24"/>
                <w:szCs w:val="24"/>
                <w:lang w:val="uk-UA"/>
              </w:rPr>
              <w:t xml:space="preserve"> 300 </w:t>
            </w:r>
            <w:r w:rsidRPr="0042523A">
              <w:rPr>
                <w:rFonts w:ascii="Times New Roman" w:cs="Times New Roman"/>
                <w:sz w:val="24"/>
                <w:szCs w:val="24"/>
                <w:lang w:val="en-US"/>
              </w:rPr>
              <w:t>SC</w:t>
            </w:r>
            <w:r w:rsidRPr="0042523A">
              <w:rPr>
                <w:rFonts w:ascii="Times New Roman" w:cs="Times New Roman"/>
                <w:sz w:val="24"/>
                <w:szCs w:val="24"/>
                <w:lang w:val="uk-UA"/>
              </w:rPr>
              <w:t xml:space="preserve">, КС – 0,3-0,4 л/га; </w:t>
            </w:r>
            <w:proofErr w:type="spellStart"/>
            <w:r w:rsidRPr="0042523A">
              <w:rPr>
                <w:rFonts w:ascii="Times New Roman" w:cs="Times New Roman"/>
                <w:spacing w:val="-4"/>
                <w:sz w:val="24"/>
                <w:szCs w:val="24"/>
                <w:lang w:val="uk-UA"/>
              </w:rPr>
              <w:t>Децис</w:t>
            </w:r>
            <w:proofErr w:type="spellEnd"/>
            <w:r w:rsidRPr="0042523A">
              <w:rPr>
                <w:rFonts w:ascii="Times New Roman" w:cs="Times New Roman"/>
                <w:spacing w:val="-4"/>
                <w:sz w:val="24"/>
                <w:szCs w:val="24"/>
                <w:lang w:val="uk-UA"/>
              </w:rPr>
              <w:t xml:space="preserve"> </w:t>
            </w:r>
            <w:r w:rsidRPr="0042523A">
              <w:rPr>
                <w:rFonts w:ascii="Times New Roman" w:cs="Times New Roman"/>
                <w:spacing w:val="-4"/>
                <w:sz w:val="24"/>
                <w:szCs w:val="24"/>
                <w:lang w:val="en-US"/>
              </w:rPr>
              <w:t>f</w:t>
            </w:r>
            <w:r w:rsidRPr="0042523A">
              <w:rPr>
                <w:rFonts w:ascii="Times New Roman" w:cs="Times New Roman"/>
                <w:spacing w:val="-4"/>
                <w:sz w:val="24"/>
                <w:szCs w:val="24"/>
                <w:lang w:val="uk-UA"/>
              </w:rPr>
              <w:t xml:space="preserve">-Люкс25 ЕС, КЕ - 0,3лг/га; </w:t>
            </w:r>
            <w:proofErr w:type="spellStart"/>
            <w:r w:rsidRPr="0042523A">
              <w:rPr>
                <w:rFonts w:ascii="Times New Roman" w:cs="Times New Roman"/>
                <w:spacing w:val="-4"/>
                <w:sz w:val="24"/>
                <w:szCs w:val="24"/>
                <w:lang w:val="uk-UA"/>
              </w:rPr>
              <w:t>Ексірель</w:t>
            </w:r>
            <w:proofErr w:type="spellEnd"/>
            <w:r w:rsidRPr="0042523A">
              <w:rPr>
                <w:rFonts w:ascii="Times New Roman" w:cs="Times New Roman"/>
                <w:spacing w:val="-4"/>
                <w:sz w:val="24"/>
                <w:szCs w:val="24"/>
                <w:lang w:val="uk-UA"/>
              </w:rPr>
              <w:t xml:space="preserve">, СЕ – 0,25-0,5 л/га; Інспектор, ВГ – 0,045-0,05 л/га; </w:t>
            </w:r>
            <w:proofErr w:type="spellStart"/>
            <w:r w:rsidRPr="0042523A">
              <w:rPr>
                <w:rFonts w:ascii="Times New Roman" w:cs="Times New Roman"/>
                <w:spacing w:val="-4"/>
                <w:sz w:val="24"/>
                <w:szCs w:val="24"/>
                <w:lang w:val="uk-UA"/>
              </w:rPr>
              <w:t>Фуфанон</w:t>
            </w:r>
            <w:proofErr w:type="spellEnd"/>
            <w:r w:rsidRPr="0042523A">
              <w:rPr>
                <w:rFonts w:ascii="Times New Roman" w:cs="Times New Roman"/>
                <w:spacing w:val="-4"/>
                <w:sz w:val="24"/>
                <w:szCs w:val="24"/>
                <w:lang w:val="uk-UA"/>
              </w:rPr>
              <w:t>, 570, КЕ -1,2 л/га, інші</w:t>
            </w:r>
          </w:p>
        </w:tc>
      </w:tr>
      <w:tr w:rsidR="000E596D" w:rsidRPr="0042523A" w14:paraId="463AF98B" w14:textId="77777777" w:rsidTr="00B30BCA">
        <w:tc>
          <w:tcPr>
            <w:tcW w:w="1731" w:type="dxa"/>
            <w:vMerge w:val="restart"/>
            <w:tcBorders>
              <w:top w:val="single" w:sz="4" w:space="0" w:color="000000"/>
              <w:left w:val="single" w:sz="4" w:space="0" w:color="000000"/>
              <w:bottom w:val="single" w:sz="4" w:space="0" w:color="000000"/>
              <w:right w:val="nil"/>
            </w:tcBorders>
          </w:tcPr>
          <w:p w14:paraId="0F6CE523" w14:textId="77777777" w:rsidR="000E596D" w:rsidRPr="0042523A" w:rsidRDefault="00860DCC">
            <w:pPr>
              <w:pStyle w:val="c1c1e0e0e7e7eeeee2e2fbfbe9e9"/>
              <w:tabs>
                <w:tab w:val="left" w:pos="2400"/>
              </w:tabs>
              <w:spacing w:after="0" w:line="240" w:lineRule="auto"/>
              <w:ind w:right="-1"/>
              <w:jc w:val="both"/>
              <w:rPr>
                <w:rFonts w:ascii="Times New Roman" w:cs="Times New Roman"/>
                <w:sz w:val="24"/>
                <w:szCs w:val="24"/>
                <w:lang w:val="uk-UA"/>
              </w:rPr>
            </w:pPr>
            <w:r w:rsidRPr="0042523A">
              <w:rPr>
                <w:rFonts w:ascii="Times New Roman" w:cs="Times New Roman"/>
                <w:sz w:val="24"/>
                <w:szCs w:val="24"/>
                <w:lang w:val="uk-UA"/>
              </w:rPr>
              <w:t>Період вегетації</w:t>
            </w:r>
          </w:p>
        </w:tc>
        <w:tc>
          <w:tcPr>
            <w:tcW w:w="2795" w:type="dxa"/>
            <w:tcBorders>
              <w:top w:val="single" w:sz="4" w:space="0" w:color="000000"/>
              <w:left w:val="single" w:sz="4" w:space="0" w:color="000000"/>
              <w:bottom w:val="single" w:sz="4" w:space="0" w:color="000000"/>
              <w:right w:val="nil"/>
            </w:tcBorders>
          </w:tcPr>
          <w:p w14:paraId="5F9F34DF" w14:textId="77777777" w:rsidR="000E596D" w:rsidRPr="0042523A" w:rsidRDefault="00860DCC">
            <w:pPr>
              <w:pStyle w:val="c1c1e0e0e7e7eeeee2e2fbfbe9e9"/>
              <w:tabs>
                <w:tab w:val="left" w:pos="-2014"/>
              </w:tabs>
              <w:spacing w:after="0" w:line="240" w:lineRule="auto"/>
              <w:ind w:right="-1"/>
              <w:rPr>
                <w:rFonts w:ascii="Times New Roman" w:cs="Times New Roman"/>
                <w:spacing w:val="-6"/>
                <w:sz w:val="24"/>
                <w:szCs w:val="24"/>
                <w:lang w:val="uk-UA"/>
              </w:rPr>
            </w:pPr>
            <w:r w:rsidRPr="0042523A">
              <w:rPr>
                <w:rFonts w:ascii="Times New Roman" w:cs="Times New Roman"/>
                <w:spacing w:val="-6"/>
                <w:sz w:val="24"/>
                <w:szCs w:val="24"/>
                <w:lang w:val="uk-UA"/>
              </w:rPr>
              <w:t>Капустяна, інші листогризучі совки, капустяний і ріпний білани, капустяна міль, ріпаковий пильщик. ЕПШ : капустяної совки 1-2 гусениці на рослину ран-</w:t>
            </w:r>
            <w:proofErr w:type="spellStart"/>
            <w:r w:rsidRPr="0042523A">
              <w:rPr>
                <w:rFonts w:ascii="Times New Roman" w:cs="Times New Roman"/>
                <w:spacing w:val="-6"/>
                <w:sz w:val="24"/>
                <w:szCs w:val="24"/>
                <w:lang w:val="uk-UA"/>
              </w:rPr>
              <w:t>ньої</w:t>
            </w:r>
            <w:proofErr w:type="spellEnd"/>
            <w:r w:rsidRPr="0042523A">
              <w:rPr>
                <w:rFonts w:ascii="Times New Roman" w:cs="Times New Roman"/>
                <w:spacing w:val="-6"/>
                <w:sz w:val="24"/>
                <w:szCs w:val="24"/>
                <w:lang w:val="uk-UA"/>
              </w:rPr>
              <w:t xml:space="preserve"> чи 5 гусениць пізньої капусти, якщо заселено 5% рослин і більше</w:t>
            </w:r>
          </w:p>
        </w:tc>
        <w:tc>
          <w:tcPr>
            <w:tcW w:w="4688" w:type="dxa"/>
            <w:gridSpan w:val="3"/>
            <w:tcBorders>
              <w:top w:val="single" w:sz="4" w:space="0" w:color="000000"/>
              <w:left w:val="single" w:sz="4" w:space="0" w:color="000000"/>
              <w:bottom w:val="single" w:sz="4" w:space="0" w:color="000000"/>
              <w:right w:val="single" w:sz="4" w:space="0" w:color="000000"/>
            </w:tcBorders>
          </w:tcPr>
          <w:p w14:paraId="79BC41F3" w14:textId="77777777" w:rsidR="000E596D" w:rsidRPr="0042523A" w:rsidRDefault="00860DCC">
            <w:pPr>
              <w:ind w:right="-1"/>
              <w:rPr>
                <w:rFonts w:cs="Times New Roman"/>
              </w:rPr>
            </w:pPr>
            <w:r w:rsidRPr="0042523A">
              <w:rPr>
                <w:rFonts w:cs="Times New Roman"/>
              </w:rPr>
              <w:t xml:space="preserve">На початку та в період масового відкладання яєць метеликами совок та біланів проводять випуск трихограми з розрахунку в 1-й строк 20 тис. самиць на 1 га, в II-III- одна самиця трихограми на 20 яєць шкідника на </w:t>
            </w:r>
            <w:proofErr w:type="spellStart"/>
            <w:r w:rsidRPr="0042523A">
              <w:rPr>
                <w:rFonts w:cs="Times New Roman"/>
              </w:rPr>
              <w:t>кв.м</w:t>
            </w:r>
            <w:proofErr w:type="spellEnd"/>
            <w:r w:rsidRPr="0042523A">
              <w:rPr>
                <w:rFonts w:cs="Times New Roman"/>
              </w:rPr>
              <w:t xml:space="preserve">. З хімічних </w:t>
            </w:r>
            <w:proofErr w:type="spellStart"/>
            <w:r w:rsidRPr="0042523A">
              <w:rPr>
                <w:rFonts w:cs="Times New Roman"/>
              </w:rPr>
              <w:t>препа-ратів</w:t>
            </w:r>
            <w:proofErr w:type="spellEnd"/>
            <w:r w:rsidRPr="0042523A">
              <w:rPr>
                <w:rFonts w:cs="Times New Roman"/>
              </w:rPr>
              <w:t xml:space="preserve"> застосовують: </w:t>
            </w:r>
            <w:proofErr w:type="spellStart"/>
            <w:r w:rsidRPr="0042523A">
              <w:rPr>
                <w:rFonts w:cs="Times New Roman"/>
              </w:rPr>
              <w:t>А</w:t>
            </w:r>
            <w:r w:rsidRPr="0042523A">
              <w:rPr>
                <w:rFonts w:cs="Times New Roman"/>
                <w:spacing w:val="-10"/>
              </w:rPr>
              <w:t>льтекс</w:t>
            </w:r>
            <w:proofErr w:type="spellEnd"/>
            <w:r w:rsidRPr="0042523A">
              <w:rPr>
                <w:rFonts w:cs="Times New Roman"/>
                <w:spacing w:val="-10"/>
              </w:rPr>
              <w:t xml:space="preserve">, КЕ – 0,1-0,15 л/га; </w:t>
            </w:r>
            <w:proofErr w:type="spellStart"/>
            <w:r w:rsidRPr="0042523A">
              <w:rPr>
                <w:rFonts w:cs="Times New Roman"/>
                <w:spacing w:val="-10"/>
              </w:rPr>
              <w:t>Ампліго</w:t>
            </w:r>
            <w:proofErr w:type="spellEnd"/>
            <w:r w:rsidRPr="0042523A">
              <w:rPr>
                <w:rFonts w:cs="Times New Roman"/>
                <w:spacing w:val="-10"/>
              </w:rPr>
              <w:t xml:space="preserve"> 150 </w:t>
            </w:r>
            <w:r w:rsidRPr="0042523A">
              <w:rPr>
                <w:rFonts w:cs="Times New Roman"/>
                <w:spacing w:val="-10"/>
                <w:lang w:val="en-US"/>
              </w:rPr>
              <w:t>ZC</w:t>
            </w:r>
            <w:r w:rsidRPr="0042523A">
              <w:rPr>
                <w:rFonts w:cs="Times New Roman"/>
                <w:spacing w:val="-10"/>
              </w:rPr>
              <w:t xml:space="preserve">, ФК – 0,3-0,4 л/га; </w:t>
            </w:r>
            <w:proofErr w:type="spellStart"/>
            <w:r w:rsidRPr="0042523A">
              <w:rPr>
                <w:rFonts w:cs="Times New Roman"/>
                <w:spacing w:val="-10"/>
              </w:rPr>
              <w:t>Белт</w:t>
            </w:r>
            <w:proofErr w:type="spellEnd"/>
            <w:r w:rsidRPr="0042523A">
              <w:rPr>
                <w:rFonts w:cs="Times New Roman"/>
                <w:spacing w:val="-10"/>
              </w:rPr>
              <w:t xml:space="preserve"> 480 </w:t>
            </w:r>
            <w:r w:rsidRPr="0042523A">
              <w:rPr>
                <w:rFonts w:cs="Times New Roman"/>
                <w:lang w:val="en-US"/>
              </w:rPr>
              <w:t>SC</w:t>
            </w:r>
            <w:r w:rsidRPr="0042523A">
              <w:rPr>
                <w:rFonts w:cs="Times New Roman"/>
              </w:rPr>
              <w:t xml:space="preserve">, КС – 0,1 л/га; </w:t>
            </w:r>
            <w:r w:rsidRPr="0042523A">
              <w:rPr>
                <w:rFonts w:cs="Times New Roman"/>
                <w:spacing w:val="-10"/>
              </w:rPr>
              <w:t>Матч 050 ЕС, КЕ - 0,4 л/га;</w:t>
            </w:r>
            <w:r w:rsidRPr="0042523A">
              <w:rPr>
                <w:rFonts w:cs="Times New Roman"/>
              </w:rPr>
              <w:t xml:space="preserve"> </w:t>
            </w:r>
            <w:proofErr w:type="spellStart"/>
            <w:r w:rsidRPr="0042523A">
              <w:rPr>
                <w:rFonts w:cs="Times New Roman"/>
              </w:rPr>
              <w:t>Релдан</w:t>
            </w:r>
            <w:proofErr w:type="spellEnd"/>
            <w:r w:rsidRPr="0042523A">
              <w:rPr>
                <w:rFonts w:cs="Times New Roman"/>
              </w:rPr>
              <w:t xml:space="preserve"> 22 ЕС, КЕ- 1,0-1,5 л/га т</w:t>
            </w:r>
            <w:r w:rsidRPr="0042523A">
              <w:rPr>
                <w:rFonts w:cs="Times New Roman"/>
                <w:spacing w:val="-10"/>
              </w:rPr>
              <w:t>а ін.</w:t>
            </w:r>
            <w:r w:rsidRPr="0042523A">
              <w:rPr>
                <w:rFonts w:cs="Times New Roman"/>
              </w:rPr>
              <w:t xml:space="preserve"> </w:t>
            </w:r>
          </w:p>
        </w:tc>
      </w:tr>
      <w:tr w:rsidR="000E596D" w:rsidRPr="0042523A" w14:paraId="1DD7BCC3" w14:textId="77777777" w:rsidTr="00B30BCA">
        <w:tc>
          <w:tcPr>
            <w:tcW w:w="1731" w:type="dxa"/>
            <w:vMerge/>
            <w:tcBorders>
              <w:top w:val="single" w:sz="4" w:space="0" w:color="000000"/>
              <w:left w:val="single" w:sz="4" w:space="0" w:color="000000"/>
              <w:bottom w:val="single" w:sz="4" w:space="0" w:color="000000"/>
              <w:right w:val="nil"/>
            </w:tcBorders>
          </w:tcPr>
          <w:p w14:paraId="5F84237C" w14:textId="77777777" w:rsidR="000E596D" w:rsidRPr="0042523A" w:rsidRDefault="000E596D">
            <w:pPr>
              <w:ind w:right="-1"/>
              <w:rPr>
                <w:rFonts w:cs="Times New Roman"/>
              </w:rPr>
            </w:pPr>
          </w:p>
        </w:tc>
        <w:tc>
          <w:tcPr>
            <w:tcW w:w="2795" w:type="dxa"/>
            <w:tcBorders>
              <w:top w:val="single" w:sz="4" w:space="0" w:color="000000"/>
              <w:left w:val="single" w:sz="4" w:space="0" w:color="000000"/>
              <w:bottom w:val="single" w:sz="4" w:space="0" w:color="000000"/>
              <w:right w:val="nil"/>
            </w:tcBorders>
          </w:tcPr>
          <w:p w14:paraId="6B522BA7"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Капустяна попелиця (в разі заселення 5-10% рослин)</w:t>
            </w:r>
          </w:p>
        </w:tc>
        <w:tc>
          <w:tcPr>
            <w:tcW w:w="4688" w:type="dxa"/>
            <w:gridSpan w:val="3"/>
            <w:tcBorders>
              <w:top w:val="single" w:sz="4" w:space="0" w:color="000000"/>
              <w:left w:val="single" w:sz="4" w:space="0" w:color="000000"/>
              <w:bottom w:val="single" w:sz="4" w:space="0" w:color="000000"/>
              <w:right w:val="single" w:sz="4" w:space="0" w:color="000000"/>
            </w:tcBorders>
          </w:tcPr>
          <w:p w14:paraId="4A619D2E"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Обприскування одним з препаратів: </w:t>
            </w:r>
            <w:proofErr w:type="spellStart"/>
            <w:r w:rsidRPr="0042523A">
              <w:rPr>
                <w:rFonts w:ascii="Times New Roman" w:cs="Times New Roman"/>
                <w:spacing w:val="-10"/>
                <w:sz w:val="24"/>
                <w:szCs w:val="24"/>
                <w:lang w:val="uk-UA"/>
              </w:rPr>
              <w:t>Ампліго</w:t>
            </w:r>
            <w:proofErr w:type="spellEnd"/>
            <w:r w:rsidRPr="0042523A">
              <w:rPr>
                <w:rFonts w:ascii="Times New Roman" w:cs="Times New Roman"/>
                <w:spacing w:val="-10"/>
                <w:sz w:val="24"/>
                <w:szCs w:val="24"/>
                <w:lang w:val="uk-UA"/>
              </w:rPr>
              <w:t xml:space="preserve"> 150 </w:t>
            </w:r>
            <w:r w:rsidRPr="0042523A">
              <w:rPr>
                <w:rFonts w:ascii="Times New Roman" w:cs="Times New Roman"/>
                <w:spacing w:val="-10"/>
                <w:sz w:val="24"/>
                <w:szCs w:val="24"/>
                <w:lang w:val="en-US"/>
              </w:rPr>
              <w:t>ZC</w:t>
            </w:r>
            <w:r w:rsidRPr="0042523A">
              <w:rPr>
                <w:rFonts w:ascii="Times New Roman" w:cs="Times New Roman"/>
                <w:spacing w:val="-10"/>
                <w:sz w:val="24"/>
                <w:szCs w:val="24"/>
                <w:lang w:val="uk-UA"/>
              </w:rPr>
              <w:t xml:space="preserve">, ФК – 0,3-0,4 л/га; </w:t>
            </w:r>
            <w:proofErr w:type="spellStart"/>
            <w:r w:rsidRPr="0042523A">
              <w:rPr>
                <w:rFonts w:ascii="Times New Roman" w:cs="Times New Roman"/>
                <w:spacing w:val="-10"/>
                <w:sz w:val="24"/>
                <w:szCs w:val="24"/>
                <w:lang w:val="uk-UA"/>
              </w:rPr>
              <w:t>Воліам</w:t>
            </w:r>
            <w:proofErr w:type="spellEnd"/>
            <w:r w:rsidRPr="0042523A">
              <w:rPr>
                <w:rFonts w:ascii="Times New Roman" w:cs="Times New Roman"/>
                <w:spacing w:val="-10"/>
                <w:sz w:val="24"/>
                <w:szCs w:val="24"/>
                <w:lang w:val="uk-UA"/>
              </w:rPr>
              <w:t xml:space="preserve"> </w:t>
            </w:r>
            <w:proofErr w:type="spellStart"/>
            <w:r w:rsidRPr="0042523A">
              <w:rPr>
                <w:rFonts w:ascii="Times New Roman" w:cs="Times New Roman"/>
                <w:spacing w:val="-10"/>
                <w:sz w:val="24"/>
                <w:szCs w:val="24"/>
                <w:lang w:val="uk-UA"/>
              </w:rPr>
              <w:t>Флексі</w:t>
            </w:r>
            <w:proofErr w:type="spellEnd"/>
            <w:r w:rsidRPr="0042523A">
              <w:rPr>
                <w:rFonts w:ascii="Times New Roman" w:cs="Times New Roman"/>
                <w:spacing w:val="-10"/>
                <w:sz w:val="24"/>
                <w:szCs w:val="24"/>
                <w:lang w:val="uk-UA"/>
              </w:rPr>
              <w:t xml:space="preserve"> 300 </w:t>
            </w:r>
            <w:r w:rsidRPr="0042523A">
              <w:rPr>
                <w:rFonts w:ascii="Times New Roman" w:cs="Times New Roman"/>
                <w:sz w:val="24"/>
                <w:szCs w:val="24"/>
                <w:lang w:val="en-US"/>
              </w:rPr>
              <w:t>SC</w:t>
            </w:r>
            <w:r w:rsidRPr="0042523A">
              <w:rPr>
                <w:rFonts w:ascii="Times New Roman" w:cs="Times New Roman"/>
                <w:sz w:val="24"/>
                <w:szCs w:val="24"/>
                <w:lang w:val="uk-UA"/>
              </w:rPr>
              <w:t xml:space="preserve">, КС – 0,3-0,4 л/га; </w:t>
            </w:r>
            <w:proofErr w:type="spellStart"/>
            <w:r w:rsidRPr="0042523A">
              <w:rPr>
                <w:rFonts w:ascii="Times New Roman" w:cs="Times New Roman"/>
                <w:sz w:val="24"/>
                <w:szCs w:val="24"/>
                <w:lang w:val="uk-UA"/>
              </w:rPr>
              <w:t>Мовенто</w:t>
            </w:r>
            <w:proofErr w:type="spellEnd"/>
            <w:r w:rsidRPr="0042523A">
              <w:rPr>
                <w:rFonts w:ascii="Times New Roman" w:cs="Times New Roman"/>
                <w:sz w:val="24"/>
                <w:szCs w:val="24"/>
                <w:lang w:val="uk-UA"/>
              </w:rPr>
              <w:t xml:space="preserve"> 100 </w:t>
            </w:r>
            <w:r w:rsidRPr="0042523A">
              <w:rPr>
                <w:rFonts w:ascii="Times New Roman" w:cs="Times New Roman"/>
                <w:sz w:val="24"/>
                <w:szCs w:val="24"/>
                <w:lang w:val="en-US"/>
              </w:rPr>
              <w:t>SC</w:t>
            </w:r>
            <w:r w:rsidRPr="0042523A">
              <w:rPr>
                <w:rFonts w:ascii="Times New Roman" w:cs="Times New Roman"/>
                <w:sz w:val="24"/>
                <w:szCs w:val="24"/>
                <w:lang w:val="uk-UA"/>
              </w:rPr>
              <w:t xml:space="preserve">, КС – 075-1,0 л/га; </w:t>
            </w:r>
            <w:proofErr w:type="spellStart"/>
            <w:r w:rsidRPr="0042523A">
              <w:rPr>
                <w:rFonts w:ascii="Times New Roman" w:cs="Times New Roman"/>
                <w:sz w:val="24"/>
                <w:szCs w:val="24"/>
                <w:lang w:val="uk-UA"/>
              </w:rPr>
              <w:t>Релдан</w:t>
            </w:r>
            <w:proofErr w:type="spellEnd"/>
            <w:r w:rsidRPr="0042523A">
              <w:rPr>
                <w:rFonts w:ascii="Times New Roman" w:cs="Times New Roman"/>
                <w:sz w:val="24"/>
                <w:szCs w:val="24"/>
                <w:lang w:val="uk-UA"/>
              </w:rPr>
              <w:t xml:space="preserve"> 22 ЕС, КЕ- 1,0-1,5 л/га та ін.</w:t>
            </w:r>
          </w:p>
        </w:tc>
      </w:tr>
      <w:tr w:rsidR="000E596D" w:rsidRPr="0042523A" w14:paraId="37E94EFA" w14:textId="77777777" w:rsidTr="00B30BCA">
        <w:tc>
          <w:tcPr>
            <w:tcW w:w="1731" w:type="dxa"/>
            <w:vMerge/>
            <w:tcBorders>
              <w:top w:val="single" w:sz="4" w:space="0" w:color="000000"/>
              <w:left w:val="single" w:sz="4" w:space="0" w:color="000000"/>
              <w:bottom w:val="single" w:sz="4" w:space="0" w:color="000000"/>
              <w:right w:val="nil"/>
            </w:tcBorders>
          </w:tcPr>
          <w:p w14:paraId="78715084" w14:textId="77777777" w:rsidR="000E596D" w:rsidRPr="0042523A" w:rsidRDefault="000E596D">
            <w:pPr>
              <w:ind w:right="-1"/>
              <w:rPr>
                <w:rFonts w:cs="Times New Roman"/>
              </w:rPr>
            </w:pPr>
          </w:p>
        </w:tc>
        <w:tc>
          <w:tcPr>
            <w:tcW w:w="2795" w:type="dxa"/>
            <w:tcBorders>
              <w:top w:val="single" w:sz="4" w:space="0" w:color="000000"/>
              <w:left w:val="single" w:sz="4" w:space="0" w:color="000000"/>
              <w:bottom w:val="single" w:sz="4" w:space="0" w:color="000000"/>
              <w:right w:val="nil"/>
            </w:tcBorders>
          </w:tcPr>
          <w:p w14:paraId="2E2AC354" w14:textId="77777777" w:rsidR="000E596D" w:rsidRPr="0042523A" w:rsidRDefault="00860DCC">
            <w:pPr>
              <w:pStyle w:val="c1c1e0e0e7e7eeeee2e2fbfbe9e9"/>
              <w:tabs>
                <w:tab w:val="left" w:pos="2400"/>
              </w:tabs>
              <w:spacing w:after="0" w:line="240" w:lineRule="auto"/>
              <w:ind w:right="-1"/>
              <w:jc w:val="both"/>
              <w:rPr>
                <w:rFonts w:ascii="Times New Roman" w:cs="Times New Roman"/>
                <w:sz w:val="24"/>
                <w:szCs w:val="24"/>
                <w:lang w:val="uk-UA"/>
              </w:rPr>
            </w:pPr>
            <w:proofErr w:type="spellStart"/>
            <w:r w:rsidRPr="0042523A">
              <w:rPr>
                <w:rFonts w:ascii="Times New Roman" w:cs="Times New Roman"/>
                <w:sz w:val="24"/>
                <w:szCs w:val="24"/>
                <w:lang w:val="uk-UA"/>
              </w:rPr>
              <w:t>Пероноспороз</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альтернаріоз</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фомоз</w:t>
            </w:r>
            <w:proofErr w:type="spellEnd"/>
          </w:p>
          <w:p w14:paraId="39942C3B" w14:textId="77777777" w:rsidR="000E596D" w:rsidRPr="0042523A" w:rsidRDefault="000E596D">
            <w:pPr>
              <w:pStyle w:val="c1c1e0e0e7e7eeeee2e2fbfbe9e9"/>
              <w:tabs>
                <w:tab w:val="left" w:pos="2400"/>
              </w:tabs>
              <w:spacing w:after="0" w:line="240" w:lineRule="auto"/>
              <w:ind w:right="-1"/>
              <w:jc w:val="both"/>
              <w:rPr>
                <w:rFonts w:ascii="Times New Roman" w:cs="Times New Roman"/>
                <w:sz w:val="24"/>
                <w:szCs w:val="24"/>
                <w:lang w:val="uk-UA"/>
              </w:rPr>
            </w:pPr>
          </w:p>
          <w:p w14:paraId="0471AE8D" w14:textId="77777777" w:rsidR="000E596D" w:rsidRPr="0042523A" w:rsidRDefault="000E596D">
            <w:pPr>
              <w:pStyle w:val="c1c1e0e0e7e7eeeee2e2fbfbe9e9"/>
              <w:tabs>
                <w:tab w:val="left" w:pos="2400"/>
              </w:tabs>
              <w:spacing w:after="0" w:line="240" w:lineRule="auto"/>
              <w:ind w:right="-1"/>
              <w:jc w:val="both"/>
              <w:rPr>
                <w:rFonts w:ascii="Times New Roman" w:cs="Times New Roman"/>
                <w:sz w:val="24"/>
                <w:szCs w:val="24"/>
                <w:lang w:val="uk-UA"/>
              </w:rPr>
            </w:pPr>
          </w:p>
        </w:tc>
        <w:tc>
          <w:tcPr>
            <w:tcW w:w="4688" w:type="dxa"/>
            <w:gridSpan w:val="3"/>
            <w:tcBorders>
              <w:top w:val="single" w:sz="4" w:space="0" w:color="000000"/>
              <w:left w:val="single" w:sz="4" w:space="0" w:color="000000"/>
              <w:bottom w:val="single" w:sz="4" w:space="0" w:color="000000"/>
              <w:right w:val="single" w:sz="4" w:space="0" w:color="000000"/>
            </w:tcBorders>
          </w:tcPr>
          <w:p w14:paraId="184205E8" w14:textId="77777777" w:rsidR="000E596D" w:rsidRPr="0042523A" w:rsidRDefault="00860DCC">
            <w:pPr>
              <w:pStyle w:val="c1c1e0e0e7e7eeeee2e2fbfbe9e9"/>
              <w:tabs>
                <w:tab w:val="left" w:pos="2400"/>
              </w:tabs>
              <w:spacing w:after="0" w:line="240" w:lineRule="auto"/>
              <w:ind w:right="-1"/>
              <w:rPr>
                <w:rFonts w:ascii="Times New Roman" w:cs="Times New Roman"/>
                <w:b/>
                <w:sz w:val="24"/>
                <w:szCs w:val="24"/>
                <w:lang w:val="uk-UA"/>
              </w:rPr>
            </w:pPr>
            <w:r w:rsidRPr="0042523A">
              <w:rPr>
                <w:rFonts w:ascii="Times New Roman" w:cs="Times New Roman"/>
                <w:sz w:val="24"/>
                <w:szCs w:val="24"/>
                <w:lang w:val="uk-UA"/>
              </w:rPr>
              <w:t xml:space="preserve">Обприскування капусти </w:t>
            </w:r>
            <w:proofErr w:type="spellStart"/>
            <w:r w:rsidRPr="0042523A">
              <w:rPr>
                <w:rFonts w:ascii="Times New Roman" w:cs="Times New Roman"/>
                <w:sz w:val="24"/>
                <w:szCs w:val="24"/>
                <w:lang w:val="uk-UA"/>
              </w:rPr>
              <w:t>Інфініто</w:t>
            </w:r>
            <w:proofErr w:type="spellEnd"/>
            <w:r w:rsidRPr="0042523A">
              <w:rPr>
                <w:rFonts w:ascii="Times New Roman" w:cs="Times New Roman"/>
                <w:sz w:val="24"/>
                <w:szCs w:val="24"/>
                <w:lang w:val="uk-UA"/>
              </w:rPr>
              <w:t xml:space="preserve"> 61</w:t>
            </w:r>
            <w:r w:rsidRPr="0042523A">
              <w:rPr>
                <w:rFonts w:ascii="Times New Roman" w:cs="Times New Roman"/>
                <w:sz w:val="24"/>
                <w:szCs w:val="24"/>
                <w:lang w:val="en-US"/>
              </w:rPr>
              <w:t>SC</w:t>
            </w:r>
            <w:r w:rsidRPr="0042523A">
              <w:rPr>
                <w:rFonts w:ascii="Times New Roman" w:cs="Times New Roman"/>
                <w:sz w:val="24"/>
                <w:szCs w:val="24"/>
                <w:lang w:val="uk-UA"/>
              </w:rPr>
              <w:t xml:space="preserve">, 687,5, КС -1,2-1,6 л/га; </w:t>
            </w:r>
            <w:proofErr w:type="spellStart"/>
            <w:r w:rsidRPr="0042523A">
              <w:rPr>
                <w:rFonts w:ascii="Times New Roman" w:cs="Times New Roman"/>
                <w:sz w:val="24"/>
                <w:szCs w:val="24"/>
                <w:lang w:val="uk-UA"/>
              </w:rPr>
              <w:t>Серкадіс</w:t>
            </w:r>
            <w:proofErr w:type="spellEnd"/>
            <w:r w:rsidRPr="0042523A">
              <w:rPr>
                <w:rFonts w:ascii="Times New Roman" w:cs="Times New Roman"/>
                <w:sz w:val="24"/>
                <w:szCs w:val="24"/>
                <w:lang w:val="uk-UA"/>
              </w:rPr>
              <w:t xml:space="preserve"> Плюс, КС – 0,6-1,2 л/га; </w:t>
            </w:r>
            <w:proofErr w:type="spellStart"/>
            <w:r w:rsidRPr="0042523A">
              <w:rPr>
                <w:rFonts w:ascii="Times New Roman" w:cs="Times New Roman"/>
                <w:sz w:val="24"/>
                <w:szCs w:val="24"/>
                <w:lang w:val="uk-UA"/>
              </w:rPr>
              <w:t>Сігнум</w:t>
            </w:r>
            <w:proofErr w:type="spellEnd"/>
            <w:r w:rsidRPr="0042523A">
              <w:rPr>
                <w:rFonts w:ascii="Times New Roman" w:cs="Times New Roman"/>
                <w:sz w:val="24"/>
                <w:szCs w:val="24"/>
                <w:lang w:val="uk-UA"/>
              </w:rPr>
              <w:t xml:space="preserve">, ВГ – 0,75-1,25 кг/га; </w:t>
            </w:r>
            <w:proofErr w:type="spellStart"/>
            <w:r w:rsidRPr="0042523A">
              <w:rPr>
                <w:rFonts w:ascii="Times New Roman" w:cs="Times New Roman"/>
                <w:sz w:val="24"/>
                <w:szCs w:val="24"/>
                <w:lang w:val="uk-UA"/>
              </w:rPr>
              <w:t>Топсін</w:t>
            </w:r>
            <w:proofErr w:type="spellEnd"/>
            <w:r w:rsidRPr="0042523A">
              <w:rPr>
                <w:rFonts w:ascii="Times New Roman" w:cs="Times New Roman"/>
                <w:sz w:val="24"/>
                <w:szCs w:val="24"/>
                <w:lang w:val="uk-UA"/>
              </w:rPr>
              <w:t>-М 500, КС – 1,5-2,0 л/га та ін.</w:t>
            </w:r>
          </w:p>
        </w:tc>
      </w:tr>
      <w:tr w:rsidR="000E596D" w:rsidRPr="0042523A" w14:paraId="4A483C1E" w14:textId="77777777">
        <w:tc>
          <w:tcPr>
            <w:tcW w:w="9214" w:type="dxa"/>
            <w:gridSpan w:val="5"/>
            <w:tcBorders>
              <w:top w:val="single" w:sz="4" w:space="0" w:color="000000"/>
              <w:left w:val="single" w:sz="4" w:space="0" w:color="000000"/>
              <w:bottom w:val="single" w:sz="4" w:space="0" w:color="000000"/>
              <w:right w:val="single" w:sz="4" w:space="0" w:color="000000"/>
            </w:tcBorders>
          </w:tcPr>
          <w:p w14:paraId="0C87A16B" w14:textId="77777777" w:rsidR="000E596D" w:rsidRPr="0042523A" w:rsidRDefault="00860DCC">
            <w:pPr>
              <w:pStyle w:val="c1c1e0e0e7e7eeeee2e2fbfbe9e9"/>
              <w:tabs>
                <w:tab w:val="left" w:pos="2400"/>
              </w:tabs>
              <w:spacing w:after="0" w:line="240" w:lineRule="auto"/>
              <w:ind w:right="-1"/>
              <w:jc w:val="center"/>
              <w:rPr>
                <w:rFonts w:ascii="Times New Roman" w:cs="Times New Roman"/>
                <w:b/>
                <w:sz w:val="24"/>
                <w:szCs w:val="24"/>
                <w:lang w:val="uk-UA"/>
              </w:rPr>
            </w:pPr>
            <w:r w:rsidRPr="0042523A">
              <w:rPr>
                <w:rFonts w:ascii="Times New Roman" w:cs="Times New Roman"/>
                <w:b/>
                <w:sz w:val="24"/>
                <w:szCs w:val="24"/>
                <w:lang w:val="uk-UA"/>
              </w:rPr>
              <w:t>Томати</w:t>
            </w:r>
          </w:p>
        </w:tc>
      </w:tr>
      <w:tr w:rsidR="000E596D" w:rsidRPr="0042523A" w14:paraId="793D1015" w14:textId="77777777">
        <w:trPr>
          <w:trHeight w:val="1520"/>
        </w:trPr>
        <w:tc>
          <w:tcPr>
            <w:tcW w:w="1731" w:type="dxa"/>
            <w:tcBorders>
              <w:top w:val="single" w:sz="4" w:space="0" w:color="000000"/>
              <w:left w:val="single" w:sz="4" w:space="0" w:color="000000"/>
              <w:bottom w:val="single" w:sz="4" w:space="0" w:color="000000"/>
              <w:right w:val="nil"/>
            </w:tcBorders>
          </w:tcPr>
          <w:p w14:paraId="50373838" w14:textId="77777777" w:rsidR="000E596D" w:rsidRPr="0042523A" w:rsidRDefault="00860DCC">
            <w:pPr>
              <w:pStyle w:val="c1c1e0e0e7e7eeeee2e2fbfbe9e9"/>
              <w:tabs>
                <w:tab w:val="left" w:pos="2400"/>
              </w:tabs>
              <w:spacing w:after="0" w:line="240" w:lineRule="auto"/>
              <w:ind w:right="-1"/>
              <w:jc w:val="both"/>
              <w:rPr>
                <w:rFonts w:ascii="Times New Roman" w:cs="Times New Roman"/>
                <w:sz w:val="24"/>
                <w:szCs w:val="24"/>
                <w:lang w:val="uk-UA"/>
              </w:rPr>
            </w:pPr>
            <w:r w:rsidRPr="0042523A">
              <w:rPr>
                <w:rFonts w:ascii="Times New Roman" w:cs="Times New Roman"/>
                <w:sz w:val="24"/>
                <w:szCs w:val="24"/>
                <w:lang w:val="uk-UA"/>
              </w:rPr>
              <w:t>Перед сівбою</w:t>
            </w:r>
          </w:p>
        </w:tc>
        <w:tc>
          <w:tcPr>
            <w:tcW w:w="3038" w:type="dxa"/>
            <w:gridSpan w:val="2"/>
            <w:tcBorders>
              <w:top w:val="single" w:sz="4" w:space="0" w:color="000000"/>
              <w:left w:val="single" w:sz="4" w:space="0" w:color="000000"/>
              <w:bottom w:val="single" w:sz="4" w:space="0" w:color="000000"/>
              <w:right w:val="nil"/>
            </w:tcBorders>
          </w:tcPr>
          <w:p w14:paraId="717496B4" w14:textId="77777777" w:rsidR="000E596D" w:rsidRPr="0042523A" w:rsidRDefault="00860DCC">
            <w:pPr>
              <w:pStyle w:val="c1c1e0e0e7e7eeeee2e2fbfbe9e9"/>
              <w:tabs>
                <w:tab w:val="left" w:pos="2617"/>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Збудники грибних і бактеріальних </w:t>
            </w:r>
            <w:proofErr w:type="spellStart"/>
            <w:r w:rsidRPr="0042523A">
              <w:rPr>
                <w:rFonts w:ascii="Times New Roman" w:cs="Times New Roman"/>
                <w:sz w:val="24"/>
                <w:szCs w:val="24"/>
                <w:lang w:val="uk-UA"/>
              </w:rPr>
              <w:t>хвороб</w:t>
            </w:r>
            <w:proofErr w:type="spellEnd"/>
            <w:r w:rsidRPr="0042523A">
              <w:rPr>
                <w:rFonts w:ascii="Times New Roman" w:cs="Times New Roman"/>
                <w:sz w:val="24"/>
                <w:szCs w:val="24"/>
                <w:lang w:val="uk-UA"/>
              </w:rPr>
              <w:t>, підвищення врожайності</w:t>
            </w:r>
          </w:p>
        </w:tc>
        <w:tc>
          <w:tcPr>
            <w:tcW w:w="4445" w:type="dxa"/>
            <w:gridSpan w:val="2"/>
            <w:tcBorders>
              <w:top w:val="single" w:sz="4" w:space="0" w:color="000000"/>
              <w:left w:val="single" w:sz="4" w:space="0" w:color="000000"/>
              <w:bottom w:val="single" w:sz="4" w:space="0" w:color="000000"/>
              <w:right w:val="single" w:sz="4" w:space="0" w:color="000000"/>
            </w:tcBorders>
          </w:tcPr>
          <w:p w14:paraId="20C679D8"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Використовувати насіння від здорових рослин та плодів. Передпосівна термічна </w:t>
            </w:r>
            <w:proofErr w:type="spellStart"/>
            <w:r w:rsidRPr="0042523A">
              <w:rPr>
                <w:rFonts w:ascii="Times New Roman" w:cs="Times New Roman"/>
                <w:sz w:val="24"/>
                <w:szCs w:val="24"/>
                <w:lang w:val="uk-UA"/>
              </w:rPr>
              <w:t>дез</w:t>
            </w:r>
            <w:proofErr w:type="spellEnd"/>
            <w:r w:rsidRPr="0042523A">
              <w:rPr>
                <w:rFonts w:ascii="Times New Roman" w:cs="Times New Roman"/>
                <w:sz w:val="24"/>
                <w:szCs w:val="24"/>
              </w:rPr>
              <w:t>и</w:t>
            </w:r>
            <w:proofErr w:type="spellStart"/>
            <w:r w:rsidRPr="0042523A">
              <w:rPr>
                <w:rFonts w:ascii="Times New Roman" w:cs="Times New Roman"/>
                <w:sz w:val="24"/>
                <w:szCs w:val="24"/>
                <w:lang w:val="uk-UA"/>
              </w:rPr>
              <w:t>нфекція</w:t>
            </w:r>
            <w:proofErr w:type="spellEnd"/>
            <w:r w:rsidRPr="0042523A">
              <w:rPr>
                <w:rFonts w:ascii="Times New Roman" w:cs="Times New Roman"/>
                <w:sz w:val="24"/>
                <w:szCs w:val="24"/>
                <w:lang w:val="uk-UA"/>
              </w:rPr>
              <w:t xml:space="preserve"> насіння у воді за </w:t>
            </w:r>
            <w:proofErr w:type="spellStart"/>
            <w:r w:rsidRPr="0042523A">
              <w:rPr>
                <w:rFonts w:ascii="Times New Roman" w:cs="Times New Roman"/>
                <w:sz w:val="24"/>
                <w:szCs w:val="24"/>
              </w:rPr>
              <w:t>температури</w:t>
            </w:r>
            <w:proofErr w:type="spellEnd"/>
            <w:r w:rsidRPr="0042523A">
              <w:rPr>
                <w:rFonts w:ascii="Times New Roman" w:cs="Times New Roman"/>
                <w:sz w:val="24"/>
                <w:szCs w:val="24"/>
                <w:lang w:val="uk-UA"/>
              </w:rPr>
              <w:t xml:space="preserve"> 48-50 </w:t>
            </w:r>
            <w:r w:rsidRPr="0042523A">
              <w:rPr>
                <w:rFonts w:ascii="Times New Roman" w:cs="Times New Roman"/>
                <w:sz w:val="24"/>
                <w:szCs w:val="24"/>
                <w:vertAlign w:val="superscript"/>
              </w:rPr>
              <w:t>0</w:t>
            </w:r>
            <w:r w:rsidRPr="0042523A">
              <w:rPr>
                <w:rFonts w:ascii="Times New Roman" w:cs="Times New Roman"/>
                <w:sz w:val="24"/>
                <w:szCs w:val="24"/>
                <w:lang w:val="uk-UA"/>
              </w:rPr>
              <w:t xml:space="preserve">С –20 хв. З охолодженням у воді 2-3 хв. Обробка насіння </w:t>
            </w:r>
            <w:proofErr w:type="spellStart"/>
            <w:r w:rsidRPr="0042523A">
              <w:rPr>
                <w:rFonts w:ascii="Times New Roman" w:cs="Times New Roman"/>
                <w:sz w:val="24"/>
                <w:szCs w:val="24"/>
                <w:lang w:val="uk-UA"/>
              </w:rPr>
              <w:t>Біофунгіцидом</w:t>
            </w:r>
            <w:proofErr w:type="spellEnd"/>
            <w:r w:rsidRPr="0042523A">
              <w:rPr>
                <w:rFonts w:ascii="Times New Roman" w:cs="Times New Roman"/>
                <w:sz w:val="24"/>
                <w:szCs w:val="24"/>
                <w:lang w:val="uk-UA"/>
              </w:rPr>
              <w:t xml:space="preserve"> </w:t>
            </w:r>
            <w:proofErr w:type="spellStart"/>
            <w:r w:rsidRPr="0042523A">
              <w:rPr>
                <w:rFonts w:ascii="Times New Roman" w:cs="Times New Roman"/>
                <w:sz w:val="24"/>
                <w:szCs w:val="24"/>
                <w:lang w:val="uk-UA"/>
              </w:rPr>
              <w:t>Мікосан</w:t>
            </w:r>
            <w:proofErr w:type="spellEnd"/>
            <w:r w:rsidRPr="0042523A">
              <w:rPr>
                <w:rFonts w:ascii="Times New Roman" w:cs="Times New Roman"/>
                <w:sz w:val="24"/>
                <w:szCs w:val="24"/>
                <w:lang w:val="uk-UA"/>
              </w:rPr>
              <w:t xml:space="preserve"> «Н» - 7 л/т; </w:t>
            </w:r>
            <w:proofErr w:type="spellStart"/>
            <w:r w:rsidRPr="0042523A">
              <w:rPr>
                <w:rFonts w:ascii="Times New Roman" w:cs="Times New Roman"/>
                <w:spacing w:val="-8"/>
                <w:sz w:val="24"/>
                <w:szCs w:val="24"/>
                <w:lang w:val="uk-UA"/>
              </w:rPr>
              <w:t>Трихофітом</w:t>
            </w:r>
            <w:proofErr w:type="spellEnd"/>
            <w:r w:rsidRPr="0042523A">
              <w:rPr>
                <w:rFonts w:ascii="Times New Roman" w:cs="Times New Roman"/>
                <w:spacing w:val="-8"/>
                <w:sz w:val="24"/>
                <w:szCs w:val="24"/>
                <w:lang w:val="uk-UA"/>
              </w:rPr>
              <w:t xml:space="preserve">, </w:t>
            </w:r>
            <w:proofErr w:type="spellStart"/>
            <w:r w:rsidRPr="0042523A">
              <w:rPr>
                <w:rFonts w:ascii="Times New Roman" w:cs="Times New Roman"/>
                <w:spacing w:val="-8"/>
                <w:sz w:val="24"/>
                <w:szCs w:val="24"/>
                <w:lang w:val="uk-UA"/>
              </w:rPr>
              <w:t>п.р</w:t>
            </w:r>
            <w:proofErr w:type="spellEnd"/>
            <w:r w:rsidRPr="0042523A">
              <w:rPr>
                <w:rFonts w:ascii="Times New Roman" w:cs="Times New Roman"/>
                <w:spacing w:val="-8"/>
                <w:sz w:val="24"/>
                <w:szCs w:val="24"/>
                <w:lang w:val="uk-UA"/>
              </w:rPr>
              <w:t xml:space="preserve">. – 50-75 г/кг; </w:t>
            </w:r>
            <w:proofErr w:type="spellStart"/>
            <w:r w:rsidRPr="0042523A">
              <w:rPr>
                <w:rFonts w:ascii="Times New Roman" w:cs="Times New Roman"/>
                <w:spacing w:val="-8"/>
                <w:sz w:val="24"/>
                <w:szCs w:val="24"/>
                <w:lang w:val="uk-UA"/>
              </w:rPr>
              <w:t>ТрихоПлантом</w:t>
            </w:r>
            <w:proofErr w:type="spellEnd"/>
            <w:r w:rsidRPr="0042523A">
              <w:rPr>
                <w:rFonts w:ascii="Times New Roman" w:cs="Times New Roman"/>
                <w:spacing w:val="-8"/>
                <w:sz w:val="24"/>
                <w:szCs w:val="24"/>
                <w:lang w:val="uk-UA"/>
              </w:rPr>
              <w:t>, КС – 2 л/кг</w:t>
            </w:r>
          </w:p>
        </w:tc>
      </w:tr>
      <w:tr w:rsidR="000E596D" w:rsidRPr="0042523A" w14:paraId="58D8FB49" w14:textId="77777777">
        <w:tc>
          <w:tcPr>
            <w:tcW w:w="1731" w:type="dxa"/>
            <w:tcBorders>
              <w:top w:val="single" w:sz="4" w:space="0" w:color="000000"/>
              <w:left w:val="single" w:sz="4" w:space="0" w:color="000000"/>
              <w:bottom w:val="single" w:sz="4" w:space="0" w:color="000000"/>
              <w:right w:val="nil"/>
            </w:tcBorders>
          </w:tcPr>
          <w:p w14:paraId="369EF3CF" w14:textId="77777777" w:rsidR="000E596D" w:rsidRPr="0042523A" w:rsidRDefault="00860DCC">
            <w:pPr>
              <w:pStyle w:val="c1c1e0e0e7e7eeeee2e2fbfbe9e9"/>
              <w:tabs>
                <w:tab w:val="left" w:pos="2400"/>
              </w:tabs>
              <w:spacing w:after="0" w:line="240" w:lineRule="auto"/>
              <w:ind w:right="-1"/>
              <w:jc w:val="both"/>
              <w:rPr>
                <w:rFonts w:ascii="Times New Roman" w:cs="Times New Roman"/>
                <w:sz w:val="24"/>
                <w:szCs w:val="24"/>
                <w:lang w:val="uk-UA"/>
              </w:rPr>
            </w:pPr>
            <w:r w:rsidRPr="0042523A">
              <w:rPr>
                <w:rFonts w:ascii="Times New Roman" w:cs="Times New Roman"/>
                <w:sz w:val="24"/>
                <w:szCs w:val="24"/>
                <w:lang w:val="uk-UA"/>
              </w:rPr>
              <w:t>Висадження розсади</w:t>
            </w:r>
          </w:p>
        </w:tc>
        <w:tc>
          <w:tcPr>
            <w:tcW w:w="3038" w:type="dxa"/>
            <w:gridSpan w:val="2"/>
            <w:tcBorders>
              <w:top w:val="single" w:sz="4" w:space="0" w:color="000000"/>
              <w:left w:val="single" w:sz="4" w:space="0" w:color="000000"/>
              <w:bottom w:val="single" w:sz="4" w:space="0" w:color="000000"/>
              <w:right w:val="nil"/>
            </w:tcBorders>
          </w:tcPr>
          <w:p w14:paraId="0AFC218C" w14:textId="77777777" w:rsidR="000E596D" w:rsidRPr="0042523A" w:rsidRDefault="00860DCC">
            <w:pPr>
              <w:pStyle w:val="c1c1e0e0e7e7eeeee2e2fbfbe9e9"/>
              <w:tabs>
                <w:tab w:val="left" w:pos="2400"/>
              </w:tabs>
              <w:spacing w:after="0" w:line="240" w:lineRule="auto"/>
              <w:ind w:right="-1"/>
              <w:rPr>
                <w:rFonts w:ascii="Times New Roman" w:cs="Times New Roman"/>
                <w:spacing w:val="-8"/>
                <w:sz w:val="24"/>
                <w:szCs w:val="24"/>
                <w:lang w:val="uk-UA"/>
              </w:rPr>
            </w:pPr>
            <w:r w:rsidRPr="0042523A">
              <w:rPr>
                <w:rFonts w:ascii="Times New Roman" w:cs="Times New Roman"/>
                <w:spacing w:val="-8"/>
                <w:sz w:val="24"/>
                <w:szCs w:val="24"/>
                <w:lang w:val="uk-UA"/>
              </w:rPr>
              <w:t>Комплекс ґрунтових шкідників, хвороби (з метою попередження)</w:t>
            </w:r>
          </w:p>
        </w:tc>
        <w:tc>
          <w:tcPr>
            <w:tcW w:w="4445" w:type="dxa"/>
            <w:gridSpan w:val="2"/>
            <w:tcBorders>
              <w:top w:val="single" w:sz="4" w:space="0" w:color="000000"/>
              <w:left w:val="single" w:sz="4" w:space="0" w:color="000000"/>
              <w:bottom w:val="single" w:sz="4" w:space="0" w:color="000000"/>
              <w:right w:val="single" w:sz="4" w:space="0" w:color="000000"/>
            </w:tcBorders>
          </w:tcPr>
          <w:p w14:paraId="059FA711" w14:textId="77777777" w:rsidR="000E596D" w:rsidRPr="0042523A" w:rsidRDefault="00860DCC">
            <w:pPr>
              <w:pStyle w:val="c1c1e0e0e7e7eeeee2e2fbfbe9e9"/>
              <w:tabs>
                <w:tab w:val="left" w:pos="2400"/>
              </w:tabs>
              <w:spacing w:after="0" w:line="240" w:lineRule="auto"/>
              <w:ind w:right="-1"/>
              <w:rPr>
                <w:rFonts w:ascii="Times New Roman" w:cs="Times New Roman"/>
                <w:spacing w:val="-8"/>
                <w:sz w:val="24"/>
                <w:szCs w:val="24"/>
                <w:lang w:val="uk-UA"/>
              </w:rPr>
            </w:pPr>
            <w:r w:rsidRPr="0042523A">
              <w:rPr>
                <w:rFonts w:ascii="Times New Roman" w:cs="Times New Roman"/>
                <w:spacing w:val="-8"/>
                <w:sz w:val="24"/>
                <w:szCs w:val="24"/>
                <w:lang w:val="uk-UA"/>
              </w:rPr>
              <w:t xml:space="preserve">Перед висадженням розсади коріння замочують: </w:t>
            </w:r>
            <w:proofErr w:type="spellStart"/>
            <w:r w:rsidRPr="0042523A">
              <w:rPr>
                <w:rFonts w:ascii="Times New Roman" w:cs="Times New Roman"/>
                <w:sz w:val="24"/>
                <w:szCs w:val="24"/>
                <w:lang w:val="uk-UA"/>
              </w:rPr>
              <w:t>Верімарк</w:t>
            </w:r>
            <w:proofErr w:type="spellEnd"/>
            <w:r w:rsidRPr="0042523A">
              <w:rPr>
                <w:rFonts w:ascii="Times New Roman" w:cs="Times New Roman"/>
                <w:sz w:val="24"/>
                <w:szCs w:val="24"/>
                <w:lang w:val="uk-UA"/>
              </w:rPr>
              <w:t xml:space="preserve">, КС – 15-20 мл/1000 рослин; </w:t>
            </w:r>
            <w:proofErr w:type="spellStart"/>
            <w:r w:rsidRPr="0042523A">
              <w:rPr>
                <w:rFonts w:ascii="Times New Roman" w:cs="Times New Roman"/>
                <w:spacing w:val="-8"/>
                <w:sz w:val="24"/>
                <w:szCs w:val="24"/>
                <w:lang w:val="uk-UA"/>
              </w:rPr>
              <w:t>Нупрід</w:t>
            </w:r>
            <w:proofErr w:type="spellEnd"/>
            <w:r w:rsidRPr="0042523A">
              <w:rPr>
                <w:rFonts w:ascii="Times New Roman" w:cs="Times New Roman"/>
                <w:spacing w:val="-8"/>
                <w:sz w:val="24"/>
                <w:szCs w:val="24"/>
                <w:lang w:val="uk-UA"/>
              </w:rPr>
              <w:t xml:space="preserve"> 600, ТН – 2,5-5 мл/1 л води. Для профілактики </w:t>
            </w:r>
            <w:proofErr w:type="spellStart"/>
            <w:r w:rsidRPr="0042523A">
              <w:rPr>
                <w:rFonts w:ascii="Times New Roman" w:cs="Times New Roman"/>
                <w:spacing w:val="-8"/>
                <w:sz w:val="24"/>
                <w:szCs w:val="24"/>
                <w:lang w:val="uk-UA"/>
              </w:rPr>
              <w:t>хвороб</w:t>
            </w:r>
            <w:proofErr w:type="spellEnd"/>
            <w:r w:rsidRPr="0042523A">
              <w:rPr>
                <w:rFonts w:ascii="Times New Roman" w:cs="Times New Roman"/>
                <w:spacing w:val="-8"/>
                <w:sz w:val="24"/>
                <w:szCs w:val="24"/>
                <w:lang w:val="uk-UA"/>
              </w:rPr>
              <w:t xml:space="preserve"> для обробки коренів розсади </w:t>
            </w:r>
            <w:proofErr w:type="spellStart"/>
            <w:r w:rsidRPr="0042523A">
              <w:rPr>
                <w:rFonts w:ascii="Times New Roman" w:cs="Times New Roman"/>
                <w:spacing w:val="-8"/>
                <w:sz w:val="24"/>
                <w:szCs w:val="24"/>
                <w:lang w:val="uk-UA"/>
              </w:rPr>
              <w:t>використовуюь</w:t>
            </w:r>
            <w:proofErr w:type="spellEnd"/>
            <w:r w:rsidRPr="0042523A">
              <w:rPr>
                <w:rFonts w:ascii="Times New Roman" w:cs="Times New Roman"/>
                <w:spacing w:val="-8"/>
                <w:sz w:val="24"/>
                <w:szCs w:val="24"/>
                <w:lang w:val="uk-UA"/>
              </w:rPr>
              <w:t xml:space="preserve"> біопрепарати: </w:t>
            </w:r>
            <w:proofErr w:type="spellStart"/>
            <w:r w:rsidRPr="0042523A">
              <w:rPr>
                <w:rFonts w:ascii="Times New Roman" w:cs="Times New Roman"/>
                <w:spacing w:val="-8"/>
                <w:sz w:val="24"/>
                <w:szCs w:val="24"/>
                <w:lang w:val="uk-UA"/>
              </w:rPr>
              <w:t>Триходерма</w:t>
            </w:r>
            <w:proofErr w:type="spellEnd"/>
            <w:r w:rsidRPr="0042523A">
              <w:rPr>
                <w:rFonts w:ascii="Times New Roman" w:cs="Times New Roman"/>
                <w:spacing w:val="-8"/>
                <w:sz w:val="24"/>
                <w:szCs w:val="24"/>
                <w:lang w:val="uk-UA"/>
              </w:rPr>
              <w:t xml:space="preserve"> Бленд </w:t>
            </w:r>
            <w:r w:rsidRPr="0042523A">
              <w:rPr>
                <w:rFonts w:ascii="Times New Roman" w:cs="Times New Roman"/>
                <w:spacing w:val="-8"/>
                <w:sz w:val="24"/>
                <w:szCs w:val="24"/>
                <w:lang w:val="en-US"/>
              </w:rPr>
              <w:t>Bio</w:t>
            </w:r>
            <w:r w:rsidRPr="0042523A">
              <w:rPr>
                <w:rFonts w:ascii="Times New Roman" w:cs="Times New Roman"/>
                <w:spacing w:val="-8"/>
                <w:sz w:val="24"/>
                <w:szCs w:val="24"/>
                <w:lang w:val="uk-UA"/>
              </w:rPr>
              <w:t>-</w:t>
            </w:r>
            <w:r w:rsidRPr="0042523A">
              <w:rPr>
                <w:rFonts w:ascii="Times New Roman" w:cs="Times New Roman"/>
                <w:spacing w:val="-8"/>
                <w:sz w:val="24"/>
                <w:szCs w:val="24"/>
                <w:lang w:val="en-US"/>
              </w:rPr>
              <w:t>Green</w:t>
            </w:r>
            <w:r w:rsidRPr="0042523A">
              <w:rPr>
                <w:rFonts w:ascii="Times New Roman" w:cs="Times New Roman"/>
                <w:spacing w:val="-8"/>
                <w:sz w:val="24"/>
                <w:szCs w:val="24"/>
                <w:lang w:val="uk-UA"/>
              </w:rPr>
              <w:t xml:space="preserve"> </w:t>
            </w:r>
            <w:proofErr w:type="spellStart"/>
            <w:r w:rsidRPr="0042523A">
              <w:rPr>
                <w:rFonts w:ascii="Times New Roman" w:cs="Times New Roman"/>
                <w:spacing w:val="-8"/>
                <w:sz w:val="24"/>
                <w:szCs w:val="24"/>
                <w:lang w:val="en-US"/>
              </w:rPr>
              <w:t>Microzyme</w:t>
            </w:r>
            <w:proofErr w:type="spellEnd"/>
            <w:r w:rsidRPr="0042523A">
              <w:rPr>
                <w:rFonts w:ascii="Times New Roman" w:cs="Times New Roman"/>
                <w:spacing w:val="-8"/>
                <w:sz w:val="24"/>
                <w:szCs w:val="24"/>
                <w:lang w:val="uk-UA"/>
              </w:rPr>
              <w:t xml:space="preserve"> </w:t>
            </w:r>
            <w:r w:rsidRPr="0042523A">
              <w:rPr>
                <w:rFonts w:ascii="Times New Roman" w:cs="Times New Roman"/>
                <w:spacing w:val="-8"/>
                <w:sz w:val="24"/>
                <w:szCs w:val="24"/>
                <w:lang w:val="en-US"/>
              </w:rPr>
              <w:t>TR</w:t>
            </w:r>
            <w:r w:rsidRPr="0042523A">
              <w:rPr>
                <w:rFonts w:ascii="Times New Roman" w:cs="Times New Roman"/>
                <w:spacing w:val="-8"/>
                <w:sz w:val="24"/>
                <w:szCs w:val="24"/>
                <w:lang w:val="uk-UA"/>
              </w:rPr>
              <w:t xml:space="preserve">, КС – 0,5 л на 10 рослин, занурення коренів у 1% робочий розчин, 2-5 л/га. В ґрунт під час сівби та висадки вносять Форс 1,5 </w:t>
            </w:r>
            <w:r w:rsidRPr="0042523A">
              <w:rPr>
                <w:rFonts w:ascii="Times New Roman" w:cs="Times New Roman"/>
                <w:spacing w:val="-8"/>
                <w:sz w:val="24"/>
                <w:szCs w:val="24"/>
                <w:lang w:val="en-US"/>
              </w:rPr>
              <w:t>G</w:t>
            </w:r>
            <w:r w:rsidRPr="0042523A">
              <w:rPr>
                <w:rFonts w:ascii="Times New Roman" w:cs="Times New Roman"/>
                <w:spacing w:val="-8"/>
                <w:sz w:val="24"/>
                <w:szCs w:val="24"/>
                <w:lang w:val="uk-UA"/>
              </w:rPr>
              <w:t>, ГР - 5-15 кг/га</w:t>
            </w:r>
          </w:p>
        </w:tc>
      </w:tr>
      <w:tr w:rsidR="000E596D" w:rsidRPr="0042523A" w14:paraId="7FAFD5F3" w14:textId="77777777">
        <w:trPr>
          <w:trHeight w:val="946"/>
        </w:trPr>
        <w:tc>
          <w:tcPr>
            <w:tcW w:w="1731" w:type="dxa"/>
            <w:vMerge w:val="restart"/>
            <w:tcBorders>
              <w:top w:val="single" w:sz="4" w:space="0" w:color="000000"/>
              <w:left w:val="single" w:sz="4" w:space="0" w:color="000000"/>
              <w:bottom w:val="single" w:sz="4" w:space="0" w:color="000000"/>
              <w:right w:val="nil"/>
            </w:tcBorders>
          </w:tcPr>
          <w:p w14:paraId="172CFDA2" w14:textId="77777777" w:rsidR="000E596D" w:rsidRPr="0042523A" w:rsidRDefault="00860DCC">
            <w:pPr>
              <w:pStyle w:val="c1c1e0e0e7e7eeeee2e2fbfbe9e9"/>
              <w:tabs>
                <w:tab w:val="left" w:pos="2400"/>
              </w:tabs>
              <w:spacing w:after="0" w:line="240" w:lineRule="auto"/>
              <w:ind w:right="-1"/>
              <w:jc w:val="both"/>
              <w:rPr>
                <w:rFonts w:ascii="Times New Roman" w:cs="Times New Roman"/>
                <w:sz w:val="24"/>
                <w:szCs w:val="24"/>
                <w:lang w:val="uk-UA"/>
              </w:rPr>
            </w:pPr>
            <w:r w:rsidRPr="0042523A">
              <w:rPr>
                <w:rFonts w:ascii="Times New Roman" w:cs="Times New Roman"/>
                <w:sz w:val="24"/>
                <w:szCs w:val="24"/>
                <w:lang w:val="uk-UA"/>
              </w:rPr>
              <w:t>До цвітіння</w:t>
            </w:r>
          </w:p>
        </w:tc>
        <w:tc>
          <w:tcPr>
            <w:tcW w:w="3038" w:type="dxa"/>
            <w:gridSpan w:val="2"/>
            <w:vMerge w:val="restart"/>
            <w:tcBorders>
              <w:top w:val="single" w:sz="4" w:space="0" w:color="000000"/>
              <w:left w:val="single" w:sz="4" w:space="0" w:color="000000"/>
              <w:bottom w:val="single" w:sz="4" w:space="0" w:color="000000"/>
              <w:right w:val="nil"/>
            </w:tcBorders>
          </w:tcPr>
          <w:p w14:paraId="340AE8B9" w14:textId="77777777" w:rsidR="000E596D" w:rsidRPr="0042523A" w:rsidRDefault="00860DCC">
            <w:pPr>
              <w:pStyle w:val="c1c1e0e0e7e7eeeee2e2fbfbe9e9"/>
              <w:tabs>
                <w:tab w:val="left" w:pos="2400"/>
              </w:tabs>
              <w:spacing w:after="0" w:line="240" w:lineRule="auto"/>
              <w:ind w:right="-1"/>
              <w:rPr>
                <w:rFonts w:ascii="Times New Roman" w:cs="Times New Roman"/>
                <w:spacing w:val="-8"/>
                <w:sz w:val="24"/>
                <w:szCs w:val="24"/>
                <w:lang w:val="uk-UA"/>
              </w:rPr>
            </w:pPr>
            <w:r w:rsidRPr="0042523A">
              <w:rPr>
                <w:rFonts w:ascii="Times New Roman" w:cs="Times New Roman"/>
                <w:sz w:val="24"/>
                <w:szCs w:val="24"/>
                <w:lang w:val="uk-UA"/>
              </w:rPr>
              <w:t>Колорадський жук (вогнища)</w:t>
            </w:r>
          </w:p>
        </w:tc>
        <w:tc>
          <w:tcPr>
            <w:tcW w:w="4445" w:type="dxa"/>
            <w:gridSpan w:val="2"/>
            <w:tcBorders>
              <w:top w:val="single" w:sz="4" w:space="0" w:color="000000"/>
              <w:left w:val="single" w:sz="4" w:space="0" w:color="000000"/>
              <w:bottom w:val="single" w:sz="4" w:space="0" w:color="000000"/>
              <w:right w:val="single" w:sz="4" w:space="0" w:color="000000"/>
            </w:tcBorders>
          </w:tcPr>
          <w:p w14:paraId="218ED5E1"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pacing w:val="-6"/>
                <w:sz w:val="24"/>
                <w:szCs w:val="24"/>
                <w:lang w:val="uk-UA"/>
              </w:rPr>
              <w:t xml:space="preserve">Застосування </w:t>
            </w:r>
            <w:proofErr w:type="spellStart"/>
            <w:r w:rsidRPr="0042523A">
              <w:rPr>
                <w:rFonts w:ascii="Times New Roman" w:cs="Times New Roman"/>
                <w:spacing w:val="-6"/>
                <w:sz w:val="24"/>
                <w:szCs w:val="24"/>
                <w:lang w:val="uk-UA"/>
              </w:rPr>
              <w:t>Галілу</w:t>
            </w:r>
            <w:proofErr w:type="spellEnd"/>
            <w:r w:rsidRPr="0042523A">
              <w:rPr>
                <w:rFonts w:ascii="Times New Roman" w:cs="Times New Roman"/>
                <w:spacing w:val="-6"/>
                <w:sz w:val="24"/>
                <w:szCs w:val="24"/>
                <w:lang w:val="uk-UA"/>
              </w:rPr>
              <w:t xml:space="preserve">, КС – 0,2-0,3 л/га; </w:t>
            </w:r>
            <w:r w:rsidRPr="0042523A">
              <w:rPr>
                <w:rFonts w:ascii="Times New Roman" w:cs="Times New Roman"/>
                <w:sz w:val="24"/>
                <w:szCs w:val="24"/>
                <w:lang w:val="uk-UA"/>
              </w:rPr>
              <w:t xml:space="preserve">Карате </w:t>
            </w:r>
            <w:proofErr w:type="spellStart"/>
            <w:r w:rsidRPr="0042523A">
              <w:rPr>
                <w:rFonts w:ascii="Times New Roman" w:cs="Times New Roman"/>
                <w:sz w:val="24"/>
                <w:szCs w:val="24"/>
                <w:lang w:val="uk-UA"/>
              </w:rPr>
              <w:t>Зеон</w:t>
            </w:r>
            <w:proofErr w:type="spellEnd"/>
            <w:r w:rsidRPr="0042523A">
              <w:rPr>
                <w:rFonts w:ascii="Times New Roman" w:cs="Times New Roman"/>
                <w:sz w:val="24"/>
                <w:szCs w:val="24"/>
                <w:lang w:val="uk-UA"/>
              </w:rPr>
              <w:t xml:space="preserve"> 050 С</w:t>
            </w:r>
            <w:r w:rsidRPr="0042523A">
              <w:rPr>
                <w:rFonts w:ascii="Times New Roman" w:cs="Times New Roman"/>
                <w:sz w:val="24"/>
                <w:szCs w:val="24"/>
                <w:lang w:val="en-US"/>
              </w:rPr>
              <w:t>S</w:t>
            </w:r>
            <w:r w:rsidRPr="0042523A">
              <w:rPr>
                <w:rFonts w:ascii="Times New Roman" w:cs="Times New Roman"/>
                <w:sz w:val="24"/>
                <w:szCs w:val="24"/>
                <w:lang w:val="uk-UA"/>
              </w:rPr>
              <w:t>, СК -0,1 л/га (препарат застосовують і на баклажанах)</w:t>
            </w:r>
          </w:p>
        </w:tc>
      </w:tr>
      <w:tr w:rsidR="000E596D" w:rsidRPr="0042523A" w14:paraId="42118692" w14:textId="77777777">
        <w:trPr>
          <w:trHeight w:val="846"/>
        </w:trPr>
        <w:tc>
          <w:tcPr>
            <w:tcW w:w="1731" w:type="dxa"/>
            <w:vMerge/>
            <w:tcBorders>
              <w:top w:val="single" w:sz="4" w:space="0" w:color="000000"/>
              <w:left w:val="single" w:sz="4" w:space="0" w:color="000000"/>
              <w:bottom w:val="single" w:sz="4" w:space="0" w:color="000000"/>
              <w:right w:val="nil"/>
            </w:tcBorders>
          </w:tcPr>
          <w:p w14:paraId="17AFDAD8" w14:textId="77777777" w:rsidR="000E596D" w:rsidRPr="0042523A" w:rsidRDefault="000E596D">
            <w:pPr>
              <w:ind w:right="-1"/>
              <w:rPr>
                <w:rFonts w:cs="Times New Roman"/>
              </w:rPr>
            </w:pPr>
          </w:p>
        </w:tc>
        <w:tc>
          <w:tcPr>
            <w:tcW w:w="3038" w:type="dxa"/>
            <w:gridSpan w:val="2"/>
            <w:vMerge/>
            <w:tcBorders>
              <w:top w:val="single" w:sz="4" w:space="0" w:color="000000"/>
              <w:left w:val="single" w:sz="4" w:space="0" w:color="000000"/>
              <w:bottom w:val="single" w:sz="4" w:space="0" w:color="000000"/>
              <w:right w:val="nil"/>
            </w:tcBorders>
          </w:tcPr>
          <w:p w14:paraId="506B44D8" w14:textId="77777777" w:rsidR="000E596D" w:rsidRPr="0042523A" w:rsidRDefault="000E596D">
            <w:pPr>
              <w:ind w:right="-1"/>
              <w:rPr>
                <w:rFonts w:cs="Times New Roman"/>
              </w:rPr>
            </w:pPr>
          </w:p>
        </w:tc>
        <w:tc>
          <w:tcPr>
            <w:tcW w:w="4445" w:type="dxa"/>
            <w:gridSpan w:val="2"/>
            <w:tcBorders>
              <w:top w:val="single" w:sz="4" w:space="0" w:color="000000"/>
              <w:left w:val="single" w:sz="4" w:space="0" w:color="000000"/>
              <w:bottom w:val="single" w:sz="4" w:space="0" w:color="000000"/>
              <w:right w:val="single" w:sz="4" w:space="0" w:color="000000"/>
            </w:tcBorders>
          </w:tcPr>
          <w:p w14:paraId="3E3CEB09"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Бомбардир </w:t>
            </w:r>
            <w:proofErr w:type="spellStart"/>
            <w:r w:rsidRPr="0042523A">
              <w:rPr>
                <w:rFonts w:ascii="Times New Roman" w:cs="Times New Roman"/>
                <w:sz w:val="24"/>
                <w:szCs w:val="24"/>
                <w:lang w:val="uk-UA"/>
              </w:rPr>
              <w:t>Аква</w:t>
            </w:r>
            <w:proofErr w:type="spellEnd"/>
            <w:r w:rsidRPr="0042523A">
              <w:rPr>
                <w:rFonts w:ascii="Times New Roman" w:cs="Times New Roman"/>
                <w:sz w:val="24"/>
                <w:szCs w:val="24"/>
                <w:lang w:val="uk-UA"/>
              </w:rPr>
              <w:t xml:space="preserve">, РК – 0,2-0,25 л/га; Борей, КС – 0,12 л/га; </w:t>
            </w:r>
            <w:proofErr w:type="spellStart"/>
            <w:r w:rsidRPr="0042523A">
              <w:rPr>
                <w:rFonts w:ascii="Times New Roman" w:cs="Times New Roman"/>
                <w:sz w:val="24"/>
                <w:szCs w:val="24"/>
                <w:lang w:val="uk-UA"/>
              </w:rPr>
              <w:t>Конфідор</w:t>
            </w:r>
            <w:proofErr w:type="spellEnd"/>
            <w:r w:rsidRPr="0042523A">
              <w:rPr>
                <w:rFonts w:ascii="Times New Roman" w:cs="Times New Roman"/>
                <w:sz w:val="24"/>
                <w:szCs w:val="24"/>
                <w:lang w:val="uk-UA"/>
              </w:rPr>
              <w:t xml:space="preserve"> 200 </w:t>
            </w:r>
            <w:r w:rsidRPr="0042523A">
              <w:rPr>
                <w:rFonts w:ascii="Times New Roman" w:cs="Times New Roman"/>
                <w:sz w:val="24"/>
                <w:szCs w:val="24"/>
              </w:rPr>
              <w:t>SL</w:t>
            </w:r>
            <w:r w:rsidRPr="0042523A">
              <w:rPr>
                <w:rFonts w:ascii="Times New Roman" w:cs="Times New Roman"/>
                <w:sz w:val="24"/>
                <w:szCs w:val="24"/>
                <w:lang w:val="uk-UA"/>
              </w:rPr>
              <w:t xml:space="preserve">, РК-1 л/га; </w:t>
            </w:r>
            <w:proofErr w:type="spellStart"/>
            <w:r w:rsidRPr="0042523A">
              <w:rPr>
                <w:rFonts w:ascii="Times New Roman" w:cs="Times New Roman"/>
                <w:sz w:val="24"/>
                <w:szCs w:val="24"/>
                <w:lang w:val="uk-UA"/>
              </w:rPr>
              <w:t>Кораген</w:t>
            </w:r>
            <w:proofErr w:type="spellEnd"/>
            <w:r w:rsidRPr="0042523A">
              <w:rPr>
                <w:rFonts w:ascii="Times New Roman" w:cs="Times New Roman"/>
                <w:sz w:val="24"/>
                <w:szCs w:val="24"/>
                <w:lang w:val="uk-UA"/>
              </w:rPr>
              <w:t xml:space="preserve"> 20, КС - 0,2 л/га</w:t>
            </w:r>
          </w:p>
        </w:tc>
      </w:tr>
      <w:tr w:rsidR="000E596D" w:rsidRPr="0042523A" w14:paraId="17344CBC" w14:textId="77777777">
        <w:trPr>
          <w:trHeight w:val="565"/>
        </w:trPr>
        <w:tc>
          <w:tcPr>
            <w:tcW w:w="1731" w:type="dxa"/>
            <w:tcBorders>
              <w:top w:val="single" w:sz="4" w:space="0" w:color="000000"/>
              <w:left w:val="single" w:sz="4" w:space="0" w:color="000000"/>
              <w:bottom w:val="single" w:sz="4" w:space="0" w:color="000000"/>
              <w:right w:val="nil"/>
            </w:tcBorders>
          </w:tcPr>
          <w:p w14:paraId="356461C3"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До цвітіння і </w:t>
            </w:r>
            <w:proofErr w:type="spellStart"/>
            <w:r w:rsidRPr="0042523A">
              <w:rPr>
                <w:rFonts w:ascii="Times New Roman" w:cs="Times New Roman"/>
                <w:sz w:val="24"/>
                <w:szCs w:val="24"/>
                <w:lang w:val="uk-UA"/>
              </w:rPr>
              <w:t>плодоутво</w:t>
            </w:r>
            <w:proofErr w:type="spellEnd"/>
            <w:r w:rsidRPr="0042523A">
              <w:rPr>
                <w:rFonts w:ascii="Times New Roman" w:cs="Times New Roman"/>
                <w:sz w:val="24"/>
                <w:szCs w:val="24"/>
              </w:rPr>
              <w:t>-</w:t>
            </w:r>
            <w:proofErr w:type="spellStart"/>
            <w:r w:rsidRPr="0042523A">
              <w:rPr>
                <w:rFonts w:ascii="Times New Roman" w:cs="Times New Roman"/>
                <w:sz w:val="24"/>
                <w:szCs w:val="24"/>
                <w:lang w:val="uk-UA"/>
              </w:rPr>
              <w:t>реньня</w:t>
            </w:r>
            <w:proofErr w:type="spellEnd"/>
          </w:p>
        </w:tc>
        <w:tc>
          <w:tcPr>
            <w:tcW w:w="3038" w:type="dxa"/>
            <w:gridSpan w:val="2"/>
            <w:tcBorders>
              <w:top w:val="single" w:sz="4" w:space="0" w:color="000000"/>
              <w:left w:val="single" w:sz="4" w:space="0" w:color="000000"/>
              <w:bottom w:val="single" w:sz="4" w:space="0" w:color="000000"/>
              <w:right w:val="nil"/>
            </w:tcBorders>
          </w:tcPr>
          <w:p w14:paraId="67073DB2" w14:textId="77777777" w:rsidR="000E596D" w:rsidRPr="0042523A" w:rsidRDefault="00860DCC">
            <w:pPr>
              <w:pStyle w:val="c1c1e0e0e7e7eeeee2e2fbfbe9e9"/>
              <w:tabs>
                <w:tab w:val="left" w:pos="2592"/>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Бавовникова, помідорна (</w:t>
            </w:r>
            <w:proofErr w:type="spellStart"/>
            <w:r w:rsidRPr="0042523A">
              <w:rPr>
                <w:rFonts w:ascii="Times New Roman" w:cs="Times New Roman"/>
                <w:sz w:val="24"/>
                <w:szCs w:val="24"/>
                <w:lang w:val="uk-UA"/>
              </w:rPr>
              <w:t>карадрина</w:t>
            </w:r>
            <w:proofErr w:type="spellEnd"/>
            <w:r w:rsidRPr="0042523A">
              <w:rPr>
                <w:rFonts w:ascii="Times New Roman" w:cs="Times New Roman"/>
                <w:sz w:val="24"/>
                <w:szCs w:val="24"/>
                <w:lang w:val="uk-UA"/>
              </w:rPr>
              <w:t xml:space="preserve">), інші совки </w:t>
            </w:r>
          </w:p>
        </w:tc>
        <w:tc>
          <w:tcPr>
            <w:tcW w:w="4445" w:type="dxa"/>
            <w:gridSpan w:val="2"/>
            <w:tcBorders>
              <w:top w:val="single" w:sz="4" w:space="0" w:color="000000"/>
              <w:left w:val="single" w:sz="4" w:space="0" w:color="000000"/>
              <w:bottom w:val="single" w:sz="4" w:space="0" w:color="000000"/>
              <w:right w:val="single" w:sz="4" w:space="0" w:color="000000"/>
            </w:tcBorders>
          </w:tcPr>
          <w:p w14:paraId="1BD6B6EC"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Ефективні </w:t>
            </w:r>
            <w:proofErr w:type="spellStart"/>
            <w:r w:rsidRPr="0042523A">
              <w:rPr>
                <w:rFonts w:ascii="Times New Roman" w:cs="Times New Roman"/>
                <w:sz w:val="24"/>
                <w:szCs w:val="24"/>
                <w:lang w:val="uk-UA"/>
              </w:rPr>
              <w:t>Белт</w:t>
            </w:r>
            <w:proofErr w:type="spellEnd"/>
            <w:r w:rsidRPr="0042523A">
              <w:rPr>
                <w:rFonts w:ascii="Times New Roman" w:cs="Times New Roman"/>
                <w:sz w:val="24"/>
                <w:szCs w:val="24"/>
                <w:lang w:val="uk-UA"/>
              </w:rPr>
              <w:t xml:space="preserve"> 480 </w:t>
            </w:r>
            <w:r w:rsidRPr="0042523A">
              <w:rPr>
                <w:rFonts w:ascii="Times New Roman" w:cs="Times New Roman"/>
                <w:sz w:val="24"/>
                <w:szCs w:val="24"/>
                <w:lang w:val="en-US"/>
              </w:rPr>
              <w:t>S</w:t>
            </w:r>
            <w:r w:rsidRPr="0042523A">
              <w:rPr>
                <w:rFonts w:ascii="Times New Roman" w:cs="Times New Roman"/>
                <w:sz w:val="24"/>
                <w:szCs w:val="24"/>
                <w:lang w:val="uk-UA"/>
              </w:rPr>
              <w:t xml:space="preserve">С, КС – 0,1 л/га; </w:t>
            </w:r>
            <w:proofErr w:type="spellStart"/>
            <w:r w:rsidRPr="0042523A">
              <w:rPr>
                <w:rFonts w:ascii="Times New Roman" w:cs="Times New Roman"/>
                <w:sz w:val="24"/>
                <w:szCs w:val="24"/>
                <w:lang w:val="uk-UA"/>
              </w:rPr>
              <w:t>Ексірель</w:t>
            </w:r>
            <w:proofErr w:type="spellEnd"/>
            <w:r w:rsidRPr="0042523A">
              <w:rPr>
                <w:rFonts w:ascii="Times New Roman" w:cs="Times New Roman"/>
                <w:sz w:val="24"/>
                <w:szCs w:val="24"/>
                <w:lang w:val="uk-UA"/>
              </w:rPr>
              <w:t xml:space="preserve">, СЕ -0,25-0,5л/га; Матч 050 ЕС, КЕ - 0,4 л/га; </w:t>
            </w:r>
            <w:proofErr w:type="spellStart"/>
            <w:r w:rsidRPr="0042523A">
              <w:rPr>
                <w:rFonts w:ascii="Times New Roman" w:cs="Times New Roman"/>
                <w:sz w:val="24"/>
                <w:szCs w:val="24"/>
                <w:lang w:val="uk-UA"/>
              </w:rPr>
              <w:t>Проклейм</w:t>
            </w:r>
            <w:proofErr w:type="spellEnd"/>
            <w:r w:rsidRPr="0042523A">
              <w:rPr>
                <w:rFonts w:ascii="Times New Roman" w:cs="Times New Roman"/>
                <w:sz w:val="24"/>
                <w:szCs w:val="24"/>
                <w:lang w:val="uk-UA"/>
              </w:rPr>
              <w:t xml:space="preserve"> 5 SG, РГ – 0,3-0,4 кг/га; </w:t>
            </w:r>
            <w:proofErr w:type="spellStart"/>
            <w:r w:rsidRPr="0042523A">
              <w:rPr>
                <w:rFonts w:ascii="Times New Roman" w:cs="Times New Roman"/>
                <w:sz w:val="24"/>
                <w:szCs w:val="24"/>
                <w:lang w:val="uk-UA"/>
              </w:rPr>
              <w:t>Релдан</w:t>
            </w:r>
            <w:proofErr w:type="spellEnd"/>
            <w:r w:rsidRPr="0042523A">
              <w:rPr>
                <w:rFonts w:ascii="Times New Roman" w:cs="Times New Roman"/>
                <w:sz w:val="24"/>
                <w:szCs w:val="24"/>
                <w:lang w:val="uk-UA"/>
              </w:rPr>
              <w:t xml:space="preserve"> 22 ЕС, КЕ – 1-1,5 л/га, ін. </w:t>
            </w:r>
          </w:p>
        </w:tc>
      </w:tr>
      <w:tr w:rsidR="000E596D" w:rsidRPr="0042523A" w14:paraId="56390B2B" w14:textId="77777777">
        <w:trPr>
          <w:trHeight w:val="565"/>
        </w:trPr>
        <w:tc>
          <w:tcPr>
            <w:tcW w:w="1731" w:type="dxa"/>
            <w:vMerge w:val="restart"/>
            <w:tcBorders>
              <w:top w:val="single" w:sz="4" w:space="0" w:color="000000"/>
              <w:left w:val="single" w:sz="4" w:space="0" w:color="000000"/>
              <w:right w:val="nil"/>
            </w:tcBorders>
          </w:tcPr>
          <w:p w14:paraId="4C708956"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Період</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вегетації</w:t>
            </w:r>
            <w:proofErr w:type="spellEnd"/>
          </w:p>
        </w:tc>
        <w:tc>
          <w:tcPr>
            <w:tcW w:w="3038" w:type="dxa"/>
            <w:gridSpan w:val="2"/>
            <w:tcBorders>
              <w:top w:val="single" w:sz="4" w:space="0" w:color="000000"/>
              <w:left w:val="single" w:sz="4" w:space="0" w:color="000000"/>
              <w:bottom w:val="single" w:sz="4" w:space="0" w:color="000000"/>
              <w:right w:val="nil"/>
            </w:tcBorders>
          </w:tcPr>
          <w:p w14:paraId="14517532" w14:textId="77777777" w:rsidR="000E596D" w:rsidRPr="0042523A" w:rsidRDefault="00860DCC">
            <w:pPr>
              <w:pStyle w:val="c1c1e0e0e7e7eeeee2e2fbfbe9e9"/>
              <w:tabs>
                <w:tab w:val="left" w:pos="2592"/>
              </w:tabs>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Підгризаючі</w:t>
            </w:r>
            <w:proofErr w:type="spellEnd"/>
            <w:r w:rsidRPr="0042523A">
              <w:rPr>
                <w:rFonts w:ascii="Times New Roman" w:cs="Times New Roman"/>
                <w:sz w:val="24"/>
                <w:szCs w:val="24"/>
              </w:rPr>
              <w:t xml:space="preserve"> совки</w:t>
            </w:r>
          </w:p>
        </w:tc>
        <w:tc>
          <w:tcPr>
            <w:tcW w:w="4445" w:type="dxa"/>
            <w:gridSpan w:val="2"/>
            <w:tcBorders>
              <w:top w:val="single" w:sz="4" w:space="0" w:color="000000"/>
              <w:left w:val="single" w:sz="4" w:space="0" w:color="000000"/>
              <w:bottom w:val="single" w:sz="4" w:space="0" w:color="000000"/>
              <w:right w:val="single" w:sz="4" w:space="0" w:color="000000"/>
            </w:tcBorders>
          </w:tcPr>
          <w:p w14:paraId="1409C78C"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pacing w:val="-6"/>
                <w:sz w:val="24"/>
                <w:szCs w:val="24"/>
                <w:lang w:val="uk-UA"/>
              </w:rPr>
              <w:t xml:space="preserve">Обприскування </w:t>
            </w:r>
            <w:proofErr w:type="spellStart"/>
            <w:r w:rsidRPr="0042523A">
              <w:rPr>
                <w:rFonts w:ascii="Times New Roman" w:cs="Times New Roman"/>
                <w:spacing w:val="-6"/>
                <w:sz w:val="24"/>
                <w:szCs w:val="24"/>
                <w:lang w:val="uk-UA"/>
              </w:rPr>
              <w:t>Децисом</w:t>
            </w:r>
            <w:proofErr w:type="spellEnd"/>
            <w:r w:rsidRPr="0042523A">
              <w:rPr>
                <w:rFonts w:ascii="Times New Roman" w:cs="Times New Roman"/>
                <w:spacing w:val="-6"/>
                <w:sz w:val="24"/>
                <w:szCs w:val="24"/>
                <w:lang w:val="uk-UA"/>
              </w:rPr>
              <w:t xml:space="preserve"> </w:t>
            </w:r>
            <w:r w:rsidRPr="0042523A">
              <w:rPr>
                <w:rFonts w:ascii="Times New Roman" w:cs="Times New Roman"/>
                <w:spacing w:val="-6"/>
                <w:sz w:val="24"/>
                <w:szCs w:val="24"/>
                <w:lang w:val="en-US"/>
              </w:rPr>
              <w:t>f</w:t>
            </w:r>
            <w:r w:rsidRPr="0042523A">
              <w:rPr>
                <w:rFonts w:ascii="Times New Roman" w:cs="Times New Roman"/>
                <w:spacing w:val="-6"/>
                <w:sz w:val="24"/>
                <w:szCs w:val="24"/>
                <w:lang w:val="uk-UA"/>
              </w:rPr>
              <w:t>-Люкс 25 ЕС, КЕ-0,25-0,5 л/га, ін.</w:t>
            </w:r>
          </w:p>
        </w:tc>
      </w:tr>
      <w:tr w:rsidR="000E596D" w:rsidRPr="0042523A" w14:paraId="0071B1BC" w14:textId="77777777">
        <w:trPr>
          <w:trHeight w:val="2824"/>
        </w:trPr>
        <w:tc>
          <w:tcPr>
            <w:tcW w:w="1731" w:type="dxa"/>
            <w:vMerge/>
            <w:tcBorders>
              <w:left w:val="single" w:sz="4" w:space="0" w:color="000000"/>
              <w:right w:val="nil"/>
            </w:tcBorders>
          </w:tcPr>
          <w:p w14:paraId="656E4B22" w14:textId="77777777" w:rsidR="000E596D" w:rsidRPr="0042523A" w:rsidRDefault="000E596D">
            <w:pPr>
              <w:pStyle w:val="c1c1e0e0e7e7eeeee2e2fbfbe9e9"/>
              <w:tabs>
                <w:tab w:val="left" w:pos="2400"/>
              </w:tabs>
              <w:spacing w:after="0" w:line="240" w:lineRule="auto"/>
              <w:ind w:right="-1"/>
              <w:jc w:val="center"/>
              <w:rPr>
                <w:rFonts w:ascii="Times New Roman" w:cs="Times New Roman"/>
                <w:sz w:val="24"/>
                <w:szCs w:val="24"/>
                <w:lang w:val="uk-UA"/>
              </w:rPr>
            </w:pPr>
          </w:p>
        </w:tc>
        <w:tc>
          <w:tcPr>
            <w:tcW w:w="3038" w:type="dxa"/>
            <w:gridSpan w:val="2"/>
            <w:tcBorders>
              <w:top w:val="single" w:sz="4" w:space="0" w:color="000000"/>
              <w:left w:val="single" w:sz="4" w:space="0" w:color="000000"/>
              <w:right w:val="nil"/>
            </w:tcBorders>
          </w:tcPr>
          <w:p w14:paraId="53454160" w14:textId="77777777" w:rsidR="000E596D" w:rsidRPr="0042523A" w:rsidRDefault="00860DCC">
            <w:pPr>
              <w:pStyle w:val="c1c1e0e0e7e7eeeee2e2fbfbe9e9"/>
              <w:tabs>
                <w:tab w:val="left" w:pos="2592"/>
              </w:tabs>
              <w:spacing w:after="0" w:line="240" w:lineRule="auto"/>
              <w:ind w:right="-1"/>
              <w:rPr>
                <w:rFonts w:ascii="Times New Roman" w:cs="Times New Roman"/>
                <w:spacing w:val="-6"/>
                <w:sz w:val="24"/>
                <w:szCs w:val="24"/>
                <w:lang w:val="uk-UA"/>
              </w:rPr>
            </w:pPr>
            <w:r w:rsidRPr="0042523A">
              <w:rPr>
                <w:rFonts w:ascii="Times New Roman" w:cs="Times New Roman"/>
                <w:sz w:val="24"/>
                <w:szCs w:val="24"/>
                <w:lang w:val="uk-UA"/>
              </w:rPr>
              <w:t xml:space="preserve">Фітофтороз, </w:t>
            </w:r>
            <w:proofErr w:type="spellStart"/>
            <w:r w:rsidRPr="0042523A">
              <w:rPr>
                <w:rFonts w:ascii="Times New Roman" w:cs="Times New Roman"/>
                <w:sz w:val="24"/>
                <w:szCs w:val="24"/>
                <w:lang w:val="uk-UA"/>
              </w:rPr>
              <w:t>макроспоріоз</w:t>
            </w:r>
            <w:proofErr w:type="spellEnd"/>
            <w:r w:rsidRPr="0042523A">
              <w:rPr>
                <w:rFonts w:ascii="Times New Roman" w:cs="Times New Roman"/>
                <w:sz w:val="24"/>
                <w:szCs w:val="24"/>
                <w:lang w:val="uk-UA"/>
              </w:rPr>
              <w:t>, чорна гниль плодів</w:t>
            </w:r>
          </w:p>
        </w:tc>
        <w:tc>
          <w:tcPr>
            <w:tcW w:w="4445" w:type="dxa"/>
            <w:gridSpan w:val="2"/>
            <w:tcBorders>
              <w:top w:val="single" w:sz="4" w:space="0" w:color="000000"/>
              <w:left w:val="single" w:sz="4" w:space="0" w:color="000000"/>
              <w:right w:val="single" w:sz="4" w:space="0" w:color="000000"/>
            </w:tcBorders>
          </w:tcPr>
          <w:p w14:paraId="22E9DA8A" w14:textId="77777777" w:rsidR="000E596D" w:rsidRPr="0042523A" w:rsidRDefault="00860DCC">
            <w:pPr>
              <w:pStyle w:val="c1c1e0e0e7e7eeeee2e2fbfbe9e9"/>
              <w:tabs>
                <w:tab w:val="left" w:pos="2400"/>
              </w:tabs>
              <w:spacing w:after="0" w:line="240" w:lineRule="auto"/>
              <w:ind w:right="-1"/>
              <w:rPr>
                <w:rFonts w:ascii="Times New Roman" w:cs="Times New Roman"/>
                <w:spacing w:val="-6"/>
                <w:sz w:val="24"/>
                <w:szCs w:val="24"/>
              </w:rPr>
            </w:pPr>
            <w:r w:rsidRPr="0042523A">
              <w:rPr>
                <w:rFonts w:ascii="Times New Roman" w:cs="Times New Roman"/>
                <w:spacing w:val="-10"/>
                <w:sz w:val="24"/>
                <w:szCs w:val="24"/>
                <w:lang w:val="uk-UA"/>
              </w:rPr>
              <w:t xml:space="preserve">У парниках розсаду обробляють 0,5-0,7% бордоською рідиною за 5-7 днів до і після </w:t>
            </w:r>
            <w:proofErr w:type="spellStart"/>
            <w:r w:rsidRPr="0042523A">
              <w:rPr>
                <w:rFonts w:ascii="Times New Roman" w:cs="Times New Roman"/>
                <w:spacing w:val="-10"/>
                <w:sz w:val="24"/>
                <w:szCs w:val="24"/>
              </w:rPr>
              <w:t>висадження</w:t>
            </w:r>
            <w:proofErr w:type="spellEnd"/>
            <w:r w:rsidRPr="0042523A">
              <w:rPr>
                <w:rFonts w:ascii="Times New Roman" w:cs="Times New Roman"/>
                <w:spacing w:val="-10"/>
                <w:sz w:val="24"/>
                <w:szCs w:val="24"/>
              </w:rPr>
              <w:t xml:space="preserve"> в </w:t>
            </w:r>
            <w:proofErr w:type="spellStart"/>
            <w:r w:rsidRPr="0042523A">
              <w:rPr>
                <w:rFonts w:ascii="Times New Roman" w:cs="Times New Roman"/>
                <w:spacing w:val="-10"/>
                <w:sz w:val="24"/>
                <w:szCs w:val="24"/>
              </w:rPr>
              <w:t>ґрунт</w:t>
            </w:r>
            <w:proofErr w:type="spellEnd"/>
            <w:r w:rsidRPr="0042523A">
              <w:rPr>
                <w:rFonts w:ascii="Times New Roman" w:cs="Times New Roman"/>
                <w:spacing w:val="-10"/>
                <w:sz w:val="24"/>
                <w:szCs w:val="24"/>
              </w:rPr>
              <w:t xml:space="preserve">. </w:t>
            </w:r>
            <w:r w:rsidRPr="0042523A">
              <w:rPr>
                <w:rFonts w:ascii="Times New Roman" w:cs="Times New Roman"/>
                <w:spacing w:val="-10"/>
                <w:sz w:val="24"/>
                <w:szCs w:val="24"/>
                <w:lang w:val="uk-UA"/>
              </w:rPr>
              <w:t xml:space="preserve">За появи перших ознак </w:t>
            </w:r>
            <w:proofErr w:type="spellStart"/>
            <w:r w:rsidRPr="0042523A">
              <w:rPr>
                <w:rFonts w:ascii="Times New Roman" w:cs="Times New Roman"/>
                <w:spacing w:val="-10"/>
                <w:sz w:val="24"/>
                <w:szCs w:val="24"/>
                <w:lang w:val="uk-UA"/>
              </w:rPr>
              <w:t>хвороб</w:t>
            </w:r>
            <w:proofErr w:type="spellEnd"/>
            <w:r w:rsidRPr="0042523A">
              <w:rPr>
                <w:rFonts w:ascii="Times New Roman" w:cs="Times New Roman"/>
                <w:spacing w:val="-10"/>
                <w:sz w:val="24"/>
                <w:szCs w:val="24"/>
                <w:lang w:val="uk-UA"/>
              </w:rPr>
              <w:t xml:space="preserve"> на картоплі, плантації томатів обробляють одним із препаратів: Амур, ЗП -2,0-2,5 л/га; </w:t>
            </w:r>
            <w:proofErr w:type="spellStart"/>
            <w:r w:rsidRPr="0042523A">
              <w:rPr>
                <w:rFonts w:ascii="Times New Roman" w:cs="Times New Roman"/>
                <w:spacing w:val="-10"/>
                <w:sz w:val="24"/>
                <w:szCs w:val="24"/>
                <w:lang w:val="uk-UA"/>
              </w:rPr>
              <w:t>Блу</w:t>
            </w:r>
            <w:proofErr w:type="spellEnd"/>
            <w:r w:rsidRPr="0042523A">
              <w:rPr>
                <w:rFonts w:ascii="Times New Roman" w:cs="Times New Roman"/>
                <w:spacing w:val="-10"/>
                <w:sz w:val="24"/>
                <w:szCs w:val="24"/>
                <w:lang w:val="uk-UA"/>
              </w:rPr>
              <w:t xml:space="preserve"> Бордо, ВГ – 2,5-6,25 кг/га; </w:t>
            </w:r>
            <w:proofErr w:type="spellStart"/>
            <w:r w:rsidRPr="0042523A">
              <w:rPr>
                <w:rFonts w:ascii="Times New Roman" w:cs="Times New Roman"/>
                <w:spacing w:val="-10"/>
                <w:sz w:val="24"/>
                <w:szCs w:val="24"/>
                <w:lang w:val="uk-UA"/>
              </w:rPr>
              <w:t>Кабріо</w:t>
            </w:r>
            <w:proofErr w:type="spellEnd"/>
            <w:r w:rsidRPr="0042523A">
              <w:rPr>
                <w:rFonts w:ascii="Times New Roman" w:cs="Times New Roman"/>
                <w:spacing w:val="-10"/>
                <w:sz w:val="24"/>
                <w:szCs w:val="24"/>
                <w:lang w:val="uk-UA"/>
              </w:rPr>
              <w:t xml:space="preserve"> ТОП, ВГ – 2,0 кг/га; </w:t>
            </w:r>
            <w:proofErr w:type="spellStart"/>
            <w:r w:rsidRPr="0042523A">
              <w:rPr>
                <w:rFonts w:ascii="Times New Roman" w:cs="Times New Roman"/>
                <w:spacing w:val="-10"/>
                <w:sz w:val="24"/>
                <w:szCs w:val="24"/>
                <w:lang w:val="uk-UA"/>
              </w:rPr>
              <w:t>Квадріс</w:t>
            </w:r>
            <w:proofErr w:type="spellEnd"/>
            <w:r w:rsidRPr="0042523A">
              <w:rPr>
                <w:rFonts w:ascii="Times New Roman" w:cs="Times New Roman"/>
                <w:spacing w:val="-10"/>
                <w:sz w:val="24"/>
                <w:szCs w:val="24"/>
                <w:lang w:val="uk-UA"/>
              </w:rPr>
              <w:t xml:space="preserve"> Топ 325 S</w:t>
            </w:r>
            <w:r w:rsidRPr="0042523A">
              <w:rPr>
                <w:rFonts w:ascii="Times New Roman" w:cs="Times New Roman"/>
                <w:spacing w:val="-10"/>
                <w:sz w:val="24"/>
                <w:szCs w:val="24"/>
                <w:lang w:val="en-US"/>
              </w:rPr>
              <w:t>C</w:t>
            </w:r>
            <w:r w:rsidRPr="0042523A">
              <w:rPr>
                <w:rFonts w:ascii="Times New Roman" w:cs="Times New Roman"/>
                <w:spacing w:val="-10"/>
                <w:sz w:val="24"/>
                <w:szCs w:val="24"/>
              </w:rPr>
              <w:t>, КС</w:t>
            </w:r>
            <w:r w:rsidRPr="0042523A">
              <w:rPr>
                <w:rFonts w:ascii="Times New Roman" w:cs="Times New Roman"/>
                <w:spacing w:val="-10"/>
                <w:sz w:val="24"/>
                <w:szCs w:val="24"/>
                <w:lang w:val="uk-UA"/>
              </w:rPr>
              <w:t xml:space="preserve"> - 0,75-1,0 л/га; </w:t>
            </w:r>
            <w:proofErr w:type="spellStart"/>
            <w:r w:rsidRPr="0042523A">
              <w:rPr>
                <w:rFonts w:ascii="Times New Roman" w:cs="Times New Roman"/>
                <w:spacing w:val="-10"/>
                <w:sz w:val="24"/>
                <w:szCs w:val="24"/>
                <w:lang w:val="uk-UA"/>
              </w:rPr>
              <w:t>Медян</w:t>
            </w:r>
            <w:proofErr w:type="spellEnd"/>
            <w:r w:rsidRPr="0042523A">
              <w:rPr>
                <w:rFonts w:ascii="Times New Roman" w:cs="Times New Roman"/>
                <w:spacing w:val="-10"/>
                <w:sz w:val="24"/>
                <w:szCs w:val="24"/>
                <w:lang w:val="uk-UA"/>
              </w:rPr>
              <w:t xml:space="preserve"> Екстра 350 </w:t>
            </w:r>
            <w:r w:rsidRPr="0042523A">
              <w:rPr>
                <w:rFonts w:ascii="Times New Roman" w:cs="Times New Roman"/>
                <w:spacing w:val="-10"/>
                <w:sz w:val="24"/>
                <w:szCs w:val="24"/>
                <w:lang w:val="en-US"/>
              </w:rPr>
              <w:t>SC</w:t>
            </w:r>
            <w:r w:rsidRPr="0042523A">
              <w:rPr>
                <w:rFonts w:ascii="Times New Roman" w:cs="Times New Roman"/>
                <w:spacing w:val="-10"/>
                <w:sz w:val="24"/>
                <w:szCs w:val="24"/>
                <w:lang w:val="uk-UA"/>
              </w:rPr>
              <w:t xml:space="preserve">, КС – 2,0-2,5 л/га; інші. Витрата робочої рідини 500 л/га </w:t>
            </w:r>
          </w:p>
        </w:tc>
      </w:tr>
      <w:tr w:rsidR="000E596D" w:rsidRPr="0042523A" w14:paraId="6EBC4B18" w14:textId="77777777">
        <w:tc>
          <w:tcPr>
            <w:tcW w:w="1731" w:type="dxa"/>
            <w:vMerge/>
            <w:tcBorders>
              <w:left w:val="single" w:sz="4" w:space="0" w:color="000000"/>
              <w:bottom w:val="single" w:sz="4" w:space="0" w:color="000000"/>
              <w:right w:val="nil"/>
            </w:tcBorders>
          </w:tcPr>
          <w:p w14:paraId="24BC255B" w14:textId="77777777" w:rsidR="000E596D" w:rsidRPr="0042523A" w:rsidRDefault="000E596D">
            <w:pPr>
              <w:pStyle w:val="c1c1e0e0e7e7eeeee2e2fbfbe9e9"/>
              <w:tabs>
                <w:tab w:val="left" w:pos="2400"/>
              </w:tabs>
              <w:snapToGrid w:val="0"/>
              <w:spacing w:after="0" w:line="240" w:lineRule="auto"/>
              <w:ind w:right="-1"/>
              <w:jc w:val="center"/>
              <w:rPr>
                <w:rFonts w:ascii="Times New Roman" w:cs="Times New Roman"/>
                <w:sz w:val="24"/>
                <w:szCs w:val="24"/>
                <w:lang w:val="uk-UA"/>
              </w:rPr>
            </w:pPr>
          </w:p>
        </w:tc>
        <w:tc>
          <w:tcPr>
            <w:tcW w:w="3038" w:type="dxa"/>
            <w:gridSpan w:val="2"/>
            <w:tcBorders>
              <w:top w:val="single" w:sz="4" w:space="0" w:color="000000"/>
              <w:left w:val="single" w:sz="4" w:space="0" w:color="000000"/>
              <w:bottom w:val="single" w:sz="4" w:space="0" w:color="000000"/>
              <w:right w:val="nil"/>
            </w:tcBorders>
          </w:tcPr>
          <w:p w14:paraId="60F1E667" w14:textId="77777777" w:rsidR="000E596D" w:rsidRPr="0042523A" w:rsidRDefault="00860DCC">
            <w:pPr>
              <w:pStyle w:val="c1c1e0e0e7e7eeeee2e2fbfbe9e9"/>
              <w:tabs>
                <w:tab w:val="left" w:pos="2592"/>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Стовбур</w:t>
            </w:r>
          </w:p>
          <w:p w14:paraId="3B20FAA9" w14:textId="77777777" w:rsidR="000E596D" w:rsidRPr="0042523A" w:rsidRDefault="00860DCC">
            <w:pPr>
              <w:pStyle w:val="c1c1e0e0e7e7eeeee2e2fbfbe9e9"/>
              <w:tabs>
                <w:tab w:val="left" w:pos="2592"/>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Проти цикадок - носіїв інфекції, зокрема </w:t>
            </w:r>
            <w:proofErr w:type="spellStart"/>
            <w:r w:rsidRPr="0042523A">
              <w:rPr>
                <w:rFonts w:ascii="Times New Roman" w:cs="Times New Roman"/>
                <w:sz w:val="24"/>
                <w:szCs w:val="24"/>
                <w:lang w:val="uk-UA"/>
              </w:rPr>
              <w:t>березкової</w:t>
            </w:r>
            <w:proofErr w:type="spellEnd"/>
          </w:p>
        </w:tc>
        <w:tc>
          <w:tcPr>
            <w:tcW w:w="4445" w:type="dxa"/>
            <w:gridSpan w:val="2"/>
            <w:tcBorders>
              <w:top w:val="single" w:sz="4" w:space="0" w:color="000000"/>
              <w:left w:val="single" w:sz="4" w:space="0" w:color="000000"/>
              <w:bottom w:val="single" w:sz="4" w:space="0" w:color="000000"/>
              <w:right w:val="single" w:sz="4" w:space="0" w:color="000000"/>
            </w:tcBorders>
          </w:tcPr>
          <w:p w14:paraId="7B3D0380" w14:textId="77777777" w:rsidR="000E596D" w:rsidRPr="0042523A" w:rsidRDefault="00860DCC">
            <w:pPr>
              <w:pStyle w:val="c1c1e0e0e7e7eeeee2e2fbfbe9e9"/>
              <w:tabs>
                <w:tab w:val="left" w:pos="2400"/>
              </w:tabs>
              <w:spacing w:after="0" w:line="240" w:lineRule="auto"/>
              <w:ind w:right="-1"/>
              <w:rPr>
                <w:rFonts w:ascii="Times New Roman" w:cs="Times New Roman"/>
                <w:b/>
                <w:sz w:val="24"/>
                <w:szCs w:val="24"/>
                <w:lang w:val="uk-UA"/>
              </w:rPr>
            </w:pPr>
            <w:r w:rsidRPr="0042523A">
              <w:rPr>
                <w:rFonts w:ascii="Times New Roman" w:cs="Times New Roman"/>
                <w:sz w:val="24"/>
                <w:szCs w:val="24"/>
                <w:lang w:val="uk-UA"/>
              </w:rPr>
              <w:t>Систематична боротьба з бур’янами-</w:t>
            </w:r>
            <w:proofErr w:type="spellStart"/>
            <w:r w:rsidRPr="0042523A">
              <w:rPr>
                <w:rFonts w:ascii="Times New Roman" w:cs="Times New Roman"/>
                <w:sz w:val="24"/>
                <w:szCs w:val="24"/>
                <w:lang w:val="uk-UA"/>
              </w:rPr>
              <w:t>резерваторами</w:t>
            </w:r>
            <w:proofErr w:type="spellEnd"/>
            <w:r w:rsidRPr="0042523A">
              <w:rPr>
                <w:rFonts w:ascii="Times New Roman" w:cs="Times New Roman"/>
                <w:sz w:val="24"/>
                <w:szCs w:val="24"/>
                <w:lang w:val="uk-UA"/>
              </w:rPr>
              <w:t xml:space="preserve"> інфекції: молочаєм, берізкою, бузиною трав’янистою. </w:t>
            </w:r>
          </w:p>
        </w:tc>
      </w:tr>
      <w:tr w:rsidR="000E596D" w:rsidRPr="0042523A" w14:paraId="5039D346" w14:textId="77777777">
        <w:tc>
          <w:tcPr>
            <w:tcW w:w="9214" w:type="dxa"/>
            <w:gridSpan w:val="5"/>
            <w:tcBorders>
              <w:top w:val="single" w:sz="4" w:space="0" w:color="000000"/>
              <w:left w:val="single" w:sz="4" w:space="0" w:color="000000"/>
              <w:bottom w:val="single" w:sz="4" w:space="0" w:color="000000"/>
              <w:right w:val="single" w:sz="4" w:space="0" w:color="000000"/>
            </w:tcBorders>
          </w:tcPr>
          <w:p w14:paraId="4899D2D3" w14:textId="77777777" w:rsidR="000E596D" w:rsidRPr="0042523A" w:rsidRDefault="00860DCC">
            <w:pPr>
              <w:pStyle w:val="c1c1e0e0e7e7eeeee2e2fbfbe9e9"/>
              <w:tabs>
                <w:tab w:val="left" w:pos="2400"/>
              </w:tabs>
              <w:spacing w:after="0" w:line="240" w:lineRule="auto"/>
              <w:ind w:right="-1"/>
              <w:jc w:val="center"/>
              <w:rPr>
                <w:rFonts w:ascii="Times New Roman" w:cs="Times New Roman"/>
                <w:b/>
                <w:sz w:val="24"/>
                <w:szCs w:val="24"/>
                <w:lang w:val="uk-UA"/>
              </w:rPr>
            </w:pPr>
            <w:r w:rsidRPr="0042523A">
              <w:rPr>
                <w:rFonts w:ascii="Times New Roman" w:cs="Times New Roman"/>
                <w:b/>
                <w:sz w:val="24"/>
                <w:szCs w:val="24"/>
                <w:lang w:val="uk-UA"/>
              </w:rPr>
              <w:t>Цибуля</w:t>
            </w:r>
          </w:p>
        </w:tc>
      </w:tr>
      <w:tr w:rsidR="000E596D" w:rsidRPr="0042523A" w14:paraId="08393C39" w14:textId="77777777">
        <w:tc>
          <w:tcPr>
            <w:tcW w:w="1731" w:type="dxa"/>
            <w:tcBorders>
              <w:top w:val="single" w:sz="4" w:space="0" w:color="000000"/>
              <w:left w:val="single" w:sz="4" w:space="0" w:color="000000"/>
              <w:bottom w:val="single" w:sz="4" w:space="0" w:color="000000"/>
              <w:right w:val="nil"/>
            </w:tcBorders>
          </w:tcPr>
          <w:p w14:paraId="556B107A"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До початку вегетації</w:t>
            </w:r>
          </w:p>
        </w:tc>
        <w:tc>
          <w:tcPr>
            <w:tcW w:w="3092" w:type="dxa"/>
            <w:gridSpan w:val="3"/>
            <w:tcBorders>
              <w:top w:val="single" w:sz="4" w:space="0" w:color="000000"/>
              <w:left w:val="single" w:sz="4" w:space="0" w:color="000000"/>
              <w:bottom w:val="single" w:sz="4" w:space="0" w:color="000000"/>
              <w:right w:val="nil"/>
            </w:tcBorders>
          </w:tcPr>
          <w:p w14:paraId="0763EF51" w14:textId="77777777" w:rsidR="000E596D" w:rsidRPr="0042523A" w:rsidRDefault="00860DCC">
            <w:pPr>
              <w:pStyle w:val="c1c1e0e0e7e7eeeee2e2fbfbe9e9"/>
              <w:tabs>
                <w:tab w:val="left" w:pos="2617"/>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Профілактичні заходи, що попереджують зараження </w:t>
            </w:r>
            <w:r w:rsidRPr="0042523A">
              <w:rPr>
                <w:rFonts w:ascii="Times New Roman" w:cs="Times New Roman"/>
                <w:sz w:val="24"/>
                <w:szCs w:val="24"/>
                <w:lang w:val="uk-UA"/>
              </w:rPr>
              <w:lastRenderedPageBreak/>
              <w:t>хворобами і заселення шкідниками</w:t>
            </w:r>
          </w:p>
        </w:tc>
        <w:tc>
          <w:tcPr>
            <w:tcW w:w="4391" w:type="dxa"/>
            <w:tcBorders>
              <w:top w:val="single" w:sz="4" w:space="0" w:color="000000"/>
              <w:left w:val="single" w:sz="4" w:space="0" w:color="000000"/>
              <w:bottom w:val="single" w:sz="4" w:space="0" w:color="000000"/>
              <w:right w:val="single" w:sz="4" w:space="0" w:color="000000"/>
            </w:tcBorders>
          </w:tcPr>
          <w:p w14:paraId="1FE0A57C" w14:textId="77777777" w:rsidR="000E596D" w:rsidRPr="0042523A" w:rsidRDefault="00860DCC">
            <w:pPr>
              <w:pStyle w:val="c1c1e0e0e7e7eeeee2e2fbfbe9e9"/>
              <w:tabs>
                <w:tab w:val="left" w:pos="2400"/>
              </w:tabs>
              <w:spacing w:after="0" w:line="240" w:lineRule="auto"/>
              <w:ind w:right="-1"/>
              <w:rPr>
                <w:rFonts w:ascii="Times New Roman" w:cs="Times New Roman"/>
                <w:spacing w:val="-6"/>
                <w:sz w:val="24"/>
                <w:szCs w:val="24"/>
                <w:lang w:val="uk-UA"/>
              </w:rPr>
            </w:pPr>
            <w:r w:rsidRPr="0042523A">
              <w:rPr>
                <w:rFonts w:ascii="Times New Roman" w:cs="Times New Roman"/>
                <w:spacing w:val="-6"/>
                <w:sz w:val="24"/>
                <w:szCs w:val="24"/>
                <w:lang w:val="uk-UA"/>
              </w:rPr>
              <w:lastRenderedPageBreak/>
              <w:t xml:space="preserve">Сівозміна: Попередники: рання капуста, огірки, томати, напівпарові культури, чорний пар. Збалансовані дози добрив, РН </w:t>
            </w:r>
            <w:r w:rsidRPr="0042523A">
              <w:rPr>
                <w:rFonts w:ascii="Times New Roman" w:cs="Times New Roman"/>
                <w:spacing w:val="-6"/>
                <w:sz w:val="24"/>
                <w:szCs w:val="24"/>
                <w:lang w:val="uk-UA"/>
              </w:rPr>
              <w:lastRenderedPageBreak/>
              <w:t xml:space="preserve">ґрунту 6-7, </w:t>
            </w:r>
            <w:proofErr w:type="spellStart"/>
            <w:r w:rsidRPr="0042523A">
              <w:rPr>
                <w:rFonts w:ascii="Times New Roman" w:cs="Times New Roman"/>
                <w:spacing w:val="-6"/>
                <w:sz w:val="24"/>
                <w:szCs w:val="24"/>
                <w:lang w:val="uk-UA"/>
              </w:rPr>
              <w:t>фосфорно</w:t>
            </w:r>
            <w:proofErr w:type="spellEnd"/>
            <w:r w:rsidRPr="0042523A">
              <w:rPr>
                <w:rFonts w:ascii="Times New Roman" w:cs="Times New Roman"/>
                <w:spacing w:val="-6"/>
                <w:sz w:val="24"/>
                <w:szCs w:val="24"/>
                <w:lang w:val="uk-UA"/>
              </w:rPr>
              <w:t>-калійні добрива прискорюють доз</w:t>
            </w:r>
            <w:r w:rsidRPr="0042523A">
              <w:rPr>
                <w:rFonts w:ascii="Times New Roman" w:cs="Times New Roman"/>
                <w:spacing w:val="-8"/>
                <w:sz w:val="24"/>
                <w:szCs w:val="24"/>
                <w:lang w:val="uk-UA"/>
              </w:rPr>
              <w:t xml:space="preserve">рівання цибулі, підвищують стійкість до </w:t>
            </w:r>
            <w:proofErr w:type="spellStart"/>
            <w:r w:rsidRPr="0042523A">
              <w:rPr>
                <w:rFonts w:ascii="Times New Roman" w:cs="Times New Roman"/>
                <w:spacing w:val="-8"/>
                <w:sz w:val="24"/>
                <w:szCs w:val="24"/>
                <w:lang w:val="uk-UA"/>
              </w:rPr>
              <w:t>хвороб</w:t>
            </w:r>
            <w:proofErr w:type="spellEnd"/>
            <w:r w:rsidRPr="0042523A">
              <w:rPr>
                <w:rFonts w:ascii="Times New Roman" w:cs="Times New Roman"/>
                <w:spacing w:val="-8"/>
                <w:sz w:val="24"/>
                <w:szCs w:val="24"/>
                <w:lang w:val="uk-UA"/>
              </w:rPr>
              <w:t>.</w:t>
            </w:r>
          </w:p>
        </w:tc>
      </w:tr>
      <w:tr w:rsidR="000E596D" w:rsidRPr="0042523A" w14:paraId="4E0A06B1" w14:textId="77777777">
        <w:trPr>
          <w:cantSplit/>
        </w:trPr>
        <w:tc>
          <w:tcPr>
            <w:tcW w:w="1731" w:type="dxa"/>
            <w:tcBorders>
              <w:top w:val="single" w:sz="4" w:space="0" w:color="000000"/>
              <w:left w:val="single" w:sz="4" w:space="0" w:color="000000"/>
              <w:bottom w:val="single" w:sz="4" w:space="0" w:color="000000"/>
              <w:right w:val="nil"/>
            </w:tcBorders>
          </w:tcPr>
          <w:p w14:paraId="16C816B3"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lastRenderedPageBreak/>
              <w:t>Перед сівбою</w:t>
            </w:r>
          </w:p>
        </w:tc>
        <w:tc>
          <w:tcPr>
            <w:tcW w:w="3092" w:type="dxa"/>
            <w:gridSpan w:val="3"/>
            <w:tcBorders>
              <w:top w:val="single" w:sz="4" w:space="0" w:color="000000"/>
              <w:left w:val="single" w:sz="4" w:space="0" w:color="000000"/>
              <w:bottom w:val="single" w:sz="4" w:space="0" w:color="000000"/>
              <w:right w:val="nil"/>
            </w:tcBorders>
          </w:tcPr>
          <w:p w14:paraId="151B8927" w14:textId="77777777" w:rsidR="000E596D" w:rsidRPr="0042523A" w:rsidRDefault="00860DCC">
            <w:pPr>
              <w:pStyle w:val="c1c1e0e0e7e7eeeee2e2fbfbe9e9"/>
              <w:tabs>
                <w:tab w:val="left" w:pos="2617"/>
              </w:tabs>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lang w:val="uk-UA"/>
              </w:rPr>
              <w:t>Пероноспороз</w:t>
            </w:r>
            <w:proofErr w:type="spellEnd"/>
            <w:r w:rsidRPr="0042523A">
              <w:rPr>
                <w:rFonts w:ascii="Times New Roman" w:cs="Times New Roman"/>
                <w:sz w:val="24"/>
                <w:szCs w:val="24"/>
                <w:lang w:val="uk-UA"/>
              </w:rPr>
              <w:t xml:space="preserve">, шийкова гниль, цибулева муха, </w:t>
            </w:r>
          </w:p>
          <w:p w14:paraId="5C695284" w14:textId="77777777" w:rsidR="000E596D" w:rsidRPr="0042523A" w:rsidRDefault="00860DCC">
            <w:pPr>
              <w:pStyle w:val="c1c1e0e0e7e7eeeee2e2fbfbe9e9"/>
              <w:tabs>
                <w:tab w:val="left" w:pos="2617"/>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кліщі</w:t>
            </w:r>
          </w:p>
        </w:tc>
        <w:tc>
          <w:tcPr>
            <w:tcW w:w="4391" w:type="dxa"/>
            <w:tcBorders>
              <w:top w:val="single" w:sz="4" w:space="0" w:color="000000"/>
              <w:left w:val="single" w:sz="4" w:space="0" w:color="000000"/>
              <w:bottom w:val="single" w:sz="4" w:space="0" w:color="000000"/>
              <w:right w:val="single" w:sz="4" w:space="0" w:color="000000"/>
            </w:tcBorders>
          </w:tcPr>
          <w:p w14:paraId="4F8F7861"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rPr>
            </w:pPr>
            <w:r w:rsidRPr="0042523A">
              <w:rPr>
                <w:rFonts w:ascii="Times New Roman" w:cs="Times New Roman"/>
                <w:sz w:val="24"/>
                <w:szCs w:val="24"/>
                <w:lang w:val="uk-UA"/>
              </w:rPr>
              <w:t xml:space="preserve">Знезаражування насіннєвого матеріалу. За 10-14 днів до посадки цибулю-ріпку прогрівають за t </w:t>
            </w:r>
            <w:r w:rsidRPr="0042523A">
              <w:rPr>
                <w:rFonts w:ascii="Times New Roman" w:cs="Times New Roman"/>
                <w:sz w:val="24"/>
                <w:szCs w:val="24"/>
                <w:vertAlign w:val="superscript"/>
              </w:rPr>
              <w:t>0</w:t>
            </w:r>
            <w:r w:rsidRPr="0042523A">
              <w:rPr>
                <w:rFonts w:ascii="Times New Roman" w:cs="Times New Roman"/>
                <w:position w:val="11"/>
                <w:sz w:val="24"/>
                <w:szCs w:val="24"/>
              </w:rPr>
              <w:t xml:space="preserve"> </w:t>
            </w:r>
            <w:r w:rsidRPr="0042523A">
              <w:rPr>
                <w:rFonts w:ascii="Times New Roman" w:cs="Times New Roman"/>
                <w:sz w:val="24"/>
                <w:szCs w:val="24"/>
                <w:lang w:val="uk-UA"/>
              </w:rPr>
              <w:t>41</w:t>
            </w:r>
            <w:r w:rsidRPr="0042523A">
              <w:rPr>
                <w:rFonts w:ascii="Times New Roman" w:cs="Times New Roman"/>
                <w:sz w:val="24"/>
                <w:szCs w:val="24"/>
                <w:vertAlign w:val="superscript"/>
              </w:rPr>
              <w:t>0</w:t>
            </w:r>
            <w:r w:rsidRPr="0042523A">
              <w:rPr>
                <w:rFonts w:ascii="Times New Roman" w:cs="Times New Roman"/>
                <w:sz w:val="24"/>
                <w:szCs w:val="24"/>
                <w:lang w:val="uk-UA"/>
              </w:rPr>
              <w:t>С 8 годин.</w:t>
            </w:r>
            <w:r w:rsidRPr="0042523A">
              <w:rPr>
                <w:rFonts w:ascii="Times New Roman" w:cs="Times New Roman"/>
                <w:sz w:val="24"/>
                <w:szCs w:val="24"/>
              </w:rPr>
              <w:t xml:space="preserve"> </w:t>
            </w:r>
            <w:proofErr w:type="spellStart"/>
            <w:r w:rsidRPr="0042523A">
              <w:rPr>
                <w:rFonts w:ascii="Times New Roman" w:cs="Times New Roman"/>
                <w:sz w:val="24"/>
                <w:szCs w:val="24"/>
              </w:rPr>
              <w:t>Гідротермічна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аерація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насіння</w:t>
            </w:r>
            <w:proofErr w:type="spellEnd"/>
            <w:r w:rsidRPr="0042523A">
              <w:rPr>
                <w:rFonts w:ascii="Times New Roman" w:cs="Times New Roman"/>
                <w:sz w:val="24"/>
                <w:szCs w:val="24"/>
              </w:rPr>
              <w:t xml:space="preserve"> киснем </w:t>
            </w:r>
            <w:proofErr w:type="spellStart"/>
            <w:r w:rsidRPr="0042523A">
              <w:rPr>
                <w:rFonts w:ascii="Times New Roman" w:cs="Times New Roman"/>
                <w:sz w:val="24"/>
                <w:szCs w:val="24"/>
              </w:rPr>
              <w:t>протягом</w:t>
            </w:r>
            <w:proofErr w:type="spellEnd"/>
            <w:r w:rsidRPr="0042523A">
              <w:rPr>
                <w:rFonts w:ascii="Times New Roman" w:cs="Times New Roman"/>
                <w:sz w:val="24"/>
                <w:szCs w:val="24"/>
              </w:rPr>
              <w:t xml:space="preserve"> 18 годин за t</w:t>
            </w:r>
            <w:r w:rsidRPr="0042523A">
              <w:rPr>
                <w:rFonts w:ascii="Times New Roman" w:cs="Times New Roman"/>
                <w:sz w:val="24"/>
                <w:szCs w:val="24"/>
                <w:vertAlign w:val="superscript"/>
              </w:rPr>
              <w:t>0</w:t>
            </w:r>
            <w:r w:rsidRPr="0042523A">
              <w:rPr>
                <w:rFonts w:ascii="Times New Roman" w:cs="Times New Roman"/>
                <w:position w:val="11"/>
                <w:sz w:val="24"/>
                <w:szCs w:val="24"/>
              </w:rPr>
              <w:t xml:space="preserve"> </w:t>
            </w:r>
            <w:r w:rsidRPr="0042523A">
              <w:rPr>
                <w:rFonts w:ascii="Times New Roman" w:cs="Times New Roman"/>
                <w:sz w:val="24"/>
                <w:szCs w:val="24"/>
              </w:rPr>
              <w:t xml:space="preserve">20-25 </w:t>
            </w:r>
            <w:r w:rsidRPr="0042523A">
              <w:rPr>
                <w:rFonts w:ascii="Times New Roman" w:cs="Times New Roman"/>
                <w:sz w:val="24"/>
                <w:szCs w:val="24"/>
                <w:vertAlign w:val="superscript"/>
              </w:rPr>
              <w:t>0</w:t>
            </w:r>
            <w:r w:rsidRPr="0042523A">
              <w:rPr>
                <w:rFonts w:ascii="Times New Roman" w:cs="Times New Roman"/>
                <w:sz w:val="24"/>
                <w:szCs w:val="24"/>
                <w:lang w:val="uk-UA"/>
              </w:rPr>
              <w:t>С</w:t>
            </w:r>
            <w:r w:rsidRPr="0042523A">
              <w:rPr>
                <w:rFonts w:ascii="Times New Roman" w:cs="Times New Roman"/>
                <w:sz w:val="24"/>
                <w:szCs w:val="24"/>
              </w:rPr>
              <w:t xml:space="preserve">, </w:t>
            </w:r>
            <w:proofErr w:type="spellStart"/>
            <w:r w:rsidRPr="0042523A">
              <w:rPr>
                <w:rFonts w:ascii="Times New Roman" w:cs="Times New Roman"/>
                <w:sz w:val="24"/>
                <w:szCs w:val="24"/>
              </w:rPr>
              <w:t>що</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підвищує</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його</w:t>
            </w:r>
            <w:proofErr w:type="spellEnd"/>
            <w:r w:rsidRPr="0042523A">
              <w:rPr>
                <w:rFonts w:ascii="Times New Roman" w:cs="Times New Roman"/>
                <w:sz w:val="24"/>
                <w:szCs w:val="24"/>
              </w:rPr>
              <w:t xml:space="preserve"> поль</w:t>
            </w:r>
            <w:r w:rsidRPr="0042523A">
              <w:rPr>
                <w:rFonts w:ascii="Times New Roman" w:cs="Times New Roman"/>
                <w:sz w:val="24"/>
                <w:szCs w:val="24"/>
                <w:lang w:val="uk-UA"/>
              </w:rPr>
              <w:t>о</w:t>
            </w:r>
            <w:proofErr w:type="spellStart"/>
            <w:r w:rsidRPr="0042523A">
              <w:rPr>
                <w:rFonts w:ascii="Times New Roman" w:cs="Times New Roman"/>
                <w:sz w:val="24"/>
                <w:szCs w:val="24"/>
              </w:rPr>
              <w:t>ву</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схожість</w:t>
            </w:r>
            <w:proofErr w:type="spellEnd"/>
          </w:p>
        </w:tc>
      </w:tr>
      <w:tr w:rsidR="000E596D" w:rsidRPr="0042523A" w14:paraId="2A61BC4C" w14:textId="77777777">
        <w:trPr>
          <w:trHeight w:val="1721"/>
        </w:trPr>
        <w:tc>
          <w:tcPr>
            <w:tcW w:w="1731" w:type="dxa"/>
            <w:tcBorders>
              <w:top w:val="single" w:sz="4" w:space="0" w:color="000000"/>
              <w:left w:val="single" w:sz="4" w:space="0" w:color="000000"/>
              <w:bottom w:val="single" w:sz="4" w:space="0" w:color="000000"/>
              <w:right w:val="nil"/>
            </w:tcBorders>
          </w:tcPr>
          <w:p w14:paraId="71AF8BE4"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rPr>
            </w:pPr>
            <w:proofErr w:type="spellStart"/>
            <w:r w:rsidRPr="0042523A">
              <w:rPr>
                <w:rFonts w:ascii="Times New Roman" w:cs="Times New Roman"/>
                <w:sz w:val="24"/>
                <w:szCs w:val="24"/>
              </w:rPr>
              <w:t>Сівба-відростання</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насінників</w:t>
            </w:r>
            <w:proofErr w:type="spellEnd"/>
          </w:p>
        </w:tc>
        <w:tc>
          <w:tcPr>
            <w:tcW w:w="3092" w:type="dxa"/>
            <w:gridSpan w:val="3"/>
            <w:tcBorders>
              <w:top w:val="single" w:sz="4" w:space="0" w:color="000000"/>
              <w:left w:val="single" w:sz="4" w:space="0" w:color="000000"/>
              <w:bottom w:val="single" w:sz="4" w:space="0" w:color="000000"/>
              <w:right w:val="nil"/>
            </w:tcBorders>
          </w:tcPr>
          <w:p w14:paraId="769690A0" w14:textId="77777777" w:rsidR="000E596D" w:rsidRPr="0042523A" w:rsidRDefault="00860DCC">
            <w:pPr>
              <w:pStyle w:val="c1c1e0e0e7e7eeeee2e2fbfbe9e9"/>
              <w:tabs>
                <w:tab w:val="left" w:pos="2617"/>
              </w:tabs>
              <w:spacing w:after="0" w:line="240" w:lineRule="auto"/>
              <w:ind w:right="-1"/>
              <w:rPr>
                <w:rFonts w:ascii="Times New Roman" w:cs="Times New Roman"/>
                <w:sz w:val="24"/>
                <w:szCs w:val="24"/>
                <w:lang w:val="uk-UA"/>
              </w:rPr>
            </w:pPr>
            <w:proofErr w:type="spellStart"/>
            <w:r w:rsidRPr="0042523A">
              <w:rPr>
                <w:rFonts w:ascii="Times New Roman" w:cs="Times New Roman"/>
                <w:sz w:val="24"/>
                <w:szCs w:val="24"/>
              </w:rPr>
              <w:t>Пероноспороз</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іржа</w:t>
            </w:r>
            <w:proofErr w:type="spellEnd"/>
            <w:r w:rsidRPr="0042523A">
              <w:rPr>
                <w:rFonts w:ascii="Times New Roman" w:cs="Times New Roman"/>
                <w:sz w:val="24"/>
                <w:szCs w:val="24"/>
              </w:rPr>
              <w:t xml:space="preserve">, </w:t>
            </w:r>
            <w:proofErr w:type="spellStart"/>
            <w:r w:rsidRPr="0042523A">
              <w:rPr>
                <w:rFonts w:ascii="Times New Roman" w:cs="Times New Roman"/>
                <w:sz w:val="24"/>
                <w:szCs w:val="24"/>
              </w:rPr>
              <w:t>інші</w:t>
            </w:r>
            <w:proofErr w:type="spellEnd"/>
          </w:p>
        </w:tc>
        <w:tc>
          <w:tcPr>
            <w:tcW w:w="4391" w:type="dxa"/>
            <w:tcBorders>
              <w:top w:val="single" w:sz="4" w:space="0" w:color="000000"/>
              <w:left w:val="single" w:sz="4" w:space="0" w:color="000000"/>
              <w:bottom w:val="single" w:sz="4" w:space="0" w:color="000000"/>
              <w:right w:val="single" w:sz="4" w:space="0" w:color="000000"/>
            </w:tcBorders>
          </w:tcPr>
          <w:p w14:paraId="0937526C" w14:textId="77777777" w:rsidR="000E596D" w:rsidRPr="0042523A" w:rsidRDefault="00860DCC">
            <w:pPr>
              <w:pStyle w:val="c1c1e0e0e7e7eeeee2e2fbfbe9e9"/>
              <w:tabs>
                <w:tab w:val="left" w:pos="2400"/>
              </w:tabs>
              <w:spacing w:after="0" w:line="240" w:lineRule="auto"/>
              <w:ind w:right="-1"/>
              <w:rPr>
                <w:rFonts w:ascii="Times New Roman" w:cs="Times New Roman"/>
                <w:sz w:val="24"/>
                <w:szCs w:val="24"/>
                <w:lang w:val="uk-UA"/>
              </w:rPr>
            </w:pPr>
            <w:r w:rsidRPr="0042523A">
              <w:rPr>
                <w:rFonts w:ascii="Times New Roman" w:cs="Times New Roman"/>
                <w:sz w:val="24"/>
                <w:szCs w:val="24"/>
                <w:lang w:val="uk-UA"/>
              </w:rPr>
              <w:t xml:space="preserve">Обприскування фунгіцидами: </w:t>
            </w:r>
            <w:proofErr w:type="spellStart"/>
            <w:r w:rsidRPr="0042523A">
              <w:rPr>
                <w:rFonts w:ascii="Times New Roman" w:cs="Times New Roman"/>
                <w:sz w:val="24"/>
                <w:szCs w:val="24"/>
                <w:lang w:val="uk-UA"/>
              </w:rPr>
              <w:t>Альєтт</w:t>
            </w:r>
            <w:proofErr w:type="spellEnd"/>
            <w:r w:rsidRPr="0042523A">
              <w:rPr>
                <w:rFonts w:ascii="Times New Roman" w:cs="Times New Roman"/>
                <w:sz w:val="24"/>
                <w:szCs w:val="24"/>
                <w:lang w:val="uk-UA"/>
              </w:rPr>
              <w:t xml:space="preserve"> 80 </w:t>
            </w:r>
            <w:r w:rsidRPr="0042523A">
              <w:rPr>
                <w:rFonts w:ascii="Times New Roman" w:cs="Times New Roman"/>
                <w:sz w:val="24"/>
                <w:szCs w:val="24"/>
                <w:lang w:val="en-US"/>
              </w:rPr>
              <w:t>WP</w:t>
            </w:r>
            <w:r w:rsidRPr="0042523A">
              <w:rPr>
                <w:rFonts w:ascii="Times New Roman" w:cs="Times New Roman"/>
                <w:sz w:val="24"/>
                <w:szCs w:val="24"/>
                <w:lang w:val="uk-UA"/>
              </w:rPr>
              <w:t xml:space="preserve">, ЗП -1,2-2,0 кг/га; </w:t>
            </w:r>
            <w:proofErr w:type="spellStart"/>
            <w:r w:rsidRPr="0042523A">
              <w:rPr>
                <w:rFonts w:ascii="Times New Roman" w:cs="Times New Roman"/>
                <w:sz w:val="24"/>
                <w:szCs w:val="24"/>
                <w:lang w:val="uk-UA"/>
              </w:rPr>
              <w:t>Квадріс</w:t>
            </w:r>
            <w:proofErr w:type="spellEnd"/>
            <w:r w:rsidRPr="0042523A">
              <w:rPr>
                <w:rFonts w:ascii="Times New Roman" w:cs="Times New Roman"/>
                <w:sz w:val="24"/>
                <w:szCs w:val="24"/>
                <w:lang w:val="uk-UA"/>
              </w:rPr>
              <w:t xml:space="preserve"> Топ 325 </w:t>
            </w:r>
            <w:r w:rsidRPr="0042523A">
              <w:rPr>
                <w:rFonts w:ascii="Times New Roman" w:cs="Times New Roman"/>
                <w:sz w:val="24"/>
                <w:szCs w:val="24"/>
                <w:lang w:val="en-US"/>
              </w:rPr>
              <w:t>SC</w:t>
            </w:r>
            <w:r w:rsidRPr="0042523A">
              <w:rPr>
                <w:rFonts w:ascii="Times New Roman" w:cs="Times New Roman"/>
                <w:sz w:val="24"/>
                <w:szCs w:val="24"/>
                <w:lang w:val="uk-UA"/>
              </w:rPr>
              <w:t xml:space="preserve">, КС - 0,75-1,0 л/га; </w:t>
            </w:r>
            <w:proofErr w:type="spellStart"/>
            <w:r w:rsidRPr="0042523A">
              <w:rPr>
                <w:rFonts w:ascii="Times New Roman" w:cs="Times New Roman"/>
                <w:sz w:val="24"/>
                <w:szCs w:val="24"/>
                <w:lang w:val="uk-UA"/>
              </w:rPr>
              <w:t>Конклуд</w:t>
            </w:r>
            <w:proofErr w:type="spellEnd"/>
            <w:r w:rsidRPr="0042523A">
              <w:rPr>
                <w:rFonts w:ascii="Times New Roman" w:cs="Times New Roman"/>
                <w:sz w:val="24"/>
                <w:szCs w:val="24"/>
                <w:lang w:val="uk-UA"/>
              </w:rPr>
              <w:t xml:space="preserve"> 250 </w:t>
            </w:r>
            <w:r w:rsidRPr="0042523A">
              <w:rPr>
                <w:rFonts w:ascii="Times New Roman" w:cs="Times New Roman"/>
                <w:spacing w:val="-6"/>
                <w:sz w:val="24"/>
                <w:szCs w:val="24"/>
                <w:lang w:val="uk-UA"/>
              </w:rPr>
              <w:t xml:space="preserve">SC, КС – 0,6 л/га; </w:t>
            </w:r>
            <w:proofErr w:type="spellStart"/>
            <w:r w:rsidRPr="0042523A">
              <w:rPr>
                <w:rFonts w:ascii="Times New Roman" w:cs="Times New Roman"/>
                <w:sz w:val="24"/>
                <w:szCs w:val="24"/>
                <w:lang w:val="uk-UA"/>
              </w:rPr>
              <w:t>Кустодія</w:t>
            </w:r>
            <w:proofErr w:type="spellEnd"/>
            <w:r w:rsidRPr="0042523A">
              <w:rPr>
                <w:rFonts w:ascii="Times New Roman" w:cs="Times New Roman"/>
                <w:sz w:val="24"/>
                <w:szCs w:val="24"/>
                <w:lang w:val="uk-UA"/>
              </w:rPr>
              <w:t xml:space="preserve">, КС – 0,6-1,2 л/га; </w:t>
            </w:r>
            <w:proofErr w:type="spellStart"/>
            <w:r w:rsidRPr="0042523A">
              <w:rPr>
                <w:rFonts w:ascii="Times New Roman" w:cs="Times New Roman"/>
                <w:sz w:val="24"/>
                <w:szCs w:val="24"/>
                <w:lang w:val="uk-UA"/>
              </w:rPr>
              <w:t>Сігнум</w:t>
            </w:r>
            <w:proofErr w:type="spellEnd"/>
            <w:r w:rsidRPr="0042523A">
              <w:rPr>
                <w:rFonts w:ascii="Times New Roman" w:cs="Times New Roman"/>
                <w:sz w:val="24"/>
                <w:szCs w:val="24"/>
                <w:lang w:val="uk-UA"/>
              </w:rPr>
              <w:t xml:space="preserve">, ВГ -1,0-1,5 кг/га; </w:t>
            </w:r>
            <w:proofErr w:type="spellStart"/>
            <w:r w:rsidRPr="0042523A">
              <w:rPr>
                <w:rFonts w:ascii="Times New Roman" w:cs="Times New Roman"/>
                <w:sz w:val="24"/>
                <w:szCs w:val="24"/>
                <w:lang w:val="uk-UA"/>
              </w:rPr>
              <w:t>Фитал</w:t>
            </w:r>
            <w:proofErr w:type="spellEnd"/>
            <w:r w:rsidRPr="0042523A">
              <w:rPr>
                <w:rFonts w:ascii="Times New Roman" w:cs="Times New Roman"/>
                <w:sz w:val="24"/>
                <w:szCs w:val="24"/>
                <w:lang w:val="uk-UA"/>
              </w:rPr>
              <w:t>, РК- 2,0-2,5 л/га, інші</w:t>
            </w:r>
          </w:p>
        </w:tc>
      </w:tr>
      <w:tr w:rsidR="000E596D" w:rsidRPr="0042523A" w14:paraId="6AFE9D09" w14:textId="77777777">
        <w:trPr>
          <w:trHeight w:val="285"/>
        </w:trPr>
        <w:tc>
          <w:tcPr>
            <w:tcW w:w="1731" w:type="dxa"/>
            <w:tcBorders>
              <w:top w:val="single" w:sz="4" w:space="0" w:color="000000"/>
              <w:left w:val="single" w:sz="4" w:space="0" w:color="000000"/>
              <w:bottom w:val="single" w:sz="4" w:space="0" w:color="000000"/>
              <w:right w:val="nil"/>
            </w:tcBorders>
          </w:tcPr>
          <w:p w14:paraId="028178E5" w14:textId="77777777" w:rsidR="000E596D" w:rsidRPr="0042523A" w:rsidRDefault="00860DCC">
            <w:pPr>
              <w:pStyle w:val="cde8e6ede8e9eaeeebeeedf2e8f2f3eb"/>
              <w:tabs>
                <w:tab w:val="left" w:pos="2400"/>
              </w:tabs>
              <w:snapToGrid w:val="0"/>
              <w:ind w:right="-1"/>
              <w:rPr>
                <w:lang w:val="uk-UA"/>
              </w:rPr>
            </w:pPr>
            <w:r w:rsidRPr="0042523A">
              <w:rPr>
                <w:lang w:val="uk-UA"/>
              </w:rPr>
              <w:t xml:space="preserve">Період вегетації </w:t>
            </w:r>
          </w:p>
        </w:tc>
        <w:tc>
          <w:tcPr>
            <w:tcW w:w="3092" w:type="dxa"/>
            <w:gridSpan w:val="3"/>
            <w:tcBorders>
              <w:top w:val="single" w:sz="4" w:space="0" w:color="000000"/>
              <w:left w:val="single" w:sz="4" w:space="0" w:color="000000"/>
              <w:bottom w:val="single" w:sz="4" w:space="0" w:color="000000"/>
              <w:right w:val="nil"/>
            </w:tcBorders>
          </w:tcPr>
          <w:p w14:paraId="3C078F08" w14:textId="77777777" w:rsidR="000E596D" w:rsidRPr="0042523A" w:rsidRDefault="00860DCC">
            <w:pPr>
              <w:pStyle w:val="cde8e6ede8e9eaeeebeeedf2e8f2f3eb"/>
              <w:tabs>
                <w:tab w:val="left" w:pos="2617"/>
              </w:tabs>
              <w:snapToGrid w:val="0"/>
              <w:ind w:right="-1"/>
              <w:rPr>
                <w:lang w:val="uk-UA"/>
              </w:rPr>
            </w:pPr>
            <w:r w:rsidRPr="0042523A">
              <w:rPr>
                <w:lang w:val="uk-UA"/>
              </w:rPr>
              <w:t xml:space="preserve">Цибулева муха, попелиці, трипси, інші шкідники </w:t>
            </w:r>
          </w:p>
        </w:tc>
        <w:tc>
          <w:tcPr>
            <w:tcW w:w="4391" w:type="dxa"/>
            <w:tcBorders>
              <w:top w:val="single" w:sz="4" w:space="0" w:color="000000"/>
              <w:left w:val="single" w:sz="4" w:space="0" w:color="000000"/>
              <w:bottom w:val="single" w:sz="4" w:space="0" w:color="000000"/>
              <w:right w:val="single" w:sz="4" w:space="0" w:color="000000"/>
            </w:tcBorders>
          </w:tcPr>
          <w:p w14:paraId="0906F556" w14:textId="77777777" w:rsidR="000E596D" w:rsidRPr="0042523A" w:rsidRDefault="00860DCC">
            <w:pPr>
              <w:pStyle w:val="cde8e6ede8e9eaeeebeeedf2e8f2f3eb"/>
              <w:tabs>
                <w:tab w:val="left" w:pos="2400"/>
              </w:tabs>
              <w:ind w:right="-1"/>
              <w:rPr>
                <w:lang w:val="uk-UA"/>
              </w:rPr>
            </w:pPr>
            <w:r w:rsidRPr="0042523A">
              <w:rPr>
                <w:lang w:val="uk-UA"/>
              </w:rPr>
              <w:t xml:space="preserve">Сівозміна, ранні строки сівби і посадки цибулі. Обприскування посівів (окрім цибулі на перо) </w:t>
            </w:r>
            <w:proofErr w:type="spellStart"/>
            <w:r w:rsidRPr="0042523A">
              <w:rPr>
                <w:lang w:val="uk-UA"/>
              </w:rPr>
              <w:t>Галіл</w:t>
            </w:r>
            <w:proofErr w:type="spellEnd"/>
            <w:r w:rsidRPr="0042523A">
              <w:rPr>
                <w:lang w:val="uk-UA"/>
              </w:rPr>
              <w:t xml:space="preserve">, КС – 0.2-0,3 л/га; </w:t>
            </w:r>
            <w:proofErr w:type="spellStart"/>
            <w:r w:rsidRPr="0042523A">
              <w:rPr>
                <w:spacing w:val="-6"/>
                <w:lang w:val="uk-UA"/>
              </w:rPr>
              <w:t>Енжіо</w:t>
            </w:r>
            <w:proofErr w:type="spellEnd"/>
            <w:r w:rsidRPr="0042523A">
              <w:rPr>
                <w:spacing w:val="-6"/>
                <w:lang w:val="uk-UA"/>
              </w:rPr>
              <w:t xml:space="preserve"> 247 SC, КС -0,18 л/га;</w:t>
            </w:r>
            <w:r w:rsidRPr="0042523A">
              <w:rPr>
                <w:lang w:val="uk-UA"/>
              </w:rPr>
              <w:t xml:space="preserve"> Карате </w:t>
            </w:r>
            <w:proofErr w:type="spellStart"/>
            <w:r w:rsidRPr="0042523A">
              <w:rPr>
                <w:lang w:val="uk-UA"/>
              </w:rPr>
              <w:t>Зеоном</w:t>
            </w:r>
            <w:proofErr w:type="spellEnd"/>
            <w:r w:rsidRPr="0042523A">
              <w:rPr>
                <w:lang w:val="uk-UA"/>
              </w:rPr>
              <w:t xml:space="preserve"> 050 </w:t>
            </w:r>
            <w:r w:rsidRPr="0042523A">
              <w:rPr>
                <w:lang w:val="en-US"/>
              </w:rPr>
              <w:t>CS</w:t>
            </w:r>
            <w:r w:rsidRPr="0042523A">
              <w:rPr>
                <w:lang w:val="uk-UA"/>
              </w:rPr>
              <w:t>, СК-0,2 л/га;</w:t>
            </w:r>
            <w:r w:rsidRPr="0042523A">
              <w:rPr>
                <w:spacing w:val="-6"/>
                <w:lang w:val="uk-UA"/>
              </w:rPr>
              <w:t xml:space="preserve"> </w:t>
            </w:r>
            <w:proofErr w:type="spellStart"/>
            <w:r w:rsidRPr="0042523A">
              <w:rPr>
                <w:spacing w:val="-6"/>
                <w:lang w:val="uk-UA"/>
              </w:rPr>
              <w:t>Ратибором</w:t>
            </w:r>
            <w:proofErr w:type="spellEnd"/>
            <w:r w:rsidRPr="0042523A">
              <w:rPr>
                <w:spacing w:val="-6"/>
                <w:lang w:val="uk-UA"/>
              </w:rPr>
              <w:t>, РК -0,25-0,3 л/га</w:t>
            </w:r>
          </w:p>
        </w:tc>
      </w:tr>
      <w:tr w:rsidR="000E596D" w:rsidRPr="0042523A" w14:paraId="6A831075" w14:textId="77777777">
        <w:tc>
          <w:tcPr>
            <w:tcW w:w="9214" w:type="dxa"/>
            <w:gridSpan w:val="5"/>
            <w:tcBorders>
              <w:top w:val="single" w:sz="4" w:space="0" w:color="000000"/>
              <w:left w:val="single" w:sz="4" w:space="0" w:color="000000"/>
              <w:bottom w:val="single" w:sz="4" w:space="0" w:color="000000"/>
              <w:right w:val="single" w:sz="4" w:space="0" w:color="000000"/>
            </w:tcBorders>
          </w:tcPr>
          <w:p w14:paraId="44DB5655" w14:textId="77777777" w:rsidR="00FA3601" w:rsidRPr="0042523A" w:rsidRDefault="00FA3601">
            <w:pPr>
              <w:pStyle w:val="cde8e6ede8e9eaeeebeeedf2e8f2f3eb"/>
              <w:tabs>
                <w:tab w:val="left" w:pos="2400"/>
              </w:tabs>
              <w:ind w:right="-1"/>
              <w:jc w:val="center"/>
              <w:rPr>
                <w:b/>
                <w:lang w:val="uk-UA"/>
              </w:rPr>
            </w:pPr>
          </w:p>
          <w:p w14:paraId="2D8BE2A8" w14:textId="77777777" w:rsidR="000E596D" w:rsidRPr="0042523A" w:rsidRDefault="00860DCC">
            <w:pPr>
              <w:pStyle w:val="cde8e6ede8e9eaeeebeeedf2e8f2f3eb"/>
              <w:tabs>
                <w:tab w:val="left" w:pos="2400"/>
              </w:tabs>
              <w:ind w:right="-1"/>
              <w:jc w:val="center"/>
              <w:rPr>
                <w:lang w:val="uk-UA"/>
              </w:rPr>
            </w:pPr>
            <w:r w:rsidRPr="0042523A">
              <w:rPr>
                <w:b/>
                <w:lang w:val="uk-UA"/>
              </w:rPr>
              <w:t>Огірки</w:t>
            </w:r>
          </w:p>
        </w:tc>
      </w:tr>
      <w:tr w:rsidR="000E596D" w:rsidRPr="0042523A" w14:paraId="4BFBEAF1" w14:textId="77777777">
        <w:trPr>
          <w:trHeight w:val="989"/>
        </w:trPr>
        <w:tc>
          <w:tcPr>
            <w:tcW w:w="1731" w:type="dxa"/>
            <w:vMerge w:val="restart"/>
            <w:tcBorders>
              <w:top w:val="single" w:sz="4" w:space="0" w:color="000000"/>
              <w:left w:val="single" w:sz="4" w:space="0" w:color="000000"/>
              <w:bottom w:val="single" w:sz="4" w:space="0" w:color="000000"/>
              <w:right w:val="nil"/>
            </w:tcBorders>
          </w:tcPr>
          <w:p w14:paraId="411B5902" w14:textId="77777777" w:rsidR="000E596D" w:rsidRPr="0042523A" w:rsidRDefault="00860DCC">
            <w:pPr>
              <w:pStyle w:val="cde8e6ede8e9eaeeebeeedf2e8f2f3eb"/>
              <w:tabs>
                <w:tab w:val="left" w:pos="2400"/>
              </w:tabs>
              <w:ind w:right="-1"/>
              <w:jc w:val="both"/>
              <w:rPr>
                <w:lang w:val="uk-UA"/>
              </w:rPr>
            </w:pPr>
            <w:r w:rsidRPr="0042523A">
              <w:rPr>
                <w:lang w:val="uk-UA"/>
              </w:rPr>
              <w:t>Перед сівбою</w:t>
            </w:r>
          </w:p>
        </w:tc>
        <w:tc>
          <w:tcPr>
            <w:tcW w:w="3092" w:type="dxa"/>
            <w:gridSpan w:val="3"/>
            <w:tcBorders>
              <w:top w:val="single" w:sz="4" w:space="0" w:color="000000"/>
              <w:left w:val="single" w:sz="4" w:space="0" w:color="000000"/>
              <w:bottom w:val="single" w:sz="4" w:space="0" w:color="000000"/>
              <w:right w:val="nil"/>
            </w:tcBorders>
          </w:tcPr>
          <w:p w14:paraId="513268E8" w14:textId="77777777" w:rsidR="000E596D" w:rsidRPr="0042523A" w:rsidRDefault="00860DCC">
            <w:pPr>
              <w:pStyle w:val="cde8e6ede8e9eaeeebeeedf2e8f2f3eb"/>
              <w:tabs>
                <w:tab w:val="left" w:pos="2400"/>
              </w:tabs>
              <w:ind w:right="-1"/>
            </w:pPr>
            <w:r w:rsidRPr="0042523A">
              <w:rPr>
                <w:lang w:val="uk-UA"/>
              </w:rPr>
              <w:t xml:space="preserve">Комплекс шкідників і </w:t>
            </w:r>
            <w:proofErr w:type="spellStart"/>
            <w:r w:rsidRPr="0042523A">
              <w:rPr>
                <w:lang w:val="uk-UA"/>
              </w:rPr>
              <w:t>хвороб</w:t>
            </w:r>
            <w:proofErr w:type="spellEnd"/>
            <w:r w:rsidRPr="0042523A">
              <w:rPr>
                <w:lang w:val="uk-UA"/>
              </w:rPr>
              <w:t xml:space="preserve"> </w:t>
            </w:r>
          </w:p>
          <w:p w14:paraId="15EF7B8D" w14:textId="77777777" w:rsidR="000E596D" w:rsidRPr="0042523A" w:rsidRDefault="000E596D">
            <w:pPr>
              <w:pStyle w:val="cde8e6ede8e9eaeeebeeedf2e8f2f3eb"/>
              <w:tabs>
                <w:tab w:val="left" w:pos="2400"/>
              </w:tabs>
              <w:ind w:right="-1"/>
              <w:rPr>
                <w:lang w:val="uk-UA"/>
              </w:rPr>
            </w:pPr>
          </w:p>
        </w:tc>
        <w:tc>
          <w:tcPr>
            <w:tcW w:w="4391" w:type="dxa"/>
            <w:tcBorders>
              <w:top w:val="single" w:sz="4" w:space="0" w:color="000000"/>
              <w:left w:val="single" w:sz="4" w:space="0" w:color="000000"/>
              <w:bottom w:val="single" w:sz="4" w:space="0" w:color="000000"/>
              <w:right w:val="single" w:sz="4" w:space="0" w:color="000000"/>
            </w:tcBorders>
          </w:tcPr>
          <w:p w14:paraId="1F639FF3" w14:textId="77777777" w:rsidR="000E596D" w:rsidRPr="0042523A" w:rsidRDefault="00860DCC">
            <w:pPr>
              <w:pStyle w:val="cde8e6ede8e9eaeeebeeedf2e8f2f3eb"/>
              <w:tabs>
                <w:tab w:val="left" w:pos="2400"/>
              </w:tabs>
              <w:ind w:right="-1"/>
              <w:rPr>
                <w:lang w:val="uk-UA"/>
              </w:rPr>
            </w:pPr>
            <w:r w:rsidRPr="0042523A">
              <w:rPr>
                <w:lang w:val="uk-UA"/>
              </w:rPr>
              <w:t>Вирощувати огірки в сівозміні після кращих попередників і повертати на попереднє місце через 3 і більше років</w:t>
            </w:r>
          </w:p>
        </w:tc>
      </w:tr>
      <w:tr w:rsidR="000E596D" w:rsidRPr="0042523A" w14:paraId="1676DD73" w14:textId="77777777">
        <w:trPr>
          <w:trHeight w:val="583"/>
        </w:trPr>
        <w:tc>
          <w:tcPr>
            <w:tcW w:w="1731" w:type="dxa"/>
            <w:vMerge/>
            <w:tcBorders>
              <w:top w:val="single" w:sz="4" w:space="0" w:color="000000"/>
              <w:left w:val="single" w:sz="4" w:space="0" w:color="000000"/>
              <w:bottom w:val="single" w:sz="4" w:space="0" w:color="000000"/>
              <w:right w:val="nil"/>
            </w:tcBorders>
          </w:tcPr>
          <w:p w14:paraId="1A710C33" w14:textId="77777777" w:rsidR="000E596D" w:rsidRPr="0042523A" w:rsidRDefault="000E596D">
            <w:pPr>
              <w:ind w:right="-1"/>
              <w:rPr>
                <w:rFonts w:cs="Times New Roman"/>
              </w:rPr>
            </w:pPr>
          </w:p>
        </w:tc>
        <w:tc>
          <w:tcPr>
            <w:tcW w:w="3092" w:type="dxa"/>
            <w:gridSpan w:val="3"/>
            <w:tcBorders>
              <w:top w:val="single" w:sz="4" w:space="0" w:color="000000"/>
              <w:left w:val="single" w:sz="4" w:space="0" w:color="000000"/>
              <w:bottom w:val="single" w:sz="4" w:space="0" w:color="000000"/>
              <w:right w:val="nil"/>
            </w:tcBorders>
          </w:tcPr>
          <w:p w14:paraId="7DEDC289" w14:textId="77777777" w:rsidR="000E596D" w:rsidRPr="0042523A" w:rsidRDefault="00860DCC">
            <w:pPr>
              <w:pStyle w:val="cde8e6ede8e9eaeeebeeedf2e8f2f3eb"/>
              <w:tabs>
                <w:tab w:val="left" w:pos="2400"/>
              </w:tabs>
              <w:ind w:right="-1"/>
              <w:rPr>
                <w:lang w:val="uk-UA"/>
              </w:rPr>
            </w:pPr>
            <w:proofErr w:type="spellStart"/>
            <w:r w:rsidRPr="0042523A">
              <w:rPr>
                <w:lang w:val="uk-UA"/>
              </w:rPr>
              <w:t>Пероноспороз</w:t>
            </w:r>
            <w:proofErr w:type="spellEnd"/>
            <w:r w:rsidRPr="0042523A">
              <w:rPr>
                <w:lang w:val="uk-UA"/>
              </w:rPr>
              <w:t xml:space="preserve">, </w:t>
            </w:r>
            <w:proofErr w:type="spellStart"/>
            <w:r w:rsidRPr="0042523A">
              <w:t>бактеріоз</w:t>
            </w:r>
            <w:proofErr w:type="spellEnd"/>
            <w:r w:rsidRPr="0042523A">
              <w:rPr>
                <w:lang w:val="uk-UA"/>
              </w:rPr>
              <w:t>, кореневі гнилі</w:t>
            </w:r>
          </w:p>
        </w:tc>
        <w:tc>
          <w:tcPr>
            <w:tcW w:w="4391" w:type="dxa"/>
            <w:tcBorders>
              <w:top w:val="single" w:sz="4" w:space="0" w:color="000000"/>
              <w:left w:val="single" w:sz="4" w:space="0" w:color="000000"/>
              <w:bottom w:val="single" w:sz="4" w:space="0" w:color="000000"/>
              <w:right w:val="single" w:sz="4" w:space="0" w:color="000000"/>
            </w:tcBorders>
          </w:tcPr>
          <w:p w14:paraId="254D02F3" w14:textId="77777777" w:rsidR="000E596D" w:rsidRPr="0042523A" w:rsidRDefault="00860DCC">
            <w:pPr>
              <w:pStyle w:val="cde8e6ede8e9eaeeebeeedf2e8f2f3eb"/>
              <w:tabs>
                <w:tab w:val="left" w:pos="2400"/>
              </w:tabs>
              <w:ind w:right="-1"/>
              <w:rPr>
                <w:lang w:val="uk-UA"/>
              </w:rPr>
            </w:pPr>
            <w:r w:rsidRPr="0042523A">
              <w:rPr>
                <w:lang w:val="uk-UA"/>
              </w:rPr>
              <w:t xml:space="preserve">Протруювання насіння </w:t>
            </w:r>
            <w:proofErr w:type="spellStart"/>
            <w:r w:rsidRPr="0042523A">
              <w:rPr>
                <w:lang w:val="uk-UA"/>
              </w:rPr>
              <w:t>Апроном</w:t>
            </w:r>
            <w:proofErr w:type="spellEnd"/>
            <w:r w:rsidRPr="0042523A">
              <w:rPr>
                <w:lang w:val="uk-UA"/>
              </w:rPr>
              <w:t xml:space="preserve"> </w:t>
            </w:r>
            <w:r w:rsidRPr="0042523A">
              <w:t>XL</w:t>
            </w:r>
            <w:r w:rsidRPr="0042523A">
              <w:rPr>
                <w:lang w:val="uk-UA"/>
              </w:rPr>
              <w:t xml:space="preserve"> 350 </w:t>
            </w:r>
            <w:r w:rsidRPr="0042523A">
              <w:rPr>
                <w:lang w:val="en-US"/>
              </w:rPr>
              <w:t>ES</w:t>
            </w:r>
            <w:r w:rsidRPr="0042523A">
              <w:rPr>
                <w:lang w:val="uk-UA"/>
              </w:rPr>
              <w:t xml:space="preserve">, </w:t>
            </w:r>
            <w:r w:rsidRPr="0042523A">
              <w:t>T</w:t>
            </w:r>
            <w:r w:rsidRPr="0042523A">
              <w:rPr>
                <w:lang w:val="uk-UA"/>
              </w:rPr>
              <w:t>Н – 2,5 мл/кг</w:t>
            </w:r>
          </w:p>
        </w:tc>
      </w:tr>
      <w:tr w:rsidR="000E596D" w:rsidRPr="0042523A" w14:paraId="30890A4F" w14:textId="77777777">
        <w:trPr>
          <w:trHeight w:val="1130"/>
        </w:trPr>
        <w:tc>
          <w:tcPr>
            <w:tcW w:w="1731" w:type="dxa"/>
            <w:tcBorders>
              <w:top w:val="single" w:sz="4" w:space="0" w:color="000000"/>
              <w:left w:val="single" w:sz="4" w:space="0" w:color="000000"/>
              <w:bottom w:val="single" w:sz="4" w:space="0" w:color="000000"/>
              <w:right w:val="nil"/>
            </w:tcBorders>
          </w:tcPr>
          <w:p w14:paraId="691A4EF4" w14:textId="77777777" w:rsidR="000E596D" w:rsidRPr="0042523A" w:rsidRDefault="00860DCC">
            <w:pPr>
              <w:pStyle w:val="cde8e6ede8e9eaeeebeeedf2e8f2f3eb"/>
              <w:tabs>
                <w:tab w:val="left" w:pos="2400"/>
              </w:tabs>
              <w:ind w:right="-1"/>
              <w:rPr>
                <w:lang w:val="uk-UA"/>
              </w:rPr>
            </w:pPr>
            <w:r w:rsidRPr="0042523A">
              <w:rPr>
                <w:lang w:val="uk-UA"/>
              </w:rPr>
              <w:t>У фазі 2-3 листків</w:t>
            </w:r>
          </w:p>
        </w:tc>
        <w:tc>
          <w:tcPr>
            <w:tcW w:w="3092" w:type="dxa"/>
            <w:gridSpan w:val="3"/>
            <w:tcBorders>
              <w:top w:val="single" w:sz="4" w:space="0" w:color="000000"/>
              <w:left w:val="single" w:sz="4" w:space="0" w:color="000000"/>
              <w:bottom w:val="single" w:sz="4" w:space="0" w:color="000000"/>
              <w:right w:val="nil"/>
            </w:tcBorders>
          </w:tcPr>
          <w:p w14:paraId="3153E01A" w14:textId="77777777" w:rsidR="000E596D" w:rsidRPr="0042523A" w:rsidRDefault="00860DCC">
            <w:pPr>
              <w:pStyle w:val="cde8e6ede8e9eaeeebeeedf2e8f2f3eb"/>
              <w:tabs>
                <w:tab w:val="left" w:pos="2400"/>
              </w:tabs>
              <w:ind w:right="-1"/>
              <w:rPr>
                <w:lang w:val="uk-UA"/>
              </w:rPr>
            </w:pPr>
            <w:r w:rsidRPr="0042523A">
              <w:rPr>
                <w:lang w:val="uk-UA"/>
              </w:rPr>
              <w:t xml:space="preserve">Бактеріоз, </w:t>
            </w:r>
            <w:proofErr w:type="spellStart"/>
            <w:r w:rsidRPr="0042523A">
              <w:rPr>
                <w:lang w:val="uk-UA"/>
              </w:rPr>
              <w:t>пероноспороз</w:t>
            </w:r>
            <w:proofErr w:type="spellEnd"/>
            <w:r w:rsidRPr="0042523A">
              <w:rPr>
                <w:lang w:val="uk-UA"/>
              </w:rPr>
              <w:t>, інші плямистості</w:t>
            </w:r>
          </w:p>
        </w:tc>
        <w:tc>
          <w:tcPr>
            <w:tcW w:w="4391" w:type="dxa"/>
            <w:tcBorders>
              <w:top w:val="single" w:sz="4" w:space="0" w:color="000000"/>
              <w:left w:val="single" w:sz="4" w:space="0" w:color="000000"/>
              <w:bottom w:val="single" w:sz="4" w:space="0" w:color="000000"/>
              <w:right w:val="single" w:sz="4" w:space="0" w:color="000000"/>
            </w:tcBorders>
          </w:tcPr>
          <w:p w14:paraId="79C909C7" w14:textId="77777777" w:rsidR="000E596D" w:rsidRPr="0042523A" w:rsidRDefault="00860DCC">
            <w:pPr>
              <w:pStyle w:val="cde8e6ede8e9eaeeebeeedf2e8f2f3eb"/>
              <w:tabs>
                <w:tab w:val="left" w:pos="2400"/>
              </w:tabs>
              <w:ind w:right="-1"/>
              <w:rPr>
                <w:spacing w:val="-6"/>
                <w:lang w:val="uk-UA"/>
              </w:rPr>
            </w:pPr>
            <w:r w:rsidRPr="0042523A">
              <w:rPr>
                <w:spacing w:val="-6"/>
                <w:lang w:val="uk-UA"/>
              </w:rPr>
              <w:t xml:space="preserve">Для попередження розвитку </w:t>
            </w:r>
            <w:proofErr w:type="spellStart"/>
            <w:r w:rsidRPr="0042523A">
              <w:rPr>
                <w:spacing w:val="-6"/>
                <w:lang w:val="uk-UA"/>
              </w:rPr>
              <w:t>хвороб</w:t>
            </w:r>
            <w:proofErr w:type="spellEnd"/>
            <w:r w:rsidRPr="0042523A">
              <w:rPr>
                <w:spacing w:val="-6"/>
                <w:lang w:val="uk-UA"/>
              </w:rPr>
              <w:t xml:space="preserve"> обприскування </w:t>
            </w:r>
            <w:proofErr w:type="spellStart"/>
            <w:r w:rsidRPr="0042523A">
              <w:rPr>
                <w:spacing w:val="-6"/>
                <w:lang w:val="uk-UA"/>
              </w:rPr>
              <w:t>Орданом</w:t>
            </w:r>
            <w:proofErr w:type="spellEnd"/>
            <w:r w:rsidRPr="0042523A">
              <w:rPr>
                <w:spacing w:val="-6"/>
                <w:lang w:val="uk-UA"/>
              </w:rPr>
              <w:t xml:space="preserve">, ЗП – 2,5-3,0 кг/га; </w:t>
            </w:r>
            <w:proofErr w:type="spellStart"/>
            <w:r w:rsidRPr="0042523A">
              <w:rPr>
                <w:spacing w:val="-6"/>
                <w:lang w:val="uk-UA"/>
              </w:rPr>
              <w:t>Орвего</w:t>
            </w:r>
            <w:proofErr w:type="spellEnd"/>
            <w:r w:rsidRPr="0042523A">
              <w:rPr>
                <w:spacing w:val="-6"/>
                <w:lang w:val="uk-UA"/>
              </w:rPr>
              <w:t xml:space="preserve">, КС – 0,8-1,0 л/га; </w:t>
            </w:r>
            <w:proofErr w:type="spellStart"/>
            <w:r w:rsidRPr="0042523A">
              <w:rPr>
                <w:spacing w:val="-6"/>
                <w:lang w:val="uk-UA"/>
              </w:rPr>
              <w:t>Нуколом</w:t>
            </w:r>
            <w:proofErr w:type="spellEnd"/>
            <w:r w:rsidRPr="0042523A">
              <w:rPr>
                <w:spacing w:val="-6"/>
                <w:lang w:val="uk-UA"/>
              </w:rPr>
              <w:t xml:space="preserve"> 25 Хай </w:t>
            </w:r>
            <w:proofErr w:type="spellStart"/>
            <w:r w:rsidRPr="0042523A">
              <w:rPr>
                <w:spacing w:val="-6"/>
                <w:lang w:val="uk-UA"/>
              </w:rPr>
              <w:t>Біо</w:t>
            </w:r>
            <w:proofErr w:type="spellEnd"/>
            <w:r w:rsidRPr="0042523A">
              <w:rPr>
                <w:spacing w:val="-6"/>
                <w:lang w:val="uk-UA"/>
              </w:rPr>
              <w:t>, ЕВ – 2,0 кг/га, ін.</w:t>
            </w:r>
          </w:p>
        </w:tc>
      </w:tr>
      <w:tr w:rsidR="000E596D" w:rsidRPr="0042523A" w14:paraId="5F6AAB71" w14:textId="77777777">
        <w:trPr>
          <w:trHeight w:val="2536"/>
        </w:trPr>
        <w:tc>
          <w:tcPr>
            <w:tcW w:w="1731" w:type="dxa"/>
            <w:vMerge w:val="restart"/>
            <w:tcBorders>
              <w:top w:val="single" w:sz="4" w:space="0" w:color="000000"/>
              <w:left w:val="single" w:sz="4" w:space="0" w:color="000000"/>
              <w:bottom w:val="single" w:sz="4" w:space="0" w:color="000000"/>
              <w:right w:val="nil"/>
            </w:tcBorders>
          </w:tcPr>
          <w:p w14:paraId="145D4BA6" w14:textId="77777777" w:rsidR="000E596D" w:rsidRPr="0042523A" w:rsidRDefault="00860DCC">
            <w:pPr>
              <w:pStyle w:val="cde8e6ede8e9eaeeebeeedf2e8f2f3eb"/>
              <w:tabs>
                <w:tab w:val="left" w:pos="2400"/>
              </w:tabs>
              <w:ind w:right="-1"/>
              <w:rPr>
                <w:lang w:val="uk-UA"/>
              </w:rPr>
            </w:pPr>
            <w:r w:rsidRPr="0042523A">
              <w:rPr>
                <w:lang w:val="uk-UA"/>
              </w:rPr>
              <w:t>Період вегетації</w:t>
            </w:r>
          </w:p>
          <w:p w14:paraId="5A2BD5B4" w14:textId="77777777" w:rsidR="000E596D" w:rsidRPr="0042523A" w:rsidRDefault="000E596D">
            <w:pPr>
              <w:pStyle w:val="cde8e6ede8e9eaeeebeeedf2e8f2f3eb"/>
              <w:tabs>
                <w:tab w:val="left" w:pos="2400"/>
              </w:tabs>
              <w:ind w:right="-1"/>
              <w:rPr>
                <w:lang w:val="uk-UA"/>
              </w:rPr>
            </w:pPr>
          </w:p>
        </w:tc>
        <w:tc>
          <w:tcPr>
            <w:tcW w:w="3092" w:type="dxa"/>
            <w:gridSpan w:val="3"/>
            <w:tcBorders>
              <w:top w:val="single" w:sz="4" w:space="0" w:color="000000"/>
              <w:left w:val="single" w:sz="4" w:space="0" w:color="000000"/>
              <w:right w:val="nil"/>
            </w:tcBorders>
          </w:tcPr>
          <w:p w14:paraId="5EB22F48" w14:textId="77777777" w:rsidR="000E596D" w:rsidRPr="0042523A" w:rsidRDefault="00860DCC">
            <w:pPr>
              <w:pStyle w:val="cde8e6ede8e9eaeeebeeedf2e8f2f3eb"/>
              <w:tabs>
                <w:tab w:val="left" w:pos="2400"/>
              </w:tabs>
              <w:ind w:right="-1"/>
              <w:rPr>
                <w:lang w:val="uk-UA"/>
              </w:rPr>
            </w:pPr>
            <w:proofErr w:type="spellStart"/>
            <w:r w:rsidRPr="0042523A">
              <w:rPr>
                <w:lang w:val="uk-UA"/>
              </w:rPr>
              <w:t>Пероноспороз</w:t>
            </w:r>
            <w:proofErr w:type="spellEnd"/>
            <w:r w:rsidRPr="0042523A">
              <w:rPr>
                <w:lang w:val="uk-UA"/>
              </w:rPr>
              <w:t>, інші</w:t>
            </w:r>
          </w:p>
          <w:p w14:paraId="74CCD5A3" w14:textId="77777777" w:rsidR="000E596D" w:rsidRPr="0042523A" w:rsidRDefault="00860DCC">
            <w:pPr>
              <w:pStyle w:val="cde8e6ede8e9eaeeebeeedf2e8f2f3eb"/>
              <w:tabs>
                <w:tab w:val="left" w:pos="2400"/>
              </w:tabs>
              <w:ind w:right="-1"/>
              <w:rPr>
                <w:lang w:val="uk-UA"/>
              </w:rPr>
            </w:pPr>
            <w:r w:rsidRPr="0042523A">
              <w:rPr>
                <w:lang w:val="uk-UA"/>
              </w:rPr>
              <w:t xml:space="preserve">плямистості </w:t>
            </w:r>
          </w:p>
        </w:tc>
        <w:tc>
          <w:tcPr>
            <w:tcW w:w="4391" w:type="dxa"/>
            <w:tcBorders>
              <w:top w:val="single" w:sz="4" w:space="0" w:color="000000"/>
              <w:left w:val="single" w:sz="4" w:space="0" w:color="000000"/>
              <w:right w:val="single" w:sz="4" w:space="0" w:color="000000"/>
            </w:tcBorders>
          </w:tcPr>
          <w:p w14:paraId="712CD169" w14:textId="77777777" w:rsidR="000E596D" w:rsidRPr="0042523A" w:rsidRDefault="00860DCC">
            <w:pPr>
              <w:pStyle w:val="cde8e6ede8e9eaeeebeeedf2e8f2f3eb"/>
              <w:tabs>
                <w:tab w:val="left" w:pos="2400"/>
              </w:tabs>
              <w:ind w:right="-1"/>
              <w:rPr>
                <w:spacing w:val="-6"/>
                <w:lang w:val="uk-UA"/>
              </w:rPr>
            </w:pPr>
            <w:r w:rsidRPr="0042523A">
              <w:rPr>
                <w:spacing w:val="-4"/>
                <w:lang w:val="uk-UA"/>
              </w:rPr>
              <w:t xml:space="preserve">Через 10-12 днів після попередньої обробки обприскують посіви системними препаратами: </w:t>
            </w:r>
            <w:proofErr w:type="spellStart"/>
            <w:r w:rsidRPr="0042523A">
              <w:rPr>
                <w:spacing w:val="-4"/>
                <w:lang w:val="uk-UA"/>
              </w:rPr>
              <w:t>Альєтт</w:t>
            </w:r>
            <w:proofErr w:type="spellEnd"/>
            <w:r w:rsidRPr="0042523A">
              <w:rPr>
                <w:spacing w:val="-4"/>
                <w:lang w:val="uk-UA"/>
              </w:rPr>
              <w:t xml:space="preserve"> 80 </w:t>
            </w:r>
            <w:r w:rsidRPr="0042523A">
              <w:rPr>
                <w:spacing w:val="-4"/>
                <w:lang w:val="en-US"/>
              </w:rPr>
              <w:t>WP</w:t>
            </w:r>
            <w:r w:rsidRPr="0042523A">
              <w:rPr>
                <w:spacing w:val="-4"/>
                <w:lang w:val="uk-UA"/>
              </w:rPr>
              <w:t xml:space="preserve">, ЗП - 2,0 кг/га; </w:t>
            </w:r>
            <w:proofErr w:type="spellStart"/>
            <w:r w:rsidRPr="0042523A">
              <w:rPr>
                <w:lang w:val="uk-UA"/>
              </w:rPr>
              <w:t>Інфініто</w:t>
            </w:r>
            <w:proofErr w:type="spellEnd"/>
            <w:r w:rsidRPr="0042523A">
              <w:rPr>
                <w:lang w:val="uk-UA"/>
              </w:rPr>
              <w:t xml:space="preserve"> 61 SC,687,</w:t>
            </w:r>
            <w:r w:rsidRPr="0042523A">
              <w:rPr>
                <w:lang w:val="en-US"/>
              </w:rPr>
              <w:t>S</w:t>
            </w:r>
            <w:r w:rsidRPr="0042523A">
              <w:rPr>
                <w:lang w:val="uk-UA"/>
              </w:rPr>
              <w:t>, КС - 1,2-1,6 л/га;</w:t>
            </w:r>
            <w:r w:rsidRPr="0042523A">
              <w:rPr>
                <w:spacing w:val="-4"/>
                <w:lang w:val="uk-UA"/>
              </w:rPr>
              <w:t xml:space="preserve"> </w:t>
            </w:r>
            <w:proofErr w:type="spellStart"/>
            <w:r w:rsidRPr="0042523A">
              <w:rPr>
                <w:spacing w:val="-10"/>
                <w:lang w:val="uk-UA"/>
              </w:rPr>
              <w:t>Кабріо</w:t>
            </w:r>
            <w:proofErr w:type="spellEnd"/>
            <w:r w:rsidRPr="0042523A">
              <w:rPr>
                <w:spacing w:val="-10"/>
                <w:lang w:val="uk-UA"/>
              </w:rPr>
              <w:t xml:space="preserve"> </w:t>
            </w:r>
            <w:proofErr w:type="spellStart"/>
            <w:r w:rsidRPr="0042523A">
              <w:rPr>
                <w:spacing w:val="-10"/>
                <w:lang w:val="uk-UA"/>
              </w:rPr>
              <w:t>Дуо</w:t>
            </w:r>
            <w:proofErr w:type="spellEnd"/>
            <w:r w:rsidRPr="0042523A">
              <w:rPr>
                <w:spacing w:val="-10"/>
                <w:lang w:val="uk-UA"/>
              </w:rPr>
              <w:t>, КЕ – 2,5 л/га;</w:t>
            </w:r>
            <w:r w:rsidRPr="0042523A">
              <w:rPr>
                <w:spacing w:val="-4"/>
                <w:lang w:val="uk-UA"/>
              </w:rPr>
              <w:t xml:space="preserve"> </w:t>
            </w:r>
            <w:proofErr w:type="spellStart"/>
            <w:r w:rsidRPr="0042523A">
              <w:rPr>
                <w:spacing w:val="-4"/>
                <w:lang w:val="uk-UA"/>
              </w:rPr>
              <w:t>Орвего</w:t>
            </w:r>
            <w:proofErr w:type="spellEnd"/>
            <w:r w:rsidRPr="0042523A">
              <w:rPr>
                <w:spacing w:val="-4"/>
                <w:lang w:val="uk-UA"/>
              </w:rPr>
              <w:t xml:space="preserve">, КС – 0,8-1,0 л/га; </w:t>
            </w:r>
            <w:proofErr w:type="spellStart"/>
            <w:r w:rsidRPr="0042523A">
              <w:rPr>
                <w:spacing w:val="-4"/>
                <w:lang w:val="uk-UA"/>
              </w:rPr>
              <w:t>Ранманом</w:t>
            </w:r>
            <w:proofErr w:type="spellEnd"/>
            <w:r w:rsidRPr="0042523A">
              <w:rPr>
                <w:spacing w:val="-4"/>
                <w:lang w:val="uk-UA"/>
              </w:rPr>
              <w:t xml:space="preserve"> Топ, КС – 0,5 л/га; </w:t>
            </w:r>
            <w:proofErr w:type="spellStart"/>
            <w:r w:rsidRPr="0042523A">
              <w:rPr>
                <w:spacing w:val="-4"/>
                <w:lang w:val="uk-UA"/>
              </w:rPr>
              <w:t>Фитал</w:t>
            </w:r>
            <w:proofErr w:type="spellEnd"/>
            <w:r w:rsidRPr="0042523A">
              <w:rPr>
                <w:spacing w:val="-4"/>
                <w:lang w:val="uk-UA"/>
              </w:rPr>
              <w:t>, РК-2,5-3,0 л/га, інші. Наступні–третю і четверту обробки посівів проводять через 8-10 діб</w:t>
            </w:r>
          </w:p>
        </w:tc>
      </w:tr>
      <w:tr w:rsidR="000E596D" w:rsidRPr="0042523A" w14:paraId="5D0F3DE4" w14:textId="77777777">
        <w:trPr>
          <w:trHeight w:val="1272"/>
        </w:trPr>
        <w:tc>
          <w:tcPr>
            <w:tcW w:w="1731" w:type="dxa"/>
            <w:vMerge/>
            <w:tcBorders>
              <w:top w:val="single" w:sz="4" w:space="0" w:color="000000"/>
              <w:left w:val="single" w:sz="4" w:space="0" w:color="000000"/>
              <w:bottom w:val="single" w:sz="4" w:space="0" w:color="000000"/>
              <w:right w:val="nil"/>
            </w:tcBorders>
          </w:tcPr>
          <w:p w14:paraId="1A400976" w14:textId="77777777" w:rsidR="000E596D" w:rsidRPr="0042523A" w:rsidRDefault="000E596D">
            <w:pPr>
              <w:ind w:right="-1"/>
              <w:rPr>
                <w:rFonts w:cs="Times New Roman"/>
              </w:rPr>
            </w:pPr>
          </w:p>
        </w:tc>
        <w:tc>
          <w:tcPr>
            <w:tcW w:w="3092" w:type="dxa"/>
            <w:gridSpan w:val="3"/>
            <w:tcBorders>
              <w:top w:val="single" w:sz="4" w:space="0" w:color="000000"/>
              <w:left w:val="single" w:sz="4" w:space="0" w:color="000000"/>
              <w:bottom w:val="single" w:sz="4" w:space="0" w:color="000000"/>
              <w:right w:val="nil"/>
            </w:tcBorders>
          </w:tcPr>
          <w:p w14:paraId="25B7AD90" w14:textId="77777777" w:rsidR="000E596D" w:rsidRPr="0042523A" w:rsidRDefault="00860DCC">
            <w:pPr>
              <w:pStyle w:val="cde8e6ede8e9eaeeebeeedf2e8f2f3eb"/>
              <w:tabs>
                <w:tab w:val="left" w:pos="2400"/>
              </w:tabs>
              <w:ind w:right="-1"/>
              <w:rPr>
                <w:lang w:val="uk-UA"/>
              </w:rPr>
            </w:pPr>
            <w:r w:rsidRPr="0042523A">
              <w:rPr>
                <w:lang w:val="uk-UA"/>
              </w:rPr>
              <w:t>Бактеріоз, антракноз, аскохітоз</w:t>
            </w:r>
          </w:p>
        </w:tc>
        <w:tc>
          <w:tcPr>
            <w:tcW w:w="4391" w:type="dxa"/>
            <w:tcBorders>
              <w:top w:val="single" w:sz="4" w:space="0" w:color="000000"/>
              <w:left w:val="single" w:sz="4" w:space="0" w:color="000000"/>
              <w:bottom w:val="single" w:sz="4" w:space="0" w:color="000000"/>
              <w:right w:val="single" w:sz="4" w:space="0" w:color="000000"/>
            </w:tcBorders>
          </w:tcPr>
          <w:p w14:paraId="128A41E9" w14:textId="77777777" w:rsidR="000E596D" w:rsidRPr="0042523A" w:rsidRDefault="00860DCC">
            <w:pPr>
              <w:pStyle w:val="cde8e6ede8e9eaeeebeeedf2e8f2f3eb"/>
              <w:tabs>
                <w:tab w:val="left" w:pos="2400"/>
              </w:tabs>
              <w:ind w:right="-1"/>
              <w:rPr>
                <w:lang w:val="uk-UA"/>
              </w:rPr>
            </w:pPr>
            <w:r w:rsidRPr="0042523A">
              <w:rPr>
                <w:lang w:val="uk-UA"/>
              </w:rPr>
              <w:t xml:space="preserve">Обприскування Енергодаром, РК – 3,0 л/га; </w:t>
            </w:r>
            <w:proofErr w:type="spellStart"/>
            <w:r w:rsidRPr="0042523A">
              <w:rPr>
                <w:lang w:val="uk-UA"/>
              </w:rPr>
              <w:t>Конклудом</w:t>
            </w:r>
            <w:proofErr w:type="spellEnd"/>
            <w:r w:rsidRPr="0042523A">
              <w:rPr>
                <w:lang w:val="uk-UA"/>
              </w:rPr>
              <w:t xml:space="preserve"> 250 </w:t>
            </w:r>
            <w:r w:rsidRPr="0042523A">
              <w:rPr>
                <w:spacing w:val="-10"/>
                <w:lang w:val="en-US"/>
              </w:rPr>
              <w:t>SC</w:t>
            </w:r>
            <w:r w:rsidRPr="0042523A">
              <w:rPr>
                <w:spacing w:val="-10"/>
                <w:lang w:val="uk-UA"/>
              </w:rPr>
              <w:t xml:space="preserve">, КС - 0,6 л/га; </w:t>
            </w:r>
            <w:proofErr w:type="spellStart"/>
            <w:r w:rsidRPr="0042523A">
              <w:rPr>
                <w:spacing w:val="-10"/>
                <w:lang w:val="uk-UA"/>
              </w:rPr>
              <w:t>Квадріс</w:t>
            </w:r>
            <w:proofErr w:type="spellEnd"/>
            <w:r w:rsidRPr="0042523A">
              <w:rPr>
                <w:spacing w:val="-10"/>
                <w:lang w:val="uk-UA"/>
              </w:rPr>
              <w:t xml:space="preserve"> 250 </w:t>
            </w:r>
            <w:r w:rsidRPr="0042523A">
              <w:rPr>
                <w:spacing w:val="-10"/>
                <w:lang w:val="en-US"/>
              </w:rPr>
              <w:t>SC</w:t>
            </w:r>
            <w:r w:rsidRPr="0042523A">
              <w:rPr>
                <w:spacing w:val="-10"/>
                <w:lang w:val="uk-UA"/>
              </w:rPr>
              <w:t xml:space="preserve">, КС – 0,6 л/га; </w:t>
            </w:r>
            <w:proofErr w:type="spellStart"/>
            <w:r w:rsidRPr="0042523A">
              <w:rPr>
                <w:spacing w:val="-10"/>
                <w:lang w:val="uk-UA"/>
              </w:rPr>
              <w:t>Медян</w:t>
            </w:r>
            <w:proofErr w:type="spellEnd"/>
            <w:r w:rsidRPr="0042523A">
              <w:rPr>
                <w:spacing w:val="-10"/>
                <w:lang w:val="uk-UA"/>
              </w:rPr>
              <w:t xml:space="preserve"> Екстра 350 </w:t>
            </w:r>
            <w:r w:rsidRPr="0042523A">
              <w:rPr>
                <w:spacing w:val="-10"/>
                <w:lang w:val="en-US"/>
              </w:rPr>
              <w:t>SC</w:t>
            </w:r>
            <w:r w:rsidRPr="0042523A">
              <w:rPr>
                <w:spacing w:val="-10"/>
                <w:lang w:val="uk-UA"/>
              </w:rPr>
              <w:t>, КС – 2,0-2,5 л/га</w:t>
            </w:r>
            <w:r w:rsidRPr="0042523A">
              <w:rPr>
                <w:lang w:val="uk-UA"/>
              </w:rPr>
              <w:t xml:space="preserve"> або ін.</w:t>
            </w:r>
          </w:p>
        </w:tc>
      </w:tr>
      <w:tr w:rsidR="000E596D" w:rsidRPr="0042523A" w14:paraId="0B2C2CAA" w14:textId="77777777">
        <w:trPr>
          <w:trHeight w:val="1571"/>
        </w:trPr>
        <w:tc>
          <w:tcPr>
            <w:tcW w:w="1731" w:type="dxa"/>
            <w:vMerge/>
            <w:tcBorders>
              <w:top w:val="single" w:sz="4" w:space="0" w:color="000000"/>
              <w:left w:val="single" w:sz="4" w:space="0" w:color="000000"/>
              <w:bottom w:val="single" w:sz="4" w:space="0" w:color="000000"/>
              <w:right w:val="nil"/>
            </w:tcBorders>
          </w:tcPr>
          <w:p w14:paraId="2CC64126" w14:textId="77777777" w:rsidR="000E596D" w:rsidRPr="0042523A" w:rsidRDefault="000E596D">
            <w:pPr>
              <w:ind w:right="-1"/>
              <w:rPr>
                <w:rFonts w:cs="Times New Roman"/>
              </w:rPr>
            </w:pPr>
          </w:p>
        </w:tc>
        <w:tc>
          <w:tcPr>
            <w:tcW w:w="3092" w:type="dxa"/>
            <w:gridSpan w:val="3"/>
            <w:tcBorders>
              <w:top w:val="single" w:sz="4" w:space="0" w:color="000000"/>
              <w:left w:val="single" w:sz="4" w:space="0" w:color="000000"/>
              <w:bottom w:val="single" w:sz="4" w:space="0" w:color="000000"/>
              <w:right w:val="nil"/>
            </w:tcBorders>
          </w:tcPr>
          <w:p w14:paraId="4CBE292B" w14:textId="77777777" w:rsidR="000E596D" w:rsidRPr="0042523A" w:rsidRDefault="00860DCC">
            <w:pPr>
              <w:pStyle w:val="cde8e6ede8e9eaeeebeeedf2e8f2f3eb"/>
              <w:tabs>
                <w:tab w:val="left" w:pos="2400"/>
              </w:tabs>
              <w:ind w:right="-1"/>
              <w:rPr>
                <w:lang w:val="uk-UA"/>
              </w:rPr>
            </w:pPr>
            <w:r w:rsidRPr="0042523A">
              <w:rPr>
                <w:lang w:val="uk-UA"/>
              </w:rPr>
              <w:t>Борошниста роса</w:t>
            </w:r>
          </w:p>
        </w:tc>
        <w:tc>
          <w:tcPr>
            <w:tcW w:w="4391" w:type="dxa"/>
            <w:tcBorders>
              <w:top w:val="single" w:sz="4" w:space="0" w:color="000000"/>
              <w:left w:val="single" w:sz="4" w:space="0" w:color="000000"/>
              <w:bottom w:val="single" w:sz="4" w:space="0" w:color="000000"/>
              <w:right w:val="single" w:sz="4" w:space="0" w:color="000000"/>
            </w:tcBorders>
          </w:tcPr>
          <w:p w14:paraId="363E32B5" w14:textId="77777777" w:rsidR="000E596D" w:rsidRPr="0042523A" w:rsidRDefault="00860DCC">
            <w:pPr>
              <w:pStyle w:val="cde8e6ede8e9eaeeebeeedf2e8f2f3eb"/>
              <w:tabs>
                <w:tab w:val="left" w:pos="2400"/>
              </w:tabs>
              <w:ind w:right="-1"/>
              <w:rPr>
                <w:lang w:val="uk-UA"/>
              </w:rPr>
            </w:pPr>
            <w:r w:rsidRPr="0042523A">
              <w:rPr>
                <w:lang w:val="uk-UA"/>
              </w:rPr>
              <w:t xml:space="preserve">Окреме обприскування посівів: Джек </w:t>
            </w:r>
            <w:proofErr w:type="spellStart"/>
            <w:r w:rsidRPr="0042523A">
              <w:rPr>
                <w:lang w:val="uk-UA"/>
              </w:rPr>
              <w:t>Пот</w:t>
            </w:r>
            <w:proofErr w:type="spellEnd"/>
            <w:r w:rsidRPr="0042523A">
              <w:rPr>
                <w:lang w:val="uk-UA"/>
              </w:rPr>
              <w:t xml:space="preserve">, КЕ – 0,2-0,25 л/га; Захисник, КС – 1,2-1,5 л/га; </w:t>
            </w:r>
            <w:proofErr w:type="spellStart"/>
            <w:r w:rsidRPr="0042523A">
              <w:rPr>
                <w:spacing w:val="-10"/>
                <w:lang w:val="uk-UA"/>
              </w:rPr>
              <w:t>Квадріс</w:t>
            </w:r>
            <w:proofErr w:type="spellEnd"/>
            <w:r w:rsidRPr="0042523A">
              <w:rPr>
                <w:spacing w:val="-10"/>
                <w:lang w:val="uk-UA"/>
              </w:rPr>
              <w:t xml:space="preserve"> 250 </w:t>
            </w:r>
            <w:r w:rsidRPr="0042523A">
              <w:rPr>
                <w:spacing w:val="-10"/>
                <w:lang w:val="en-US"/>
              </w:rPr>
              <w:t>SC</w:t>
            </w:r>
            <w:r w:rsidRPr="0042523A">
              <w:rPr>
                <w:spacing w:val="-10"/>
                <w:lang w:val="uk-UA"/>
              </w:rPr>
              <w:t>, КС – 0,6 л/га, ін.</w:t>
            </w:r>
          </w:p>
        </w:tc>
      </w:tr>
      <w:tr w:rsidR="000E596D" w:rsidRPr="0042523A" w14:paraId="21022868" w14:textId="77777777">
        <w:trPr>
          <w:cantSplit/>
        </w:trPr>
        <w:tc>
          <w:tcPr>
            <w:tcW w:w="1731" w:type="dxa"/>
            <w:vMerge/>
            <w:tcBorders>
              <w:top w:val="single" w:sz="4" w:space="0" w:color="000000"/>
              <w:left w:val="single" w:sz="4" w:space="0" w:color="000000"/>
              <w:bottom w:val="single" w:sz="4" w:space="0" w:color="000000"/>
              <w:right w:val="nil"/>
            </w:tcBorders>
          </w:tcPr>
          <w:p w14:paraId="38BA203E" w14:textId="77777777" w:rsidR="000E596D" w:rsidRPr="0042523A" w:rsidRDefault="000E596D">
            <w:pPr>
              <w:ind w:right="-1"/>
              <w:rPr>
                <w:rFonts w:cs="Times New Roman"/>
              </w:rPr>
            </w:pPr>
          </w:p>
        </w:tc>
        <w:tc>
          <w:tcPr>
            <w:tcW w:w="3092" w:type="dxa"/>
            <w:gridSpan w:val="3"/>
            <w:tcBorders>
              <w:top w:val="single" w:sz="4" w:space="0" w:color="000000"/>
              <w:left w:val="single" w:sz="4" w:space="0" w:color="000000"/>
              <w:bottom w:val="single" w:sz="4" w:space="0" w:color="000000"/>
              <w:right w:val="nil"/>
            </w:tcBorders>
          </w:tcPr>
          <w:p w14:paraId="5773C3FD" w14:textId="77777777" w:rsidR="000E596D" w:rsidRPr="0042523A" w:rsidRDefault="00860DCC">
            <w:pPr>
              <w:pStyle w:val="cde8e6ede8e9eaeeebeeedf2e8f2f3eb"/>
              <w:tabs>
                <w:tab w:val="left" w:pos="2400"/>
              </w:tabs>
              <w:ind w:right="-1"/>
              <w:rPr>
                <w:spacing w:val="-6"/>
                <w:lang w:val="uk-UA"/>
              </w:rPr>
            </w:pPr>
            <w:r w:rsidRPr="0042523A">
              <w:rPr>
                <w:lang w:val="uk-UA"/>
              </w:rPr>
              <w:t xml:space="preserve">Попелиця, павутинний кліщ, трипси </w:t>
            </w:r>
          </w:p>
        </w:tc>
        <w:tc>
          <w:tcPr>
            <w:tcW w:w="4391" w:type="dxa"/>
            <w:tcBorders>
              <w:top w:val="single" w:sz="4" w:space="0" w:color="000000"/>
              <w:left w:val="single" w:sz="4" w:space="0" w:color="000000"/>
              <w:bottom w:val="single" w:sz="4" w:space="0" w:color="000000"/>
              <w:right w:val="single" w:sz="4" w:space="0" w:color="000000"/>
            </w:tcBorders>
          </w:tcPr>
          <w:p w14:paraId="0F32961B" w14:textId="77777777" w:rsidR="000E596D" w:rsidRPr="0042523A" w:rsidRDefault="00860DCC">
            <w:pPr>
              <w:pStyle w:val="cde8e6ede8e9eaeeebeeedf2e8f2f3eb"/>
              <w:tabs>
                <w:tab w:val="left" w:pos="2400"/>
              </w:tabs>
              <w:ind w:right="-1"/>
              <w:rPr>
                <w:spacing w:val="-6"/>
                <w:lang w:val="uk-UA"/>
              </w:rPr>
            </w:pPr>
            <w:r w:rsidRPr="0042523A">
              <w:rPr>
                <w:spacing w:val="-6"/>
                <w:lang w:val="uk-UA"/>
              </w:rPr>
              <w:t>Застосування:</w:t>
            </w:r>
            <w:r w:rsidRPr="0042523A">
              <w:rPr>
                <w:lang w:val="uk-UA"/>
              </w:rPr>
              <w:t xml:space="preserve"> </w:t>
            </w:r>
            <w:proofErr w:type="spellStart"/>
            <w:r w:rsidRPr="0042523A">
              <w:rPr>
                <w:lang w:val="uk-UA"/>
              </w:rPr>
              <w:t>Актеллік</w:t>
            </w:r>
            <w:proofErr w:type="spellEnd"/>
            <w:r w:rsidRPr="0042523A">
              <w:rPr>
                <w:lang w:val="uk-UA"/>
              </w:rPr>
              <w:t xml:space="preserve"> 500 ЕС, КЕ -0,3-1,5 л/га; </w:t>
            </w:r>
            <w:proofErr w:type="spellStart"/>
            <w:r w:rsidRPr="0042523A">
              <w:rPr>
                <w:lang w:val="uk-UA"/>
              </w:rPr>
              <w:t>Вертимек</w:t>
            </w:r>
            <w:proofErr w:type="spellEnd"/>
            <w:r w:rsidRPr="0042523A">
              <w:rPr>
                <w:lang w:val="uk-UA"/>
              </w:rPr>
              <w:t xml:space="preserve"> 018 ЕС, КЕ-0,7-1,0 л/га; </w:t>
            </w:r>
            <w:r w:rsidRPr="0042523A">
              <w:rPr>
                <w:spacing w:val="-6"/>
                <w:lang w:val="uk-UA"/>
              </w:rPr>
              <w:t xml:space="preserve">Карате </w:t>
            </w:r>
            <w:proofErr w:type="spellStart"/>
            <w:r w:rsidRPr="0042523A">
              <w:rPr>
                <w:spacing w:val="-6"/>
                <w:lang w:val="uk-UA"/>
              </w:rPr>
              <w:t>Зеон</w:t>
            </w:r>
            <w:proofErr w:type="spellEnd"/>
            <w:r w:rsidRPr="0042523A">
              <w:rPr>
                <w:spacing w:val="-6"/>
                <w:lang w:val="uk-UA"/>
              </w:rPr>
              <w:t xml:space="preserve"> 050 </w:t>
            </w:r>
            <w:r w:rsidRPr="0042523A">
              <w:rPr>
                <w:spacing w:val="-6"/>
                <w:lang w:val="en-US"/>
              </w:rPr>
              <w:t>CS</w:t>
            </w:r>
            <w:r w:rsidRPr="0042523A">
              <w:rPr>
                <w:spacing w:val="-6"/>
                <w:lang w:val="uk-UA"/>
              </w:rPr>
              <w:t xml:space="preserve">, СК - </w:t>
            </w:r>
            <w:r w:rsidRPr="0042523A">
              <w:rPr>
                <w:lang w:val="uk-UA"/>
              </w:rPr>
              <w:t>0,1 л/га, інші дозволені препарати</w:t>
            </w:r>
          </w:p>
          <w:p w14:paraId="22B55171" w14:textId="77777777" w:rsidR="000E596D" w:rsidRPr="0042523A" w:rsidRDefault="000E596D">
            <w:pPr>
              <w:pStyle w:val="cde8e6ede8e9eaeeebeeedf2e8f2f3eb"/>
              <w:tabs>
                <w:tab w:val="left" w:pos="2400"/>
              </w:tabs>
              <w:ind w:right="-1"/>
              <w:rPr>
                <w:b/>
                <w:spacing w:val="-6"/>
                <w:lang w:val="uk-UA"/>
              </w:rPr>
            </w:pPr>
          </w:p>
        </w:tc>
      </w:tr>
      <w:tr w:rsidR="000E596D" w:rsidRPr="0042523A" w14:paraId="01F3BC93" w14:textId="77777777">
        <w:trPr>
          <w:trHeight w:val="428"/>
        </w:trPr>
        <w:tc>
          <w:tcPr>
            <w:tcW w:w="9214" w:type="dxa"/>
            <w:gridSpan w:val="5"/>
            <w:tcBorders>
              <w:top w:val="single" w:sz="4" w:space="0" w:color="000000"/>
              <w:left w:val="single" w:sz="4" w:space="0" w:color="000000"/>
              <w:bottom w:val="single" w:sz="4" w:space="0" w:color="000000"/>
              <w:right w:val="single" w:sz="4" w:space="0" w:color="000000"/>
            </w:tcBorders>
            <w:vAlign w:val="center"/>
          </w:tcPr>
          <w:p w14:paraId="6AD4D4C7" w14:textId="77777777" w:rsidR="000E596D" w:rsidRPr="0042523A" w:rsidRDefault="00860DCC">
            <w:pPr>
              <w:pStyle w:val="cde8e6ede8e9eaeeebeeedf2e8f2f3eb"/>
              <w:tabs>
                <w:tab w:val="left" w:pos="2400"/>
              </w:tabs>
              <w:ind w:right="-1"/>
              <w:jc w:val="center"/>
              <w:rPr>
                <w:lang w:val="uk-UA"/>
              </w:rPr>
            </w:pPr>
            <w:r w:rsidRPr="0042523A">
              <w:rPr>
                <w:b/>
                <w:spacing w:val="-6"/>
                <w:lang w:val="uk-UA"/>
              </w:rPr>
              <w:t>Морква</w:t>
            </w:r>
          </w:p>
        </w:tc>
      </w:tr>
      <w:tr w:rsidR="000E596D" w:rsidRPr="0042523A" w14:paraId="20129CA5" w14:textId="77777777">
        <w:trPr>
          <w:trHeight w:val="2816"/>
        </w:trPr>
        <w:tc>
          <w:tcPr>
            <w:tcW w:w="1731" w:type="dxa"/>
            <w:tcBorders>
              <w:top w:val="single" w:sz="4" w:space="0" w:color="000000"/>
              <w:left w:val="single" w:sz="4" w:space="0" w:color="000000"/>
              <w:bottom w:val="single" w:sz="4" w:space="0" w:color="000000"/>
              <w:right w:val="nil"/>
            </w:tcBorders>
          </w:tcPr>
          <w:p w14:paraId="7E9604A0" w14:textId="77777777" w:rsidR="000E596D" w:rsidRPr="0042523A" w:rsidRDefault="00860DCC">
            <w:pPr>
              <w:pStyle w:val="cde8e6ede8e9eaeeebeeedf2e8f2f3eb"/>
              <w:ind w:right="-1"/>
              <w:rPr>
                <w:lang w:val="uk-UA"/>
              </w:rPr>
            </w:pPr>
            <w:r w:rsidRPr="0042523A">
              <w:rPr>
                <w:lang w:val="uk-UA"/>
              </w:rPr>
              <w:t>До сівби</w:t>
            </w:r>
          </w:p>
        </w:tc>
        <w:tc>
          <w:tcPr>
            <w:tcW w:w="3092" w:type="dxa"/>
            <w:gridSpan w:val="3"/>
            <w:tcBorders>
              <w:top w:val="single" w:sz="4" w:space="0" w:color="000000"/>
              <w:left w:val="single" w:sz="4" w:space="0" w:color="000000"/>
              <w:bottom w:val="single" w:sz="4" w:space="0" w:color="000000"/>
              <w:right w:val="nil"/>
            </w:tcBorders>
          </w:tcPr>
          <w:p w14:paraId="5C3C7B4A" w14:textId="77777777" w:rsidR="000E596D" w:rsidRPr="0042523A" w:rsidRDefault="00860DCC">
            <w:pPr>
              <w:pStyle w:val="cde8e6ede8e9eaeeebeeedf2e8f2f3eb"/>
              <w:tabs>
                <w:tab w:val="left" w:pos="2400"/>
              </w:tabs>
              <w:ind w:right="-1"/>
              <w:rPr>
                <w:lang w:val="uk-UA"/>
              </w:rPr>
            </w:pPr>
            <w:r w:rsidRPr="0042523A">
              <w:rPr>
                <w:lang w:val="uk-UA"/>
              </w:rPr>
              <w:t>Профілактичні заходи, що попереджають зараження хворобами і заселення шкідниками</w:t>
            </w:r>
          </w:p>
          <w:p w14:paraId="1752BEE5" w14:textId="77777777" w:rsidR="000E596D" w:rsidRPr="0042523A" w:rsidRDefault="000E596D">
            <w:pPr>
              <w:pStyle w:val="cde8e6ede8e9eaeeebeeedf2e8f2f3eb"/>
              <w:tabs>
                <w:tab w:val="left" w:pos="2400"/>
              </w:tabs>
              <w:ind w:right="-1"/>
              <w:rPr>
                <w:spacing w:val="-6"/>
                <w:lang w:val="uk-UA"/>
              </w:rPr>
            </w:pPr>
          </w:p>
        </w:tc>
        <w:tc>
          <w:tcPr>
            <w:tcW w:w="4391" w:type="dxa"/>
            <w:tcBorders>
              <w:top w:val="single" w:sz="4" w:space="0" w:color="000000"/>
              <w:left w:val="single" w:sz="4" w:space="0" w:color="000000"/>
              <w:bottom w:val="single" w:sz="4" w:space="0" w:color="000000"/>
              <w:right w:val="single" w:sz="4" w:space="0" w:color="000000"/>
            </w:tcBorders>
          </w:tcPr>
          <w:p w14:paraId="5C721814" w14:textId="77777777" w:rsidR="000E596D" w:rsidRPr="0042523A" w:rsidRDefault="00860DCC">
            <w:pPr>
              <w:pStyle w:val="cde8e6ede8e9eaeeebeeedf2e8f2f3eb"/>
              <w:tabs>
                <w:tab w:val="left" w:pos="2400"/>
              </w:tabs>
              <w:ind w:right="-1"/>
              <w:rPr>
                <w:lang w:val="uk-UA"/>
              </w:rPr>
            </w:pPr>
            <w:r w:rsidRPr="0042523A">
              <w:rPr>
                <w:spacing w:val="-6"/>
                <w:lang w:val="uk-UA"/>
              </w:rPr>
              <w:t xml:space="preserve">Дотримання сівозміни, глибока оранка ґрунту після збирання врожаю, сівба в оптимальні строки, знищення бур'янів, формування густоти, вирощувати після кращих попередників і повертати на попереднє місце не раніше, як через 4 роки, внесення </w:t>
            </w:r>
            <w:proofErr w:type="spellStart"/>
            <w:r w:rsidRPr="0042523A">
              <w:rPr>
                <w:spacing w:val="-6"/>
                <w:lang w:val="uk-UA"/>
              </w:rPr>
              <w:t>органомінеральних</w:t>
            </w:r>
            <w:proofErr w:type="spellEnd"/>
            <w:r w:rsidRPr="0042523A">
              <w:rPr>
                <w:spacing w:val="-6"/>
                <w:lang w:val="uk-UA"/>
              </w:rPr>
              <w:t xml:space="preserve"> добрив, своєчасні поливи, просторова ізоляція продовольчих посівів від насіннєвих. </w:t>
            </w:r>
          </w:p>
        </w:tc>
      </w:tr>
      <w:tr w:rsidR="000E596D" w:rsidRPr="0042523A" w14:paraId="5A0A1D3C" w14:textId="77777777" w:rsidTr="00B30BCA">
        <w:trPr>
          <w:trHeight w:val="698"/>
        </w:trPr>
        <w:tc>
          <w:tcPr>
            <w:tcW w:w="9214" w:type="dxa"/>
            <w:gridSpan w:val="5"/>
            <w:tcBorders>
              <w:top w:val="single" w:sz="4" w:space="0" w:color="000000"/>
              <w:left w:val="single" w:sz="4" w:space="0" w:color="000000"/>
              <w:bottom w:val="single" w:sz="4" w:space="0" w:color="000000"/>
              <w:right w:val="single" w:sz="4" w:space="0" w:color="000000"/>
            </w:tcBorders>
            <w:vAlign w:val="center"/>
          </w:tcPr>
          <w:p w14:paraId="05103691" w14:textId="77777777" w:rsidR="000E596D" w:rsidRPr="0042523A" w:rsidRDefault="00860DCC" w:rsidP="00B30BCA">
            <w:pPr>
              <w:pStyle w:val="cde8e6ede8e9eaeeebeeedf2e8f2f3eb"/>
              <w:tabs>
                <w:tab w:val="left" w:pos="2400"/>
              </w:tabs>
              <w:ind w:right="-1"/>
              <w:jc w:val="center"/>
            </w:pPr>
            <w:r w:rsidRPr="0042523A">
              <w:rPr>
                <w:b/>
                <w:spacing w:val="-6"/>
              </w:rPr>
              <w:t xml:space="preserve">Буряк </w:t>
            </w:r>
            <w:proofErr w:type="spellStart"/>
            <w:r w:rsidRPr="0042523A">
              <w:rPr>
                <w:b/>
                <w:spacing w:val="-6"/>
              </w:rPr>
              <w:t>столовий</w:t>
            </w:r>
            <w:proofErr w:type="spellEnd"/>
          </w:p>
        </w:tc>
      </w:tr>
      <w:tr w:rsidR="000E596D" w:rsidRPr="0042523A" w14:paraId="5DEC881D" w14:textId="77777777">
        <w:trPr>
          <w:trHeight w:val="2285"/>
        </w:trPr>
        <w:tc>
          <w:tcPr>
            <w:tcW w:w="1731" w:type="dxa"/>
            <w:tcBorders>
              <w:top w:val="single" w:sz="4" w:space="0" w:color="000000"/>
              <w:left w:val="single" w:sz="4" w:space="0" w:color="000000"/>
              <w:bottom w:val="single" w:sz="4" w:space="0" w:color="000000"/>
              <w:right w:val="nil"/>
            </w:tcBorders>
            <w:vAlign w:val="center"/>
          </w:tcPr>
          <w:p w14:paraId="5110685A" w14:textId="77777777" w:rsidR="000E596D" w:rsidRPr="0042523A" w:rsidRDefault="00860DCC">
            <w:pPr>
              <w:pStyle w:val="cde8e6ede8e9eaeeebeeedf2e8f2f3eb"/>
              <w:snapToGrid w:val="0"/>
              <w:ind w:right="-1"/>
            </w:pPr>
            <w:r w:rsidRPr="0042523A">
              <w:t xml:space="preserve">До та </w:t>
            </w:r>
            <w:proofErr w:type="spellStart"/>
            <w:r w:rsidRPr="0042523A">
              <w:t>під</w:t>
            </w:r>
            <w:proofErr w:type="spellEnd"/>
            <w:r w:rsidRPr="0042523A">
              <w:t xml:space="preserve"> час </w:t>
            </w:r>
            <w:proofErr w:type="spellStart"/>
            <w:r w:rsidRPr="0042523A">
              <w:t>вегетації</w:t>
            </w:r>
            <w:proofErr w:type="spellEnd"/>
          </w:p>
          <w:p w14:paraId="7D803190" w14:textId="77777777" w:rsidR="000E596D" w:rsidRPr="0042523A" w:rsidRDefault="000E596D">
            <w:pPr>
              <w:pStyle w:val="cde8e6ede8e9eaeeebeeedf2e8f2f3eb"/>
              <w:snapToGrid w:val="0"/>
              <w:ind w:right="-1"/>
            </w:pPr>
          </w:p>
          <w:p w14:paraId="39FA5E98" w14:textId="77777777" w:rsidR="000E596D" w:rsidRPr="0042523A" w:rsidRDefault="000E596D">
            <w:pPr>
              <w:pStyle w:val="cde8e6ede8e9eaeeebeeedf2e8f2f3eb"/>
              <w:snapToGrid w:val="0"/>
              <w:ind w:right="-1"/>
            </w:pPr>
          </w:p>
          <w:p w14:paraId="550BBBAB" w14:textId="77777777" w:rsidR="000E596D" w:rsidRPr="0042523A" w:rsidRDefault="000E596D">
            <w:pPr>
              <w:pStyle w:val="cde8e6ede8e9eaeeebeeedf2e8f2f3eb"/>
              <w:snapToGrid w:val="0"/>
              <w:ind w:right="-1"/>
            </w:pPr>
          </w:p>
          <w:p w14:paraId="3E2B6FC7" w14:textId="77777777" w:rsidR="000E596D" w:rsidRPr="0042523A" w:rsidRDefault="000E596D">
            <w:pPr>
              <w:pStyle w:val="cde8e6ede8e9eaeeebeeedf2e8f2f3eb"/>
              <w:snapToGrid w:val="0"/>
              <w:ind w:right="-1"/>
            </w:pPr>
          </w:p>
          <w:p w14:paraId="236C0B46" w14:textId="77777777" w:rsidR="000E596D" w:rsidRPr="0042523A" w:rsidRDefault="000E596D">
            <w:pPr>
              <w:pStyle w:val="cde8e6ede8e9eaeeebeeedf2e8f2f3eb"/>
              <w:snapToGrid w:val="0"/>
              <w:ind w:right="-1"/>
            </w:pPr>
          </w:p>
        </w:tc>
        <w:tc>
          <w:tcPr>
            <w:tcW w:w="3092" w:type="dxa"/>
            <w:gridSpan w:val="3"/>
            <w:tcBorders>
              <w:top w:val="single" w:sz="4" w:space="0" w:color="000000"/>
              <w:left w:val="single" w:sz="4" w:space="0" w:color="000000"/>
              <w:bottom w:val="single" w:sz="4" w:space="0" w:color="000000"/>
              <w:right w:val="nil"/>
            </w:tcBorders>
          </w:tcPr>
          <w:p w14:paraId="02F93814" w14:textId="77777777" w:rsidR="000E596D" w:rsidRPr="0042523A" w:rsidRDefault="00860DCC">
            <w:pPr>
              <w:pStyle w:val="cde8e6ede8e9eaeeebeeedf2e8f2f3eb"/>
              <w:tabs>
                <w:tab w:val="left" w:pos="2400"/>
              </w:tabs>
              <w:ind w:right="-1"/>
            </w:pPr>
            <w:proofErr w:type="spellStart"/>
            <w:r w:rsidRPr="0042523A">
              <w:t>Профілактичні</w:t>
            </w:r>
            <w:proofErr w:type="spellEnd"/>
            <w:r w:rsidRPr="0042523A">
              <w:t xml:space="preserve"> заходи, </w:t>
            </w:r>
            <w:proofErr w:type="spellStart"/>
            <w:r w:rsidRPr="0042523A">
              <w:t>що</w:t>
            </w:r>
            <w:proofErr w:type="spellEnd"/>
            <w:r w:rsidRPr="0042523A">
              <w:t xml:space="preserve"> </w:t>
            </w:r>
            <w:proofErr w:type="spellStart"/>
            <w:r w:rsidRPr="0042523A">
              <w:t>попереджають</w:t>
            </w:r>
            <w:proofErr w:type="spellEnd"/>
            <w:r w:rsidRPr="0042523A">
              <w:t xml:space="preserve"> </w:t>
            </w:r>
            <w:proofErr w:type="spellStart"/>
            <w:r w:rsidRPr="0042523A">
              <w:t>зараження</w:t>
            </w:r>
            <w:proofErr w:type="spellEnd"/>
            <w:r w:rsidRPr="0042523A">
              <w:t xml:space="preserve"> хворобами</w:t>
            </w:r>
          </w:p>
        </w:tc>
        <w:tc>
          <w:tcPr>
            <w:tcW w:w="4391" w:type="dxa"/>
            <w:tcBorders>
              <w:top w:val="single" w:sz="4" w:space="0" w:color="000000"/>
              <w:left w:val="single" w:sz="4" w:space="0" w:color="000000"/>
              <w:bottom w:val="single" w:sz="4" w:space="0" w:color="000000"/>
              <w:right w:val="single" w:sz="4" w:space="0" w:color="000000"/>
            </w:tcBorders>
          </w:tcPr>
          <w:p w14:paraId="2DE8FADC" w14:textId="77777777" w:rsidR="000E596D" w:rsidRPr="0042523A" w:rsidRDefault="00860DCC">
            <w:pPr>
              <w:pStyle w:val="cde8e6ede8e9eaeeebeeedf2e8f2f3eb"/>
              <w:tabs>
                <w:tab w:val="left" w:pos="2400"/>
              </w:tabs>
              <w:ind w:right="-1"/>
              <w:rPr>
                <w:spacing w:val="-6"/>
              </w:rPr>
            </w:pPr>
            <w:proofErr w:type="spellStart"/>
            <w:r w:rsidRPr="0042523A">
              <w:rPr>
                <w:spacing w:val="-6"/>
              </w:rPr>
              <w:t>Дотримання</w:t>
            </w:r>
            <w:proofErr w:type="spellEnd"/>
            <w:r w:rsidRPr="0042523A">
              <w:rPr>
                <w:spacing w:val="-6"/>
              </w:rPr>
              <w:t xml:space="preserve"> </w:t>
            </w:r>
            <w:proofErr w:type="spellStart"/>
            <w:r w:rsidRPr="0042523A">
              <w:rPr>
                <w:spacing w:val="-6"/>
              </w:rPr>
              <w:t>сівозміни</w:t>
            </w:r>
            <w:proofErr w:type="spellEnd"/>
            <w:r w:rsidRPr="0042523A">
              <w:rPr>
                <w:spacing w:val="-6"/>
              </w:rPr>
              <w:t xml:space="preserve">, </w:t>
            </w:r>
            <w:proofErr w:type="spellStart"/>
            <w:r w:rsidRPr="0042523A">
              <w:rPr>
                <w:spacing w:val="-6"/>
              </w:rPr>
              <w:t>повернення</w:t>
            </w:r>
            <w:proofErr w:type="spellEnd"/>
            <w:r w:rsidRPr="0042523A">
              <w:rPr>
                <w:spacing w:val="-6"/>
              </w:rPr>
              <w:t xml:space="preserve"> на </w:t>
            </w:r>
            <w:proofErr w:type="spellStart"/>
            <w:r w:rsidRPr="0042523A">
              <w:rPr>
                <w:spacing w:val="-6"/>
              </w:rPr>
              <w:t>попереднє</w:t>
            </w:r>
            <w:proofErr w:type="spellEnd"/>
            <w:r w:rsidRPr="0042523A">
              <w:rPr>
                <w:spacing w:val="-6"/>
              </w:rPr>
              <w:t xml:space="preserve"> </w:t>
            </w:r>
            <w:proofErr w:type="spellStart"/>
            <w:r w:rsidRPr="0042523A">
              <w:rPr>
                <w:spacing w:val="-6"/>
              </w:rPr>
              <w:t>місце</w:t>
            </w:r>
            <w:proofErr w:type="spellEnd"/>
            <w:r w:rsidRPr="0042523A">
              <w:rPr>
                <w:spacing w:val="-6"/>
              </w:rPr>
              <w:t xml:space="preserve"> не </w:t>
            </w:r>
            <w:proofErr w:type="spellStart"/>
            <w:r w:rsidRPr="0042523A">
              <w:rPr>
                <w:spacing w:val="-6"/>
              </w:rPr>
              <w:t>раніше</w:t>
            </w:r>
            <w:proofErr w:type="spellEnd"/>
            <w:r w:rsidRPr="0042523A">
              <w:rPr>
                <w:spacing w:val="-6"/>
              </w:rPr>
              <w:t xml:space="preserve"> як через 3 роки. </w:t>
            </w:r>
            <w:proofErr w:type="spellStart"/>
            <w:r w:rsidRPr="0042523A">
              <w:rPr>
                <w:spacing w:val="-6"/>
              </w:rPr>
              <w:t>Просторова</w:t>
            </w:r>
            <w:proofErr w:type="spellEnd"/>
            <w:r w:rsidRPr="0042523A">
              <w:rPr>
                <w:spacing w:val="-6"/>
              </w:rPr>
              <w:t xml:space="preserve"> </w:t>
            </w:r>
            <w:proofErr w:type="spellStart"/>
            <w:r w:rsidRPr="0042523A">
              <w:rPr>
                <w:spacing w:val="-6"/>
              </w:rPr>
              <w:t>ізоляція</w:t>
            </w:r>
            <w:proofErr w:type="spellEnd"/>
            <w:r w:rsidRPr="0042523A">
              <w:rPr>
                <w:spacing w:val="-6"/>
              </w:rPr>
              <w:t xml:space="preserve"> </w:t>
            </w:r>
            <w:proofErr w:type="spellStart"/>
            <w:r w:rsidRPr="0042523A">
              <w:rPr>
                <w:spacing w:val="-6"/>
              </w:rPr>
              <w:t>буряк</w:t>
            </w:r>
            <w:r w:rsidRPr="0042523A">
              <w:rPr>
                <w:spacing w:val="-6"/>
                <w:lang w:val="uk-UA"/>
              </w:rPr>
              <w:t>ів</w:t>
            </w:r>
            <w:proofErr w:type="spellEnd"/>
            <w:r w:rsidRPr="0042523A">
              <w:rPr>
                <w:spacing w:val="-6"/>
              </w:rPr>
              <w:t xml:space="preserve"> </w:t>
            </w:r>
            <w:proofErr w:type="spellStart"/>
            <w:r w:rsidRPr="0042523A">
              <w:rPr>
                <w:spacing w:val="-6"/>
              </w:rPr>
              <w:t>першого</w:t>
            </w:r>
            <w:proofErr w:type="spellEnd"/>
            <w:r w:rsidRPr="0042523A">
              <w:rPr>
                <w:spacing w:val="-6"/>
              </w:rPr>
              <w:t xml:space="preserve"> року </w:t>
            </w:r>
            <w:proofErr w:type="spellStart"/>
            <w:r w:rsidRPr="0042523A">
              <w:rPr>
                <w:spacing w:val="-6"/>
              </w:rPr>
              <w:t>вирощування</w:t>
            </w:r>
            <w:proofErr w:type="spellEnd"/>
            <w:r w:rsidRPr="0042523A">
              <w:rPr>
                <w:spacing w:val="-6"/>
              </w:rPr>
              <w:t xml:space="preserve"> </w:t>
            </w:r>
            <w:proofErr w:type="spellStart"/>
            <w:r w:rsidRPr="0042523A">
              <w:rPr>
                <w:spacing w:val="-6"/>
              </w:rPr>
              <w:t>від</w:t>
            </w:r>
            <w:proofErr w:type="spellEnd"/>
            <w:r w:rsidRPr="0042523A">
              <w:rPr>
                <w:spacing w:val="-6"/>
              </w:rPr>
              <w:t xml:space="preserve"> </w:t>
            </w:r>
            <w:proofErr w:type="spellStart"/>
            <w:r w:rsidRPr="0042523A">
              <w:rPr>
                <w:spacing w:val="-6"/>
              </w:rPr>
              <w:t>насінників</w:t>
            </w:r>
            <w:proofErr w:type="spellEnd"/>
            <w:r w:rsidRPr="0042523A">
              <w:rPr>
                <w:spacing w:val="-6"/>
              </w:rPr>
              <w:t xml:space="preserve">. </w:t>
            </w:r>
            <w:proofErr w:type="spellStart"/>
            <w:r w:rsidRPr="0042523A">
              <w:rPr>
                <w:spacing w:val="-6"/>
              </w:rPr>
              <w:t>Знищення</w:t>
            </w:r>
            <w:proofErr w:type="spellEnd"/>
            <w:r w:rsidRPr="0042523A">
              <w:rPr>
                <w:spacing w:val="-6"/>
              </w:rPr>
              <w:t xml:space="preserve"> </w:t>
            </w:r>
            <w:proofErr w:type="spellStart"/>
            <w:r w:rsidRPr="0042523A">
              <w:rPr>
                <w:spacing w:val="-6"/>
              </w:rPr>
              <w:t>рослинних</w:t>
            </w:r>
            <w:proofErr w:type="spellEnd"/>
            <w:r w:rsidRPr="0042523A">
              <w:rPr>
                <w:spacing w:val="-6"/>
              </w:rPr>
              <w:t xml:space="preserve"> </w:t>
            </w:r>
            <w:proofErr w:type="spellStart"/>
            <w:r w:rsidRPr="0042523A">
              <w:rPr>
                <w:spacing w:val="-6"/>
              </w:rPr>
              <w:t>решток</w:t>
            </w:r>
            <w:proofErr w:type="spellEnd"/>
            <w:r w:rsidRPr="0042523A">
              <w:rPr>
                <w:spacing w:val="-6"/>
              </w:rPr>
              <w:t xml:space="preserve">, </w:t>
            </w:r>
            <w:proofErr w:type="spellStart"/>
            <w:r w:rsidRPr="0042523A">
              <w:rPr>
                <w:spacing w:val="-6"/>
              </w:rPr>
              <w:t>глибока</w:t>
            </w:r>
            <w:proofErr w:type="spellEnd"/>
            <w:r w:rsidRPr="0042523A">
              <w:rPr>
                <w:spacing w:val="-6"/>
              </w:rPr>
              <w:t xml:space="preserve"> </w:t>
            </w:r>
            <w:proofErr w:type="spellStart"/>
            <w:r w:rsidRPr="0042523A">
              <w:rPr>
                <w:spacing w:val="-6"/>
              </w:rPr>
              <w:t>зяблева</w:t>
            </w:r>
            <w:proofErr w:type="spellEnd"/>
            <w:r w:rsidRPr="0042523A">
              <w:rPr>
                <w:spacing w:val="-6"/>
              </w:rPr>
              <w:t xml:space="preserve"> </w:t>
            </w:r>
            <w:proofErr w:type="spellStart"/>
            <w:r w:rsidRPr="0042523A">
              <w:rPr>
                <w:spacing w:val="-6"/>
              </w:rPr>
              <w:t>оранка</w:t>
            </w:r>
            <w:proofErr w:type="spellEnd"/>
            <w:r w:rsidRPr="0042523A">
              <w:rPr>
                <w:spacing w:val="-6"/>
              </w:rPr>
              <w:t xml:space="preserve">, </w:t>
            </w:r>
            <w:proofErr w:type="spellStart"/>
            <w:r w:rsidRPr="0042523A">
              <w:rPr>
                <w:spacing w:val="-6"/>
              </w:rPr>
              <w:t>внесення</w:t>
            </w:r>
            <w:proofErr w:type="spellEnd"/>
            <w:r w:rsidRPr="0042523A">
              <w:rPr>
                <w:spacing w:val="-6"/>
              </w:rPr>
              <w:t xml:space="preserve"> </w:t>
            </w:r>
            <w:proofErr w:type="spellStart"/>
            <w:r w:rsidRPr="0042523A">
              <w:rPr>
                <w:spacing w:val="-6"/>
              </w:rPr>
              <w:t>мінеральних</w:t>
            </w:r>
            <w:proofErr w:type="spellEnd"/>
            <w:r w:rsidRPr="0042523A">
              <w:rPr>
                <w:spacing w:val="-6"/>
              </w:rPr>
              <w:t xml:space="preserve">, особливо фосфорно- </w:t>
            </w:r>
            <w:proofErr w:type="spellStart"/>
            <w:r w:rsidRPr="0042523A">
              <w:rPr>
                <w:spacing w:val="-6"/>
              </w:rPr>
              <w:t>калійних</w:t>
            </w:r>
            <w:proofErr w:type="spellEnd"/>
            <w:r w:rsidRPr="0042523A">
              <w:rPr>
                <w:spacing w:val="-6"/>
              </w:rPr>
              <w:t xml:space="preserve"> добрив, </w:t>
            </w:r>
            <w:proofErr w:type="spellStart"/>
            <w:r w:rsidRPr="0042523A">
              <w:rPr>
                <w:spacing w:val="-6"/>
              </w:rPr>
              <w:t>що</w:t>
            </w:r>
            <w:proofErr w:type="spellEnd"/>
            <w:r w:rsidRPr="0042523A">
              <w:rPr>
                <w:spacing w:val="-6"/>
              </w:rPr>
              <w:t xml:space="preserve"> </w:t>
            </w:r>
            <w:proofErr w:type="spellStart"/>
            <w:r w:rsidRPr="0042523A">
              <w:rPr>
                <w:spacing w:val="-6"/>
              </w:rPr>
              <w:t>підвищують</w:t>
            </w:r>
            <w:proofErr w:type="spellEnd"/>
            <w:r w:rsidRPr="0042523A">
              <w:rPr>
                <w:spacing w:val="-6"/>
              </w:rPr>
              <w:t xml:space="preserve"> </w:t>
            </w:r>
            <w:proofErr w:type="spellStart"/>
            <w:r w:rsidRPr="0042523A">
              <w:rPr>
                <w:spacing w:val="-6"/>
              </w:rPr>
              <w:t>стійкість</w:t>
            </w:r>
            <w:proofErr w:type="spellEnd"/>
            <w:r w:rsidRPr="0042523A">
              <w:rPr>
                <w:spacing w:val="-6"/>
              </w:rPr>
              <w:t xml:space="preserve"> </w:t>
            </w:r>
            <w:proofErr w:type="spellStart"/>
            <w:r w:rsidRPr="0042523A">
              <w:rPr>
                <w:spacing w:val="-6"/>
              </w:rPr>
              <w:t>рослин</w:t>
            </w:r>
            <w:proofErr w:type="spellEnd"/>
            <w:r w:rsidRPr="0042523A">
              <w:rPr>
                <w:spacing w:val="-6"/>
              </w:rPr>
              <w:t xml:space="preserve"> </w:t>
            </w:r>
            <w:proofErr w:type="spellStart"/>
            <w:r w:rsidRPr="0042523A">
              <w:rPr>
                <w:spacing w:val="-6"/>
              </w:rPr>
              <w:t>проти</w:t>
            </w:r>
            <w:proofErr w:type="spellEnd"/>
            <w:r w:rsidRPr="0042523A">
              <w:rPr>
                <w:spacing w:val="-6"/>
              </w:rPr>
              <w:t xml:space="preserve"> хвороб. </w:t>
            </w:r>
          </w:p>
        </w:tc>
      </w:tr>
    </w:tbl>
    <w:p w14:paraId="562EA83C" w14:textId="77777777" w:rsidR="000E596D" w:rsidRPr="0042523A" w:rsidRDefault="000E596D">
      <w:pPr>
        <w:autoSpaceDE w:val="0"/>
        <w:ind w:right="-1" w:firstLine="709"/>
        <w:jc w:val="both"/>
        <w:rPr>
          <w:rFonts w:eastAsia="Times New Roman" w:cs="Times New Roman"/>
          <w:sz w:val="28"/>
          <w:szCs w:val="28"/>
        </w:rPr>
      </w:pPr>
    </w:p>
    <w:p w14:paraId="56F8EE9F" w14:textId="77777777" w:rsidR="000E596D" w:rsidRPr="0042523A" w:rsidRDefault="00860DCC">
      <w:pPr>
        <w:ind w:right="-1" w:firstLine="709"/>
        <w:jc w:val="both"/>
        <w:rPr>
          <w:rFonts w:eastAsia="Times New Roman" w:cs="Times New Roman"/>
        </w:rPr>
      </w:pPr>
      <w:r w:rsidRPr="0042523A">
        <w:rPr>
          <w:rFonts w:eastAsia="Times New Roman" w:cs="Times New Roman"/>
        </w:rPr>
        <w:t xml:space="preserve">*Обробка насіння всіх овочевих культур від збудників </w:t>
      </w:r>
      <w:proofErr w:type="spellStart"/>
      <w:r w:rsidRPr="0042523A">
        <w:rPr>
          <w:rFonts w:eastAsia="Times New Roman" w:cs="Times New Roman"/>
        </w:rPr>
        <w:t>хвороб</w:t>
      </w:r>
      <w:proofErr w:type="spellEnd"/>
      <w:r w:rsidRPr="0042523A">
        <w:rPr>
          <w:rFonts w:eastAsia="Times New Roman" w:cs="Times New Roman"/>
        </w:rPr>
        <w:t xml:space="preserve"> та для підвищення врожайності </w:t>
      </w:r>
      <w:proofErr w:type="spellStart"/>
      <w:r w:rsidRPr="0042523A">
        <w:rPr>
          <w:rFonts w:eastAsia="Times New Roman" w:cs="Times New Roman"/>
        </w:rPr>
        <w:t>Сігер</w:t>
      </w:r>
      <w:proofErr w:type="spellEnd"/>
      <w:r w:rsidRPr="0042523A">
        <w:rPr>
          <w:rFonts w:eastAsia="Times New Roman" w:cs="Times New Roman"/>
        </w:rPr>
        <w:t xml:space="preserve"> Ейром, 160 мл/100 кг; </w:t>
      </w:r>
      <w:proofErr w:type="spellStart"/>
      <w:r w:rsidRPr="0042523A">
        <w:rPr>
          <w:rFonts w:cs="Times New Roman"/>
        </w:rPr>
        <w:t>Фітоцидом</w:t>
      </w:r>
      <w:proofErr w:type="spellEnd"/>
      <w:r w:rsidRPr="0042523A">
        <w:rPr>
          <w:rFonts w:cs="Times New Roman"/>
        </w:rPr>
        <w:t xml:space="preserve">, р.- 2,5 л/т. </w:t>
      </w:r>
    </w:p>
    <w:p w14:paraId="26E72806" w14:textId="77777777" w:rsidR="000E596D" w:rsidRPr="0042523A" w:rsidRDefault="00860DCC">
      <w:pPr>
        <w:autoSpaceDE w:val="0"/>
        <w:ind w:right="-1" w:firstLine="709"/>
        <w:jc w:val="both"/>
        <w:rPr>
          <w:rFonts w:eastAsia="Times New Roman" w:cs="Times New Roman"/>
        </w:rPr>
      </w:pPr>
      <w:r w:rsidRPr="0042523A">
        <w:rPr>
          <w:rFonts w:eastAsia="Times New Roman" w:cs="Times New Roman"/>
        </w:rPr>
        <w:t xml:space="preserve">**Полив після висівання насіння розчином </w:t>
      </w:r>
      <w:proofErr w:type="spellStart"/>
      <w:r w:rsidRPr="0042523A">
        <w:rPr>
          <w:rFonts w:eastAsia="Times New Roman" w:cs="Times New Roman"/>
        </w:rPr>
        <w:t>Превікуру</w:t>
      </w:r>
      <w:proofErr w:type="spellEnd"/>
      <w:r w:rsidRPr="0042523A">
        <w:rPr>
          <w:rFonts w:eastAsia="Times New Roman" w:cs="Times New Roman"/>
        </w:rPr>
        <w:t xml:space="preserve"> Енерджі 840 S</w:t>
      </w:r>
      <w:r w:rsidRPr="0042523A">
        <w:rPr>
          <w:rFonts w:eastAsia="Times New Roman" w:cs="Times New Roman"/>
          <w:lang w:val="en-US"/>
        </w:rPr>
        <w:t>L</w:t>
      </w:r>
      <w:r w:rsidRPr="0042523A">
        <w:rPr>
          <w:rFonts w:eastAsia="Times New Roman" w:cs="Times New Roman"/>
        </w:rPr>
        <w:t xml:space="preserve">, РК, 3 мл /2 л води/ на </w:t>
      </w:r>
      <w:proofErr w:type="spellStart"/>
      <w:r w:rsidRPr="0042523A">
        <w:rPr>
          <w:rFonts w:eastAsia="Times New Roman" w:cs="Times New Roman"/>
        </w:rPr>
        <w:t>кв.м</w:t>
      </w:r>
      <w:proofErr w:type="spellEnd"/>
      <w:r w:rsidRPr="0042523A">
        <w:rPr>
          <w:rFonts w:eastAsia="Times New Roman" w:cs="Times New Roman"/>
        </w:rPr>
        <w:t xml:space="preserve">, повторно – полив через 7-10 днів після першого використання – 3 мл /2 л розчину/ на </w:t>
      </w:r>
      <w:proofErr w:type="spellStart"/>
      <w:r w:rsidRPr="0042523A">
        <w:rPr>
          <w:rFonts w:eastAsia="Times New Roman" w:cs="Times New Roman"/>
        </w:rPr>
        <w:t>кв.м</w:t>
      </w:r>
      <w:proofErr w:type="spellEnd"/>
      <w:r w:rsidRPr="0042523A">
        <w:rPr>
          <w:rFonts w:eastAsia="Times New Roman" w:cs="Times New Roman"/>
        </w:rPr>
        <w:t xml:space="preserve">; для першого – 6 мл /2 л води/ на </w:t>
      </w:r>
      <w:proofErr w:type="spellStart"/>
      <w:r w:rsidRPr="0042523A">
        <w:rPr>
          <w:rFonts w:eastAsia="Times New Roman" w:cs="Times New Roman"/>
        </w:rPr>
        <w:t>кв.м</w:t>
      </w:r>
      <w:proofErr w:type="spellEnd"/>
      <w:r w:rsidRPr="0042523A">
        <w:rPr>
          <w:rFonts w:eastAsia="Times New Roman" w:cs="Times New Roman"/>
        </w:rPr>
        <w:t xml:space="preserve"> проти кореневих і стеблових </w:t>
      </w:r>
      <w:proofErr w:type="spellStart"/>
      <w:r w:rsidRPr="0042523A">
        <w:rPr>
          <w:rFonts w:eastAsia="Times New Roman" w:cs="Times New Roman"/>
        </w:rPr>
        <w:t>гнилей</w:t>
      </w:r>
      <w:proofErr w:type="spellEnd"/>
      <w:r w:rsidRPr="0042523A">
        <w:rPr>
          <w:rFonts w:eastAsia="Times New Roman" w:cs="Times New Roman"/>
        </w:rPr>
        <w:t xml:space="preserve"> розсади огірків, томатів, перцю, баклажанів.</w:t>
      </w:r>
    </w:p>
    <w:p w14:paraId="0CF734FE" w14:textId="77777777" w:rsidR="000E596D" w:rsidRPr="0042523A" w:rsidRDefault="00860DCC">
      <w:pPr>
        <w:autoSpaceDE w:val="0"/>
        <w:ind w:right="-1" w:firstLine="709"/>
        <w:jc w:val="both"/>
        <w:rPr>
          <w:rFonts w:eastAsia="Times New Roman" w:cs="Times New Roman"/>
        </w:rPr>
      </w:pPr>
      <w:r w:rsidRPr="0042523A">
        <w:rPr>
          <w:rFonts w:eastAsia="Times New Roman" w:cs="Times New Roman"/>
        </w:rPr>
        <w:t xml:space="preserve">***Внесення в лунки (рядки) </w:t>
      </w:r>
      <w:proofErr w:type="spellStart"/>
      <w:r w:rsidRPr="0042523A">
        <w:rPr>
          <w:rFonts w:eastAsia="Times New Roman" w:cs="Times New Roman"/>
        </w:rPr>
        <w:t>аід</w:t>
      </w:r>
      <w:proofErr w:type="spellEnd"/>
      <w:r w:rsidRPr="0042523A">
        <w:rPr>
          <w:rFonts w:eastAsia="Times New Roman" w:cs="Times New Roman"/>
        </w:rPr>
        <w:t xml:space="preserve"> час сівби та висадки розсади в ґрунт (капуста, томати) Форсу 1,5 </w:t>
      </w:r>
      <w:r w:rsidRPr="0042523A">
        <w:rPr>
          <w:rFonts w:eastAsia="Times New Roman" w:cs="Times New Roman"/>
          <w:lang w:val="en-US"/>
        </w:rPr>
        <w:t>G</w:t>
      </w:r>
      <w:r w:rsidRPr="0042523A">
        <w:rPr>
          <w:rFonts w:eastAsia="Times New Roman" w:cs="Times New Roman"/>
        </w:rPr>
        <w:t xml:space="preserve">, ГР – 5-15 кг/га - проти комплексу ґрунтових шкідників. </w:t>
      </w:r>
    </w:p>
    <w:p w14:paraId="02B89A57" w14:textId="77777777" w:rsidR="00FA3601" w:rsidRPr="0042523A" w:rsidRDefault="00FA3601">
      <w:pPr>
        <w:autoSpaceDE w:val="0"/>
        <w:ind w:right="-1" w:firstLine="709"/>
        <w:rPr>
          <w:rFonts w:cs="Times New Roman"/>
          <w:sz w:val="27"/>
          <w:szCs w:val="27"/>
        </w:rPr>
      </w:pPr>
    </w:p>
    <w:p w14:paraId="7F05B991" w14:textId="77777777" w:rsidR="000E596D" w:rsidRPr="0042523A" w:rsidRDefault="00860DCC" w:rsidP="00FA3601">
      <w:pPr>
        <w:autoSpaceDE w:val="0"/>
        <w:ind w:right="140" w:firstLine="709"/>
        <w:rPr>
          <w:rFonts w:cs="Times New Roman"/>
          <w:sz w:val="28"/>
          <w:szCs w:val="28"/>
        </w:rPr>
      </w:pPr>
      <w:r w:rsidRPr="0042523A">
        <w:rPr>
          <w:rFonts w:cs="Times New Roman"/>
          <w:sz w:val="28"/>
          <w:szCs w:val="28"/>
        </w:rPr>
        <w:t xml:space="preserve">При підготовці до посіву овочевих культур для знищення однорічних та багаторічних бур’янів застосовують неселективні гербіциди на базі </w:t>
      </w:r>
      <w:proofErr w:type="spellStart"/>
      <w:r w:rsidRPr="0042523A">
        <w:rPr>
          <w:rFonts w:cs="Times New Roman"/>
          <w:sz w:val="28"/>
          <w:szCs w:val="28"/>
        </w:rPr>
        <w:t>гліфосату</w:t>
      </w:r>
      <w:proofErr w:type="spellEnd"/>
      <w:r w:rsidRPr="0042523A">
        <w:rPr>
          <w:rFonts w:cs="Times New Roman"/>
          <w:sz w:val="28"/>
          <w:szCs w:val="28"/>
        </w:rPr>
        <w:t xml:space="preserve">. Засміченість посівів овочевих культур в основному має змішаний характер. </w:t>
      </w:r>
    </w:p>
    <w:p w14:paraId="19ACF833" w14:textId="77777777" w:rsidR="000E596D" w:rsidRPr="0042523A" w:rsidRDefault="00860DCC" w:rsidP="00FA3601">
      <w:pPr>
        <w:autoSpaceDE w:val="0"/>
        <w:ind w:right="140" w:firstLine="709"/>
        <w:jc w:val="both"/>
        <w:rPr>
          <w:rFonts w:cs="Times New Roman"/>
          <w:sz w:val="28"/>
          <w:szCs w:val="28"/>
        </w:rPr>
      </w:pPr>
      <w:r w:rsidRPr="0042523A">
        <w:rPr>
          <w:rFonts w:cs="Times New Roman"/>
          <w:sz w:val="28"/>
          <w:szCs w:val="28"/>
        </w:rPr>
        <w:t xml:space="preserve">З дводольних бур'янів найбільш поширені: лобода біла, види щириці, </w:t>
      </w:r>
      <w:proofErr w:type="spellStart"/>
      <w:r w:rsidRPr="0042523A">
        <w:rPr>
          <w:rFonts w:cs="Times New Roman"/>
          <w:sz w:val="28"/>
          <w:szCs w:val="28"/>
        </w:rPr>
        <w:t>галінсога</w:t>
      </w:r>
      <w:proofErr w:type="spellEnd"/>
      <w:r w:rsidRPr="0042523A">
        <w:rPr>
          <w:rFonts w:cs="Times New Roman"/>
          <w:sz w:val="28"/>
          <w:szCs w:val="28"/>
        </w:rPr>
        <w:t xml:space="preserve"> дрібноквіткова, гірчиця польова, редька дика, портулак городній, </w:t>
      </w:r>
      <w:r w:rsidRPr="0042523A">
        <w:rPr>
          <w:rFonts w:cs="Times New Roman"/>
          <w:sz w:val="28"/>
          <w:szCs w:val="28"/>
        </w:rPr>
        <w:lastRenderedPageBreak/>
        <w:t xml:space="preserve">паслін чорний, курай, злинка канадська, жовтий осот городній, </w:t>
      </w:r>
      <w:proofErr w:type="spellStart"/>
      <w:r w:rsidRPr="0042523A">
        <w:rPr>
          <w:rFonts w:cs="Times New Roman"/>
          <w:sz w:val="28"/>
          <w:szCs w:val="28"/>
        </w:rPr>
        <w:t>триреберник</w:t>
      </w:r>
      <w:proofErr w:type="spellEnd"/>
      <w:r w:rsidRPr="0042523A">
        <w:rPr>
          <w:rFonts w:cs="Times New Roman"/>
          <w:sz w:val="28"/>
          <w:szCs w:val="28"/>
        </w:rPr>
        <w:t xml:space="preserve"> непахучій, </w:t>
      </w:r>
      <w:proofErr w:type="spellStart"/>
      <w:r w:rsidRPr="0042523A">
        <w:rPr>
          <w:rFonts w:cs="Times New Roman"/>
          <w:sz w:val="28"/>
          <w:szCs w:val="28"/>
        </w:rPr>
        <w:t>осоти</w:t>
      </w:r>
      <w:proofErr w:type="spellEnd"/>
      <w:r w:rsidRPr="0042523A">
        <w:rPr>
          <w:rFonts w:cs="Times New Roman"/>
          <w:sz w:val="28"/>
          <w:szCs w:val="28"/>
        </w:rPr>
        <w:t xml:space="preserve"> рожевий та жовтий та інші. </w:t>
      </w:r>
    </w:p>
    <w:p w14:paraId="1BBA8523" w14:textId="77777777" w:rsidR="000E596D" w:rsidRPr="0042523A" w:rsidRDefault="00860DCC" w:rsidP="00FA3601">
      <w:pPr>
        <w:autoSpaceDE w:val="0"/>
        <w:ind w:right="140" w:firstLine="709"/>
        <w:jc w:val="both"/>
        <w:rPr>
          <w:rFonts w:cs="Times New Roman"/>
          <w:sz w:val="28"/>
          <w:szCs w:val="28"/>
        </w:rPr>
      </w:pPr>
      <w:r w:rsidRPr="0042523A">
        <w:rPr>
          <w:rFonts w:cs="Times New Roman"/>
          <w:sz w:val="28"/>
          <w:szCs w:val="28"/>
        </w:rPr>
        <w:t xml:space="preserve">Односім'ядольні злакові представлені </w:t>
      </w:r>
      <w:proofErr w:type="spellStart"/>
      <w:r w:rsidRPr="0042523A">
        <w:rPr>
          <w:rFonts w:cs="Times New Roman"/>
          <w:sz w:val="28"/>
          <w:szCs w:val="28"/>
        </w:rPr>
        <w:t>плоскухою</w:t>
      </w:r>
      <w:proofErr w:type="spellEnd"/>
      <w:r w:rsidRPr="0042523A">
        <w:rPr>
          <w:rFonts w:cs="Times New Roman"/>
          <w:sz w:val="28"/>
          <w:szCs w:val="28"/>
        </w:rPr>
        <w:t xml:space="preserve"> звичайною, мишієм сизим та зеленим, свинориєм, гумаєм, пирієм повзучим.</w:t>
      </w:r>
    </w:p>
    <w:p w14:paraId="5D924390" w14:textId="77777777" w:rsidR="000E596D" w:rsidRPr="0042523A" w:rsidRDefault="000E596D" w:rsidP="00FA3601">
      <w:pPr>
        <w:ind w:right="140"/>
        <w:jc w:val="center"/>
        <w:rPr>
          <w:rFonts w:cs="Times New Roman"/>
          <w:b/>
          <w:sz w:val="28"/>
          <w:szCs w:val="28"/>
        </w:rPr>
      </w:pPr>
    </w:p>
    <w:p w14:paraId="4F36DFD3" w14:textId="77777777" w:rsidR="000E596D" w:rsidRPr="0042523A" w:rsidRDefault="00860DCC">
      <w:pPr>
        <w:ind w:right="-1"/>
        <w:jc w:val="center"/>
        <w:rPr>
          <w:rFonts w:cs="Times New Roman"/>
          <w:b/>
          <w:sz w:val="28"/>
          <w:szCs w:val="28"/>
        </w:rPr>
      </w:pPr>
      <w:r w:rsidRPr="0042523A">
        <w:rPr>
          <w:rFonts w:cs="Times New Roman"/>
          <w:b/>
          <w:sz w:val="28"/>
          <w:szCs w:val="28"/>
        </w:rPr>
        <w:t>Заходи захисту овочевих культур від бур`янів</w:t>
      </w:r>
    </w:p>
    <w:p w14:paraId="07358CCE" w14:textId="77777777" w:rsidR="000E596D" w:rsidRPr="0042523A" w:rsidRDefault="000E596D">
      <w:pPr>
        <w:ind w:right="-1"/>
        <w:jc w:val="center"/>
        <w:rPr>
          <w:rFonts w:cs="Times New Roman"/>
          <w:sz w:val="28"/>
          <w:szCs w:val="28"/>
        </w:rPr>
      </w:pP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127A3032" w14:textId="77777777">
        <w:tc>
          <w:tcPr>
            <w:tcW w:w="1985" w:type="dxa"/>
            <w:tcBorders>
              <w:top w:val="single" w:sz="4" w:space="0" w:color="000000"/>
              <w:left w:val="single" w:sz="4" w:space="0" w:color="000000"/>
              <w:bottom w:val="single" w:sz="4" w:space="0" w:color="auto"/>
              <w:right w:val="nil"/>
            </w:tcBorders>
          </w:tcPr>
          <w:p w14:paraId="2C676493" w14:textId="77777777" w:rsidR="000E596D" w:rsidRPr="0042523A" w:rsidRDefault="00860DCC">
            <w:pPr>
              <w:ind w:right="-1"/>
              <w:jc w:val="center"/>
              <w:rPr>
                <w:rFonts w:cs="Times New Roman"/>
                <w:b/>
                <w:i/>
              </w:rPr>
            </w:pPr>
            <w:r w:rsidRPr="0042523A">
              <w:rPr>
                <w:rFonts w:cs="Times New Roman"/>
                <w:b/>
                <w:i/>
              </w:rPr>
              <w:t>Об</w:t>
            </w:r>
            <w:r w:rsidRPr="0042523A">
              <w:rPr>
                <w:rFonts w:cs="Times New Roman"/>
                <w:b/>
                <w:i/>
                <w:lang w:val="en-US"/>
              </w:rPr>
              <w:t>’</w:t>
            </w:r>
            <w:proofErr w:type="spellStart"/>
            <w:r w:rsidRPr="0042523A">
              <w:rPr>
                <w:rFonts w:cs="Times New Roman"/>
                <w:b/>
                <w:i/>
              </w:rPr>
              <w:t>єкт</w:t>
            </w:r>
            <w:proofErr w:type="spellEnd"/>
          </w:p>
        </w:tc>
        <w:tc>
          <w:tcPr>
            <w:tcW w:w="3686" w:type="dxa"/>
            <w:tcBorders>
              <w:top w:val="single" w:sz="4" w:space="0" w:color="000000"/>
              <w:left w:val="single" w:sz="4" w:space="0" w:color="000000"/>
              <w:bottom w:val="single" w:sz="4" w:space="0" w:color="auto"/>
              <w:right w:val="nil"/>
            </w:tcBorders>
          </w:tcPr>
          <w:p w14:paraId="158A158D" w14:textId="77777777" w:rsidR="000E596D" w:rsidRPr="0042523A" w:rsidRDefault="00860DCC">
            <w:pPr>
              <w:ind w:right="-1"/>
              <w:jc w:val="center"/>
              <w:rPr>
                <w:rFonts w:cs="Times New Roman"/>
                <w:b/>
                <w:i/>
              </w:rPr>
            </w:pPr>
            <w:r w:rsidRPr="0042523A">
              <w:rPr>
                <w:rFonts w:cs="Times New Roman"/>
                <w:b/>
                <w:i/>
              </w:rPr>
              <w:t>Назви препаратів та</w:t>
            </w:r>
          </w:p>
          <w:p w14:paraId="6D6973E6" w14:textId="77777777" w:rsidR="000E596D" w:rsidRPr="0042523A" w:rsidRDefault="00860DCC">
            <w:pPr>
              <w:ind w:right="-1"/>
              <w:jc w:val="center"/>
              <w:rPr>
                <w:rFonts w:cs="Times New Roman"/>
                <w:b/>
                <w:i/>
              </w:rPr>
            </w:pPr>
            <w:r w:rsidRPr="0042523A">
              <w:rPr>
                <w:rFonts w:cs="Times New Roman"/>
                <w:b/>
                <w:i/>
              </w:rPr>
              <w:t>норми витрат</w:t>
            </w:r>
          </w:p>
        </w:tc>
        <w:tc>
          <w:tcPr>
            <w:tcW w:w="3969" w:type="dxa"/>
            <w:tcBorders>
              <w:top w:val="single" w:sz="4" w:space="0" w:color="000000"/>
              <w:left w:val="single" w:sz="4" w:space="0" w:color="000000"/>
              <w:bottom w:val="single" w:sz="4" w:space="0" w:color="auto"/>
              <w:right w:val="single" w:sz="4" w:space="0" w:color="000000"/>
            </w:tcBorders>
          </w:tcPr>
          <w:p w14:paraId="019028CF" w14:textId="77777777" w:rsidR="000E596D" w:rsidRPr="0042523A" w:rsidRDefault="00860DCC">
            <w:pPr>
              <w:ind w:right="-1"/>
              <w:jc w:val="center"/>
              <w:rPr>
                <w:rFonts w:cs="Times New Roman"/>
                <w:b/>
                <w:i/>
              </w:rPr>
            </w:pPr>
            <w:r w:rsidRPr="0042523A">
              <w:rPr>
                <w:rFonts w:cs="Times New Roman"/>
                <w:b/>
                <w:i/>
              </w:rPr>
              <w:t>Час обробок</w:t>
            </w:r>
          </w:p>
        </w:tc>
      </w:tr>
      <w:tr w:rsidR="000E596D" w:rsidRPr="0042523A" w14:paraId="4EE6DE37" w14:textId="77777777">
        <w:trPr>
          <w:trHeight w:val="3606"/>
        </w:trPr>
        <w:tc>
          <w:tcPr>
            <w:tcW w:w="1985" w:type="dxa"/>
            <w:tcBorders>
              <w:top w:val="single" w:sz="4" w:space="0" w:color="auto"/>
              <w:left w:val="single" w:sz="4" w:space="0" w:color="auto"/>
              <w:bottom w:val="single" w:sz="4" w:space="0" w:color="auto"/>
              <w:right w:val="nil"/>
            </w:tcBorders>
          </w:tcPr>
          <w:p w14:paraId="74979AF8" w14:textId="77777777" w:rsidR="000E596D" w:rsidRPr="0042523A" w:rsidRDefault="00860DCC">
            <w:pPr>
              <w:ind w:right="-1"/>
              <w:rPr>
                <w:rFonts w:cs="Times New Roman"/>
              </w:rPr>
            </w:pPr>
            <w:r w:rsidRPr="0042523A">
              <w:rPr>
                <w:rFonts w:cs="Times New Roman"/>
              </w:rPr>
              <w:t>Однорічні та багаторічні злакові та дводольні</w:t>
            </w:r>
          </w:p>
          <w:p w14:paraId="77211942" w14:textId="77777777" w:rsidR="000E596D" w:rsidRPr="0042523A" w:rsidRDefault="000E596D">
            <w:pPr>
              <w:ind w:right="-1"/>
              <w:rPr>
                <w:rFonts w:cs="Times New Roman"/>
              </w:rPr>
            </w:pPr>
          </w:p>
        </w:tc>
        <w:tc>
          <w:tcPr>
            <w:tcW w:w="3686" w:type="dxa"/>
            <w:tcBorders>
              <w:top w:val="single" w:sz="4" w:space="0" w:color="auto"/>
              <w:left w:val="single" w:sz="4" w:space="0" w:color="000000"/>
              <w:bottom w:val="single" w:sz="4" w:space="0" w:color="auto"/>
              <w:right w:val="nil"/>
            </w:tcBorders>
          </w:tcPr>
          <w:p w14:paraId="4BD2F6A2" w14:textId="77777777" w:rsidR="000E596D" w:rsidRPr="0042523A" w:rsidRDefault="000E596D">
            <w:pPr>
              <w:ind w:right="-1"/>
              <w:rPr>
                <w:rFonts w:cs="Times New Roman"/>
              </w:rPr>
            </w:pPr>
          </w:p>
          <w:p w14:paraId="774C6FDA" w14:textId="77777777" w:rsidR="000E596D" w:rsidRPr="0042523A" w:rsidRDefault="00860DCC">
            <w:pPr>
              <w:ind w:right="-1"/>
              <w:rPr>
                <w:rFonts w:cs="Times New Roman"/>
              </w:rPr>
            </w:pPr>
            <w:proofErr w:type="spellStart"/>
            <w:r w:rsidRPr="0042523A">
              <w:rPr>
                <w:rFonts w:cs="Times New Roman"/>
              </w:rPr>
              <w:t>Гефест,ВР</w:t>
            </w:r>
            <w:proofErr w:type="spellEnd"/>
            <w:r w:rsidRPr="0042523A">
              <w:rPr>
                <w:rFonts w:cs="Times New Roman"/>
              </w:rPr>
              <w:t xml:space="preserve"> -2,0-6,0</w:t>
            </w:r>
          </w:p>
          <w:p w14:paraId="4A6BF794" w14:textId="77777777" w:rsidR="000E596D" w:rsidRPr="0042523A" w:rsidRDefault="000E596D">
            <w:pPr>
              <w:ind w:right="-1"/>
              <w:rPr>
                <w:rFonts w:cs="Times New Roman"/>
              </w:rPr>
            </w:pPr>
          </w:p>
          <w:p w14:paraId="2B05CC7F" w14:textId="77777777" w:rsidR="000E596D" w:rsidRPr="0042523A" w:rsidRDefault="000E596D">
            <w:pPr>
              <w:ind w:right="-1"/>
              <w:rPr>
                <w:rFonts w:cs="Times New Roman"/>
              </w:rPr>
            </w:pPr>
          </w:p>
          <w:p w14:paraId="1882F4EA" w14:textId="77777777" w:rsidR="000E596D" w:rsidRPr="0042523A" w:rsidRDefault="00860DCC">
            <w:pPr>
              <w:ind w:right="-1"/>
              <w:rPr>
                <w:rFonts w:cs="Times New Roman"/>
              </w:rPr>
            </w:pPr>
            <w:r w:rsidRPr="0042523A">
              <w:rPr>
                <w:rFonts w:cs="Times New Roman"/>
              </w:rPr>
              <w:t>Аргумент, РК (</w:t>
            </w:r>
            <w:proofErr w:type="spellStart"/>
            <w:r w:rsidRPr="0042523A">
              <w:rPr>
                <w:rFonts w:cs="Times New Roman"/>
              </w:rPr>
              <w:t>Астагліф</w:t>
            </w:r>
            <w:proofErr w:type="spellEnd"/>
            <w:r w:rsidRPr="0042523A">
              <w:rPr>
                <w:rFonts w:cs="Times New Roman"/>
              </w:rPr>
              <w:t xml:space="preserve">, </w:t>
            </w:r>
            <w:proofErr w:type="spellStart"/>
            <w:r w:rsidRPr="0042523A">
              <w:rPr>
                <w:rFonts w:cs="Times New Roman"/>
              </w:rPr>
              <w:t>Гліфоголд</w:t>
            </w:r>
            <w:proofErr w:type="spellEnd"/>
            <w:r w:rsidRPr="0042523A">
              <w:rPr>
                <w:rFonts w:cs="Times New Roman"/>
              </w:rPr>
              <w:t xml:space="preserve">, Директор, </w:t>
            </w:r>
            <w:proofErr w:type="spellStart"/>
            <w:r w:rsidRPr="0042523A">
              <w:rPr>
                <w:rFonts w:cs="Times New Roman"/>
              </w:rPr>
              <w:t>Домінатор</w:t>
            </w:r>
            <w:proofErr w:type="spellEnd"/>
            <w:r w:rsidRPr="0042523A">
              <w:rPr>
                <w:rFonts w:cs="Times New Roman"/>
              </w:rPr>
              <w:t>,</w:t>
            </w:r>
          </w:p>
          <w:p w14:paraId="72FA6123" w14:textId="77777777" w:rsidR="000E596D" w:rsidRPr="0042523A" w:rsidRDefault="00860DCC">
            <w:pPr>
              <w:ind w:right="-1"/>
              <w:rPr>
                <w:rFonts w:cs="Times New Roman"/>
              </w:rPr>
            </w:pPr>
            <w:proofErr w:type="spellStart"/>
            <w:r w:rsidRPr="0042523A">
              <w:rPr>
                <w:rFonts w:cs="Times New Roman"/>
              </w:rPr>
              <w:t>Клінік</w:t>
            </w:r>
            <w:proofErr w:type="spellEnd"/>
            <w:r w:rsidRPr="0042523A">
              <w:rPr>
                <w:rFonts w:cs="Times New Roman"/>
              </w:rPr>
              <w:t xml:space="preserve">, Напалм, </w:t>
            </w:r>
            <w:proofErr w:type="spellStart"/>
            <w:r w:rsidRPr="0042523A">
              <w:rPr>
                <w:rFonts w:cs="Times New Roman"/>
                <w:spacing w:val="-10"/>
              </w:rPr>
              <w:t>Суперклін</w:t>
            </w:r>
            <w:proofErr w:type="spellEnd"/>
            <w:r w:rsidRPr="0042523A">
              <w:rPr>
                <w:rFonts w:cs="Times New Roman"/>
                <w:spacing w:val="-10"/>
              </w:rPr>
              <w:t xml:space="preserve">) - </w:t>
            </w:r>
            <w:r w:rsidRPr="0042523A">
              <w:rPr>
                <w:rFonts w:cs="Times New Roman"/>
              </w:rPr>
              <w:t>2,0-5,0</w:t>
            </w:r>
          </w:p>
          <w:p w14:paraId="0A6D7B65" w14:textId="77777777" w:rsidR="000E596D" w:rsidRPr="0042523A" w:rsidRDefault="00860DCC">
            <w:pPr>
              <w:ind w:right="-1"/>
              <w:rPr>
                <w:rFonts w:cs="Times New Roman"/>
              </w:rPr>
            </w:pPr>
            <w:r w:rsidRPr="0042523A">
              <w:rPr>
                <w:rFonts w:cs="Times New Roman"/>
              </w:rPr>
              <w:t>Фелікс, ВГ-2,0-2,5</w:t>
            </w:r>
          </w:p>
          <w:p w14:paraId="252398F3" w14:textId="77777777" w:rsidR="000E596D" w:rsidRPr="0042523A" w:rsidRDefault="000E596D">
            <w:pPr>
              <w:ind w:right="-1"/>
              <w:rPr>
                <w:rFonts w:cs="Times New Roman"/>
              </w:rPr>
            </w:pPr>
          </w:p>
          <w:p w14:paraId="61AF7226" w14:textId="77777777" w:rsidR="000E596D" w:rsidRPr="0042523A" w:rsidRDefault="000E596D">
            <w:pPr>
              <w:ind w:right="-1"/>
              <w:rPr>
                <w:rFonts w:cs="Times New Roman"/>
              </w:rPr>
            </w:pPr>
          </w:p>
          <w:p w14:paraId="22BB0DC6" w14:textId="77777777" w:rsidR="000E596D" w:rsidRPr="0042523A" w:rsidRDefault="000E596D">
            <w:pPr>
              <w:ind w:right="-1"/>
              <w:rPr>
                <w:rFonts w:cs="Times New Roman"/>
              </w:rPr>
            </w:pPr>
          </w:p>
          <w:p w14:paraId="7D0C22F8" w14:textId="77777777" w:rsidR="000E596D" w:rsidRPr="0042523A" w:rsidRDefault="00860DCC">
            <w:pPr>
              <w:ind w:right="-1"/>
              <w:rPr>
                <w:rFonts w:cs="Times New Roman"/>
              </w:rPr>
            </w:pPr>
            <w:proofErr w:type="spellStart"/>
            <w:r w:rsidRPr="0042523A">
              <w:rPr>
                <w:rFonts w:cs="Times New Roman"/>
              </w:rPr>
              <w:t>Геліос</w:t>
            </w:r>
            <w:proofErr w:type="spellEnd"/>
            <w:r w:rsidRPr="0042523A">
              <w:rPr>
                <w:rFonts w:cs="Times New Roman"/>
              </w:rPr>
              <w:t xml:space="preserve"> Екстра (Град Макс)-2,0-4,0 </w:t>
            </w:r>
          </w:p>
          <w:p w14:paraId="55A66D38" w14:textId="77777777" w:rsidR="000E596D" w:rsidRPr="0042523A" w:rsidRDefault="00860DCC">
            <w:pPr>
              <w:ind w:right="-1"/>
              <w:rPr>
                <w:rFonts w:cs="Times New Roman"/>
              </w:rPr>
            </w:pPr>
            <w:proofErr w:type="spellStart"/>
            <w:r w:rsidRPr="0042523A">
              <w:rPr>
                <w:rFonts w:cs="Times New Roman"/>
              </w:rPr>
              <w:t>Раундап</w:t>
            </w:r>
            <w:proofErr w:type="spellEnd"/>
            <w:r w:rsidRPr="0042523A">
              <w:rPr>
                <w:rFonts w:cs="Times New Roman"/>
              </w:rPr>
              <w:t xml:space="preserve"> </w:t>
            </w:r>
            <w:proofErr w:type="spellStart"/>
            <w:r w:rsidRPr="0042523A">
              <w:rPr>
                <w:rFonts w:cs="Times New Roman"/>
              </w:rPr>
              <w:t>Пауер</w:t>
            </w:r>
            <w:proofErr w:type="spellEnd"/>
            <w:r w:rsidRPr="0042523A">
              <w:rPr>
                <w:rFonts w:cs="Times New Roman"/>
              </w:rPr>
              <w:t xml:space="preserve">, РГ-5,0 </w:t>
            </w:r>
          </w:p>
          <w:p w14:paraId="6CB8D130" w14:textId="77777777" w:rsidR="000E596D" w:rsidRPr="0042523A" w:rsidRDefault="00860DCC">
            <w:pPr>
              <w:ind w:right="-1"/>
              <w:rPr>
                <w:rFonts w:cs="Times New Roman"/>
                <w:spacing w:val="-10"/>
              </w:rPr>
            </w:pPr>
            <w:proofErr w:type="spellStart"/>
            <w:r w:rsidRPr="0042523A">
              <w:rPr>
                <w:rFonts w:cs="Times New Roman"/>
                <w:spacing w:val="-10"/>
              </w:rPr>
              <w:t>Раундап</w:t>
            </w:r>
            <w:proofErr w:type="spellEnd"/>
            <w:r w:rsidRPr="0042523A">
              <w:rPr>
                <w:rFonts w:cs="Times New Roman"/>
                <w:spacing w:val="-10"/>
              </w:rPr>
              <w:t xml:space="preserve"> Екстра, РК - 2,0-3,5 </w:t>
            </w:r>
          </w:p>
          <w:p w14:paraId="093E0219" w14:textId="77777777" w:rsidR="000E596D" w:rsidRPr="0042523A" w:rsidRDefault="00860DCC">
            <w:pPr>
              <w:ind w:right="-1"/>
              <w:rPr>
                <w:rFonts w:cs="Times New Roman"/>
              </w:rPr>
            </w:pPr>
            <w:proofErr w:type="spellStart"/>
            <w:r w:rsidRPr="0042523A">
              <w:rPr>
                <w:rFonts w:cs="Times New Roman"/>
                <w:spacing w:val="-10"/>
              </w:rPr>
              <w:t>Суперклін</w:t>
            </w:r>
            <w:proofErr w:type="spellEnd"/>
            <w:r w:rsidRPr="0042523A">
              <w:rPr>
                <w:rFonts w:cs="Times New Roman"/>
                <w:spacing w:val="-10"/>
              </w:rPr>
              <w:t xml:space="preserve">, </w:t>
            </w:r>
            <w:proofErr w:type="spellStart"/>
            <w:r w:rsidRPr="0042523A">
              <w:rPr>
                <w:rFonts w:cs="Times New Roman"/>
                <w:spacing w:val="-10"/>
              </w:rPr>
              <w:t>Росейт</w:t>
            </w:r>
            <w:proofErr w:type="spellEnd"/>
            <w:r w:rsidRPr="0042523A">
              <w:rPr>
                <w:rFonts w:cs="Times New Roman"/>
                <w:spacing w:val="-10"/>
              </w:rPr>
              <w:t>, РК-2,0-4,0</w:t>
            </w:r>
          </w:p>
        </w:tc>
        <w:tc>
          <w:tcPr>
            <w:tcW w:w="3969" w:type="dxa"/>
            <w:tcBorders>
              <w:top w:val="single" w:sz="4" w:space="0" w:color="auto"/>
              <w:left w:val="single" w:sz="4" w:space="0" w:color="000000"/>
              <w:bottom w:val="single" w:sz="4" w:space="0" w:color="auto"/>
              <w:right w:val="single" w:sz="4" w:space="0" w:color="auto"/>
            </w:tcBorders>
          </w:tcPr>
          <w:p w14:paraId="2AE31CAD" w14:textId="77777777" w:rsidR="000E596D" w:rsidRPr="0042523A" w:rsidRDefault="00860DCC">
            <w:pPr>
              <w:ind w:right="-1"/>
              <w:rPr>
                <w:rFonts w:cs="Times New Roman"/>
              </w:rPr>
            </w:pPr>
            <w:r w:rsidRPr="0042523A">
              <w:rPr>
                <w:rFonts w:cs="Times New Roman"/>
              </w:rPr>
              <w:t>Обприскування бур'янів у період їх активного росту на полях призначених під посів або висаджування культур.</w:t>
            </w:r>
          </w:p>
          <w:p w14:paraId="65CFD709" w14:textId="77777777" w:rsidR="000E596D" w:rsidRPr="0042523A" w:rsidRDefault="00860DCC">
            <w:pPr>
              <w:ind w:right="-1"/>
              <w:rPr>
                <w:rFonts w:cs="Times New Roman"/>
              </w:rPr>
            </w:pPr>
            <w:r w:rsidRPr="0042523A">
              <w:rPr>
                <w:rFonts w:cs="Times New Roman"/>
              </w:rPr>
              <w:t xml:space="preserve">Обприскування по </w:t>
            </w:r>
            <w:proofErr w:type="spellStart"/>
            <w:r w:rsidRPr="0042523A">
              <w:rPr>
                <w:rFonts w:cs="Times New Roman"/>
              </w:rPr>
              <w:t>вегетуючих</w:t>
            </w:r>
            <w:proofErr w:type="spellEnd"/>
            <w:r w:rsidRPr="0042523A">
              <w:rPr>
                <w:rFonts w:cs="Times New Roman"/>
              </w:rPr>
              <w:t xml:space="preserve"> бур’янах весною за два тижні до висівання або посадки культури (до обприскування виключити всі механічні обробки крім ранньовесняного закриття вологи) </w:t>
            </w:r>
          </w:p>
          <w:p w14:paraId="71796B54" w14:textId="77777777" w:rsidR="000E596D" w:rsidRPr="0042523A" w:rsidRDefault="000E596D">
            <w:pPr>
              <w:ind w:right="-1"/>
              <w:rPr>
                <w:rFonts w:cs="Times New Roman"/>
              </w:rPr>
            </w:pPr>
          </w:p>
          <w:p w14:paraId="5A176768"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бур'янів восени після збирання попередника</w:t>
            </w:r>
          </w:p>
        </w:tc>
      </w:tr>
    </w:tbl>
    <w:p w14:paraId="09E7D13B" w14:textId="77777777" w:rsidR="000E596D" w:rsidRPr="0042523A" w:rsidRDefault="000E596D">
      <w:pPr>
        <w:pStyle w:val="c1e0e7eee2fbe9"/>
        <w:ind w:right="-1"/>
        <w:jc w:val="center"/>
        <w:rPr>
          <w:b/>
        </w:rPr>
      </w:pPr>
    </w:p>
    <w:p w14:paraId="1D527178" w14:textId="77777777" w:rsidR="00FA3601" w:rsidRPr="0042523A" w:rsidRDefault="00FA3601">
      <w:pPr>
        <w:pStyle w:val="c1e0e7eee2fbe9"/>
        <w:ind w:right="-1"/>
        <w:jc w:val="center"/>
        <w:rPr>
          <w:b/>
        </w:rPr>
      </w:pPr>
    </w:p>
    <w:p w14:paraId="7ED7C26F" w14:textId="77777777" w:rsidR="00FA3601" w:rsidRPr="0042523A" w:rsidRDefault="00FA3601">
      <w:pPr>
        <w:pStyle w:val="c1e0e7eee2fbe9"/>
        <w:ind w:right="-1"/>
        <w:jc w:val="center"/>
        <w:rPr>
          <w:b/>
        </w:rPr>
      </w:pPr>
    </w:p>
    <w:p w14:paraId="364B2538" w14:textId="77777777" w:rsidR="000E596D" w:rsidRPr="0042523A" w:rsidRDefault="00860DCC">
      <w:pPr>
        <w:pStyle w:val="c1e0e7eee2fbe9"/>
        <w:ind w:right="-1"/>
        <w:jc w:val="center"/>
        <w:rPr>
          <w:b/>
        </w:rPr>
      </w:pPr>
      <w:r w:rsidRPr="0042523A">
        <w:rPr>
          <w:b/>
        </w:rPr>
        <w:t xml:space="preserve">Капуста </w:t>
      </w:r>
      <w:proofErr w:type="spellStart"/>
      <w:r w:rsidRPr="0042523A">
        <w:rPr>
          <w:b/>
        </w:rPr>
        <w:t>білоголова</w:t>
      </w:r>
      <w:proofErr w:type="spellEnd"/>
    </w:p>
    <w:p w14:paraId="7BDFA9C9" w14:textId="77777777" w:rsidR="00FA3601" w:rsidRPr="0042523A" w:rsidRDefault="00FA3601">
      <w:pPr>
        <w:pStyle w:val="c1e0e7eee2fbe9"/>
        <w:ind w:right="-1"/>
        <w:jc w:val="center"/>
        <w:rPr>
          <w:b/>
          <w:lang w:val="uk-UA"/>
        </w:rPr>
      </w:pP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1F832775" w14:textId="77777777">
        <w:trPr>
          <w:trHeight w:val="2312"/>
        </w:trPr>
        <w:tc>
          <w:tcPr>
            <w:tcW w:w="1985" w:type="dxa"/>
            <w:tcBorders>
              <w:top w:val="single" w:sz="4" w:space="0" w:color="000000"/>
              <w:left w:val="single" w:sz="4" w:space="0" w:color="000000"/>
              <w:bottom w:val="single" w:sz="4" w:space="0" w:color="000000"/>
              <w:right w:val="nil"/>
            </w:tcBorders>
          </w:tcPr>
          <w:p w14:paraId="4E81790F" w14:textId="77777777" w:rsidR="000E596D" w:rsidRPr="0042523A" w:rsidRDefault="00860DCC">
            <w:pPr>
              <w:ind w:right="-1"/>
              <w:rPr>
                <w:rFonts w:eastAsia="Times New Roman" w:cs="Times New Roman"/>
              </w:rPr>
            </w:pPr>
            <w:r w:rsidRPr="0042523A">
              <w:rPr>
                <w:rFonts w:eastAsia="Times New Roman" w:cs="Times New Roman"/>
              </w:rPr>
              <w:t xml:space="preserve">Однорічні злакові та дводольні </w:t>
            </w:r>
          </w:p>
          <w:p w14:paraId="580E03CC" w14:textId="77777777" w:rsidR="000E596D" w:rsidRPr="0042523A" w:rsidRDefault="000E596D">
            <w:pPr>
              <w:ind w:right="-1"/>
              <w:rPr>
                <w:rFonts w:eastAsia="Times New Roman" w:cs="Times New Roman"/>
              </w:rPr>
            </w:pPr>
          </w:p>
        </w:tc>
        <w:tc>
          <w:tcPr>
            <w:tcW w:w="3686" w:type="dxa"/>
            <w:tcBorders>
              <w:top w:val="single" w:sz="4" w:space="0" w:color="000000"/>
              <w:left w:val="single" w:sz="4" w:space="0" w:color="000000"/>
              <w:bottom w:val="single" w:sz="4" w:space="0" w:color="000000"/>
              <w:right w:val="nil"/>
            </w:tcBorders>
          </w:tcPr>
          <w:p w14:paraId="2CB490A9" w14:textId="77777777" w:rsidR="000E596D" w:rsidRPr="0042523A" w:rsidRDefault="00860DCC">
            <w:pPr>
              <w:ind w:right="-1"/>
              <w:rPr>
                <w:rFonts w:eastAsia="Times New Roman" w:cs="Times New Roman"/>
              </w:rPr>
            </w:pPr>
            <w:r w:rsidRPr="0042523A">
              <w:rPr>
                <w:rFonts w:eastAsia="Times New Roman" w:cs="Times New Roman"/>
              </w:rPr>
              <w:t xml:space="preserve">Дуал </w:t>
            </w:r>
            <w:proofErr w:type="spellStart"/>
            <w:r w:rsidRPr="0042523A">
              <w:rPr>
                <w:rFonts w:eastAsia="Times New Roman" w:cs="Times New Roman"/>
              </w:rPr>
              <w:t>Голд</w:t>
            </w:r>
            <w:proofErr w:type="spellEnd"/>
            <w:r w:rsidRPr="0042523A">
              <w:rPr>
                <w:rFonts w:eastAsia="Times New Roman" w:cs="Times New Roman"/>
              </w:rPr>
              <w:t xml:space="preserve"> 960 ЕС, КЕ - 1,6</w:t>
            </w:r>
          </w:p>
          <w:p w14:paraId="261E7E49" w14:textId="77777777" w:rsidR="000E596D" w:rsidRPr="0042523A" w:rsidRDefault="00860DCC">
            <w:pPr>
              <w:ind w:right="-1"/>
              <w:rPr>
                <w:rFonts w:eastAsia="Times New Roman" w:cs="Times New Roman"/>
              </w:rPr>
            </w:pPr>
            <w:proofErr w:type="spellStart"/>
            <w:r w:rsidRPr="0042523A">
              <w:rPr>
                <w:rFonts w:eastAsia="Times New Roman" w:cs="Times New Roman"/>
              </w:rPr>
              <w:t>Стомп</w:t>
            </w:r>
            <w:proofErr w:type="spellEnd"/>
            <w:r w:rsidRPr="0042523A">
              <w:rPr>
                <w:rFonts w:eastAsia="Times New Roman" w:cs="Times New Roman"/>
              </w:rPr>
              <w:t xml:space="preserve"> 330, </w:t>
            </w:r>
            <w:proofErr w:type="spellStart"/>
            <w:r w:rsidRPr="0042523A">
              <w:rPr>
                <w:rFonts w:eastAsia="Times New Roman" w:cs="Times New Roman"/>
              </w:rPr>
              <w:t>к.е</w:t>
            </w:r>
            <w:proofErr w:type="spellEnd"/>
            <w:r w:rsidRPr="0042523A">
              <w:rPr>
                <w:rFonts w:eastAsia="Times New Roman" w:cs="Times New Roman"/>
              </w:rPr>
              <w:t>.- 3,0-6,0</w:t>
            </w:r>
          </w:p>
          <w:p w14:paraId="7ADF76A8" w14:textId="77777777" w:rsidR="000E596D" w:rsidRPr="0042523A" w:rsidRDefault="00860DCC">
            <w:pPr>
              <w:ind w:right="-1"/>
              <w:rPr>
                <w:rFonts w:eastAsia="Times New Roman" w:cs="Times New Roman"/>
              </w:rPr>
            </w:pPr>
            <w:r w:rsidRPr="0042523A">
              <w:rPr>
                <w:rFonts w:eastAsia="Times New Roman" w:cs="Times New Roman"/>
              </w:rPr>
              <w:t>Султан, КС -1,5-2,0</w:t>
            </w:r>
          </w:p>
          <w:p w14:paraId="69D7F773" w14:textId="77777777" w:rsidR="000E596D" w:rsidRPr="0042523A" w:rsidRDefault="000E596D">
            <w:pPr>
              <w:ind w:right="-1"/>
              <w:rPr>
                <w:rFonts w:eastAsia="Times New Roman" w:cs="Times New Roman"/>
              </w:rPr>
            </w:pPr>
          </w:p>
          <w:p w14:paraId="1D3CF0B0" w14:textId="77777777" w:rsidR="000E596D" w:rsidRPr="0042523A" w:rsidRDefault="000E596D">
            <w:pPr>
              <w:ind w:right="-1"/>
              <w:rPr>
                <w:rFonts w:eastAsia="Times New Roman" w:cs="Times New Roman"/>
              </w:rPr>
            </w:pPr>
          </w:p>
          <w:p w14:paraId="45EA57B8" w14:textId="77777777" w:rsidR="000E596D" w:rsidRPr="0042523A" w:rsidRDefault="00860DCC">
            <w:pPr>
              <w:ind w:right="-1"/>
              <w:rPr>
                <w:rFonts w:eastAsia="Times New Roman" w:cs="Times New Roman"/>
              </w:rPr>
            </w:pPr>
            <w:proofErr w:type="spellStart"/>
            <w:r w:rsidRPr="0042523A">
              <w:rPr>
                <w:rFonts w:eastAsia="Times New Roman" w:cs="Times New Roman"/>
              </w:rPr>
              <w:t>Комманд</w:t>
            </w:r>
            <w:proofErr w:type="spellEnd"/>
            <w:r w:rsidRPr="0042523A">
              <w:rPr>
                <w:rFonts w:eastAsia="Times New Roman" w:cs="Times New Roman"/>
              </w:rPr>
              <w:t xml:space="preserve"> 48, КЕ - 0,2</w:t>
            </w:r>
          </w:p>
          <w:p w14:paraId="4A340822" w14:textId="77777777" w:rsidR="000E596D" w:rsidRPr="0042523A" w:rsidRDefault="000E596D">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4928D578"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ґрунту до висадки розсади </w:t>
            </w:r>
          </w:p>
          <w:p w14:paraId="3E92439F" w14:textId="77777777" w:rsidR="000E596D" w:rsidRPr="0042523A" w:rsidRDefault="00860DCC">
            <w:pPr>
              <w:ind w:right="-1"/>
              <w:rPr>
                <w:rFonts w:eastAsia="Times New Roman" w:cs="Times New Roman"/>
              </w:rPr>
            </w:pPr>
            <w:r w:rsidRPr="0042523A">
              <w:rPr>
                <w:rFonts w:eastAsia="Times New Roman" w:cs="Times New Roman"/>
              </w:rPr>
              <w:t xml:space="preserve">- « - або через 1-7 днів після </w:t>
            </w:r>
            <w:proofErr w:type="spellStart"/>
            <w:r w:rsidRPr="0042523A">
              <w:rPr>
                <w:rFonts w:eastAsia="Times New Roman" w:cs="Times New Roman"/>
              </w:rPr>
              <w:t>всадки</w:t>
            </w:r>
            <w:proofErr w:type="spellEnd"/>
            <w:r w:rsidRPr="0042523A">
              <w:rPr>
                <w:rFonts w:eastAsia="Times New Roman" w:cs="Times New Roman"/>
              </w:rPr>
              <w:t xml:space="preserve"> (з обов’язковим поливом) </w:t>
            </w:r>
          </w:p>
          <w:p w14:paraId="0C38FB3D" w14:textId="77777777" w:rsidR="000E596D" w:rsidRPr="0042523A" w:rsidRDefault="00860DCC">
            <w:pPr>
              <w:ind w:right="-1"/>
              <w:rPr>
                <w:rFonts w:eastAsia="Times New Roman" w:cs="Times New Roman"/>
              </w:rPr>
            </w:pPr>
            <w:r w:rsidRPr="0042523A">
              <w:rPr>
                <w:rFonts w:eastAsia="Times New Roman" w:cs="Times New Roman"/>
              </w:rPr>
              <w:t xml:space="preserve"> </w:t>
            </w:r>
          </w:p>
          <w:p w14:paraId="010B09C9" w14:textId="77777777" w:rsidR="000E596D" w:rsidRPr="0042523A" w:rsidRDefault="00860DCC">
            <w:pPr>
              <w:ind w:right="-1"/>
              <w:rPr>
                <w:rFonts w:eastAsia="Times New Roman" w:cs="Times New Roman"/>
              </w:rPr>
            </w:pPr>
            <w:r w:rsidRPr="0042523A">
              <w:rPr>
                <w:rFonts w:eastAsia="Times New Roman" w:cs="Times New Roman"/>
              </w:rPr>
              <w:t>Обприскування ґрунту до сходів культури</w:t>
            </w:r>
          </w:p>
        </w:tc>
      </w:tr>
      <w:tr w:rsidR="000E596D" w:rsidRPr="0042523A" w14:paraId="0EF07FAF" w14:textId="77777777">
        <w:trPr>
          <w:trHeight w:val="1377"/>
        </w:trPr>
        <w:tc>
          <w:tcPr>
            <w:tcW w:w="1985" w:type="dxa"/>
            <w:tcBorders>
              <w:top w:val="single" w:sz="4" w:space="0" w:color="000000"/>
              <w:left w:val="single" w:sz="4" w:space="0" w:color="000000"/>
              <w:bottom w:val="single" w:sz="4" w:space="0" w:color="000000"/>
              <w:right w:val="nil"/>
            </w:tcBorders>
          </w:tcPr>
          <w:p w14:paraId="058D7944" w14:textId="77777777" w:rsidR="000E596D" w:rsidRPr="0042523A" w:rsidRDefault="00860DCC">
            <w:pPr>
              <w:ind w:right="-1"/>
              <w:rPr>
                <w:rFonts w:eastAsia="Times New Roman" w:cs="Times New Roman"/>
              </w:rPr>
            </w:pPr>
            <w:r w:rsidRPr="0042523A">
              <w:rPr>
                <w:rFonts w:eastAsia="Times New Roman" w:cs="Times New Roman"/>
              </w:rPr>
              <w:t>Однорічні дводольні та багаторічні коре непаросткові (</w:t>
            </w:r>
            <w:proofErr w:type="spellStart"/>
            <w:r w:rsidRPr="0042523A">
              <w:rPr>
                <w:rFonts w:eastAsia="Times New Roman" w:cs="Times New Roman"/>
              </w:rPr>
              <w:t>осоти</w:t>
            </w:r>
            <w:proofErr w:type="spellEnd"/>
            <w:r w:rsidRPr="0042523A">
              <w:rPr>
                <w:rFonts w:eastAsia="Times New Roman" w:cs="Times New Roman"/>
              </w:rPr>
              <w:t xml:space="preserve">) </w:t>
            </w:r>
          </w:p>
        </w:tc>
        <w:tc>
          <w:tcPr>
            <w:tcW w:w="3686" w:type="dxa"/>
            <w:tcBorders>
              <w:top w:val="single" w:sz="4" w:space="0" w:color="000000"/>
              <w:left w:val="single" w:sz="4" w:space="0" w:color="000000"/>
              <w:bottom w:val="single" w:sz="4" w:space="0" w:color="000000"/>
              <w:right w:val="nil"/>
            </w:tcBorders>
          </w:tcPr>
          <w:p w14:paraId="1F71E8CE" w14:textId="77777777" w:rsidR="000E596D" w:rsidRPr="0042523A" w:rsidRDefault="00860DCC">
            <w:pPr>
              <w:ind w:right="-1"/>
              <w:rPr>
                <w:rFonts w:eastAsia="Times New Roman" w:cs="Times New Roman"/>
              </w:rPr>
            </w:pPr>
            <w:proofErr w:type="spellStart"/>
            <w:r w:rsidRPr="0042523A">
              <w:rPr>
                <w:rFonts w:eastAsia="Times New Roman" w:cs="Times New Roman"/>
              </w:rPr>
              <w:t>Лонтрел</w:t>
            </w:r>
            <w:proofErr w:type="spellEnd"/>
            <w:r w:rsidRPr="0042523A">
              <w:rPr>
                <w:rFonts w:eastAsia="Times New Roman" w:cs="Times New Roman"/>
              </w:rPr>
              <w:t xml:space="preserve"> Гранд, ВГ – 0,08-0,2</w:t>
            </w:r>
          </w:p>
          <w:p w14:paraId="6FFCE06A" w14:textId="77777777" w:rsidR="000E596D" w:rsidRPr="0042523A" w:rsidRDefault="000E596D">
            <w:pPr>
              <w:ind w:right="-1"/>
              <w:rPr>
                <w:rFonts w:eastAsia="Times New Roman" w:cs="Times New Roman"/>
              </w:rPr>
            </w:pPr>
          </w:p>
          <w:p w14:paraId="533A4632" w14:textId="77777777" w:rsidR="000E596D" w:rsidRPr="0042523A" w:rsidRDefault="000E596D">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7DA3BBCF" w14:textId="77777777" w:rsidR="000E596D" w:rsidRPr="0042523A" w:rsidRDefault="00860DCC">
            <w:pPr>
              <w:ind w:right="-1"/>
              <w:rPr>
                <w:rFonts w:eastAsia="Times New Roman" w:cs="Times New Roman"/>
                <w:spacing w:val="-10"/>
              </w:rPr>
            </w:pPr>
            <w:r w:rsidRPr="0042523A">
              <w:rPr>
                <w:rFonts w:eastAsia="Times New Roman" w:cs="Times New Roman"/>
                <w:spacing w:val="-4"/>
              </w:rPr>
              <w:t>Обприскування після висадки роз</w:t>
            </w:r>
            <w:r w:rsidRPr="0042523A">
              <w:rPr>
                <w:rFonts w:eastAsia="Times New Roman" w:cs="Times New Roman"/>
                <w:spacing w:val="-10"/>
              </w:rPr>
              <w:t xml:space="preserve">сади </w:t>
            </w:r>
          </w:p>
          <w:p w14:paraId="0D68F7A0" w14:textId="77777777" w:rsidR="000E596D" w:rsidRPr="0042523A" w:rsidRDefault="00860DCC">
            <w:pPr>
              <w:ind w:right="-1"/>
              <w:rPr>
                <w:rFonts w:eastAsia="Times New Roman" w:cs="Times New Roman"/>
              </w:rPr>
            </w:pPr>
            <w:r w:rsidRPr="0042523A">
              <w:rPr>
                <w:rFonts w:eastAsia="Times New Roman" w:cs="Times New Roman"/>
                <w:spacing w:val="-10"/>
              </w:rPr>
              <w:t xml:space="preserve">- « - по </w:t>
            </w:r>
            <w:proofErr w:type="spellStart"/>
            <w:r w:rsidRPr="0042523A">
              <w:rPr>
                <w:rFonts w:eastAsia="Times New Roman" w:cs="Times New Roman"/>
                <w:spacing w:val="-10"/>
              </w:rPr>
              <w:t>вегетуючих</w:t>
            </w:r>
            <w:proofErr w:type="spellEnd"/>
            <w:r w:rsidRPr="0042523A">
              <w:rPr>
                <w:rFonts w:eastAsia="Times New Roman" w:cs="Times New Roman"/>
                <w:spacing w:val="-10"/>
              </w:rPr>
              <w:t xml:space="preserve"> бур'янах у фазі "розетки" (за висоти </w:t>
            </w:r>
            <w:proofErr w:type="spellStart"/>
            <w:r w:rsidRPr="0042523A">
              <w:rPr>
                <w:rFonts w:eastAsia="Times New Roman" w:cs="Times New Roman"/>
                <w:spacing w:val="-10"/>
              </w:rPr>
              <w:t>осотів</w:t>
            </w:r>
            <w:proofErr w:type="spellEnd"/>
            <w:r w:rsidRPr="0042523A">
              <w:rPr>
                <w:rFonts w:eastAsia="Times New Roman" w:cs="Times New Roman"/>
                <w:spacing w:val="-10"/>
              </w:rPr>
              <w:t xml:space="preserve"> 15-20 см)</w:t>
            </w:r>
            <w:r w:rsidRPr="0042523A">
              <w:rPr>
                <w:rFonts w:eastAsia="Times New Roman" w:cs="Times New Roman"/>
              </w:rPr>
              <w:t xml:space="preserve"> від фази 2 листків до появи квіткових бутонів у культури </w:t>
            </w:r>
          </w:p>
        </w:tc>
      </w:tr>
      <w:tr w:rsidR="000E596D" w:rsidRPr="0042523A" w14:paraId="4B205511" w14:textId="77777777">
        <w:trPr>
          <w:trHeight w:val="1695"/>
        </w:trPr>
        <w:tc>
          <w:tcPr>
            <w:tcW w:w="1985" w:type="dxa"/>
            <w:tcBorders>
              <w:top w:val="single" w:sz="4" w:space="0" w:color="000000"/>
              <w:left w:val="single" w:sz="4" w:space="0" w:color="000000"/>
              <w:bottom w:val="single" w:sz="4" w:space="0" w:color="000000"/>
              <w:right w:val="nil"/>
            </w:tcBorders>
          </w:tcPr>
          <w:p w14:paraId="3B5F05C9" w14:textId="77777777" w:rsidR="000E596D" w:rsidRPr="0042523A" w:rsidRDefault="00860DCC">
            <w:pPr>
              <w:ind w:right="-1"/>
              <w:rPr>
                <w:rFonts w:eastAsia="Times New Roman" w:cs="Times New Roman"/>
              </w:rPr>
            </w:pPr>
            <w:r w:rsidRPr="0042523A">
              <w:rPr>
                <w:rFonts w:eastAsia="Times New Roman"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14:paraId="476DC61D" w14:textId="77777777" w:rsidR="000E596D" w:rsidRPr="0042523A" w:rsidRDefault="00860DCC">
            <w:pPr>
              <w:ind w:right="-1"/>
              <w:rPr>
                <w:rFonts w:eastAsia="Times New Roman" w:cs="Times New Roman"/>
              </w:rPr>
            </w:pPr>
            <w:r w:rsidRPr="0042523A">
              <w:rPr>
                <w:rFonts w:eastAsia="Times New Roman" w:cs="Times New Roman"/>
              </w:rPr>
              <w:t>Пантера, КЕ - 1,0</w:t>
            </w:r>
          </w:p>
          <w:p w14:paraId="5956150F" w14:textId="77777777" w:rsidR="000E596D" w:rsidRPr="0042523A" w:rsidRDefault="00860DCC">
            <w:pPr>
              <w:ind w:right="-1"/>
              <w:rPr>
                <w:rFonts w:eastAsia="Times New Roman" w:cs="Times New Roman"/>
                <w:spacing w:val="-6"/>
              </w:rPr>
            </w:pPr>
            <w:proofErr w:type="spellStart"/>
            <w:r w:rsidRPr="0042523A">
              <w:rPr>
                <w:rFonts w:eastAsia="Times New Roman" w:cs="Times New Roman"/>
                <w:spacing w:val="-6"/>
              </w:rPr>
              <w:t>Агіл</w:t>
            </w:r>
            <w:proofErr w:type="spellEnd"/>
            <w:r w:rsidRPr="0042523A">
              <w:rPr>
                <w:rFonts w:eastAsia="Times New Roman" w:cs="Times New Roman"/>
                <w:spacing w:val="-6"/>
              </w:rPr>
              <w:t>, КЕ -0,6-0,8</w:t>
            </w:r>
          </w:p>
          <w:p w14:paraId="5672C813" w14:textId="77777777" w:rsidR="000E596D" w:rsidRPr="0042523A" w:rsidRDefault="00860DCC">
            <w:pPr>
              <w:ind w:right="-1"/>
              <w:rPr>
                <w:rFonts w:eastAsia="Times New Roman" w:cs="Times New Roman"/>
              </w:rPr>
            </w:pPr>
            <w:proofErr w:type="spellStart"/>
            <w:r w:rsidRPr="0042523A">
              <w:rPr>
                <w:rFonts w:eastAsia="Times New Roman" w:cs="Times New Roman"/>
                <w:spacing w:val="-6"/>
              </w:rPr>
              <w:t>Ачіба</w:t>
            </w:r>
            <w:proofErr w:type="spellEnd"/>
            <w:r w:rsidRPr="0042523A">
              <w:rPr>
                <w:rFonts w:eastAsia="Times New Roman" w:cs="Times New Roman"/>
                <w:spacing w:val="-6"/>
              </w:rPr>
              <w:t xml:space="preserve">, КЕ ( </w:t>
            </w:r>
            <w:proofErr w:type="spellStart"/>
            <w:r w:rsidRPr="0042523A">
              <w:rPr>
                <w:rFonts w:eastAsia="Times New Roman" w:cs="Times New Roman"/>
                <w:spacing w:val="-6"/>
              </w:rPr>
              <w:t>Тарга</w:t>
            </w:r>
            <w:proofErr w:type="spellEnd"/>
            <w:r w:rsidRPr="0042523A">
              <w:rPr>
                <w:rFonts w:eastAsia="Times New Roman" w:cs="Times New Roman"/>
                <w:spacing w:val="-6"/>
              </w:rPr>
              <w:t xml:space="preserve"> Супер, КЕ) -1,0-2,0</w:t>
            </w:r>
          </w:p>
          <w:p w14:paraId="0C7262C3" w14:textId="77777777" w:rsidR="000E596D" w:rsidRPr="0042523A" w:rsidRDefault="00860DCC">
            <w:pPr>
              <w:ind w:right="-1"/>
              <w:rPr>
                <w:rFonts w:eastAsia="Times New Roman" w:cs="Times New Roman"/>
              </w:rPr>
            </w:pPr>
            <w:proofErr w:type="spellStart"/>
            <w:r w:rsidRPr="0042523A">
              <w:rPr>
                <w:rFonts w:eastAsia="Times New Roman" w:cs="Times New Roman"/>
              </w:rPr>
              <w:t>Фюзілад</w:t>
            </w:r>
            <w:proofErr w:type="spellEnd"/>
            <w:r w:rsidRPr="0042523A">
              <w:rPr>
                <w:rFonts w:eastAsia="Times New Roman" w:cs="Times New Roman"/>
              </w:rPr>
              <w:t xml:space="preserve">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14:paraId="1B438EDC"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у фазі 3-5 листків у бур’янів</w:t>
            </w:r>
          </w:p>
          <w:p w14:paraId="09CC545C" w14:textId="77777777" w:rsidR="000E596D" w:rsidRPr="0042523A" w:rsidRDefault="000E596D">
            <w:pPr>
              <w:ind w:right="-1"/>
              <w:rPr>
                <w:rFonts w:eastAsia="Times New Roman" w:cs="Times New Roman"/>
              </w:rPr>
            </w:pPr>
          </w:p>
          <w:p w14:paraId="7ECCF701" w14:textId="77777777" w:rsidR="000E596D" w:rsidRPr="0042523A" w:rsidRDefault="000E596D">
            <w:pPr>
              <w:ind w:right="-1"/>
              <w:rPr>
                <w:rFonts w:eastAsia="Times New Roman" w:cs="Times New Roman"/>
              </w:rPr>
            </w:pPr>
          </w:p>
          <w:p w14:paraId="182CDA4D" w14:textId="77777777" w:rsidR="000E596D" w:rsidRPr="0042523A" w:rsidRDefault="00860DCC">
            <w:pPr>
              <w:ind w:right="-1"/>
              <w:rPr>
                <w:rFonts w:eastAsia="Times New Roman" w:cs="Times New Roman"/>
              </w:rPr>
            </w:pPr>
            <w:r w:rsidRPr="0042523A">
              <w:rPr>
                <w:rFonts w:eastAsia="Times New Roman" w:cs="Times New Roman"/>
              </w:rPr>
              <w:t xml:space="preserve">- по вегетації культури з фази </w:t>
            </w:r>
          </w:p>
          <w:p w14:paraId="0BBF760C" w14:textId="77777777" w:rsidR="000E596D" w:rsidRPr="0042523A" w:rsidRDefault="00860DCC">
            <w:pPr>
              <w:ind w:right="-1"/>
              <w:rPr>
                <w:rFonts w:eastAsia="Times New Roman" w:cs="Times New Roman"/>
              </w:rPr>
            </w:pPr>
            <w:r w:rsidRPr="0042523A">
              <w:rPr>
                <w:rFonts w:eastAsia="Times New Roman" w:cs="Times New Roman"/>
              </w:rPr>
              <w:t>2-4-х листків у бур’янів</w:t>
            </w:r>
          </w:p>
        </w:tc>
      </w:tr>
      <w:tr w:rsidR="000E596D" w:rsidRPr="0042523A" w14:paraId="101A4849" w14:textId="77777777">
        <w:tc>
          <w:tcPr>
            <w:tcW w:w="1985" w:type="dxa"/>
            <w:tcBorders>
              <w:top w:val="single" w:sz="4" w:space="0" w:color="000000"/>
              <w:left w:val="single" w:sz="4" w:space="0" w:color="000000"/>
              <w:bottom w:val="single" w:sz="4" w:space="0" w:color="000000"/>
              <w:right w:val="nil"/>
            </w:tcBorders>
          </w:tcPr>
          <w:p w14:paraId="326C5B8C" w14:textId="77777777" w:rsidR="000E596D" w:rsidRPr="0042523A" w:rsidRDefault="00860DCC">
            <w:pPr>
              <w:ind w:right="-1"/>
              <w:rPr>
                <w:rFonts w:eastAsia="Times New Roman" w:cs="Times New Roman"/>
              </w:rPr>
            </w:pPr>
            <w:r w:rsidRPr="0042523A">
              <w:rPr>
                <w:rFonts w:eastAsia="Times New Roman"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0200D2B2" w14:textId="77777777" w:rsidR="000E596D" w:rsidRPr="0042523A" w:rsidRDefault="00860DCC">
            <w:pPr>
              <w:ind w:right="-1"/>
              <w:rPr>
                <w:rFonts w:eastAsia="Times New Roman" w:cs="Times New Roman"/>
              </w:rPr>
            </w:pPr>
            <w:r w:rsidRPr="0042523A">
              <w:rPr>
                <w:rFonts w:eastAsia="Times New Roman" w:cs="Times New Roman"/>
              </w:rPr>
              <w:t>Пантера, КЕ - 1,5-2,0</w:t>
            </w:r>
          </w:p>
          <w:p w14:paraId="749F990E" w14:textId="77777777" w:rsidR="000E596D" w:rsidRPr="0042523A" w:rsidRDefault="00860DCC">
            <w:pPr>
              <w:ind w:right="-1"/>
              <w:rPr>
                <w:rFonts w:eastAsia="Times New Roman" w:cs="Times New Roman"/>
              </w:rPr>
            </w:pPr>
            <w:proofErr w:type="spellStart"/>
            <w:r w:rsidRPr="0042523A">
              <w:rPr>
                <w:rFonts w:eastAsia="Times New Roman" w:cs="Times New Roman"/>
              </w:rPr>
              <w:t>Агіл</w:t>
            </w:r>
            <w:proofErr w:type="spellEnd"/>
            <w:r w:rsidRPr="0042523A">
              <w:rPr>
                <w:rFonts w:eastAsia="Times New Roman" w:cs="Times New Roman"/>
              </w:rPr>
              <w:t>, КЕ -1,0-1,2</w:t>
            </w:r>
          </w:p>
          <w:p w14:paraId="29BF963E" w14:textId="77777777" w:rsidR="000E596D" w:rsidRPr="0042523A" w:rsidRDefault="00860DCC">
            <w:pPr>
              <w:ind w:right="-1"/>
              <w:rPr>
                <w:rFonts w:eastAsia="Times New Roman" w:cs="Times New Roman"/>
              </w:rPr>
            </w:pPr>
            <w:proofErr w:type="spellStart"/>
            <w:r w:rsidRPr="0042523A">
              <w:rPr>
                <w:rFonts w:eastAsia="Times New Roman" w:cs="Times New Roman"/>
              </w:rPr>
              <w:lastRenderedPageBreak/>
              <w:t>Ачіба</w:t>
            </w:r>
            <w:proofErr w:type="spellEnd"/>
            <w:r w:rsidRPr="0042523A">
              <w:rPr>
                <w:rFonts w:eastAsia="Times New Roman" w:cs="Times New Roman"/>
              </w:rPr>
              <w:t>, КЕ (</w:t>
            </w:r>
            <w:proofErr w:type="spellStart"/>
            <w:r w:rsidRPr="0042523A">
              <w:rPr>
                <w:rFonts w:eastAsia="Times New Roman" w:cs="Times New Roman"/>
              </w:rPr>
              <w:t>Тарга</w:t>
            </w:r>
            <w:proofErr w:type="spellEnd"/>
            <w:r w:rsidRPr="0042523A">
              <w:rPr>
                <w:rFonts w:eastAsia="Times New Roman" w:cs="Times New Roman"/>
              </w:rPr>
              <w:t xml:space="preserve"> Супер)-2,0-3,0</w:t>
            </w:r>
          </w:p>
          <w:p w14:paraId="35F37F26" w14:textId="77777777" w:rsidR="000E596D" w:rsidRPr="0042523A" w:rsidRDefault="00860DCC">
            <w:pPr>
              <w:ind w:right="-1"/>
              <w:rPr>
                <w:rFonts w:eastAsia="Times New Roman" w:cs="Times New Roman"/>
              </w:rPr>
            </w:pPr>
            <w:proofErr w:type="spellStart"/>
            <w:r w:rsidRPr="0042523A">
              <w:rPr>
                <w:rFonts w:eastAsia="Times New Roman" w:cs="Times New Roman"/>
              </w:rPr>
              <w:t>Фюзілад</w:t>
            </w:r>
            <w:proofErr w:type="spellEnd"/>
            <w:r w:rsidRPr="0042523A">
              <w:rPr>
                <w:rFonts w:eastAsia="Times New Roman" w:cs="Times New Roman"/>
              </w:rPr>
              <w:t xml:space="preserve"> Форте 150 ЕС, КЕ - 1,0-2,0</w:t>
            </w:r>
          </w:p>
        </w:tc>
        <w:tc>
          <w:tcPr>
            <w:tcW w:w="3969" w:type="dxa"/>
            <w:tcBorders>
              <w:top w:val="single" w:sz="4" w:space="0" w:color="000000"/>
              <w:left w:val="single" w:sz="4" w:space="0" w:color="000000"/>
              <w:bottom w:val="single" w:sz="4" w:space="0" w:color="000000"/>
              <w:right w:val="single" w:sz="4" w:space="0" w:color="000000"/>
            </w:tcBorders>
          </w:tcPr>
          <w:p w14:paraId="5961983D" w14:textId="77777777" w:rsidR="000E596D" w:rsidRPr="0042523A" w:rsidRDefault="00860DCC">
            <w:pPr>
              <w:ind w:right="-1"/>
              <w:rPr>
                <w:rFonts w:eastAsia="Times New Roman" w:cs="Times New Roman"/>
              </w:rPr>
            </w:pPr>
            <w:r w:rsidRPr="0042523A">
              <w:rPr>
                <w:rFonts w:eastAsia="Times New Roman" w:cs="Times New Roman"/>
              </w:rPr>
              <w:lastRenderedPageBreak/>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за висоти 10-15 см у бур’янів</w:t>
            </w:r>
          </w:p>
        </w:tc>
      </w:tr>
    </w:tbl>
    <w:p w14:paraId="5B53D01D" w14:textId="77777777" w:rsidR="000E596D" w:rsidRPr="0042523A" w:rsidRDefault="000E596D">
      <w:pPr>
        <w:ind w:right="-1"/>
        <w:jc w:val="center"/>
        <w:rPr>
          <w:rFonts w:cs="Times New Roman"/>
          <w:b/>
        </w:rPr>
      </w:pPr>
    </w:p>
    <w:p w14:paraId="3963E032" w14:textId="77777777" w:rsidR="000E596D" w:rsidRPr="0042523A" w:rsidRDefault="00860DCC">
      <w:pPr>
        <w:ind w:right="-1"/>
        <w:jc w:val="center"/>
        <w:rPr>
          <w:rFonts w:cs="Times New Roman"/>
          <w:b/>
        </w:rPr>
      </w:pPr>
      <w:r w:rsidRPr="0042523A">
        <w:rPr>
          <w:rFonts w:cs="Times New Roman"/>
          <w:b/>
        </w:rPr>
        <w:t>Томати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128740D6" w14:textId="77777777">
        <w:trPr>
          <w:trHeight w:val="2658"/>
        </w:trPr>
        <w:tc>
          <w:tcPr>
            <w:tcW w:w="1985" w:type="dxa"/>
            <w:tcBorders>
              <w:top w:val="single" w:sz="4" w:space="0" w:color="000000"/>
              <w:left w:val="single" w:sz="4" w:space="0" w:color="000000"/>
              <w:bottom w:val="single" w:sz="4" w:space="0" w:color="000000"/>
              <w:right w:val="nil"/>
            </w:tcBorders>
          </w:tcPr>
          <w:p w14:paraId="479CBB13" w14:textId="77777777" w:rsidR="000E596D" w:rsidRPr="0042523A" w:rsidRDefault="00860DCC">
            <w:pPr>
              <w:ind w:right="-1"/>
              <w:rPr>
                <w:rFonts w:cs="Times New Roman"/>
              </w:rPr>
            </w:pPr>
            <w:r w:rsidRPr="0042523A">
              <w:rPr>
                <w:rFonts w:cs="Times New Roman"/>
              </w:rPr>
              <w:t>Однорічні дводольні та злакові</w:t>
            </w:r>
          </w:p>
        </w:tc>
        <w:tc>
          <w:tcPr>
            <w:tcW w:w="3686" w:type="dxa"/>
            <w:tcBorders>
              <w:top w:val="single" w:sz="4" w:space="0" w:color="000000"/>
              <w:left w:val="single" w:sz="4" w:space="0" w:color="000000"/>
              <w:bottom w:val="single" w:sz="4" w:space="0" w:color="000000"/>
              <w:right w:val="nil"/>
            </w:tcBorders>
          </w:tcPr>
          <w:p w14:paraId="62C1AABB" w14:textId="77777777" w:rsidR="000E596D" w:rsidRPr="0042523A" w:rsidRDefault="00860DCC">
            <w:pPr>
              <w:ind w:right="-1"/>
              <w:rPr>
                <w:rFonts w:cs="Times New Roman"/>
              </w:rPr>
            </w:pPr>
            <w:proofErr w:type="spellStart"/>
            <w:r w:rsidRPr="0042523A">
              <w:rPr>
                <w:rFonts w:cs="Times New Roman"/>
              </w:rPr>
              <w:t>Метрикс</w:t>
            </w:r>
            <w:proofErr w:type="spellEnd"/>
            <w:r w:rsidRPr="0042523A">
              <w:rPr>
                <w:rFonts w:cs="Times New Roman"/>
              </w:rPr>
              <w:t xml:space="preserve"> WG, ВГ-0,7</w:t>
            </w:r>
          </w:p>
          <w:p w14:paraId="3ABFB82D" w14:textId="77777777" w:rsidR="000E596D" w:rsidRPr="0042523A" w:rsidRDefault="00860DCC">
            <w:pPr>
              <w:ind w:right="-1"/>
              <w:rPr>
                <w:rFonts w:cs="Times New Roman"/>
              </w:rPr>
            </w:pPr>
            <w:proofErr w:type="spellStart"/>
            <w:r w:rsidRPr="0042523A">
              <w:rPr>
                <w:rFonts w:cs="Times New Roman"/>
              </w:rPr>
              <w:t>Антисапа</w:t>
            </w:r>
            <w:proofErr w:type="spellEnd"/>
            <w:r w:rsidRPr="0042523A">
              <w:rPr>
                <w:rFonts w:cs="Times New Roman"/>
              </w:rPr>
              <w:t>, ВГ( Купол, ВГ)-1,0</w:t>
            </w:r>
          </w:p>
          <w:p w14:paraId="680973EE" w14:textId="77777777" w:rsidR="000E596D" w:rsidRPr="0042523A" w:rsidRDefault="000E596D">
            <w:pPr>
              <w:ind w:right="-1"/>
              <w:rPr>
                <w:rFonts w:cs="Times New Roman"/>
              </w:rPr>
            </w:pPr>
          </w:p>
          <w:p w14:paraId="4DB16CA4" w14:textId="77777777" w:rsidR="000E596D" w:rsidRPr="0042523A" w:rsidRDefault="000E596D">
            <w:pPr>
              <w:ind w:right="-1"/>
              <w:rPr>
                <w:rFonts w:cs="Times New Roman"/>
              </w:rPr>
            </w:pPr>
          </w:p>
          <w:p w14:paraId="2AA1C119" w14:textId="77777777" w:rsidR="000E596D" w:rsidRPr="0042523A" w:rsidRDefault="00860DCC">
            <w:pPr>
              <w:ind w:right="-1"/>
              <w:rPr>
                <w:rFonts w:cs="Times New Roman"/>
              </w:rPr>
            </w:pPr>
            <w:proofErr w:type="spellStart"/>
            <w:r w:rsidRPr="0042523A">
              <w:rPr>
                <w:rFonts w:cs="Times New Roman"/>
              </w:rPr>
              <w:t>Зенкор</w:t>
            </w:r>
            <w:proofErr w:type="spellEnd"/>
            <w:r w:rsidRPr="0042523A">
              <w:rPr>
                <w:rFonts w:cs="Times New Roman"/>
              </w:rPr>
              <w:t xml:space="preserve"> </w:t>
            </w:r>
            <w:proofErr w:type="spellStart"/>
            <w:r w:rsidRPr="0042523A">
              <w:rPr>
                <w:rFonts w:cs="Times New Roman"/>
              </w:rPr>
              <w:t>Ліквід</w:t>
            </w:r>
            <w:proofErr w:type="spellEnd"/>
            <w:r w:rsidRPr="0042523A">
              <w:rPr>
                <w:rFonts w:cs="Times New Roman"/>
              </w:rPr>
              <w:t xml:space="preserve"> SC, КС- 0,3-0,5</w:t>
            </w:r>
          </w:p>
          <w:p w14:paraId="1A7996AE" w14:textId="77777777" w:rsidR="000E596D" w:rsidRPr="0042523A" w:rsidRDefault="000E596D">
            <w:pPr>
              <w:ind w:right="-1"/>
              <w:rPr>
                <w:rFonts w:cs="Times New Roman"/>
              </w:rPr>
            </w:pPr>
          </w:p>
          <w:p w14:paraId="45964656" w14:textId="77777777" w:rsidR="000E596D" w:rsidRPr="0042523A" w:rsidRDefault="00860DCC">
            <w:pPr>
              <w:ind w:right="-1"/>
              <w:rPr>
                <w:rFonts w:cs="Times New Roman"/>
              </w:rPr>
            </w:pPr>
            <w:proofErr w:type="spellStart"/>
            <w:r w:rsidRPr="0042523A">
              <w:rPr>
                <w:rFonts w:cs="Times New Roman"/>
              </w:rPr>
              <w:t>Зенкор</w:t>
            </w:r>
            <w:proofErr w:type="spellEnd"/>
            <w:r w:rsidRPr="0042523A">
              <w:rPr>
                <w:rFonts w:cs="Times New Roman"/>
              </w:rPr>
              <w:t xml:space="preserve"> </w:t>
            </w:r>
            <w:proofErr w:type="spellStart"/>
            <w:r w:rsidRPr="0042523A">
              <w:rPr>
                <w:rFonts w:cs="Times New Roman"/>
              </w:rPr>
              <w:t>Ліквід</w:t>
            </w:r>
            <w:proofErr w:type="spellEnd"/>
            <w:r w:rsidRPr="0042523A">
              <w:rPr>
                <w:rFonts w:cs="Times New Roman"/>
              </w:rPr>
              <w:t xml:space="preserve"> </w:t>
            </w:r>
            <w:r w:rsidRPr="0042523A">
              <w:rPr>
                <w:rFonts w:cs="Times New Roman"/>
                <w:lang w:val="en-US"/>
              </w:rPr>
              <w:t>SC</w:t>
            </w:r>
            <w:r w:rsidRPr="0042523A">
              <w:rPr>
                <w:rFonts w:cs="Times New Roman"/>
              </w:rPr>
              <w:t>, КС- 0,5-0,7</w:t>
            </w:r>
          </w:p>
          <w:p w14:paraId="311522C4" w14:textId="77777777" w:rsidR="000E596D" w:rsidRPr="0042523A" w:rsidRDefault="00860DCC">
            <w:pPr>
              <w:ind w:right="-1"/>
              <w:rPr>
                <w:rFonts w:cs="Times New Roman"/>
              </w:rPr>
            </w:pPr>
            <w:r w:rsidRPr="0042523A">
              <w:rPr>
                <w:rFonts w:cs="Times New Roman"/>
              </w:rPr>
              <w:t xml:space="preserve">Адвокат, КС-0,7 </w:t>
            </w:r>
          </w:p>
        </w:tc>
        <w:tc>
          <w:tcPr>
            <w:tcW w:w="3969" w:type="dxa"/>
            <w:tcBorders>
              <w:top w:val="single" w:sz="4" w:space="0" w:color="000000"/>
              <w:left w:val="single" w:sz="4" w:space="0" w:color="000000"/>
              <w:bottom w:val="single" w:sz="4" w:space="0" w:color="000000"/>
              <w:right w:val="single" w:sz="4" w:space="0" w:color="000000"/>
            </w:tcBorders>
          </w:tcPr>
          <w:p w14:paraId="12E384A9" w14:textId="77777777" w:rsidR="000E596D" w:rsidRPr="0042523A" w:rsidRDefault="00860DCC">
            <w:pPr>
              <w:ind w:right="-1"/>
              <w:rPr>
                <w:rFonts w:cs="Times New Roman"/>
              </w:rPr>
            </w:pPr>
            <w:r w:rsidRPr="0042523A">
              <w:rPr>
                <w:rFonts w:cs="Times New Roman"/>
              </w:rPr>
              <w:t>Томати безрозсадні – обприскування ґрунту до появи сходів, або у фазі 2-4 листків культури</w:t>
            </w:r>
          </w:p>
          <w:p w14:paraId="3D64F780" w14:textId="77777777" w:rsidR="000E596D" w:rsidRPr="0042523A" w:rsidRDefault="00860DCC">
            <w:pPr>
              <w:ind w:right="-1"/>
              <w:rPr>
                <w:rFonts w:eastAsia="Times New Roman" w:cs="Times New Roman"/>
              </w:rPr>
            </w:pPr>
            <w:r w:rsidRPr="0042523A">
              <w:rPr>
                <w:rFonts w:eastAsia="Times New Roman" w:cs="Times New Roman"/>
              </w:rPr>
              <w:t xml:space="preserve">- обприскування у фазі 2-4 листків культури </w:t>
            </w:r>
          </w:p>
          <w:p w14:paraId="6577B480" w14:textId="77777777" w:rsidR="000E596D" w:rsidRPr="0042523A" w:rsidRDefault="000E596D">
            <w:pPr>
              <w:ind w:right="-1"/>
              <w:rPr>
                <w:rFonts w:cs="Times New Roman"/>
              </w:rPr>
            </w:pPr>
          </w:p>
          <w:p w14:paraId="3C548BE2" w14:textId="77777777" w:rsidR="000E596D" w:rsidRPr="0042523A" w:rsidRDefault="00860DCC">
            <w:pPr>
              <w:ind w:right="-1"/>
              <w:rPr>
                <w:rFonts w:cs="Times New Roman"/>
              </w:rPr>
            </w:pPr>
            <w:r w:rsidRPr="0042523A">
              <w:rPr>
                <w:rFonts w:cs="Times New Roman"/>
              </w:rPr>
              <w:t>Томати розсадні-обприскування до висадки розсади або через 15-20 днів після висадки розсади</w:t>
            </w:r>
          </w:p>
        </w:tc>
      </w:tr>
      <w:tr w:rsidR="000E596D" w:rsidRPr="0042523A" w14:paraId="6EF05DAC" w14:textId="77777777" w:rsidTr="00FA3601">
        <w:trPr>
          <w:trHeight w:val="1723"/>
        </w:trPr>
        <w:tc>
          <w:tcPr>
            <w:tcW w:w="1985" w:type="dxa"/>
            <w:vMerge w:val="restart"/>
            <w:tcBorders>
              <w:top w:val="single" w:sz="4" w:space="0" w:color="000000"/>
              <w:left w:val="single" w:sz="4" w:space="0" w:color="000000"/>
              <w:bottom w:val="single" w:sz="4" w:space="0" w:color="000000"/>
              <w:right w:val="nil"/>
            </w:tcBorders>
          </w:tcPr>
          <w:p w14:paraId="69CEFC26" w14:textId="77777777" w:rsidR="000E596D" w:rsidRPr="0042523A" w:rsidRDefault="00860DCC">
            <w:pPr>
              <w:ind w:right="-1"/>
              <w:rPr>
                <w:rFonts w:cs="Times New Roman"/>
              </w:rPr>
            </w:pPr>
            <w:r w:rsidRPr="0042523A">
              <w:rPr>
                <w:rFonts w:cs="Times New Roman"/>
              </w:rPr>
              <w:t>Однорічні злакові та деякі дводольні</w:t>
            </w:r>
          </w:p>
          <w:p w14:paraId="44AC36AA" w14:textId="77777777" w:rsidR="000E596D" w:rsidRPr="0042523A" w:rsidRDefault="000E596D">
            <w:pPr>
              <w:ind w:right="-1"/>
              <w:jc w:val="center"/>
              <w:rPr>
                <w:rFonts w:cs="Times New Roman"/>
                <w:b/>
              </w:rPr>
            </w:pPr>
          </w:p>
        </w:tc>
        <w:tc>
          <w:tcPr>
            <w:tcW w:w="3686" w:type="dxa"/>
            <w:tcBorders>
              <w:top w:val="single" w:sz="4" w:space="0" w:color="000000"/>
              <w:left w:val="single" w:sz="4" w:space="0" w:color="000000"/>
              <w:bottom w:val="single" w:sz="4" w:space="0" w:color="000000"/>
              <w:right w:val="nil"/>
            </w:tcBorders>
          </w:tcPr>
          <w:p w14:paraId="1DB9F113" w14:textId="77777777" w:rsidR="000E596D" w:rsidRPr="0042523A" w:rsidRDefault="00860DCC">
            <w:pPr>
              <w:ind w:right="-1"/>
              <w:rPr>
                <w:rFonts w:cs="Times New Roman"/>
              </w:rPr>
            </w:pPr>
            <w:proofErr w:type="spellStart"/>
            <w:r w:rsidRPr="0042523A">
              <w:rPr>
                <w:rFonts w:cs="Times New Roman"/>
              </w:rPr>
              <w:t>Стомп</w:t>
            </w:r>
            <w:proofErr w:type="spellEnd"/>
            <w:r w:rsidRPr="0042523A">
              <w:rPr>
                <w:rFonts w:cs="Times New Roman"/>
              </w:rPr>
              <w:t xml:space="preserve"> 330, </w:t>
            </w:r>
            <w:proofErr w:type="spellStart"/>
            <w:r w:rsidRPr="0042523A">
              <w:rPr>
                <w:rFonts w:cs="Times New Roman"/>
              </w:rPr>
              <w:t>к.е</w:t>
            </w:r>
            <w:proofErr w:type="spellEnd"/>
            <w:r w:rsidRPr="0042523A">
              <w:rPr>
                <w:rFonts w:cs="Times New Roman"/>
              </w:rPr>
              <w:t xml:space="preserve">.- 3,0-6,0 </w:t>
            </w:r>
          </w:p>
          <w:p w14:paraId="01622D2A" w14:textId="77777777" w:rsidR="000E596D" w:rsidRPr="0042523A" w:rsidRDefault="000E596D">
            <w:pPr>
              <w:ind w:right="-1"/>
              <w:rPr>
                <w:rFonts w:cs="Times New Roman"/>
              </w:rPr>
            </w:pPr>
          </w:p>
          <w:p w14:paraId="2E6B4DC5" w14:textId="77777777" w:rsidR="000E596D" w:rsidRPr="0042523A" w:rsidRDefault="00860DCC">
            <w:pPr>
              <w:ind w:right="-1"/>
              <w:rPr>
                <w:rFonts w:cs="Times New Roman"/>
              </w:rPr>
            </w:pPr>
            <w:r w:rsidRPr="0042523A">
              <w:rPr>
                <w:rFonts w:cs="Times New Roman"/>
              </w:rPr>
              <w:t xml:space="preserve">Дуал </w:t>
            </w:r>
            <w:proofErr w:type="spellStart"/>
            <w:r w:rsidRPr="0042523A">
              <w:rPr>
                <w:rFonts w:cs="Times New Roman"/>
              </w:rPr>
              <w:t>Голд</w:t>
            </w:r>
            <w:proofErr w:type="spellEnd"/>
            <w:r w:rsidRPr="0042523A">
              <w:rPr>
                <w:rFonts w:cs="Times New Roman"/>
              </w:rPr>
              <w:t xml:space="preserve"> 960 ЕС, КЕ - 1,2</w:t>
            </w:r>
          </w:p>
          <w:p w14:paraId="65934A2B" w14:textId="77777777" w:rsidR="000E596D" w:rsidRPr="0042523A" w:rsidRDefault="000E596D">
            <w:pPr>
              <w:ind w:right="-1"/>
              <w:rPr>
                <w:rFonts w:cs="Times New Roman"/>
              </w:rPr>
            </w:pPr>
          </w:p>
          <w:p w14:paraId="5E914386" w14:textId="77777777" w:rsidR="000E596D" w:rsidRPr="0042523A" w:rsidRDefault="000E596D">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05D8636B" w14:textId="77777777" w:rsidR="000E596D" w:rsidRPr="0042523A" w:rsidRDefault="00860DCC">
            <w:pPr>
              <w:ind w:right="-1"/>
              <w:rPr>
                <w:rFonts w:cs="Times New Roman"/>
              </w:rPr>
            </w:pPr>
            <w:r w:rsidRPr="0042523A">
              <w:rPr>
                <w:rFonts w:cs="Times New Roman"/>
                <w:spacing w:val="-6"/>
              </w:rPr>
              <w:t xml:space="preserve">Обприскування ґрунту до сходів культури або до висадки розсади </w:t>
            </w:r>
          </w:p>
          <w:p w14:paraId="596ABD63" w14:textId="77777777" w:rsidR="000E596D" w:rsidRPr="0042523A" w:rsidRDefault="00860DCC">
            <w:pPr>
              <w:ind w:right="-1"/>
              <w:rPr>
                <w:rFonts w:cs="Times New Roman"/>
                <w:i/>
              </w:rPr>
            </w:pPr>
            <w:r w:rsidRPr="0042523A">
              <w:rPr>
                <w:rFonts w:cs="Times New Roman"/>
              </w:rPr>
              <w:t>Томати безрозсадні – обприскування ґрунту до, під час, або після висівання, але до сходів культури.</w:t>
            </w:r>
            <w:r w:rsidRPr="0042523A">
              <w:rPr>
                <w:rFonts w:cs="Times New Roman"/>
                <w:i/>
              </w:rPr>
              <w:t xml:space="preserve"> </w:t>
            </w:r>
          </w:p>
        </w:tc>
      </w:tr>
      <w:tr w:rsidR="000E596D" w:rsidRPr="0042523A" w14:paraId="225CC0EA" w14:textId="77777777">
        <w:trPr>
          <w:trHeight w:val="974"/>
        </w:trPr>
        <w:tc>
          <w:tcPr>
            <w:tcW w:w="1985" w:type="dxa"/>
            <w:vMerge/>
            <w:tcBorders>
              <w:top w:val="single" w:sz="4" w:space="0" w:color="000000"/>
              <w:left w:val="single" w:sz="4" w:space="0" w:color="000000"/>
              <w:bottom w:val="single" w:sz="4" w:space="0" w:color="000000"/>
              <w:right w:val="nil"/>
            </w:tcBorders>
          </w:tcPr>
          <w:p w14:paraId="1646801B"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29AD3F96" w14:textId="77777777" w:rsidR="000E596D" w:rsidRPr="0042523A" w:rsidRDefault="00860DCC">
            <w:pPr>
              <w:ind w:right="-1"/>
              <w:rPr>
                <w:rFonts w:eastAsia="Times New Roman" w:cs="Times New Roman"/>
              </w:rPr>
            </w:pPr>
            <w:r w:rsidRPr="0042523A">
              <w:rPr>
                <w:rFonts w:eastAsia="Times New Roman" w:cs="Times New Roman"/>
              </w:rPr>
              <w:t xml:space="preserve">Дуал </w:t>
            </w:r>
            <w:proofErr w:type="spellStart"/>
            <w:r w:rsidRPr="0042523A">
              <w:rPr>
                <w:rFonts w:eastAsia="Times New Roman" w:cs="Times New Roman"/>
              </w:rPr>
              <w:t>Голд</w:t>
            </w:r>
            <w:proofErr w:type="spellEnd"/>
            <w:r w:rsidRPr="0042523A">
              <w:rPr>
                <w:rFonts w:eastAsia="Times New Roman" w:cs="Times New Roman"/>
              </w:rPr>
              <w:t xml:space="preserve"> 960 ЕС, КЕ - 1,6</w:t>
            </w:r>
          </w:p>
          <w:p w14:paraId="766D24AC" w14:textId="77777777" w:rsidR="000E596D" w:rsidRPr="0042523A" w:rsidRDefault="00860DCC">
            <w:pPr>
              <w:ind w:right="-1"/>
              <w:rPr>
                <w:rFonts w:eastAsia="Times New Roman" w:cs="Times New Roman"/>
              </w:rPr>
            </w:pPr>
            <w:proofErr w:type="spellStart"/>
            <w:r w:rsidRPr="0042523A">
              <w:rPr>
                <w:rFonts w:eastAsia="Times New Roman" w:cs="Times New Roman"/>
              </w:rPr>
              <w:t>Примекстра</w:t>
            </w:r>
            <w:proofErr w:type="spellEnd"/>
            <w:r w:rsidRPr="0042523A">
              <w:rPr>
                <w:rFonts w:eastAsia="Times New Roman" w:cs="Times New Roman"/>
              </w:rPr>
              <w:t xml:space="preserve"> </w:t>
            </w:r>
            <w:r w:rsidRPr="0042523A">
              <w:rPr>
                <w:rFonts w:eastAsia="Times New Roman" w:cs="Times New Roman"/>
                <w:lang w:val="en-US"/>
              </w:rPr>
              <w:t>TZ</w:t>
            </w:r>
            <w:r w:rsidRPr="0042523A">
              <w:rPr>
                <w:rFonts w:eastAsia="Times New Roman" w:cs="Times New Roman"/>
              </w:rPr>
              <w:t xml:space="preserve"> </w:t>
            </w:r>
            <w:proofErr w:type="spellStart"/>
            <w:r w:rsidRPr="0042523A">
              <w:rPr>
                <w:rFonts w:eastAsia="Times New Roman" w:cs="Times New Roman"/>
              </w:rPr>
              <w:t>Голд</w:t>
            </w:r>
            <w:proofErr w:type="spellEnd"/>
            <w:r w:rsidRPr="0042523A">
              <w:rPr>
                <w:rFonts w:eastAsia="Times New Roman" w:cs="Times New Roman"/>
              </w:rPr>
              <w:t xml:space="preserve"> 500 </w:t>
            </w:r>
            <w:r w:rsidRPr="0042523A">
              <w:rPr>
                <w:rFonts w:eastAsia="Times New Roman" w:cs="Times New Roman"/>
                <w:lang w:val="en-US"/>
              </w:rPr>
              <w:t>SC</w:t>
            </w:r>
            <w:r w:rsidRPr="0042523A">
              <w:rPr>
                <w:rFonts w:eastAsia="Times New Roman" w:cs="Times New Roman"/>
              </w:rPr>
              <w:t xml:space="preserve">, </w:t>
            </w:r>
            <w:proofErr w:type="spellStart"/>
            <w:r w:rsidRPr="0042523A">
              <w:rPr>
                <w:rFonts w:eastAsia="Times New Roman" w:cs="Times New Roman"/>
              </w:rPr>
              <w:t>к.с</w:t>
            </w:r>
            <w:proofErr w:type="spellEnd"/>
            <w:r w:rsidRPr="0042523A">
              <w:rPr>
                <w:rFonts w:eastAsia="Times New Roman" w:cs="Times New Roman"/>
              </w:rPr>
              <w:t>. -4,0-4,5</w:t>
            </w:r>
          </w:p>
        </w:tc>
        <w:tc>
          <w:tcPr>
            <w:tcW w:w="3969" w:type="dxa"/>
            <w:tcBorders>
              <w:top w:val="single" w:sz="4" w:space="0" w:color="000000"/>
              <w:left w:val="single" w:sz="4" w:space="0" w:color="000000"/>
              <w:bottom w:val="single" w:sz="4" w:space="0" w:color="000000"/>
              <w:right w:val="single" w:sz="4" w:space="0" w:color="000000"/>
            </w:tcBorders>
          </w:tcPr>
          <w:p w14:paraId="5424C9C1" w14:textId="77777777" w:rsidR="000E596D" w:rsidRPr="0042523A" w:rsidRDefault="00860DCC">
            <w:pPr>
              <w:ind w:right="-1"/>
              <w:rPr>
                <w:rFonts w:cs="Times New Roman"/>
              </w:rPr>
            </w:pPr>
            <w:r w:rsidRPr="0042523A">
              <w:rPr>
                <w:rFonts w:cs="Times New Roman"/>
              </w:rPr>
              <w:t>Томати розсадні – обприскування ґрунту до висадки розсади</w:t>
            </w:r>
          </w:p>
        </w:tc>
      </w:tr>
      <w:tr w:rsidR="000E596D" w:rsidRPr="0042523A" w14:paraId="5FB3653F" w14:textId="77777777">
        <w:trPr>
          <w:trHeight w:val="2123"/>
        </w:trPr>
        <w:tc>
          <w:tcPr>
            <w:tcW w:w="1985" w:type="dxa"/>
            <w:tcBorders>
              <w:top w:val="single" w:sz="4" w:space="0" w:color="000000"/>
              <w:left w:val="single" w:sz="4" w:space="0" w:color="000000"/>
              <w:bottom w:val="single" w:sz="4" w:space="0" w:color="000000"/>
              <w:right w:val="nil"/>
            </w:tcBorders>
          </w:tcPr>
          <w:p w14:paraId="5B6195A4" w14:textId="77777777" w:rsidR="000E596D" w:rsidRPr="0042523A" w:rsidRDefault="00860DCC">
            <w:pPr>
              <w:ind w:right="-1"/>
              <w:rPr>
                <w:rFonts w:cs="Times New Roman"/>
              </w:rPr>
            </w:pPr>
            <w:r w:rsidRPr="0042523A">
              <w:rPr>
                <w:rFonts w:cs="Times New Roman"/>
              </w:rPr>
              <w:t>Однорічні та багаторічні злакові та дводольні</w:t>
            </w:r>
          </w:p>
        </w:tc>
        <w:tc>
          <w:tcPr>
            <w:tcW w:w="3686" w:type="dxa"/>
            <w:tcBorders>
              <w:top w:val="single" w:sz="4" w:space="0" w:color="000000"/>
              <w:left w:val="single" w:sz="4" w:space="0" w:color="000000"/>
              <w:bottom w:val="single" w:sz="4" w:space="0" w:color="000000"/>
              <w:right w:val="nil"/>
            </w:tcBorders>
          </w:tcPr>
          <w:p w14:paraId="49B69D1A" w14:textId="77777777" w:rsidR="000E596D" w:rsidRPr="0042523A" w:rsidRDefault="00860DCC">
            <w:pPr>
              <w:ind w:right="-1"/>
              <w:rPr>
                <w:rFonts w:eastAsia="Times New Roman" w:cs="Times New Roman"/>
              </w:rPr>
            </w:pPr>
            <w:proofErr w:type="spellStart"/>
            <w:r w:rsidRPr="0042523A">
              <w:rPr>
                <w:rFonts w:eastAsia="Times New Roman" w:cs="Times New Roman"/>
              </w:rPr>
              <w:t>Райфл</w:t>
            </w:r>
            <w:proofErr w:type="spellEnd"/>
            <w:r w:rsidRPr="0042523A">
              <w:rPr>
                <w:rFonts w:eastAsia="Times New Roman" w:cs="Times New Roman"/>
              </w:rPr>
              <w:t xml:space="preserve"> 25, (</w:t>
            </w:r>
            <w:proofErr w:type="spellStart"/>
            <w:r w:rsidRPr="0042523A">
              <w:rPr>
                <w:rFonts w:eastAsia="Times New Roman" w:cs="Times New Roman"/>
              </w:rPr>
              <w:t>Рамзес</w:t>
            </w:r>
            <w:proofErr w:type="spellEnd"/>
            <w:r w:rsidRPr="0042523A">
              <w:rPr>
                <w:rFonts w:eastAsia="Times New Roman" w:cs="Times New Roman"/>
              </w:rPr>
              <w:t>), ВГ- 50+ 50г/га+ ПАР Тренд 90 (200 мл/га)</w:t>
            </w:r>
          </w:p>
          <w:p w14:paraId="7DB5D731" w14:textId="77777777" w:rsidR="000E596D" w:rsidRPr="0042523A" w:rsidRDefault="000E596D">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440D7075" w14:textId="77777777" w:rsidR="000E596D" w:rsidRPr="0042523A" w:rsidRDefault="00860DCC">
            <w:pPr>
              <w:ind w:right="-1"/>
              <w:rPr>
                <w:rFonts w:cs="Times New Roman"/>
                <w:spacing w:val="-6"/>
              </w:rPr>
            </w:pPr>
            <w:r w:rsidRPr="0042523A">
              <w:rPr>
                <w:rFonts w:cs="Times New Roman"/>
              </w:rPr>
              <w:t>Томати безрозсадні – 1-е обприскування у фазу 2-4 листків у культури, 2-ге –по другій хвилі бур'янів через 7-10 днів</w:t>
            </w:r>
          </w:p>
          <w:p w14:paraId="52A00382" w14:textId="77777777" w:rsidR="000E596D" w:rsidRPr="0042523A" w:rsidRDefault="00860DCC">
            <w:pPr>
              <w:ind w:right="-1"/>
              <w:rPr>
                <w:rFonts w:cs="Times New Roman"/>
              </w:rPr>
            </w:pPr>
            <w:r w:rsidRPr="0042523A">
              <w:rPr>
                <w:rFonts w:cs="Times New Roman"/>
                <w:spacing w:val="-6"/>
              </w:rPr>
              <w:t>Томати розсадні – перше обприс</w:t>
            </w:r>
            <w:r w:rsidRPr="0042523A">
              <w:rPr>
                <w:rFonts w:cs="Times New Roman"/>
              </w:rPr>
              <w:t xml:space="preserve">кування через 4-10 днів після висадки розсади, друге –по другій хвилі бур'янів, через 7-10 днів після першого </w:t>
            </w:r>
          </w:p>
        </w:tc>
      </w:tr>
      <w:tr w:rsidR="000E596D" w:rsidRPr="0042523A" w14:paraId="442F9B6D" w14:textId="77777777">
        <w:trPr>
          <w:trHeight w:val="977"/>
        </w:trPr>
        <w:tc>
          <w:tcPr>
            <w:tcW w:w="1985" w:type="dxa"/>
            <w:vMerge w:val="restart"/>
            <w:tcBorders>
              <w:top w:val="single" w:sz="4" w:space="0" w:color="000000"/>
              <w:left w:val="single" w:sz="4" w:space="0" w:color="000000"/>
              <w:bottom w:val="single" w:sz="4" w:space="0" w:color="auto"/>
              <w:right w:val="nil"/>
            </w:tcBorders>
          </w:tcPr>
          <w:p w14:paraId="0040059F" w14:textId="77777777" w:rsidR="000E596D" w:rsidRPr="0042523A" w:rsidRDefault="00860DCC">
            <w:pPr>
              <w:ind w:right="-1"/>
              <w:rPr>
                <w:rFonts w:cs="Times New Roman"/>
              </w:rPr>
            </w:pPr>
            <w:r w:rsidRPr="0042523A">
              <w:rPr>
                <w:rFonts w:cs="Times New Roman"/>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14:paraId="33244F2C" w14:textId="77777777" w:rsidR="000E596D" w:rsidRPr="0042523A" w:rsidRDefault="00860DCC">
            <w:pPr>
              <w:ind w:right="-1"/>
              <w:rPr>
                <w:rFonts w:eastAsia="Times New Roman" w:cs="Times New Roman"/>
              </w:rPr>
            </w:pPr>
            <w:proofErr w:type="spellStart"/>
            <w:r w:rsidRPr="0042523A">
              <w:rPr>
                <w:rFonts w:eastAsia="Times New Roman" w:cs="Times New Roman"/>
              </w:rPr>
              <w:t>Ачіба</w:t>
            </w:r>
            <w:proofErr w:type="spellEnd"/>
            <w:r w:rsidRPr="0042523A">
              <w:rPr>
                <w:rFonts w:eastAsia="Times New Roman" w:cs="Times New Roman"/>
              </w:rPr>
              <w:t>, КЕ (</w:t>
            </w:r>
            <w:proofErr w:type="spellStart"/>
            <w:r w:rsidRPr="0042523A">
              <w:rPr>
                <w:rFonts w:eastAsia="Times New Roman" w:cs="Times New Roman"/>
              </w:rPr>
              <w:t>Тарга</w:t>
            </w:r>
            <w:proofErr w:type="spellEnd"/>
            <w:r w:rsidRPr="0042523A">
              <w:rPr>
                <w:rFonts w:eastAsia="Times New Roman" w:cs="Times New Roman"/>
              </w:rPr>
              <w:t xml:space="preserve"> Супер) -1,0-2,0</w:t>
            </w:r>
          </w:p>
          <w:p w14:paraId="12FE1D7C" w14:textId="77777777" w:rsidR="000E596D" w:rsidRPr="0042523A" w:rsidRDefault="000E596D">
            <w:pPr>
              <w:ind w:right="-1"/>
              <w:jc w:val="center"/>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39BDDF63" w14:textId="77777777" w:rsidR="000E596D" w:rsidRPr="0042523A" w:rsidRDefault="00860DCC">
            <w:pPr>
              <w:ind w:right="-1"/>
              <w:rPr>
                <w:rFonts w:cs="Times New Roman"/>
              </w:rPr>
            </w:pPr>
            <w:r w:rsidRPr="0042523A">
              <w:rPr>
                <w:rFonts w:cs="Times New Roman"/>
              </w:rPr>
              <w:t>Обприскування посівів у фазі 1-2 листків культури або через 15-20 днів після висадки розсади</w:t>
            </w:r>
          </w:p>
        </w:tc>
      </w:tr>
      <w:tr w:rsidR="000E596D" w:rsidRPr="0042523A" w14:paraId="3D6CCF4B" w14:textId="77777777">
        <w:trPr>
          <w:trHeight w:val="1557"/>
        </w:trPr>
        <w:tc>
          <w:tcPr>
            <w:tcW w:w="1985" w:type="dxa"/>
            <w:vMerge/>
            <w:tcBorders>
              <w:top w:val="single" w:sz="4" w:space="0" w:color="000000"/>
              <w:left w:val="single" w:sz="4" w:space="0" w:color="000000"/>
              <w:bottom w:val="single" w:sz="4" w:space="0" w:color="auto"/>
              <w:right w:val="nil"/>
            </w:tcBorders>
          </w:tcPr>
          <w:p w14:paraId="716A82DB"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1E2AF8BB" w14:textId="77777777" w:rsidR="000E596D" w:rsidRPr="0042523A" w:rsidRDefault="00860DCC">
            <w:pPr>
              <w:ind w:right="-1"/>
              <w:rPr>
                <w:rFonts w:eastAsia="Times New Roman" w:cs="Times New Roman"/>
              </w:rPr>
            </w:pPr>
            <w:proofErr w:type="spellStart"/>
            <w:r w:rsidRPr="0042523A">
              <w:rPr>
                <w:rFonts w:eastAsia="Times New Roman" w:cs="Times New Roman"/>
              </w:rPr>
              <w:t>Агіл</w:t>
            </w:r>
            <w:proofErr w:type="spellEnd"/>
            <w:r w:rsidRPr="0042523A">
              <w:rPr>
                <w:rFonts w:eastAsia="Times New Roman" w:cs="Times New Roman"/>
              </w:rPr>
              <w:t xml:space="preserve">, КЕ -0,6-0, 8 </w:t>
            </w:r>
          </w:p>
          <w:p w14:paraId="7194EA6F" w14:textId="77777777" w:rsidR="000E596D" w:rsidRPr="0042523A" w:rsidRDefault="000E596D">
            <w:pPr>
              <w:ind w:right="-1"/>
              <w:rPr>
                <w:rFonts w:eastAsia="Times New Roman" w:cs="Times New Roman"/>
              </w:rPr>
            </w:pPr>
          </w:p>
          <w:p w14:paraId="78F28F9E" w14:textId="77777777" w:rsidR="000E596D" w:rsidRPr="0042523A" w:rsidRDefault="00860DCC">
            <w:pPr>
              <w:ind w:right="-1"/>
              <w:rPr>
                <w:rFonts w:eastAsia="Times New Roman" w:cs="Times New Roman"/>
              </w:rPr>
            </w:pPr>
            <w:r w:rsidRPr="0042523A">
              <w:rPr>
                <w:rFonts w:eastAsia="Times New Roman" w:cs="Times New Roman"/>
              </w:rPr>
              <w:t xml:space="preserve"> </w:t>
            </w:r>
          </w:p>
          <w:p w14:paraId="0C7CA4CD" w14:textId="77777777" w:rsidR="000E596D" w:rsidRPr="0042523A" w:rsidRDefault="00860DCC">
            <w:pPr>
              <w:ind w:right="-1"/>
              <w:rPr>
                <w:rFonts w:eastAsia="Times New Roman" w:cs="Times New Roman"/>
              </w:rPr>
            </w:pPr>
            <w:proofErr w:type="spellStart"/>
            <w:r w:rsidRPr="0042523A">
              <w:rPr>
                <w:rFonts w:eastAsia="Times New Roman" w:cs="Times New Roman"/>
              </w:rPr>
              <w:t>Фюзілад</w:t>
            </w:r>
            <w:proofErr w:type="spellEnd"/>
            <w:r w:rsidRPr="0042523A">
              <w:rPr>
                <w:rFonts w:eastAsia="Times New Roman" w:cs="Times New Roman"/>
              </w:rPr>
              <w:t xml:space="preserve">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14:paraId="24CAFE74" w14:textId="77777777" w:rsidR="000E596D" w:rsidRPr="0042523A" w:rsidRDefault="00860DCC">
            <w:pPr>
              <w:ind w:right="-1"/>
              <w:rPr>
                <w:rFonts w:cs="Times New Roman"/>
              </w:rPr>
            </w:pPr>
            <w:r w:rsidRPr="0042523A">
              <w:rPr>
                <w:rFonts w:cs="Times New Roman"/>
              </w:rPr>
              <w:t xml:space="preserve">Обприскування культури по вегетації </w:t>
            </w:r>
          </w:p>
          <w:p w14:paraId="1A90618A" w14:textId="77777777" w:rsidR="000E596D" w:rsidRPr="0042523A" w:rsidRDefault="000E596D">
            <w:pPr>
              <w:ind w:right="-1"/>
              <w:rPr>
                <w:rFonts w:cs="Times New Roman"/>
              </w:rPr>
            </w:pPr>
          </w:p>
          <w:p w14:paraId="2FFAA3DB" w14:textId="77777777" w:rsidR="000E596D" w:rsidRPr="0042523A" w:rsidRDefault="00860DCC">
            <w:pPr>
              <w:ind w:right="-1"/>
              <w:rPr>
                <w:rFonts w:cs="Times New Roman"/>
              </w:rPr>
            </w:pPr>
            <w:r w:rsidRPr="0042523A">
              <w:rPr>
                <w:rFonts w:cs="Times New Roman"/>
              </w:rPr>
              <w:t>Обприскування посівів у фазі 2-4 листків у бур'янів незалежно від фази розвитку культури</w:t>
            </w:r>
          </w:p>
        </w:tc>
      </w:tr>
      <w:tr w:rsidR="000E596D" w:rsidRPr="0042523A" w14:paraId="70BA9CD1" w14:textId="77777777" w:rsidTr="00B67BBF">
        <w:trPr>
          <w:trHeight w:val="882"/>
        </w:trPr>
        <w:tc>
          <w:tcPr>
            <w:tcW w:w="1985" w:type="dxa"/>
            <w:tcBorders>
              <w:top w:val="single" w:sz="4" w:space="0" w:color="auto"/>
              <w:left w:val="single" w:sz="4" w:space="0" w:color="auto"/>
              <w:bottom w:val="single" w:sz="4" w:space="0" w:color="auto"/>
              <w:right w:val="single" w:sz="4" w:space="0" w:color="auto"/>
            </w:tcBorders>
          </w:tcPr>
          <w:p w14:paraId="125935B5" w14:textId="77777777" w:rsidR="000E596D" w:rsidRPr="0042523A" w:rsidRDefault="00860DCC">
            <w:pPr>
              <w:snapToGrid w:val="0"/>
              <w:ind w:right="-1"/>
              <w:rPr>
                <w:rFonts w:cs="Times New Roman"/>
              </w:rPr>
            </w:pPr>
            <w:r w:rsidRPr="0042523A">
              <w:rPr>
                <w:rFonts w:cs="Times New Roman"/>
              </w:rPr>
              <w:t>Багаторічні злакові</w:t>
            </w:r>
          </w:p>
        </w:tc>
        <w:tc>
          <w:tcPr>
            <w:tcW w:w="3686" w:type="dxa"/>
            <w:tcBorders>
              <w:top w:val="single" w:sz="4" w:space="0" w:color="000000"/>
              <w:left w:val="single" w:sz="4" w:space="0" w:color="auto"/>
              <w:bottom w:val="single" w:sz="4" w:space="0" w:color="000000"/>
              <w:right w:val="nil"/>
            </w:tcBorders>
          </w:tcPr>
          <w:p w14:paraId="036E22D8" w14:textId="77777777" w:rsidR="000E596D" w:rsidRPr="0042523A" w:rsidRDefault="00860DCC">
            <w:pPr>
              <w:ind w:right="-1"/>
              <w:rPr>
                <w:rFonts w:eastAsia="Times New Roman" w:cs="Times New Roman"/>
              </w:rPr>
            </w:pPr>
            <w:proofErr w:type="spellStart"/>
            <w:r w:rsidRPr="0042523A">
              <w:rPr>
                <w:rFonts w:eastAsia="Times New Roman" w:cs="Times New Roman"/>
              </w:rPr>
              <w:t>Агіл</w:t>
            </w:r>
            <w:proofErr w:type="spellEnd"/>
            <w:r w:rsidRPr="0042523A">
              <w:rPr>
                <w:rFonts w:eastAsia="Times New Roman" w:cs="Times New Roman"/>
              </w:rPr>
              <w:t>, КЕ - 1,0-1,2</w:t>
            </w:r>
          </w:p>
          <w:p w14:paraId="333B73E3" w14:textId="77777777" w:rsidR="000E596D" w:rsidRPr="0042523A" w:rsidRDefault="000E596D">
            <w:pPr>
              <w:ind w:right="-1"/>
              <w:rPr>
                <w:rFonts w:eastAsia="Times New Roman" w:cs="Times New Roman"/>
              </w:rPr>
            </w:pPr>
          </w:p>
          <w:p w14:paraId="0AD9A6E2" w14:textId="77777777" w:rsidR="000E596D" w:rsidRPr="0042523A" w:rsidRDefault="00860DCC">
            <w:pPr>
              <w:ind w:right="-1"/>
              <w:rPr>
                <w:rFonts w:eastAsia="Times New Roman" w:cs="Times New Roman"/>
              </w:rPr>
            </w:pPr>
            <w:proofErr w:type="spellStart"/>
            <w:r w:rsidRPr="0042523A">
              <w:rPr>
                <w:rFonts w:eastAsia="Times New Roman" w:cs="Times New Roman"/>
              </w:rPr>
              <w:t>Фюзілад</w:t>
            </w:r>
            <w:proofErr w:type="spellEnd"/>
            <w:r w:rsidRPr="0042523A">
              <w:rPr>
                <w:rFonts w:eastAsia="Times New Roman" w:cs="Times New Roman"/>
              </w:rPr>
              <w:t xml:space="preserve"> Форте 150 ЕС, КЕ - 1,0-2,0</w:t>
            </w:r>
          </w:p>
        </w:tc>
        <w:tc>
          <w:tcPr>
            <w:tcW w:w="3969" w:type="dxa"/>
            <w:tcBorders>
              <w:top w:val="single" w:sz="4" w:space="0" w:color="000000"/>
              <w:left w:val="single" w:sz="4" w:space="0" w:color="000000"/>
              <w:bottom w:val="single" w:sz="4" w:space="0" w:color="000000"/>
              <w:right w:val="single" w:sz="4" w:space="0" w:color="000000"/>
            </w:tcBorders>
          </w:tcPr>
          <w:p w14:paraId="5AE3D04A"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за висоти бур’янів 10-15 см </w:t>
            </w:r>
          </w:p>
        </w:tc>
      </w:tr>
    </w:tbl>
    <w:p w14:paraId="421EFA62" w14:textId="77777777" w:rsidR="000E596D" w:rsidRPr="0042523A" w:rsidRDefault="00860DCC">
      <w:pPr>
        <w:ind w:left="2124" w:right="-1" w:firstLine="708"/>
        <w:jc w:val="both"/>
        <w:rPr>
          <w:rFonts w:cs="Times New Roman"/>
          <w:b/>
        </w:rPr>
      </w:pPr>
      <w:r w:rsidRPr="0042523A">
        <w:rPr>
          <w:rFonts w:cs="Times New Roman"/>
          <w:b/>
        </w:rPr>
        <w:t>Столові буряки</w:t>
      </w:r>
    </w:p>
    <w:tbl>
      <w:tblPr>
        <w:tblW w:w="9640" w:type="dxa"/>
        <w:tblInd w:w="-147"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52BDF8D1" w14:textId="77777777" w:rsidTr="00B67BBF">
        <w:trPr>
          <w:trHeight w:val="1126"/>
        </w:trPr>
        <w:tc>
          <w:tcPr>
            <w:tcW w:w="1985" w:type="dxa"/>
            <w:tcBorders>
              <w:top w:val="single" w:sz="4" w:space="0" w:color="000000"/>
              <w:left w:val="single" w:sz="4" w:space="0" w:color="000000"/>
              <w:bottom w:val="single" w:sz="4" w:space="0" w:color="000000"/>
              <w:right w:val="nil"/>
            </w:tcBorders>
          </w:tcPr>
          <w:p w14:paraId="39785034" w14:textId="77777777" w:rsidR="000E596D" w:rsidRPr="0042523A" w:rsidRDefault="00860DCC">
            <w:pPr>
              <w:ind w:right="-1"/>
              <w:rPr>
                <w:rFonts w:cs="Times New Roman"/>
              </w:rPr>
            </w:pPr>
            <w:r w:rsidRPr="0042523A">
              <w:rPr>
                <w:rFonts w:cs="Times New Roman"/>
              </w:rPr>
              <w:t>Однорічні дводольні</w:t>
            </w:r>
          </w:p>
          <w:p w14:paraId="57A9A31F" w14:textId="77777777" w:rsidR="000E596D" w:rsidRPr="0042523A" w:rsidRDefault="000E596D">
            <w:pPr>
              <w:ind w:right="-1"/>
              <w:jc w:val="both"/>
              <w:rPr>
                <w:rFonts w:cs="Times New Roman"/>
              </w:rPr>
            </w:pPr>
          </w:p>
          <w:p w14:paraId="21E3BA00" w14:textId="77777777" w:rsidR="000E596D" w:rsidRPr="0042523A" w:rsidRDefault="000E596D">
            <w:pPr>
              <w:ind w:right="-1"/>
              <w:jc w:val="both"/>
              <w:rPr>
                <w:rFonts w:cs="Times New Roman"/>
              </w:rPr>
            </w:pPr>
          </w:p>
        </w:tc>
        <w:tc>
          <w:tcPr>
            <w:tcW w:w="3686" w:type="dxa"/>
            <w:tcBorders>
              <w:top w:val="single" w:sz="4" w:space="0" w:color="000000"/>
              <w:left w:val="single" w:sz="4" w:space="0" w:color="000000"/>
              <w:bottom w:val="single" w:sz="4" w:space="0" w:color="000000"/>
              <w:right w:val="nil"/>
            </w:tcBorders>
          </w:tcPr>
          <w:p w14:paraId="38634E65" w14:textId="77777777" w:rsidR="000E596D" w:rsidRPr="0042523A" w:rsidRDefault="00860DCC">
            <w:pPr>
              <w:ind w:right="-1"/>
              <w:rPr>
                <w:rFonts w:eastAsia="Times New Roman" w:cs="Times New Roman"/>
              </w:rPr>
            </w:pPr>
            <w:r w:rsidRPr="0042523A">
              <w:rPr>
                <w:rFonts w:eastAsia="Times New Roman" w:cs="Times New Roman"/>
              </w:rPr>
              <w:t xml:space="preserve"> </w:t>
            </w:r>
          </w:p>
          <w:p w14:paraId="54C33B9A" w14:textId="77777777" w:rsidR="000E596D" w:rsidRPr="0042523A" w:rsidRDefault="00860DCC">
            <w:pPr>
              <w:ind w:right="-1"/>
              <w:rPr>
                <w:rFonts w:eastAsia="Times New Roman" w:cs="Times New Roman"/>
              </w:rPr>
            </w:pPr>
            <w:r w:rsidRPr="0042523A">
              <w:rPr>
                <w:rFonts w:eastAsia="Times New Roman" w:cs="Times New Roman"/>
              </w:rPr>
              <w:t>Гол, КС - 2,0</w:t>
            </w:r>
          </w:p>
          <w:p w14:paraId="60D264A6" w14:textId="77777777" w:rsidR="000E596D" w:rsidRPr="0042523A" w:rsidRDefault="000E596D">
            <w:pPr>
              <w:ind w:right="-1"/>
              <w:rPr>
                <w:rFonts w:eastAsia="Times New Roman" w:cs="Times New Roman"/>
              </w:rPr>
            </w:pPr>
          </w:p>
          <w:p w14:paraId="026C2F1E" w14:textId="77777777" w:rsidR="000E596D" w:rsidRPr="0042523A" w:rsidRDefault="00860DCC">
            <w:pPr>
              <w:ind w:right="-1"/>
              <w:rPr>
                <w:rFonts w:eastAsia="Times New Roman" w:cs="Times New Roman"/>
              </w:rPr>
            </w:pPr>
            <w:proofErr w:type="spellStart"/>
            <w:r w:rsidRPr="0042523A">
              <w:rPr>
                <w:rFonts w:eastAsia="Times New Roman" w:cs="Times New Roman"/>
              </w:rPr>
              <w:t>Бетарен</w:t>
            </w:r>
            <w:proofErr w:type="spellEnd"/>
            <w:r w:rsidRPr="0042523A">
              <w:rPr>
                <w:rFonts w:eastAsia="Times New Roman" w:cs="Times New Roman"/>
              </w:rPr>
              <w:t xml:space="preserve"> 22, МКЕ -1 або</w:t>
            </w:r>
            <w:r w:rsidR="00B67BBF" w:rsidRPr="0042523A">
              <w:rPr>
                <w:rFonts w:eastAsia="Times New Roman" w:cs="Times New Roman"/>
              </w:rPr>
              <w:t xml:space="preserve"> </w:t>
            </w:r>
            <w:r w:rsidRPr="0042523A">
              <w:rPr>
                <w:rFonts w:eastAsia="Times New Roman" w:cs="Times New Roman"/>
              </w:rPr>
              <w:t>1,5</w:t>
            </w:r>
          </w:p>
        </w:tc>
        <w:tc>
          <w:tcPr>
            <w:tcW w:w="3969" w:type="dxa"/>
            <w:tcBorders>
              <w:top w:val="single" w:sz="4" w:space="0" w:color="000000"/>
              <w:left w:val="single" w:sz="4" w:space="0" w:color="000000"/>
              <w:bottom w:val="nil"/>
              <w:right w:val="single" w:sz="4" w:space="0" w:color="000000"/>
            </w:tcBorders>
          </w:tcPr>
          <w:p w14:paraId="0B583A37" w14:textId="77777777" w:rsidR="000E596D" w:rsidRPr="0042523A" w:rsidRDefault="00860DCC">
            <w:pPr>
              <w:ind w:right="-1"/>
              <w:rPr>
                <w:rFonts w:cs="Times New Roman"/>
              </w:rPr>
            </w:pPr>
            <w:r w:rsidRPr="0042523A">
              <w:rPr>
                <w:rFonts w:cs="Times New Roman"/>
              </w:rPr>
              <w:t xml:space="preserve"> Обприскування </w:t>
            </w:r>
            <w:r w:rsidRPr="0042523A">
              <w:rPr>
                <w:rFonts w:cs="Times New Roman"/>
                <w:spacing w:val="-8"/>
              </w:rPr>
              <w:t>бур'янів</w:t>
            </w:r>
            <w:r w:rsidRPr="0042523A">
              <w:rPr>
                <w:rFonts w:cs="Times New Roman"/>
              </w:rPr>
              <w:t xml:space="preserve"> </w:t>
            </w:r>
            <w:r w:rsidRPr="0042523A">
              <w:rPr>
                <w:rFonts w:cs="Times New Roman"/>
                <w:spacing w:val="-8"/>
              </w:rPr>
              <w:t xml:space="preserve">з фази </w:t>
            </w:r>
            <w:proofErr w:type="spellStart"/>
            <w:r w:rsidRPr="0042523A">
              <w:rPr>
                <w:rFonts w:cs="Times New Roman"/>
                <w:spacing w:val="-8"/>
              </w:rPr>
              <w:t>сім'ядолей</w:t>
            </w:r>
            <w:proofErr w:type="spellEnd"/>
            <w:r w:rsidRPr="0042523A">
              <w:rPr>
                <w:rFonts w:cs="Times New Roman"/>
                <w:spacing w:val="-8"/>
              </w:rPr>
              <w:t xml:space="preserve"> до 2 листків з інтервалом 5-10 днів між обробками</w:t>
            </w:r>
          </w:p>
        </w:tc>
      </w:tr>
      <w:tr w:rsidR="000E596D" w:rsidRPr="0042523A" w14:paraId="3A4B10ED" w14:textId="77777777" w:rsidTr="00B67BBF">
        <w:tc>
          <w:tcPr>
            <w:tcW w:w="1985" w:type="dxa"/>
            <w:tcBorders>
              <w:top w:val="single" w:sz="4" w:space="0" w:color="000000"/>
              <w:left w:val="single" w:sz="4" w:space="0" w:color="000000"/>
              <w:bottom w:val="single" w:sz="4" w:space="0" w:color="000000"/>
              <w:right w:val="nil"/>
            </w:tcBorders>
          </w:tcPr>
          <w:p w14:paraId="5CFF5A88" w14:textId="77777777" w:rsidR="000E596D" w:rsidRPr="0042523A" w:rsidRDefault="00860DCC">
            <w:pPr>
              <w:ind w:right="-1"/>
              <w:rPr>
                <w:rFonts w:cs="Times New Roman"/>
              </w:rPr>
            </w:pPr>
            <w:r w:rsidRPr="0042523A">
              <w:rPr>
                <w:rFonts w:cs="Times New Roman"/>
              </w:rPr>
              <w:t>Однорічні злакові</w:t>
            </w:r>
          </w:p>
          <w:p w14:paraId="4B41048C" w14:textId="77777777" w:rsidR="000E596D" w:rsidRPr="0042523A" w:rsidRDefault="000E596D">
            <w:pPr>
              <w:ind w:right="-1"/>
              <w:jc w:val="both"/>
              <w:rPr>
                <w:rFonts w:cs="Times New Roman"/>
              </w:rPr>
            </w:pPr>
          </w:p>
        </w:tc>
        <w:tc>
          <w:tcPr>
            <w:tcW w:w="3686" w:type="dxa"/>
            <w:tcBorders>
              <w:top w:val="single" w:sz="4" w:space="0" w:color="000000"/>
              <w:left w:val="single" w:sz="4" w:space="0" w:color="000000"/>
              <w:bottom w:val="single" w:sz="4" w:space="0" w:color="000000"/>
              <w:right w:val="nil"/>
            </w:tcBorders>
          </w:tcPr>
          <w:p w14:paraId="18585357" w14:textId="77777777" w:rsidR="000E596D" w:rsidRPr="0042523A" w:rsidRDefault="00860DCC">
            <w:pPr>
              <w:ind w:right="-1"/>
              <w:rPr>
                <w:rFonts w:eastAsia="Times New Roman" w:cs="Times New Roman"/>
              </w:rPr>
            </w:pPr>
            <w:r w:rsidRPr="0042523A">
              <w:rPr>
                <w:rFonts w:eastAsia="Times New Roman" w:cs="Times New Roman"/>
              </w:rPr>
              <w:lastRenderedPageBreak/>
              <w:t>Фуроре Супер, ЕW, ЕВ - 0,8 – 2,0</w:t>
            </w:r>
          </w:p>
          <w:p w14:paraId="0F81FA57" w14:textId="77777777" w:rsidR="000E596D" w:rsidRPr="0042523A" w:rsidRDefault="00860DCC">
            <w:pPr>
              <w:tabs>
                <w:tab w:val="left" w:pos="1116"/>
              </w:tabs>
              <w:ind w:right="-1"/>
              <w:rPr>
                <w:rFonts w:eastAsia="Times New Roman" w:cs="Times New Roman"/>
              </w:rPr>
            </w:pPr>
            <w:r w:rsidRPr="0042523A">
              <w:rPr>
                <w:rFonts w:eastAsia="Times New Roman" w:cs="Times New Roman"/>
              </w:rPr>
              <w:lastRenderedPageBreak/>
              <w:tab/>
            </w:r>
          </w:p>
          <w:p w14:paraId="086D84E5" w14:textId="77777777" w:rsidR="000E596D" w:rsidRPr="0042523A" w:rsidRDefault="000E596D">
            <w:pPr>
              <w:tabs>
                <w:tab w:val="left" w:pos="1116"/>
              </w:tabs>
              <w:ind w:right="-1"/>
              <w:rPr>
                <w:rFonts w:eastAsia="Times New Roman" w:cs="Times New Roman"/>
              </w:rPr>
            </w:pPr>
          </w:p>
          <w:p w14:paraId="6C8FFBE3" w14:textId="77777777" w:rsidR="000E596D" w:rsidRPr="0042523A" w:rsidRDefault="00860DCC">
            <w:pPr>
              <w:ind w:right="-1"/>
              <w:rPr>
                <w:rFonts w:eastAsia="Times New Roman" w:cs="Times New Roman"/>
              </w:rPr>
            </w:pPr>
            <w:proofErr w:type="spellStart"/>
            <w:r w:rsidRPr="0042523A">
              <w:rPr>
                <w:rFonts w:eastAsia="Times New Roman" w:cs="Times New Roman"/>
              </w:rPr>
              <w:t>Тарга</w:t>
            </w:r>
            <w:proofErr w:type="spellEnd"/>
            <w:r w:rsidRPr="0042523A">
              <w:rPr>
                <w:rFonts w:eastAsia="Times New Roman" w:cs="Times New Roman"/>
              </w:rPr>
              <w:t xml:space="preserve"> Супер, КЕ (</w:t>
            </w:r>
            <w:proofErr w:type="spellStart"/>
            <w:r w:rsidRPr="0042523A">
              <w:rPr>
                <w:rFonts w:eastAsia="Times New Roman" w:cs="Times New Roman"/>
              </w:rPr>
              <w:t>Ачіба</w:t>
            </w:r>
            <w:proofErr w:type="spellEnd"/>
            <w:r w:rsidRPr="0042523A">
              <w:rPr>
                <w:rFonts w:eastAsia="Times New Roman" w:cs="Times New Roman"/>
              </w:rPr>
              <w:t>) 1,0-2,0</w:t>
            </w:r>
          </w:p>
          <w:p w14:paraId="6ABF243B" w14:textId="77777777" w:rsidR="000E596D" w:rsidRPr="0042523A" w:rsidRDefault="000E596D">
            <w:pPr>
              <w:ind w:right="-1"/>
              <w:rPr>
                <w:rFonts w:eastAsia="Times New Roman" w:cs="Times New Roman"/>
              </w:rPr>
            </w:pPr>
          </w:p>
          <w:p w14:paraId="41DDD382" w14:textId="77777777" w:rsidR="000E596D" w:rsidRPr="0042523A" w:rsidRDefault="00860DCC">
            <w:pPr>
              <w:ind w:right="-1"/>
              <w:rPr>
                <w:rFonts w:eastAsia="Times New Roman" w:cs="Times New Roman"/>
              </w:rPr>
            </w:pPr>
            <w:proofErr w:type="spellStart"/>
            <w:r w:rsidRPr="0042523A">
              <w:rPr>
                <w:rFonts w:eastAsia="Times New Roman" w:cs="Times New Roman"/>
              </w:rPr>
              <w:t>Селект</w:t>
            </w:r>
            <w:proofErr w:type="spellEnd"/>
            <w:r w:rsidRPr="0042523A">
              <w:rPr>
                <w:rFonts w:eastAsia="Times New Roman" w:cs="Times New Roman"/>
              </w:rPr>
              <w:t xml:space="preserve"> 120, КЕ (</w:t>
            </w:r>
            <w:proofErr w:type="spellStart"/>
            <w:r w:rsidRPr="0042523A">
              <w:rPr>
                <w:rFonts w:eastAsia="Times New Roman" w:cs="Times New Roman"/>
              </w:rPr>
              <w:t>Шедов</w:t>
            </w:r>
            <w:proofErr w:type="spellEnd"/>
            <w:r w:rsidRPr="0042523A">
              <w:rPr>
                <w:rFonts w:eastAsia="Times New Roman" w:cs="Times New Roman"/>
              </w:rPr>
              <w:t>) - 0,4-0,8</w:t>
            </w:r>
          </w:p>
        </w:tc>
        <w:tc>
          <w:tcPr>
            <w:tcW w:w="3969" w:type="dxa"/>
            <w:tcBorders>
              <w:top w:val="single" w:sz="4" w:space="0" w:color="000000"/>
              <w:left w:val="single" w:sz="4" w:space="0" w:color="000000"/>
              <w:bottom w:val="single" w:sz="4" w:space="0" w:color="000000"/>
              <w:right w:val="single" w:sz="4" w:space="0" w:color="000000"/>
            </w:tcBorders>
          </w:tcPr>
          <w:p w14:paraId="76080787" w14:textId="77777777" w:rsidR="000E596D" w:rsidRPr="0042523A" w:rsidRDefault="00860DCC">
            <w:pPr>
              <w:ind w:right="-1"/>
              <w:rPr>
                <w:rFonts w:cs="Times New Roman"/>
                <w:spacing w:val="-6"/>
              </w:rPr>
            </w:pPr>
            <w:r w:rsidRPr="0042523A">
              <w:rPr>
                <w:rFonts w:cs="Times New Roman"/>
                <w:spacing w:val="-6"/>
              </w:rPr>
              <w:lastRenderedPageBreak/>
              <w:t xml:space="preserve">Обприскування </w:t>
            </w:r>
            <w:proofErr w:type="spellStart"/>
            <w:r w:rsidRPr="0042523A">
              <w:rPr>
                <w:rFonts w:cs="Times New Roman"/>
                <w:spacing w:val="-6"/>
              </w:rPr>
              <w:t>вегетуючої</w:t>
            </w:r>
            <w:proofErr w:type="spellEnd"/>
            <w:r w:rsidRPr="0042523A">
              <w:rPr>
                <w:rFonts w:cs="Times New Roman"/>
                <w:spacing w:val="-6"/>
              </w:rPr>
              <w:t xml:space="preserve"> культури </w:t>
            </w:r>
          </w:p>
          <w:p w14:paraId="2D15B610" w14:textId="77777777" w:rsidR="000E596D" w:rsidRPr="0042523A" w:rsidRDefault="00860DCC">
            <w:pPr>
              <w:ind w:right="-1"/>
              <w:rPr>
                <w:rFonts w:cs="Times New Roman"/>
                <w:spacing w:val="-6"/>
              </w:rPr>
            </w:pPr>
            <w:r w:rsidRPr="0042523A">
              <w:rPr>
                <w:rFonts w:cs="Times New Roman"/>
                <w:spacing w:val="-6"/>
              </w:rPr>
              <w:lastRenderedPageBreak/>
              <w:t>(з фази 2-х листків до кінця кущіння бур’янів)</w:t>
            </w:r>
          </w:p>
          <w:p w14:paraId="34F64C92" w14:textId="77777777" w:rsidR="000E596D" w:rsidRPr="0042523A" w:rsidRDefault="00860DCC">
            <w:pPr>
              <w:ind w:right="-1"/>
              <w:rPr>
                <w:rFonts w:cs="Times New Roman"/>
                <w:spacing w:val="-6"/>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у фазі 2-4 листків у бур’янів </w:t>
            </w:r>
          </w:p>
          <w:p w14:paraId="67E43ED3" w14:textId="77777777" w:rsidR="000E596D" w:rsidRPr="0042523A" w:rsidRDefault="00860DCC">
            <w:pPr>
              <w:ind w:right="-1"/>
              <w:rPr>
                <w:rFonts w:cs="Times New Roman"/>
                <w:spacing w:val="-8"/>
              </w:rPr>
            </w:pPr>
            <w:r w:rsidRPr="0042523A">
              <w:rPr>
                <w:rFonts w:cs="Times New Roman"/>
                <w:spacing w:val="-6"/>
              </w:rPr>
              <w:t>- за висоти бур’янів 3-5 см незалежно від фази розвитку культури</w:t>
            </w:r>
          </w:p>
        </w:tc>
      </w:tr>
      <w:tr w:rsidR="000E596D" w:rsidRPr="0042523A" w14:paraId="349F38C0" w14:textId="77777777" w:rsidTr="00B67BBF">
        <w:tc>
          <w:tcPr>
            <w:tcW w:w="1985" w:type="dxa"/>
            <w:tcBorders>
              <w:top w:val="single" w:sz="4" w:space="0" w:color="000000"/>
              <w:left w:val="single" w:sz="4" w:space="0" w:color="000000"/>
              <w:bottom w:val="single" w:sz="4" w:space="0" w:color="000000"/>
              <w:right w:val="nil"/>
            </w:tcBorders>
          </w:tcPr>
          <w:p w14:paraId="6CD519A1" w14:textId="77777777" w:rsidR="000E596D" w:rsidRPr="0042523A" w:rsidRDefault="00860DCC">
            <w:pPr>
              <w:ind w:right="-1"/>
              <w:jc w:val="both"/>
              <w:rPr>
                <w:rFonts w:cs="Times New Roman"/>
              </w:rPr>
            </w:pPr>
            <w:r w:rsidRPr="0042523A">
              <w:rPr>
                <w:rFonts w:cs="Times New Roman"/>
              </w:rPr>
              <w:lastRenderedPageBreak/>
              <w:t>Багаторічні злакові</w:t>
            </w:r>
          </w:p>
        </w:tc>
        <w:tc>
          <w:tcPr>
            <w:tcW w:w="3686" w:type="dxa"/>
            <w:tcBorders>
              <w:top w:val="single" w:sz="4" w:space="0" w:color="000000"/>
              <w:left w:val="single" w:sz="4" w:space="0" w:color="000000"/>
              <w:bottom w:val="single" w:sz="4" w:space="0" w:color="000000"/>
              <w:right w:val="nil"/>
            </w:tcBorders>
          </w:tcPr>
          <w:p w14:paraId="464524E8" w14:textId="77777777" w:rsidR="000E596D" w:rsidRPr="0042523A" w:rsidRDefault="00860DCC">
            <w:pPr>
              <w:ind w:right="-1"/>
              <w:rPr>
                <w:rFonts w:eastAsia="Times New Roman" w:cs="Times New Roman"/>
              </w:rPr>
            </w:pPr>
            <w:proofErr w:type="spellStart"/>
            <w:r w:rsidRPr="0042523A">
              <w:rPr>
                <w:rFonts w:eastAsia="Times New Roman" w:cs="Times New Roman"/>
              </w:rPr>
              <w:t>Тарга</w:t>
            </w:r>
            <w:proofErr w:type="spellEnd"/>
            <w:r w:rsidRPr="0042523A">
              <w:rPr>
                <w:rFonts w:eastAsia="Times New Roman" w:cs="Times New Roman"/>
              </w:rPr>
              <w:t xml:space="preserve"> Супер, КЕ (</w:t>
            </w:r>
            <w:proofErr w:type="spellStart"/>
            <w:r w:rsidRPr="0042523A">
              <w:rPr>
                <w:rFonts w:eastAsia="Times New Roman" w:cs="Times New Roman"/>
              </w:rPr>
              <w:t>Ачіба</w:t>
            </w:r>
            <w:proofErr w:type="spellEnd"/>
            <w:r w:rsidRPr="0042523A">
              <w:rPr>
                <w:rFonts w:eastAsia="Times New Roman" w:cs="Times New Roman"/>
              </w:rPr>
              <w:t>) – 2,0-3,0</w:t>
            </w:r>
          </w:p>
          <w:p w14:paraId="65A5B604" w14:textId="77777777" w:rsidR="000E596D" w:rsidRPr="0042523A" w:rsidRDefault="00860DCC">
            <w:pPr>
              <w:ind w:right="-1"/>
              <w:rPr>
                <w:rFonts w:eastAsia="Times New Roman" w:cs="Times New Roman"/>
              </w:rPr>
            </w:pPr>
            <w:proofErr w:type="spellStart"/>
            <w:r w:rsidRPr="0042523A">
              <w:rPr>
                <w:rFonts w:eastAsia="Times New Roman" w:cs="Times New Roman"/>
              </w:rPr>
              <w:t>Селект</w:t>
            </w:r>
            <w:proofErr w:type="spellEnd"/>
            <w:r w:rsidRPr="0042523A">
              <w:rPr>
                <w:rFonts w:eastAsia="Times New Roman" w:cs="Times New Roman"/>
              </w:rPr>
              <w:t xml:space="preserve"> 120, КЕ (</w:t>
            </w:r>
            <w:proofErr w:type="spellStart"/>
            <w:r w:rsidRPr="0042523A">
              <w:rPr>
                <w:rFonts w:eastAsia="Times New Roman" w:cs="Times New Roman"/>
              </w:rPr>
              <w:t>Шедов</w:t>
            </w:r>
            <w:proofErr w:type="spellEnd"/>
            <w:r w:rsidRPr="0042523A">
              <w:rPr>
                <w:rFonts w:eastAsia="Times New Roman" w:cs="Times New Roman"/>
              </w:rPr>
              <w:t>)- 1,4-1,8</w:t>
            </w:r>
          </w:p>
          <w:p w14:paraId="21449A36" w14:textId="77777777" w:rsidR="000E596D" w:rsidRPr="0042523A" w:rsidRDefault="00860DCC">
            <w:pPr>
              <w:ind w:right="-1"/>
              <w:rPr>
                <w:rFonts w:eastAsia="Times New Roman" w:cs="Times New Roman"/>
              </w:rPr>
            </w:pPr>
            <w:r w:rsidRPr="0042523A">
              <w:rPr>
                <w:rFonts w:eastAsia="Times New Roman" w:cs="Times New Roman"/>
                <w:spacing w:val="-4"/>
              </w:rPr>
              <w:t xml:space="preserve">Центуріон </w:t>
            </w:r>
            <w:proofErr w:type="spellStart"/>
            <w:r w:rsidRPr="0042523A">
              <w:rPr>
                <w:rFonts w:eastAsia="Times New Roman" w:cs="Times New Roman"/>
                <w:spacing w:val="-4"/>
              </w:rPr>
              <w:t>Профі</w:t>
            </w:r>
            <w:proofErr w:type="spellEnd"/>
            <w:r w:rsidRPr="0042523A">
              <w:rPr>
                <w:rFonts w:eastAsia="Times New Roman" w:cs="Times New Roman"/>
                <w:spacing w:val="-4"/>
              </w:rPr>
              <w:t>, КЕ - 0,5-0,7</w:t>
            </w:r>
          </w:p>
        </w:tc>
        <w:tc>
          <w:tcPr>
            <w:tcW w:w="3969" w:type="dxa"/>
            <w:tcBorders>
              <w:top w:val="single" w:sz="4" w:space="0" w:color="000000"/>
              <w:left w:val="single" w:sz="4" w:space="0" w:color="000000"/>
              <w:bottom w:val="single" w:sz="4" w:space="0" w:color="000000"/>
              <w:right w:val="single" w:sz="4" w:space="0" w:color="000000"/>
            </w:tcBorders>
          </w:tcPr>
          <w:p w14:paraId="5FDCCC87"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за висоти бур’янів 10-15 см</w:t>
            </w:r>
          </w:p>
        </w:tc>
      </w:tr>
    </w:tbl>
    <w:p w14:paraId="5B50F231" w14:textId="77777777" w:rsidR="000E596D" w:rsidRPr="0042523A" w:rsidRDefault="00860DCC">
      <w:pPr>
        <w:ind w:right="-1" w:firstLine="708"/>
        <w:rPr>
          <w:rFonts w:cs="Times New Roman"/>
        </w:rPr>
      </w:pPr>
      <w:r w:rsidRPr="0042523A">
        <w:rPr>
          <w:rFonts w:cs="Times New Roman"/>
        </w:rPr>
        <w:t>Забороняється реалізація столових буряків у стадії пучкової стиглості</w:t>
      </w:r>
    </w:p>
    <w:p w14:paraId="4B6836D7" w14:textId="77777777" w:rsidR="000E596D" w:rsidRPr="0042523A" w:rsidRDefault="000E596D">
      <w:pPr>
        <w:ind w:right="-1"/>
        <w:rPr>
          <w:rFonts w:cs="Times New Roman"/>
        </w:rPr>
      </w:pPr>
    </w:p>
    <w:p w14:paraId="780CA54D" w14:textId="77777777" w:rsidR="000E596D" w:rsidRPr="0042523A" w:rsidRDefault="00860DCC">
      <w:pPr>
        <w:ind w:right="-1"/>
        <w:jc w:val="center"/>
        <w:rPr>
          <w:rFonts w:cs="Times New Roman"/>
          <w:b/>
        </w:rPr>
      </w:pPr>
      <w:r w:rsidRPr="0042523A">
        <w:rPr>
          <w:rFonts w:cs="Times New Roman"/>
          <w:b/>
        </w:rPr>
        <w:t xml:space="preserve">Морква </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57C28255" w14:textId="77777777">
        <w:trPr>
          <w:trHeight w:val="1451"/>
        </w:trPr>
        <w:tc>
          <w:tcPr>
            <w:tcW w:w="1985" w:type="dxa"/>
            <w:tcBorders>
              <w:top w:val="single" w:sz="4" w:space="0" w:color="000000"/>
              <w:left w:val="single" w:sz="4" w:space="0" w:color="000000"/>
              <w:bottom w:val="single" w:sz="4" w:space="0" w:color="000000"/>
              <w:right w:val="nil"/>
            </w:tcBorders>
          </w:tcPr>
          <w:p w14:paraId="182E7AF4" w14:textId="77777777" w:rsidR="000E596D" w:rsidRPr="0042523A" w:rsidRDefault="00860DCC">
            <w:pPr>
              <w:ind w:right="-1"/>
              <w:rPr>
                <w:rFonts w:cs="Times New Roman"/>
              </w:rPr>
            </w:pPr>
            <w:r w:rsidRPr="0042523A">
              <w:rPr>
                <w:rFonts w:cs="Times New Roman"/>
              </w:rPr>
              <w:t>Однорічні дводольні та злакові</w:t>
            </w:r>
          </w:p>
        </w:tc>
        <w:tc>
          <w:tcPr>
            <w:tcW w:w="3686" w:type="dxa"/>
            <w:tcBorders>
              <w:top w:val="single" w:sz="4" w:space="0" w:color="000000"/>
              <w:left w:val="single" w:sz="4" w:space="0" w:color="000000"/>
              <w:bottom w:val="single" w:sz="4" w:space="0" w:color="000000"/>
              <w:right w:val="nil"/>
            </w:tcBorders>
          </w:tcPr>
          <w:p w14:paraId="4A2F9F68" w14:textId="77777777" w:rsidR="000E596D" w:rsidRPr="0042523A" w:rsidRDefault="00860DCC">
            <w:pPr>
              <w:ind w:right="-1"/>
              <w:rPr>
                <w:rFonts w:cs="Times New Roman"/>
              </w:rPr>
            </w:pPr>
            <w:proofErr w:type="spellStart"/>
            <w:r w:rsidRPr="0042523A">
              <w:rPr>
                <w:rFonts w:cs="Times New Roman"/>
              </w:rPr>
              <w:t>Байпас</w:t>
            </w:r>
            <w:proofErr w:type="spellEnd"/>
            <w:r w:rsidRPr="0042523A">
              <w:rPr>
                <w:rFonts w:cs="Times New Roman"/>
              </w:rPr>
              <w:t xml:space="preserve">, Перун, </w:t>
            </w:r>
            <w:proofErr w:type="spellStart"/>
            <w:r w:rsidRPr="0042523A">
              <w:rPr>
                <w:rFonts w:cs="Times New Roman"/>
              </w:rPr>
              <w:t>Грінфорт</w:t>
            </w:r>
            <w:proofErr w:type="spellEnd"/>
            <w:r w:rsidRPr="0042523A">
              <w:rPr>
                <w:rFonts w:cs="Times New Roman"/>
              </w:rPr>
              <w:t xml:space="preserve"> ПМ 500, </w:t>
            </w:r>
            <w:proofErr w:type="spellStart"/>
            <w:r w:rsidRPr="0042523A">
              <w:rPr>
                <w:rFonts w:cs="Times New Roman"/>
              </w:rPr>
              <w:t>Прогард</w:t>
            </w:r>
            <w:proofErr w:type="spellEnd"/>
            <w:r w:rsidRPr="0042523A">
              <w:rPr>
                <w:rFonts w:cs="Times New Roman"/>
              </w:rPr>
              <w:t xml:space="preserve">, Сармат, </w:t>
            </w:r>
            <w:proofErr w:type="spellStart"/>
            <w:r w:rsidRPr="0042523A">
              <w:rPr>
                <w:rFonts w:cs="Times New Roman"/>
              </w:rPr>
              <w:t>Селефіт</w:t>
            </w:r>
            <w:proofErr w:type="spellEnd"/>
            <w:r w:rsidRPr="0042523A">
              <w:rPr>
                <w:rFonts w:cs="Times New Roman"/>
              </w:rPr>
              <w:t>) –2,0-3,0</w:t>
            </w:r>
          </w:p>
          <w:p w14:paraId="20033E89" w14:textId="77777777" w:rsidR="000E596D" w:rsidRPr="0042523A" w:rsidRDefault="000E596D">
            <w:pPr>
              <w:ind w:right="-1"/>
              <w:rPr>
                <w:rFonts w:cs="Times New Roman"/>
                <w:spacing w:val="-6"/>
              </w:rPr>
            </w:pPr>
          </w:p>
          <w:p w14:paraId="3782DADF" w14:textId="77777777" w:rsidR="000E596D" w:rsidRPr="0042523A" w:rsidRDefault="00860DCC">
            <w:pPr>
              <w:ind w:right="-1"/>
              <w:rPr>
                <w:rFonts w:cs="Times New Roman"/>
                <w:spacing w:val="-6"/>
              </w:rPr>
            </w:pPr>
            <w:proofErr w:type="spellStart"/>
            <w:r w:rsidRPr="0042523A">
              <w:rPr>
                <w:rFonts w:cs="Times New Roman"/>
                <w:spacing w:val="-6"/>
              </w:rPr>
              <w:t>Промет</w:t>
            </w:r>
            <w:proofErr w:type="spellEnd"/>
            <w:r w:rsidRPr="0042523A">
              <w:rPr>
                <w:rFonts w:cs="Times New Roman"/>
                <w:spacing w:val="-6"/>
              </w:rPr>
              <w:t xml:space="preserve"> КС (</w:t>
            </w:r>
            <w:proofErr w:type="spellStart"/>
            <w:r w:rsidRPr="0042523A">
              <w:rPr>
                <w:rFonts w:cs="Times New Roman"/>
                <w:spacing w:val="-6"/>
              </w:rPr>
              <w:t>Прометрекс</w:t>
            </w:r>
            <w:proofErr w:type="spellEnd"/>
            <w:r w:rsidRPr="0042523A">
              <w:rPr>
                <w:rFonts w:cs="Times New Roman"/>
                <w:spacing w:val="-6"/>
              </w:rPr>
              <w:t>)-</w:t>
            </w:r>
          </w:p>
          <w:p w14:paraId="32137355" w14:textId="77777777" w:rsidR="000E596D" w:rsidRPr="0042523A" w:rsidRDefault="00860DCC">
            <w:pPr>
              <w:ind w:right="-1"/>
              <w:rPr>
                <w:rFonts w:cs="Times New Roman"/>
                <w:spacing w:val="-6"/>
              </w:rPr>
            </w:pPr>
            <w:r w:rsidRPr="0042523A">
              <w:rPr>
                <w:rFonts w:cs="Times New Roman"/>
                <w:spacing w:val="-6"/>
              </w:rPr>
              <w:t>2,0</w:t>
            </w:r>
          </w:p>
          <w:p w14:paraId="2F3C40F2" w14:textId="77777777" w:rsidR="000E596D" w:rsidRPr="0042523A" w:rsidRDefault="00860DCC">
            <w:pPr>
              <w:ind w:right="-1"/>
              <w:rPr>
                <w:rFonts w:cs="Times New Roman"/>
                <w:spacing w:val="-6"/>
              </w:rPr>
            </w:pPr>
            <w:proofErr w:type="spellStart"/>
            <w:r w:rsidRPr="0042523A">
              <w:rPr>
                <w:rFonts w:cs="Times New Roman"/>
              </w:rPr>
              <w:t>Зенкор</w:t>
            </w:r>
            <w:proofErr w:type="spellEnd"/>
            <w:r w:rsidRPr="0042523A">
              <w:rPr>
                <w:rFonts w:cs="Times New Roman"/>
              </w:rPr>
              <w:t xml:space="preserve"> </w:t>
            </w:r>
            <w:proofErr w:type="spellStart"/>
            <w:r w:rsidRPr="0042523A">
              <w:rPr>
                <w:rFonts w:cs="Times New Roman"/>
              </w:rPr>
              <w:t>Ліквід</w:t>
            </w:r>
            <w:proofErr w:type="spellEnd"/>
            <w:r w:rsidRPr="0042523A">
              <w:rPr>
                <w:rFonts w:cs="Times New Roman"/>
              </w:rPr>
              <w:t xml:space="preserve"> SC, КС - 0,3-0,5</w:t>
            </w:r>
          </w:p>
        </w:tc>
        <w:tc>
          <w:tcPr>
            <w:tcW w:w="3969" w:type="dxa"/>
            <w:tcBorders>
              <w:top w:val="single" w:sz="4" w:space="0" w:color="000000"/>
              <w:left w:val="single" w:sz="4" w:space="0" w:color="000000"/>
              <w:bottom w:val="single" w:sz="4" w:space="0" w:color="000000"/>
              <w:right w:val="single" w:sz="4" w:space="0" w:color="000000"/>
            </w:tcBorders>
          </w:tcPr>
          <w:p w14:paraId="35945F2D" w14:textId="77777777" w:rsidR="000E596D" w:rsidRPr="0042523A" w:rsidRDefault="00860DCC">
            <w:pPr>
              <w:ind w:right="-1"/>
              <w:rPr>
                <w:rFonts w:cs="Times New Roman"/>
              </w:rPr>
            </w:pPr>
            <w:r w:rsidRPr="0042523A">
              <w:rPr>
                <w:rFonts w:cs="Times New Roman"/>
              </w:rPr>
              <w:t>Обприскування ґрунту до сівби, до сходів, або в фазі 1-2 справжніх листків у культури</w:t>
            </w:r>
          </w:p>
          <w:p w14:paraId="18142455" w14:textId="77777777" w:rsidR="000E596D" w:rsidRPr="0042523A" w:rsidRDefault="00860DCC">
            <w:pPr>
              <w:ind w:right="-1"/>
              <w:rPr>
                <w:rFonts w:cs="Times New Roman"/>
              </w:rPr>
            </w:pPr>
            <w:r w:rsidRPr="0042523A">
              <w:rPr>
                <w:rFonts w:cs="Times New Roman"/>
              </w:rPr>
              <w:t>Обприскування ґрунту до посів, під час посіву, але до фази олівця культури</w:t>
            </w:r>
          </w:p>
        </w:tc>
      </w:tr>
      <w:tr w:rsidR="000E596D" w:rsidRPr="0042523A" w14:paraId="63B442C6" w14:textId="77777777">
        <w:tc>
          <w:tcPr>
            <w:tcW w:w="1985" w:type="dxa"/>
            <w:tcBorders>
              <w:top w:val="single" w:sz="4" w:space="0" w:color="000000"/>
              <w:left w:val="single" w:sz="4" w:space="0" w:color="000000"/>
              <w:bottom w:val="single" w:sz="4" w:space="0" w:color="000000"/>
              <w:right w:val="nil"/>
            </w:tcBorders>
          </w:tcPr>
          <w:p w14:paraId="5C0ECC39" w14:textId="77777777" w:rsidR="000E596D" w:rsidRPr="0042523A" w:rsidRDefault="00860DCC">
            <w:pPr>
              <w:ind w:right="-1"/>
              <w:rPr>
                <w:rFonts w:cs="Times New Roman"/>
              </w:rPr>
            </w:pPr>
            <w:r w:rsidRPr="0042523A">
              <w:rPr>
                <w:rFonts w:cs="Times New Roman"/>
              </w:rPr>
              <w:t>Однорічні злакові та дводольні</w:t>
            </w:r>
          </w:p>
        </w:tc>
        <w:tc>
          <w:tcPr>
            <w:tcW w:w="3686" w:type="dxa"/>
            <w:tcBorders>
              <w:top w:val="single" w:sz="4" w:space="0" w:color="000000"/>
              <w:left w:val="single" w:sz="4" w:space="0" w:color="000000"/>
              <w:bottom w:val="single" w:sz="4" w:space="0" w:color="000000"/>
              <w:right w:val="nil"/>
            </w:tcBorders>
          </w:tcPr>
          <w:p w14:paraId="3EBD7C47" w14:textId="77777777" w:rsidR="000E596D" w:rsidRPr="0042523A" w:rsidRDefault="00860DCC">
            <w:pPr>
              <w:ind w:right="-1"/>
              <w:rPr>
                <w:rFonts w:cs="Times New Roman"/>
              </w:rPr>
            </w:pPr>
            <w:proofErr w:type="spellStart"/>
            <w:r w:rsidRPr="0042523A">
              <w:rPr>
                <w:rFonts w:cs="Times New Roman"/>
              </w:rPr>
              <w:t>Стомп</w:t>
            </w:r>
            <w:proofErr w:type="spellEnd"/>
            <w:r w:rsidRPr="0042523A">
              <w:rPr>
                <w:rFonts w:cs="Times New Roman"/>
              </w:rPr>
              <w:t xml:space="preserve"> 330, </w:t>
            </w:r>
            <w:proofErr w:type="spellStart"/>
            <w:r w:rsidRPr="0042523A">
              <w:rPr>
                <w:rFonts w:cs="Times New Roman"/>
              </w:rPr>
              <w:t>к.е</w:t>
            </w:r>
            <w:proofErr w:type="spellEnd"/>
            <w:r w:rsidRPr="0042523A">
              <w:rPr>
                <w:rFonts w:cs="Times New Roman"/>
              </w:rPr>
              <w:t>. - 3,0-6,0</w:t>
            </w:r>
          </w:p>
          <w:p w14:paraId="065573E8" w14:textId="77777777" w:rsidR="000E596D" w:rsidRPr="0042523A" w:rsidRDefault="00860DCC">
            <w:pPr>
              <w:ind w:right="-1"/>
              <w:rPr>
                <w:rFonts w:cs="Times New Roman"/>
              </w:rPr>
            </w:pPr>
            <w:proofErr w:type="spellStart"/>
            <w:r w:rsidRPr="0042523A">
              <w:rPr>
                <w:rFonts w:cs="Times New Roman"/>
              </w:rPr>
              <w:t>Рейсер</w:t>
            </w:r>
            <w:proofErr w:type="spellEnd"/>
            <w:r w:rsidRPr="0042523A">
              <w:rPr>
                <w:rFonts w:cs="Times New Roman"/>
              </w:rPr>
              <w:t>, КЕ - 2,0-3,0</w:t>
            </w:r>
          </w:p>
        </w:tc>
        <w:tc>
          <w:tcPr>
            <w:tcW w:w="3969" w:type="dxa"/>
            <w:tcBorders>
              <w:top w:val="single" w:sz="4" w:space="0" w:color="000000"/>
              <w:left w:val="single" w:sz="4" w:space="0" w:color="000000"/>
              <w:bottom w:val="single" w:sz="4" w:space="0" w:color="000000"/>
              <w:right w:val="single" w:sz="4" w:space="0" w:color="000000"/>
            </w:tcBorders>
          </w:tcPr>
          <w:p w14:paraId="174C4308" w14:textId="77777777" w:rsidR="000E596D" w:rsidRPr="0042523A" w:rsidRDefault="00860DCC">
            <w:pPr>
              <w:ind w:right="-1"/>
              <w:rPr>
                <w:rFonts w:cs="Times New Roman"/>
              </w:rPr>
            </w:pPr>
            <w:r w:rsidRPr="0042523A">
              <w:rPr>
                <w:rFonts w:cs="Times New Roman"/>
              </w:rPr>
              <w:t>Обприскування ґрунту до появи сходів культури</w:t>
            </w:r>
          </w:p>
        </w:tc>
      </w:tr>
      <w:tr w:rsidR="000E596D" w:rsidRPr="0042523A" w14:paraId="740CB215" w14:textId="77777777">
        <w:trPr>
          <w:trHeight w:val="957"/>
        </w:trPr>
        <w:tc>
          <w:tcPr>
            <w:tcW w:w="1985" w:type="dxa"/>
            <w:vMerge w:val="restart"/>
            <w:tcBorders>
              <w:top w:val="single" w:sz="4" w:space="0" w:color="000000"/>
              <w:left w:val="single" w:sz="4" w:space="0" w:color="000000"/>
              <w:bottom w:val="single" w:sz="4" w:space="0" w:color="000000"/>
              <w:right w:val="nil"/>
            </w:tcBorders>
          </w:tcPr>
          <w:p w14:paraId="1572A0F7" w14:textId="77777777" w:rsidR="000E596D" w:rsidRPr="0042523A" w:rsidRDefault="00860DCC">
            <w:pPr>
              <w:ind w:right="-1"/>
              <w:rPr>
                <w:rFonts w:cs="Times New Roman"/>
              </w:rPr>
            </w:pPr>
            <w:r w:rsidRPr="0042523A">
              <w:rPr>
                <w:rFonts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14:paraId="6995E0F2" w14:textId="77777777" w:rsidR="000E596D" w:rsidRPr="0042523A" w:rsidRDefault="00860DCC">
            <w:pPr>
              <w:ind w:right="-1"/>
              <w:rPr>
                <w:rFonts w:cs="Times New Roman"/>
              </w:rPr>
            </w:pPr>
            <w:r w:rsidRPr="0042523A">
              <w:rPr>
                <w:rFonts w:cs="Times New Roman"/>
              </w:rPr>
              <w:t>Фуроре Супер EW, ЕВ - 0,8 – 2,0</w:t>
            </w:r>
          </w:p>
          <w:p w14:paraId="35E38D1D" w14:textId="77777777" w:rsidR="000E596D" w:rsidRPr="0042523A" w:rsidRDefault="000E596D">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75A96C45"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від фази 2 листків до кінця кущіння у бур’янів</w:t>
            </w:r>
          </w:p>
          <w:p w14:paraId="7FAB91FE" w14:textId="77777777" w:rsidR="000E596D" w:rsidRPr="0042523A" w:rsidRDefault="000E596D">
            <w:pPr>
              <w:ind w:right="-1"/>
              <w:rPr>
                <w:rFonts w:cs="Times New Roman"/>
              </w:rPr>
            </w:pPr>
          </w:p>
        </w:tc>
      </w:tr>
      <w:tr w:rsidR="000E596D" w:rsidRPr="0042523A" w14:paraId="68F44164" w14:textId="77777777">
        <w:trPr>
          <w:trHeight w:val="1705"/>
        </w:trPr>
        <w:tc>
          <w:tcPr>
            <w:tcW w:w="1985" w:type="dxa"/>
            <w:vMerge/>
            <w:tcBorders>
              <w:top w:val="single" w:sz="4" w:space="0" w:color="000000"/>
              <w:left w:val="single" w:sz="4" w:space="0" w:color="000000"/>
              <w:bottom w:val="single" w:sz="4" w:space="0" w:color="000000"/>
              <w:right w:val="nil"/>
            </w:tcBorders>
          </w:tcPr>
          <w:p w14:paraId="2618D6BA"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21F2643B" w14:textId="77777777" w:rsidR="000E596D" w:rsidRPr="0042523A" w:rsidRDefault="00860DCC">
            <w:pPr>
              <w:ind w:right="-1"/>
              <w:rPr>
                <w:rFonts w:cs="Times New Roman"/>
              </w:rPr>
            </w:pPr>
            <w:proofErr w:type="spellStart"/>
            <w:r w:rsidRPr="0042523A">
              <w:rPr>
                <w:rFonts w:cs="Times New Roman"/>
              </w:rPr>
              <w:t>Тарга</w:t>
            </w:r>
            <w:proofErr w:type="spellEnd"/>
            <w:r w:rsidRPr="0042523A">
              <w:rPr>
                <w:rFonts w:cs="Times New Roman"/>
              </w:rPr>
              <w:t xml:space="preserve"> Супер, КЕ (</w:t>
            </w:r>
            <w:proofErr w:type="spellStart"/>
            <w:r w:rsidRPr="0042523A">
              <w:rPr>
                <w:rFonts w:cs="Times New Roman"/>
              </w:rPr>
              <w:t>Ачіба</w:t>
            </w:r>
            <w:proofErr w:type="spellEnd"/>
            <w:r w:rsidRPr="0042523A">
              <w:rPr>
                <w:rFonts w:cs="Times New Roman"/>
              </w:rPr>
              <w:t>)-1,0-2,0</w:t>
            </w:r>
          </w:p>
          <w:p w14:paraId="6AFBE9EC" w14:textId="77777777" w:rsidR="000E596D" w:rsidRPr="0042523A" w:rsidRDefault="00860DCC">
            <w:pPr>
              <w:ind w:right="-1"/>
              <w:rPr>
                <w:rFonts w:cs="Times New Roman"/>
              </w:rPr>
            </w:pPr>
            <w:proofErr w:type="spellStart"/>
            <w:r w:rsidRPr="0042523A">
              <w:rPr>
                <w:rFonts w:cs="Times New Roman"/>
              </w:rPr>
              <w:t>Фюзілад</w:t>
            </w:r>
            <w:proofErr w:type="spellEnd"/>
            <w:r w:rsidRPr="0042523A">
              <w:rPr>
                <w:rFonts w:cs="Times New Roman"/>
              </w:rPr>
              <w:t xml:space="preserve"> Форте 150 ЕС, КЕ - 0,5-1,0</w:t>
            </w:r>
          </w:p>
          <w:p w14:paraId="5D49EF4E" w14:textId="77777777" w:rsidR="000E596D" w:rsidRPr="0042523A" w:rsidRDefault="000E596D">
            <w:pPr>
              <w:ind w:right="-1"/>
              <w:rPr>
                <w:rFonts w:cs="Times New Roman"/>
              </w:rPr>
            </w:pPr>
          </w:p>
          <w:p w14:paraId="786E64D1" w14:textId="77777777" w:rsidR="000E596D" w:rsidRPr="0042523A" w:rsidRDefault="00860DCC">
            <w:pPr>
              <w:ind w:right="-1"/>
              <w:rPr>
                <w:rFonts w:cs="Times New Roman"/>
              </w:rPr>
            </w:pPr>
            <w:proofErr w:type="spellStart"/>
            <w:r w:rsidRPr="0042523A">
              <w:rPr>
                <w:rFonts w:cs="Times New Roman"/>
              </w:rPr>
              <w:t>Селект</w:t>
            </w:r>
            <w:proofErr w:type="spellEnd"/>
            <w:r w:rsidRPr="0042523A">
              <w:rPr>
                <w:rFonts w:cs="Times New Roman"/>
              </w:rPr>
              <w:t xml:space="preserve"> 120, КЕ (</w:t>
            </w:r>
            <w:proofErr w:type="spellStart"/>
            <w:r w:rsidRPr="0042523A">
              <w:rPr>
                <w:rFonts w:cs="Times New Roman"/>
              </w:rPr>
              <w:t>Шедов</w:t>
            </w:r>
            <w:proofErr w:type="spellEnd"/>
            <w:r w:rsidRPr="0042523A">
              <w:rPr>
                <w:rFonts w:cs="Times New Roman"/>
              </w:rPr>
              <w:t>)- 0,4-0,8</w:t>
            </w:r>
          </w:p>
          <w:p w14:paraId="3E1E8BD4" w14:textId="77777777" w:rsidR="000E596D" w:rsidRPr="0042523A" w:rsidRDefault="000E596D">
            <w:pPr>
              <w:ind w:right="-1"/>
              <w:rPr>
                <w:rFonts w:cs="Times New Roman"/>
              </w:rPr>
            </w:pPr>
          </w:p>
          <w:p w14:paraId="34E71F0E" w14:textId="77777777" w:rsidR="000E596D" w:rsidRPr="0042523A" w:rsidRDefault="000E596D">
            <w:pPr>
              <w:ind w:right="-1"/>
              <w:jc w:val="center"/>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219F2A2A"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у фазі 2-4 листків у бур’янів</w:t>
            </w:r>
          </w:p>
          <w:p w14:paraId="72214B12" w14:textId="77777777" w:rsidR="000E596D" w:rsidRPr="0042523A" w:rsidRDefault="000E596D">
            <w:pPr>
              <w:ind w:right="-1"/>
              <w:rPr>
                <w:rFonts w:cs="Times New Roman"/>
              </w:rPr>
            </w:pPr>
          </w:p>
          <w:p w14:paraId="0249EC20" w14:textId="77777777" w:rsidR="000E596D" w:rsidRPr="0042523A" w:rsidRDefault="00860DCC">
            <w:pPr>
              <w:ind w:right="-1"/>
              <w:rPr>
                <w:rFonts w:cs="Times New Roman"/>
              </w:rPr>
            </w:pPr>
            <w:r w:rsidRPr="0042523A">
              <w:rPr>
                <w:rFonts w:cs="Times New Roman"/>
              </w:rPr>
              <w:t xml:space="preserve">Обприскування за висоти бур’янів 3-5 см незалежно від фази розвитку культури </w:t>
            </w:r>
          </w:p>
        </w:tc>
      </w:tr>
      <w:tr w:rsidR="000E596D" w:rsidRPr="0042523A" w14:paraId="7EFD065A" w14:textId="77777777">
        <w:tc>
          <w:tcPr>
            <w:tcW w:w="1985" w:type="dxa"/>
            <w:tcBorders>
              <w:top w:val="single" w:sz="4" w:space="0" w:color="000000"/>
              <w:left w:val="single" w:sz="4" w:space="0" w:color="000000"/>
              <w:bottom w:val="single" w:sz="4" w:space="0" w:color="000000"/>
              <w:right w:val="nil"/>
            </w:tcBorders>
          </w:tcPr>
          <w:p w14:paraId="7D7D9B41" w14:textId="77777777" w:rsidR="000E596D" w:rsidRPr="0042523A" w:rsidRDefault="00860DCC">
            <w:pPr>
              <w:ind w:right="-1"/>
              <w:rPr>
                <w:rFonts w:cs="Times New Roman"/>
              </w:rPr>
            </w:pPr>
            <w:r w:rsidRPr="0042523A">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56B9FC1B" w14:textId="77777777" w:rsidR="000E596D" w:rsidRPr="0042523A" w:rsidRDefault="00860DCC">
            <w:pPr>
              <w:ind w:right="-1"/>
              <w:rPr>
                <w:rFonts w:cs="Times New Roman"/>
              </w:rPr>
            </w:pPr>
            <w:proofErr w:type="spellStart"/>
            <w:r w:rsidRPr="0042523A">
              <w:rPr>
                <w:rFonts w:cs="Times New Roman"/>
              </w:rPr>
              <w:t>Тарга</w:t>
            </w:r>
            <w:proofErr w:type="spellEnd"/>
            <w:r w:rsidRPr="0042523A">
              <w:rPr>
                <w:rFonts w:cs="Times New Roman"/>
              </w:rPr>
              <w:t xml:space="preserve"> Супер, КЕ (</w:t>
            </w:r>
            <w:proofErr w:type="spellStart"/>
            <w:r w:rsidRPr="0042523A">
              <w:rPr>
                <w:rFonts w:cs="Times New Roman"/>
              </w:rPr>
              <w:t>Ачіба</w:t>
            </w:r>
            <w:proofErr w:type="spellEnd"/>
            <w:r w:rsidRPr="0042523A">
              <w:rPr>
                <w:rFonts w:cs="Times New Roman"/>
              </w:rPr>
              <w:t>) -2,0-3,0</w:t>
            </w:r>
          </w:p>
          <w:p w14:paraId="38097C70" w14:textId="77777777" w:rsidR="000E596D" w:rsidRPr="0042523A" w:rsidRDefault="00860DCC">
            <w:pPr>
              <w:ind w:right="-1"/>
              <w:rPr>
                <w:rFonts w:cs="Times New Roman"/>
              </w:rPr>
            </w:pPr>
            <w:proofErr w:type="spellStart"/>
            <w:r w:rsidRPr="0042523A">
              <w:rPr>
                <w:rFonts w:cs="Times New Roman"/>
              </w:rPr>
              <w:t>Фюзілад</w:t>
            </w:r>
            <w:proofErr w:type="spellEnd"/>
            <w:r w:rsidRPr="0042523A">
              <w:rPr>
                <w:rFonts w:cs="Times New Roman"/>
              </w:rPr>
              <w:t xml:space="preserve"> Форте 150 ЕС, КЕ -1,0-2,0</w:t>
            </w:r>
          </w:p>
          <w:p w14:paraId="5EF7AC5A" w14:textId="77777777" w:rsidR="000E596D" w:rsidRPr="0042523A" w:rsidRDefault="00860DCC">
            <w:pPr>
              <w:ind w:right="-1"/>
              <w:rPr>
                <w:rFonts w:cs="Times New Roman"/>
              </w:rPr>
            </w:pPr>
            <w:proofErr w:type="spellStart"/>
            <w:r w:rsidRPr="0042523A">
              <w:rPr>
                <w:rFonts w:cs="Times New Roman"/>
              </w:rPr>
              <w:t>Селект</w:t>
            </w:r>
            <w:proofErr w:type="spellEnd"/>
            <w:r w:rsidRPr="0042523A">
              <w:rPr>
                <w:rFonts w:cs="Times New Roman"/>
              </w:rPr>
              <w:t xml:space="preserve"> 120, КЕ (</w:t>
            </w:r>
            <w:proofErr w:type="spellStart"/>
            <w:r w:rsidRPr="0042523A">
              <w:rPr>
                <w:rFonts w:cs="Times New Roman"/>
              </w:rPr>
              <w:t>Шедов</w:t>
            </w:r>
            <w:proofErr w:type="spellEnd"/>
            <w:r w:rsidRPr="0042523A">
              <w:rPr>
                <w:rFonts w:cs="Times New Roman"/>
              </w:rPr>
              <w:t>)- 1,4-1,8</w:t>
            </w:r>
          </w:p>
        </w:tc>
        <w:tc>
          <w:tcPr>
            <w:tcW w:w="3969" w:type="dxa"/>
            <w:tcBorders>
              <w:top w:val="single" w:sz="4" w:space="0" w:color="000000"/>
              <w:left w:val="single" w:sz="4" w:space="0" w:color="000000"/>
              <w:bottom w:val="single" w:sz="4" w:space="0" w:color="000000"/>
              <w:right w:val="single" w:sz="4" w:space="0" w:color="000000"/>
            </w:tcBorders>
          </w:tcPr>
          <w:p w14:paraId="5E9BE677"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за висоти бур’янів 10-15 см</w:t>
            </w:r>
          </w:p>
          <w:p w14:paraId="1DE5410B" w14:textId="77777777" w:rsidR="000E596D" w:rsidRPr="0042523A" w:rsidRDefault="000E596D">
            <w:pPr>
              <w:ind w:right="-1"/>
              <w:jc w:val="center"/>
              <w:rPr>
                <w:rFonts w:cs="Times New Roman"/>
              </w:rPr>
            </w:pPr>
          </w:p>
        </w:tc>
      </w:tr>
    </w:tbl>
    <w:p w14:paraId="4BE9B636" w14:textId="77777777" w:rsidR="000E596D" w:rsidRPr="0042523A" w:rsidRDefault="000E596D">
      <w:pPr>
        <w:ind w:right="-1"/>
        <w:jc w:val="center"/>
        <w:rPr>
          <w:rFonts w:cs="Times New Roman"/>
          <w:b/>
        </w:rPr>
      </w:pPr>
    </w:p>
    <w:p w14:paraId="600017D9" w14:textId="77777777" w:rsidR="000E596D" w:rsidRPr="0042523A" w:rsidRDefault="00860DCC">
      <w:pPr>
        <w:ind w:left="3540" w:firstLine="708"/>
        <w:rPr>
          <w:rFonts w:cs="Times New Roman"/>
          <w:b/>
        </w:rPr>
      </w:pPr>
      <w:r w:rsidRPr="0042523A">
        <w:rPr>
          <w:rFonts w:cs="Times New Roman"/>
          <w:b/>
        </w:rPr>
        <w:t>Огірки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56D70145" w14:textId="77777777">
        <w:tc>
          <w:tcPr>
            <w:tcW w:w="1985" w:type="dxa"/>
            <w:tcBorders>
              <w:top w:val="single" w:sz="4" w:space="0" w:color="000000"/>
              <w:left w:val="single" w:sz="4" w:space="0" w:color="000000"/>
              <w:bottom w:val="single" w:sz="4" w:space="0" w:color="000000"/>
              <w:right w:val="nil"/>
            </w:tcBorders>
          </w:tcPr>
          <w:p w14:paraId="7E9FBEB0" w14:textId="77777777" w:rsidR="000E596D" w:rsidRPr="0042523A" w:rsidRDefault="00860DCC">
            <w:pPr>
              <w:ind w:right="-1"/>
              <w:rPr>
                <w:rFonts w:cs="Times New Roman"/>
              </w:rPr>
            </w:pPr>
            <w:r w:rsidRPr="0042523A">
              <w:rPr>
                <w:rFonts w:cs="Times New Roman"/>
              </w:rPr>
              <w:t>Однорічні злакові</w:t>
            </w:r>
          </w:p>
          <w:p w14:paraId="5163647E"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6D1307AB" w14:textId="77777777" w:rsidR="000E596D" w:rsidRPr="0042523A" w:rsidRDefault="00860DCC">
            <w:pPr>
              <w:ind w:right="-1"/>
              <w:rPr>
                <w:rFonts w:cs="Times New Roman"/>
              </w:rPr>
            </w:pPr>
            <w:proofErr w:type="spellStart"/>
            <w:r w:rsidRPr="0042523A">
              <w:rPr>
                <w:rFonts w:cs="Times New Roman"/>
              </w:rPr>
              <w:t>Тарга</w:t>
            </w:r>
            <w:proofErr w:type="spellEnd"/>
            <w:r w:rsidRPr="0042523A">
              <w:rPr>
                <w:rFonts w:cs="Times New Roman"/>
              </w:rPr>
              <w:t xml:space="preserve"> Супер, КЕ (</w:t>
            </w:r>
            <w:proofErr w:type="spellStart"/>
            <w:r w:rsidRPr="0042523A">
              <w:rPr>
                <w:rFonts w:cs="Times New Roman"/>
              </w:rPr>
              <w:t>Ачіба</w:t>
            </w:r>
            <w:proofErr w:type="spellEnd"/>
            <w:r w:rsidRPr="0042523A">
              <w:rPr>
                <w:rFonts w:cs="Times New Roman"/>
              </w:rPr>
              <w:t>)-1,0-2,0</w:t>
            </w:r>
          </w:p>
          <w:p w14:paraId="0E1A196B" w14:textId="77777777" w:rsidR="000E596D" w:rsidRPr="0042523A" w:rsidRDefault="000E596D">
            <w:pPr>
              <w:ind w:right="-1"/>
              <w:rPr>
                <w:rFonts w:cs="Times New Roman"/>
              </w:rPr>
            </w:pPr>
          </w:p>
          <w:p w14:paraId="1A4DDFBC" w14:textId="77777777" w:rsidR="000E596D" w:rsidRPr="0042523A" w:rsidRDefault="00860DCC">
            <w:pPr>
              <w:ind w:right="-1"/>
              <w:rPr>
                <w:rFonts w:cs="Times New Roman"/>
              </w:rPr>
            </w:pPr>
            <w:proofErr w:type="spellStart"/>
            <w:r w:rsidRPr="0042523A">
              <w:rPr>
                <w:rFonts w:cs="Times New Roman"/>
              </w:rPr>
              <w:t>Фюзілад</w:t>
            </w:r>
            <w:proofErr w:type="spellEnd"/>
            <w:r w:rsidRPr="0042523A">
              <w:rPr>
                <w:rFonts w:cs="Times New Roman"/>
              </w:rPr>
              <w:t xml:space="preserve">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14:paraId="388CFC2D" w14:textId="77777777" w:rsidR="000E596D" w:rsidRPr="0042523A" w:rsidRDefault="00860DCC">
            <w:pPr>
              <w:ind w:right="-1"/>
              <w:rPr>
                <w:rFonts w:cs="Times New Roman"/>
              </w:rPr>
            </w:pPr>
            <w:r w:rsidRPr="0042523A">
              <w:rPr>
                <w:rFonts w:cs="Times New Roman"/>
              </w:rPr>
              <w:t>Обприскування посівів у фазі 1-2 листків у культури</w:t>
            </w:r>
          </w:p>
          <w:p w14:paraId="13B30BC3" w14:textId="77777777" w:rsidR="000E596D" w:rsidRPr="0042523A" w:rsidRDefault="00860DCC">
            <w:pPr>
              <w:ind w:right="-1"/>
              <w:rPr>
                <w:rFonts w:cs="Times New Roman"/>
              </w:rPr>
            </w:pPr>
            <w:r w:rsidRPr="0042523A">
              <w:rPr>
                <w:rFonts w:cs="Times New Roman"/>
              </w:rPr>
              <w:t>- 2-4 листків у бур’янів</w:t>
            </w:r>
          </w:p>
        </w:tc>
      </w:tr>
      <w:tr w:rsidR="000E596D" w:rsidRPr="0042523A" w14:paraId="763BDE94" w14:textId="77777777">
        <w:tc>
          <w:tcPr>
            <w:tcW w:w="1985" w:type="dxa"/>
            <w:tcBorders>
              <w:top w:val="single" w:sz="4" w:space="0" w:color="000000"/>
              <w:left w:val="single" w:sz="4" w:space="0" w:color="000000"/>
              <w:bottom w:val="single" w:sz="4" w:space="0" w:color="000000"/>
              <w:right w:val="nil"/>
            </w:tcBorders>
          </w:tcPr>
          <w:p w14:paraId="11588E35" w14:textId="77777777" w:rsidR="000E596D" w:rsidRPr="0042523A" w:rsidRDefault="00860DCC">
            <w:pPr>
              <w:ind w:right="-1"/>
              <w:rPr>
                <w:rFonts w:cs="Times New Roman"/>
              </w:rPr>
            </w:pPr>
            <w:r w:rsidRPr="0042523A">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14:paraId="0D544E70" w14:textId="77777777" w:rsidR="000E596D" w:rsidRPr="0042523A" w:rsidRDefault="00860DCC">
            <w:pPr>
              <w:ind w:right="-1"/>
              <w:rPr>
                <w:rFonts w:cs="Times New Roman"/>
              </w:rPr>
            </w:pPr>
            <w:proofErr w:type="spellStart"/>
            <w:r w:rsidRPr="0042523A">
              <w:rPr>
                <w:rFonts w:cs="Times New Roman"/>
              </w:rPr>
              <w:t>Фюзілад</w:t>
            </w:r>
            <w:proofErr w:type="spellEnd"/>
            <w:r w:rsidRPr="0042523A">
              <w:rPr>
                <w:rFonts w:cs="Times New Roman"/>
              </w:rPr>
              <w:t xml:space="preserve"> Форте 150 ЕС, КЕ - 1,0-2,0</w:t>
            </w:r>
          </w:p>
          <w:p w14:paraId="7651E797" w14:textId="77777777" w:rsidR="000E596D" w:rsidRPr="0042523A" w:rsidRDefault="000E596D">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3F2E81F1" w14:textId="77777777" w:rsidR="000E596D" w:rsidRPr="0042523A" w:rsidRDefault="00860DCC">
            <w:pPr>
              <w:ind w:right="-1"/>
              <w:rPr>
                <w:rFonts w:cs="Times New Roman"/>
              </w:rPr>
            </w:pPr>
            <w:r w:rsidRPr="0042523A">
              <w:rPr>
                <w:rFonts w:cs="Times New Roman"/>
              </w:rPr>
              <w:t xml:space="preserve">Обприскування </w:t>
            </w:r>
            <w:proofErr w:type="spellStart"/>
            <w:r w:rsidRPr="0042523A">
              <w:rPr>
                <w:rFonts w:cs="Times New Roman"/>
              </w:rPr>
              <w:t>вегетуючої</w:t>
            </w:r>
            <w:proofErr w:type="spellEnd"/>
            <w:r w:rsidRPr="0042523A">
              <w:rPr>
                <w:rFonts w:cs="Times New Roman"/>
              </w:rPr>
              <w:t xml:space="preserve"> культури за висоти бур’янів 10-15 см</w:t>
            </w:r>
          </w:p>
        </w:tc>
      </w:tr>
    </w:tbl>
    <w:p w14:paraId="71D6C069" w14:textId="77777777" w:rsidR="000E596D" w:rsidRPr="0042523A" w:rsidRDefault="00860DCC">
      <w:pPr>
        <w:ind w:right="-1"/>
        <w:jc w:val="center"/>
        <w:rPr>
          <w:rFonts w:cs="Times New Roman"/>
          <w:b/>
        </w:rPr>
      </w:pPr>
      <w:r w:rsidRPr="0042523A">
        <w:rPr>
          <w:rFonts w:cs="Times New Roman"/>
          <w:b/>
        </w:rPr>
        <w:t>Цибуля</w:t>
      </w:r>
    </w:p>
    <w:tbl>
      <w:tblPr>
        <w:tblW w:w="9640" w:type="dxa"/>
        <w:tblInd w:w="-5" w:type="dxa"/>
        <w:tblLayout w:type="fixed"/>
        <w:tblCellMar>
          <w:left w:w="0" w:type="dxa"/>
          <w:right w:w="0" w:type="dxa"/>
        </w:tblCellMar>
        <w:tblLook w:val="04A0" w:firstRow="1" w:lastRow="0" w:firstColumn="1" w:lastColumn="0" w:noHBand="0" w:noVBand="1"/>
      </w:tblPr>
      <w:tblGrid>
        <w:gridCol w:w="1985"/>
        <w:gridCol w:w="3686"/>
        <w:gridCol w:w="3969"/>
      </w:tblGrid>
      <w:tr w:rsidR="000E596D" w:rsidRPr="0042523A" w14:paraId="6DE39B27" w14:textId="77777777" w:rsidTr="00B67BBF">
        <w:trPr>
          <w:trHeight w:val="709"/>
        </w:trPr>
        <w:tc>
          <w:tcPr>
            <w:tcW w:w="1985" w:type="dxa"/>
            <w:tcBorders>
              <w:top w:val="single" w:sz="4" w:space="0" w:color="000000"/>
              <w:left w:val="single" w:sz="4" w:space="0" w:color="000000"/>
              <w:bottom w:val="single" w:sz="4" w:space="0" w:color="000000"/>
              <w:right w:val="nil"/>
            </w:tcBorders>
          </w:tcPr>
          <w:p w14:paraId="56A064AB" w14:textId="77777777" w:rsidR="000E596D" w:rsidRPr="0042523A" w:rsidRDefault="00860DCC">
            <w:pPr>
              <w:ind w:right="-1"/>
              <w:rPr>
                <w:rFonts w:cs="Times New Roman"/>
              </w:rPr>
            </w:pPr>
            <w:r w:rsidRPr="0042523A">
              <w:rPr>
                <w:rFonts w:cs="Times New Roman"/>
              </w:rPr>
              <w:t xml:space="preserve">Однорічні злакові та деякі дводольні </w:t>
            </w:r>
          </w:p>
        </w:tc>
        <w:tc>
          <w:tcPr>
            <w:tcW w:w="3686" w:type="dxa"/>
            <w:tcBorders>
              <w:top w:val="single" w:sz="4" w:space="0" w:color="000000"/>
              <w:left w:val="single" w:sz="4" w:space="0" w:color="000000"/>
              <w:bottom w:val="single" w:sz="4" w:space="0" w:color="000000"/>
              <w:right w:val="nil"/>
            </w:tcBorders>
          </w:tcPr>
          <w:p w14:paraId="6242DCF2" w14:textId="77777777" w:rsidR="000E596D" w:rsidRPr="0042523A" w:rsidRDefault="00860DCC">
            <w:pPr>
              <w:ind w:right="-1"/>
              <w:rPr>
                <w:rFonts w:cs="Times New Roman"/>
              </w:rPr>
            </w:pPr>
            <w:proofErr w:type="spellStart"/>
            <w:r w:rsidRPr="0042523A">
              <w:rPr>
                <w:rFonts w:cs="Times New Roman"/>
              </w:rPr>
              <w:t>Стомп</w:t>
            </w:r>
            <w:proofErr w:type="spellEnd"/>
            <w:r w:rsidRPr="0042523A">
              <w:rPr>
                <w:rFonts w:cs="Times New Roman"/>
              </w:rPr>
              <w:t xml:space="preserve"> 330, </w:t>
            </w:r>
            <w:proofErr w:type="spellStart"/>
            <w:r w:rsidRPr="0042523A">
              <w:rPr>
                <w:rFonts w:cs="Times New Roman"/>
              </w:rPr>
              <w:t>к.е</w:t>
            </w:r>
            <w:proofErr w:type="spellEnd"/>
            <w:r w:rsidRPr="0042523A">
              <w:rPr>
                <w:rFonts w:cs="Times New Roman"/>
              </w:rPr>
              <w:t xml:space="preserve">.(Гайтан, Панда)-2,5-4,5 (цибуля ріпка) </w:t>
            </w:r>
          </w:p>
        </w:tc>
        <w:tc>
          <w:tcPr>
            <w:tcW w:w="3969" w:type="dxa"/>
            <w:tcBorders>
              <w:top w:val="single" w:sz="4" w:space="0" w:color="000000"/>
              <w:left w:val="single" w:sz="4" w:space="0" w:color="000000"/>
              <w:bottom w:val="single" w:sz="4" w:space="0" w:color="000000"/>
              <w:right w:val="single" w:sz="4" w:space="0" w:color="000000"/>
            </w:tcBorders>
          </w:tcPr>
          <w:p w14:paraId="3A230E2D" w14:textId="77777777" w:rsidR="000E596D" w:rsidRPr="0042523A" w:rsidRDefault="00860DCC" w:rsidP="00B67BBF">
            <w:pPr>
              <w:ind w:right="-1"/>
              <w:rPr>
                <w:rFonts w:cs="Times New Roman"/>
              </w:rPr>
            </w:pPr>
            <w:r w:rsidRPr="0042523A">
              <w:rPr>
                <w:rFonts w:cs="Times New Roman"/>
              </w:rPr>
              <w:t xml:space="preserve"> Обприскування ґрунту до появи сходів культури </w:t>
            </w:r>
          </w:p>
        </w:tc>
      </w:tr>
      <w:tr w:rsidR="000E596D" w:rsidRPr="0042523A" w14:paraId="04EF63B4" w14:textId="77777777" w:rsidTr="00B67BBF">
        <w:trPr>
          <w:trHeight w:val="956"/>
        </w:trPr>
        <w:tc>
          <w:tcPr>
            <w:tcW w:w="1985" w:type="dxa"/>
            <w:tcBorders>
              <w:top w:val="single" w:sz="4" w:space="0" w:color="000000"/>
              <w:left w:val="single" w:sz="4" w:space="0" w:color="000000"/>
              <w:bottom w:val="single" w:sz="4" w:space="0" w:color="000000"/>
              <w:right w:val="nil"/>
            </w:tcBorders>
          </w:tcPr>
          <w:p w14:paraId="4FC419F5" w14:textId="77777777" w:rsidR="000E596D" w:rsidRPr="0042523A" w:rsidRDefault="00860DCC">
            <w:pPr>
              <w:ind w:right="-1"/>
              <w:rPr>
                <w:rFonts w:cs="Times New Roman"/>
              </w:rPr>
            </w:pPr>
            <w:r w:rsidRPr="0042523A">
              <w:rPr>
                <w:rFonts w:cs="Times New Roman"/>
              </w:rPr>
              <w:t>Однорічні та багаторічні злакові та дводольні</w:t>
            </w:r>
            <w:r w:rsidRPr="0042523A">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14:paraId="3124B056" w14:textId="77777777" w:rsidR="000E596D" w:rsidRPr="0042523A" w:rsidRDefault="00860DCC">
            <w:pPr>
              <w:ind w:right="-1"/>
              <w:rPr>
                <w:rFonts w:cs="Times New Roman"/>
              </w:rPr>
            </w:pPr>
            <w:proofErr w:type="spellStart"/>
            <w:r w:rsidRPr="0042523A">
              <w:rPr>
                <w:rFonts w:cs="Times New Roman"/>
              </w:rPr>
              <w:t>Реглон</w:t>
            </w:r>
            <w:proofErr w:type="spellEnd"/>
            <w:r w:rsidRPr="0042523A">
              <w:rPr>
                <w:rFonts w:cs="Times New Roman"/>
              </w:rPr>
              <w:t xml:space="preserve"> </w:t>
            </w:r>
            <w:proofErr w:type="spellStart"/>
            <w:r w:rsidRPr="0042523A">
              <w:rPr>
                <w:rFonts w:cs="Times New Roman"/>
              </w:rPr>
              <w:t>Спектрум</w:t>
            </w:r>
            <w:proofErr w:type="spellEnd"/>
            <w:r w:rsidRPr="0042523A">
              <w:rPr>
                <w:rFonts w:cs="Times New Roman"/>
              </w:rPr>
              <w:t xml:space="preserve"> 150 SL, РК –2,0-4,0</w:t>
            </w:r>
          </w:p>
          <w:p w14:paraId="678D8F08" w14:textId="77777777" w:rsidR="000E596D" w:rsidRPr="0042523A" w:rsidRDefault="00860DCC">
            <w:pPr>
              <w:ind w:right="-1"/>
              <w:rPr>
                <w:rFonts w:cs="Times New Roman"/>
              </w:rPr>
            </w:pPr>
            <w:proofErr w:type="spellStart"/>
            <w:r w:rsidRPr="0042523A">
              <w:rPr>
                <w:rFonts w:cs="Times New Roman"/>
              </w:rPr>
              <w:t>Реглон</w:t>
            </w:r>
            <w:proofErr w:type="spellEnd"/>
            <w:r w:rsidRPr="0042523A">
              <w:rPr>
                <w:rFonts w:cs="Times New Roman"/>
              </w:rPr>
              <w:t xml:space="preserve"> Супер 150 SL, РК – 2,0-4,0</w:t>
            </w:r>
          </w:p>
          <w:p w14:paraId="3CB52429" w14:textId="77777777" w:rsidR="000E596D" w:rsidRPr="0042523A" w:rsidRDefault="00860DCC">
            <w:pPr>
              <w:ind w:right="-1"/>
              <w:jc w:val="both"/>
              <w:rPr>
                <w:rFonts w:cs="Times New Roman"/>
              </w:rPr>
            </w:pPr>
            <w:r w:rsidRPr="0042523A">
              <w:rPr>
                <w:rFonts w:cs="Times New Roman"/>
              </w:rPr>
              <w:t xml:space="preserve">Ретро 150 SL, РК -2,0-4,0 </w:t>
            </w:r>
          </w:p>
        </w:tc>
        <w:tc>
          <w:tcPr>
            <w:tcW w:w="3969" w:type="dxa"/>
            <w:tcBorders>
              <w:top w:val="single" w:sz="4" w:space="0" w:color="000000"/>
              <w:left w:val="single" w:sz="4" w:space="0" w:color="000000"/>
              <w:bottom w:val="single" w:sz="4" w:space="0" w:color="000000"/>
              <w:right w:val="single" w:sz="4" w:space="0" w:color="000000"/>
            </w:tcBorders>
          </w:tcPr>
          <w:p w14:paraId="0C391536" w14:textId="77777777" w:rsidR="000E596D" w:rsidRPr="0042523A" w:rsidRDefault="00860DCC">
            <w:pPr>
              <w:ind w:right="-1"/>
              <w:rPr>
                <w:rFonts w:cs="Times New Roman"/>
              </w:rPr>
            </w:pPr>
            <w:r w:rsidRPr="0042523A">
              <w:rPr>
                <w:rFonts w:cs="Times New Roman"/>
              </w:rPr>
              <w:t xml:space="preserve">Обприскування до появи сходів культури </w:t>
            </w:r>
          </w:p>
        </w:tc>
      </w:tr>
      <w:tr w:rsidR="000E596D" w:rsidRPr="0042523A" w14:paraId="34770D16" w14:textId="77777777" w:rsidTr="00B67BBF">
        <w:trPr>
          <w:trHeight w:val="1565"/>
        </w:trPr>
        <w:tc>
          <w:tcPr>
            <w:tcW w:w="1985" w:type="dxa"/>
            <w:tcBorders>
              <w:top w:val="single" w:sz="4" w:space="0" w:color="000000"/>
              <w:left w:val="single" w:sz="4" w:space="0" w:color="000000"/>
              <w:bottom w:val="single" w:sz="4" w:space="0" w:color="auto"/>
              <w:right w:val="nil"/>
            </w:tcBorders>
            <w:vAlign w:val="center"/>
          </w:tcPr>
          <w:p w14:paraId="6ED0B4DF" w14:textId="77777777" w:rsidR="000E596D" w:rsidRPr="0042523A" w:rsidRDefault="00860DCC">
            <w:pPr>
              <w:ind w:right="-1"/>
              <w:rPr>
                <w:rFonts w:cs="Times New Roman"/>
              </w:rPr>
            </w:pPr>
            <w:r w:rsidRPr="0042523A">
              <w:rPr>
                <w:rFonts w:cs="Times New Roman"/>
              </w:rPr>
              <w:lastRenderedPageBreak/>
              <w:t>Однорічні дводольні</w:t>
            </w:r>
          </w:p>
        </w:tc>
        <w:tc>
          <w:tcPr>
            <w:tcW w:w="3686" w:type="dxa"/>
            <w:tcBorders>
              <w:top w:val="single" w:sz="4" w:space="0" w:color="000000"/>
              <w:left w:val="single" w:sz="4" w:space="0" w:color="000000"/>
              <w:bottom w:val="single" w:sz="4" w:space="0" w:color="000000"/>
              <w:right w:val="nil"/>
            </w:tcBorders>
          </w:tcPr>
          <w:p w14:paraId="57B7CFF6" w14:textId="77777777" w:rsidR="000E596D" w:rsidRPr="0042523A" w:rsidRDefault="00860DCC">
            <w:pPr>
              <w:ind w:right="-1"/>
              <w:rPr>
                <w:rFonts w:eastAsia="Times New Roman" w:cs="Times New Roman"/>
              </w:rPr>
            </w:pPr>
            <w:proofErr w:type="spellStart"/>
            <w:r w:rsidRPr="0042523A">
              <w:rPr>
                <w:rFonts w:eastAsia="Times New Roman" w:cs="Times New Roman"/>
              </w:rPr>
              <w:t>Бюктрил</w:t>
            </w:r>
            <w:proofErr w:type="spellEnd"/>
            <w:r w:rsidRPr="0042523A">
              <w:rPr>
                <w:rFonts w:eastAsia="Times New Roman" w:cs="Times New Roman"/>
              </w:rPr>
              <w:t xml:space="preserve"> 327,5 ЕС, КЕ - 1,0</w:t>
            </w:r>
          </w:p>
          <w:p w14:paraId="41B2016F" w14:textId="77777777" w:rsidR="000E596D" w:rsidRPr="0042523A" w:rsidRDefault="00860DCC">
            <w:pPr>
              <w:ind w:right="-1"/>
              <w:rPr>
                <w:rFonts w:eastAsia="Times New Roman" w:cs="Times New Roman"/>
              </w:rPr>
            </w:pPr>
            <w:r w:rsidRPr="0042523A">
              <w:rPr>
                <w:rFonts w:eastAsia="Times New Roman" w:cs="Times New Roman"/>
              </w:rPr>
              <w:t>(крім цибулі «на перо» )</w:t>
            </w:r>
          </w:p>
          <w:p w14:paraId="64EDDCD5" w14:textId="77777777" w:rsidR="000E596D" w:rsidRPr="0042523A" w:rsidRDefault="00860DCC">
            <w:pPr>
              <w:ind w:right="-1"/>
              <w:rPr>
                <w:rFonts w:eastAsia="Times New Roman" w:cs="Times New Roman"/>
              </w:rPr>
            </w:pPr>
            <w:r w:rsidRPr="0042523A">
              <w:rPr>
                <w:rFonts w:eastAsia="Times New Roman" w:cs="Times New Roman"/>
              </w:rPr>
              <w:t>– « - 0,5</w:t>
            </w:r>
          </w:p>
          <w:p w14:paraId="143DCB98" w14:textId="77777777" w:rsidR="000E596D" w:rsidRPr="0042523A" w:rsidRDefault="000E596D">
            <w:pPr>
              <w:ind w:right="-1"/>
              <w:rPr>
                <w:rFonts w:eastAsia="Times New Roman" w:cs="Times New Roman"/>
              </w:rPr>
            </w:pPr>
          </w:p>
          <w:p w14:paraId="21B8557F" w14:textId="77777777" w:rsidR="000E596D" w:rsidRPr="0042523A" w:rsidRDefault="000E596D">
            <w:pPr>
              <w:ind w:right="-1"/>
              <w:rPr>
                <w:rFonts w:eastAsia="Times New Roman" w:cs="Times New Roman"/>
              </w:rPr>
            </w:pPr>
          </w:p>
          <w:p w14:paraId="37B4A35B" w14:textId="77777777" w:rsidR="000E596D" w:rsidRPr="0042523A" w:rsidRDefault="00860DCC">
            <w:pPr>
              <w:ind w:right="-1"/>
              <w:rPr>
                <w:rFonts w:eastAsia="Times New Roman" w:cs="Times New Roman"/>
              </w:rPr>
            </w:pPr>
            <w:r w:rsidRPr="0042523A">
              <w:rPr>
                <w:rFonts w:eastAsia="Times New Roman" w:cs="Times New Roman"/>
              </w:rPr>
              <w:t>- « - 0,25</w:t>
            </w:r>
          </w:p>
        </w:tc>
        <w:tc>
          <w:tcPr>
            <w:tcW w:w="3969" w:type="dxa"/>
            <w:tcBorders>
              <w:top w:val="single" w:sz="4" w:space="0" w:color="000000"/>
              <w:left w:val="single" w:sz="4" w:space="0" w:color="000000"/>
              <w:bottom w:val="single" w:sz="4" w:space="0" w:color="000000"/>
              <w:right w:val="single" w:sz="4" w:space="0" w:color="000000"/>
            </w:tcBorders>
          </w:tcPr>
          <w:p w14:paraId="27EBB912" w14:textId="77777777" w:rsidR="000E596D" w:rsidRPr="0042523A" w:rsidRDefault="00860DCC">
            <w:pPr>
              <w:ind w:right="-1"/>
              <w:rPr>
                <w:rFonts w:eastAsia="Times New Roman" w:cs="Times New Roman"/>
                <w:spacing w:val="-8"/>
              </w:rPr>
            </w:pPr>
            <w:r w:rsidRPr="0042523A">
              <w:rPr>
                <w:rFonts w:eastAsia="Times New Roman" w:cs="Times New Roman"/>
              </w:rPr>
              <w:t>Обприскування у фазі 2-х розвинених листків у культури</w:t>
            </w:r>
          </w:p>
          <w:p w14:paraId="1927A74E" w14:textId="77777777" w:rsidR="000E596D" w:rsidRPr="0042523A" w:rsidRDefault="00860DCC">
            <w:pPr>
              <w:ind w:right="-1"/>
              <w:rPr>
                <w:rFonts w:eastAsia="Times New Roman" w:cs="Times New Roman"/>
                <w:spacing w:val="-8"/>
              </w:rPr>
            </w:pPr>
            <w:r w:rsidRPr="0042523A">
              <w:rPr>
                <w:rFonts w:eastAsia="Times New Roman" w:cs="Times New Roman"/>
                <w:spacing w:val="-8"/>
              </w:rPr>
              <w:t>-перша обробка у фазі 1-го справжнього листка у культури, друга - з інтервалом 8-10 днів.</w:t>
            </w:r>
          </w:p>
          <w:p w14:paraId="214A24EB" w14:textId="77777777" w:rsidR="000E596D" w:rsidRPr="0042523A" w:rsidRDefault="00860DCC">
            <w:pPr>
              <w:ind w:right="-1"/>
              <w:rPr>
                <w:rFonts w:eastAsia="Times New Roman" w:cs="Times New Roman"/>
              </w:rPr>
            </w:pPr>
            <w:r w:rsidRPr="0042523A">
              <w:rPr>
                <w:rFonts w:eastAsia="Times New Roman" w:cs="Times New Roman"/>
                <w:spacing w:val="-8"/>
              </w:rPr>
              <w:t xml:space="preserve"> - перша обробка - одразу після фази «батіжка», 2-а, 3-я - з інтервалом 7-8 днів</w:t>
            </w:r>
          </w:p>
        </w:tc>
      </w:tr>
      <w:tr w:rsidR="000E596D" w:rsidRPr="0042523A" w14:paraId="4C9800B0" w14:textId="77777777" w:rsidTr="00B67BBF">
        <w:trPr>
          <w:trHeight w:val="1241"/>
        </w:trPr>
        <w:tc>
          <w:tcPr>
            <w:tcW w:w="1985" w:type="dxa"/>
            <w:tcBorders>
              <w:top w:val="single" w:sz="4" w:space="0" w:color="auto"/>
              <w:left w:val="single" w:sz="4" w:space="0" w:color="000000"/>
              <w:bottom w:val="single" w:sz="4" w:space="0" w:color="000000"/>
              <w:right w:val="nil"/>
            </w:tcBorders>
            <w:vAlign w:val="center"/>
          </w:tcPr>
          <w:p w14:paraId="563DC3EE"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1A92717B" w14:textId="77777777" w:rsidR="000E596D" w:rsidRPr="0042523A" w:rsidRDefault="00860DCC">
            <w:pPr>
              <w:ind w:right="-1"/>
              <w:rPr>
                <w:rFonts w:eastAsia="Times New Roman" w:cs="Times New Roman"/>
              </w:rPr>
            </w:pPr>
            <w:r w:rsidRPr="0042523A">
              <w:rPr>
                <w:rFonts w:eastAsia="Times New Roman" w:cs="Times New Roman"/>
              </w:rPr>
              <w:t>Деметра, КЕ - 0,5</w:t>
            </w:r>
          </w:p>
          <w:p w14:paraId="7F18445C" w14:textId="77777777" w:rsidR="000E596D" w:rsidRPr="0042523A" w:rsidRDefault="000E596D">
            <w:pPr>
              <w:ind w:right="-1"/>
              <w:rPr>
                <w:rFonts w:eastAsia="Times New Roman" w:cs="Times New Roman"/>
              </w:rPr>
            </w:pPr>
          </w:p>
          <w:p w14:paraId="610384F7" w14:textId="77777777" w:rsidR="000E596D" w:rsidRPr="0042523A" w:rsidRDefault="00860DCC">
            <w:pPr>
              <w:ind w:right="-1"/>
              <w:rPr>
                <w:rFonts w:eastAsia="Times New Roman" w:cs="Times New Roman"/>
              </w:rPr>
            </w:pPr>
            <w:proofErr w:type="spellStart"/>
            <w:r w:rsidRPr="0042523A">
              <w:rPr>
                <w:rFonts w:eastAsia="Times New Roman" w:cs="Times New Roman"/>
              </w:rPr>
              <w:t>Гоал</w:t>
            </w:r>
            <w:proofErr w:type="spellEnd"/>
            <w:r w:rsidRPr="0042523A">
              <w:rPr>
                <w:rFonts w:eastAsia="Times New Roman" w:cs="Times New Roman"/>
              </w:rPr>
              <w:t xml:space="preserve"> 2Е, КЕ (</w:t>
            </w:r>
            <w:proofErr w:type="spellStart"/>
            <w:r w:rsidRPr="0042523A">
              <w:rPr>
                <w:rFonts w:eastAsia="Times New Roman" w:cs="Times New Roman"/>
              </w:rPr>
              <w:t>Галіган</w:t>
            </w:r>
            <w:proofErr w:type="spellEnd"/>
            <w:r w:rsidRPr="0042523A">
              <w:rPr>
                <w:rFonts w:eastAsia="Times New Roman" w:cs="Times New Roman"/>
              </w:rPr>
              <w:t>, Фермер) –1,0 або (0,2+0,3+ 0,5)</w:t>
            </w:r>
          </w:p>
          <w:p w14:paraId="5F10E832" w14:textId="77777777" w:rsidR="000E596D" w:rsidRPr="0042523A" w:rsidRDefault="00860DCC">
            <w:pPr>
              <w:ind w:right="-1"/>
              <w:rPr>
                <w:rFonts w:eastAsia="Times New Roman" w:cs="Times New Roman"/>
                <w:i/>
              </w:rPr>
            </w:pPr>
            <w:r w:rsidRPr="0042523A">
              <w:rPr>
                <w:rFonts w:eastAsia="Times New Roman" w:cs="Times New Roman"/>
                <w:i/>
              </w:rPr>
              <w:t xml:space="preserve"> </w:t>
            </w:r>
            <w:r w:rsidRPr="0042523A">
              <w:rPr>
                <w:rFonts w:eastAsia="Times New Roman" w:cs="Times New Roman"/>
                <w:spacing w:val="-8"/>
              </w:rPr>
              <w:t>(крім цибулі «на перо»)</w:t>
            </w:r>
            <w:r w:rsidRPr="0042523A">
              <w:rPr>
                <w:rFonts w:eastAsia="Times New Roman" w:cs="Times New Roman"/>
                <w:i/>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6A8B8A8" w14:textId="77777777" w:rsidR="000E596D" w:rsidRPr="0042523A" w:rsidRDefault="00860DCC">
            <w:pPr>
              <w:ind w:right="-1"/>
              <w:rPr>
                <w:rFonts w:eastAsia="Times New Roman" w:cs="Times New Roman"/>
              </w:rPr>
            </w:pPr>
            <w:r w:rsidRPr="0042523A">
              <w:rPr>
                <w:rFonts w:eastAsia="Times New Roman" w:cs="Times New Roman"/>
              </w:rPr>
              <w:t>Обприскування у фазі 1-2 справжніх листків у цибулі</w:t>
            </w:r>
          </w:p>
          <w:p w14:paraId="31C0CD7D" w14:textId="77777777" w:rsidR="000E596D" w:rsidRPr="0042523A" w:rsidRDefault="00860DCC">
            <w:pPr>
              <w:ind w:right="-1"/>
              <w:rPr>
                <w:rFonts w:eastAsia="Times New Roman" w:cs="Times New Roman"/>
                <w:spacing w:val="-8"/>
              </w:rPr>
            </w:pPr>
            <w:r w:rsidRPr="0042523A">
              <w:rPr>
                <w:rFonts w:eastAsia="Times New Roman" w:cs="Times New Roman"/>
              </w:rPr>
              <w:t xml:space="preserve"> Перша</w:t>
            </w:r>
            <w:r w:rsidRPr="0042523A">
              <w:rPr>
                <w:rFonts w:eastAsia="Times New Roman" w:cs="Times New Roman"/>
                <w:spacing w:val="-8"/>
              </w:rPr>
              <w:t xml:space="preserve"> обробка - у фазі 1 листка цибулі, подальші – по мірі появи бур’янів з інтервалом 7-10 днів </w:t>
            </w:r>
          </w:p>
        </w:tc>
      </w:tr>
      <w:tr w:rsidR="000E596D" w:rsidRPr="0042523A" w14:paraId="5CB9D593" w14:textId="77777777" w:rsidTr="00B67BBF">
        <w:tc>
          <w:tcPr>
            <w:tcW w:w="1985" w:type="dxa"/>
            <w:vMerge w:val="restart"/>
            <w:tcBorders>
              <w:top w:val="single" w:sz="4" w:space="0" w:color="000000"/>
              <w:left w:val="single" w:sz="4" w:space="0" w:color="000000"/>
              <w:bottom w:val="single" w:sz="4" w:space="0" w:color="000000"/>
              <w:right w:val="nil"/>
            </w:tcBorders>
          </w:tcPr>
          <w:p w14:paraId="7E5F3654" w14:textId="77777777" w:rsidR="000E596D" w:rsidRPr="0042523A" w:rsidRDefault="00860DCC">
            <w:pPr>
              <w:ind w:right="-1"/>
              <w:rPr>
                <w:rFonts w:cs="Times New Roman"/>
              </w:rPr>
            </w:pPr>
            <w:r w:rsidRPr="0042523A">
              <w:rPr>
                <w:rFonts w:cs="Times New Roman"/>
              </w:rPr>
              <w:t>Однорічні злакові</w:t>
            </w:r>
            <w:r w:rsidRPr="0042523A">
              <w:rPr>
                <w:rFonts w:cs="Times New Roman"/>
                <w:b/>
              </w:rPr>
              <w:t xml:space="preserve"> </w:t>
            </w:r>
          </w:p>
          <w:p w14:paraId="25B41EEA" w14:textId="77777777" w:rsidR="000E596D" w:rsidRPr="0042523A" w:rsidRDefault="00860DCC">
            <w:pPr>
              <w:ind w:right="-1"/>
              <w:rPr>
                <w:rFonts w:cs="Times New Roman"/>
              </w:rPr>
            </w:pPr>
            <w:r w:rsidRPr="0042523A">
              <w:rPr>
                <w:rFonts w:cs="Times New Roman"/>
              </w:rPr>
              <w:t xml:space="preserve"> </w:t>
            </w:r>
          </w:p>
        </w:tc>
        <w:tc>
          <w:tcPr>
            <w:tcW w:w="3686" w:type="dxa"/>
            <w:tcBorders>
              <w:top w:val="single" w:sz="4" w:space="0" w:color="000000"/>
              <w:left w:val="single" w:sz="4" w:space="0" w:color="000000"/>
              <w:bottom w:val="single" w:sz="4" w:space="0" w:color="000000"/>
              <w:right w:val="nil"/>
            </w:tcBorders>
          </w:tcPr>
          <w:p w14:paraId="0A12CE27" w14:textId="77777777" w:rsidR="000E596D" w:rsidRPr="0042523A" w:rsidRDefault="00860DCC">
            <w:pPr>
              <w:ind w:right="-1"/>
              <w:rPr>
                <w:rFonts w:eastAsia="Times New Roman" w:cs="Times New Roman"/>
              </w:rPr>
            </w:pPr>
            <w:r w:rsidRPr="0042523A">
              <w:rPr>
                <w:rFonts w:eastAsia="Times New Roman" w:cs="Times New Roman"/>
              </w:rPr>
              <w:t>Фуроре Супер ЕW, ЕВ - 0,8 – 2,0</w:t>
            </w:r>
          </w:p>
          <w:p w14:paraId="0E7B6B2A" w14:textId="77777777" w:rsidR="000E596D" w:rsidRPr="0042523A" w:rsidRDefault="00860DCC">
            <w:pPr>
              <w:ind w:right="-1"/>
              <w:rPr>
                <w:rFonts w:eastAsia="Times New Roman" w:cs="Times New Roman"/>
              </w:rPr>
            </w:pPr>
            <w:r w:rsidRPr="0042523A">
              <w:rPr>
                <w:rFonts w:eastAsia="Times New Roman" w:cs="Times New Roman"/>
              </w:rPr>
              <w:t>(цибуля всіх генерацій)</w:t>
            </w:r>
          </w:p>
          <w:p w14:paraId="2FCAD831" w14:textId="77777777" w:rsidR="000E596D" w:rsidRPr="0042523A" w:rsidRDefault="000E596D">
            <w:pPr>
              <w:ind w:right="-1"/>
              <w:jc w:val="both"/>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14:paraId="13D4908B"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з фази 2 листків до кінця кущіння бур’янів</w:t>
            </w:r>
          </w:p>
        </w:tc>
      </w:tr>
      <w:tr w:rsidR="000E596D" w:rsidRPr="0042523A" w14:paraId="1977E42E" w14:textId="77777777" w:rsidTr="00B67BBF">
        <w:tc>
          <w:tcPr>
            <w:tcW w:w="1985" w:type="dxa"/>
            <w:vMerge/>
            <w:tcBorders>
              <w:top w:val="single" w:sz="4" w:space="0" w:color="000000"/>
              <w:left w:val="single" w:sz="4" w:space="0" w:color="000000"/>
              <w:bottom w:val="single" w:sz="4" w:space="0" w:color="000000"/>
              <w:right w:val="nil"/>
            </w:tcBorders>
          </w:tcPr>
          <w:p w14:paraId="60434144"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0F2BB7E1" w14:textId="77777777" w:rsidR="000E596D" w:rsidRPr="0042523A" w:rsidRDefault="00860DCC">
            <w:pPr>
              <w:ind w:right="-1"/>
              <w:rPr>
                <w:rFonts w:eastAsia="Times New Roman" w:cs="Times New Roman"/>
              </w:rPr>
            </w:pPr>
            <w:proofErr w:type="spellStart"/>
            <w:r w:rsidRPr="0042523A">
              <w:rPr>
                <w:rFonts w:eastAsia="Times New Roman" w:cs="Times New Roman"/>
              </w:rPr>
              <w:t>Фюзілад</w:t>
            </w:r>
            <w:proofErr w:type="spellEnd"/>
            <w:r w:rsidRPr="0042523A">
              <w:rPr>
                <w:rFonts w:eastAsia="Times New Roman" w:cs="Times New Roman"/>
              </w:rPr>
              <w:t xml:space="preserve"> Форте 150 ЕС, КЕ - 0,5-1,0 (цибуля «на перо», ріпка)</w:t>
            </w:r>
          </w:p>
        </w:tc>
        <w:tc>
          <w:tcPr>
            <w:tcW w:w="3969" w:type="dxa"/>
            <w:tcBorders>
              <w:top w:val="single" w:sz="4" w:space="0" w:color="000000"/>
              <w:left w:val="single" w:sz="4" w:space="0" w:color="000000"/>
              <w:bottom w:val="single" w:sz="4" w:space="0" w:color="000000"/>
              <w:right w:val="single" w:sz="4" w:space="0" w:color="000000"/>
            </w:tcBorders>
          </w:tcPr>
          <w:p w14:paraId="1B39F4FA"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у фазі 2-4 листків у бур’янів </w:t>
            </w:r>
          </w:p>
        </w:tc>
      </w:tr>
      <w:tr w:rsidR="000E596D" w:rsidRPr="0042523A" w14:paraId="29146A9B" w14:textId="77777777" w:rsidTr="00B67BBF">
        <w:trPr>
          <w:trHeight w:val="1651"/>
        </w:trPr>
        <w:tc>
          <w:tcPr>
            <w:tcW w:w="1985" w:type="dxa"/>
            <w:vMerge w:val="restart"/>
            <w:tcBorders>
              <w:top w:val="nil"/>
              <w:left w:val="single" w:sz="4" w:space="0" w:color="000000"/>
              <w:bottom w:val="single" w:sz="4" w:space="0" w:color="000000"/>
              <w:right w:val="nil"/>
            </w:tcBorders>
          </w:tcPr>
          <w:p w14:paraId="27796585" w14:textId="77777777" w:rsidR="000E596D" w:rsidRPr="0042523A" w:rsidRDefault="00860DCC">
            <w:pPr>
              <w:ind w:right="-1"/>
              <w:rPr>
                <w:rFonts w:cs="Times New Roman"/>
              </w:rPr>
            </w:pPr>
            <w:r w:rsidRPr="0042523A">
              <w:rPr>
                <w:rFonts w:cs="Times New Roman"/>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14:paraId="77386A9E" w14:textId="77777777" w:rsidR="000E596D" w:rsidRPr="0042523A" w:rsidRDefault="00860DCC">
            <w:pPr>
              <w:ind w:right="-1"/>
              <w:rPr>
                <w:rFonts w:eastAsia="Times New Roman" w:cs="Times New Roman"/>
              </w:rPr>
            </w:pPr>
            <w:proofErr w:type="spellStart"/>
            <w:r w:rsidRPr="0042523A">
              <w:rPr>
                <w:rFonts w:eastAsia="Times New Roman" w:cs="Times New Roman"/>
              </w:rPr>
              <w:t>Тарга</w:t>
            </w:r>
            <w:proofErr w:type="spellEnd"/>
            <w:r w:rsidRPr="0042523A">
              <w:rPr>
                <w:rFonts w:eastAsia="Times New Roman" w:cs="Times New Roman"/>
              </w:rPr>
              <w:t xml:space="preserve"> Супер, КЕ (</w:t>
            </w:r>
            <w:proofErr w:type="spellStart"/>
            <w:r w:rsidRPr="0042523A">
              <w:rPr>
                <w:rFonts w:eastAsia="Times New Roman" w:cs="Times New Roman"/>
              </w:rPr>
              <w:t>Ачіба</w:t>
            </w:r>
            <w:proofErr w:type="spellEnd"/>
            <w:r w:rsidRPr="0042523A">
              <w:rPr>
                <w:rFonts w:eastAsia="Times New Roman" w:cs="Times New Roman"/>
              </w:rPr>
              <w:t>) -1,0-2,0</w:t>
            </w:r>
          </w:p>
          <w:p w14:paraId="4A5F1E4B" w14:textId="77777777" w:rsidR="000E596D" w:rsidRPr="0042523A" w:rsidRDefault="00860DCC">
            <w:pPr>
              <w:ind w:right="-1"/>
              <w:rPr>
                <w:rFonts w:eastAsia="Times New Roman" w:cs="Times New Roman"/>
              </w:rPr>
            </w:pPr>
            <w:r w:rsidRPr="0042523A">
              <w:rPr>
                <w:rFonts w:eastAsia="Times New Roman" w:cs="Times New Roman"/>
              </w:rPr>
              <w:t>(цибуля всіх генерацій</w:t>
            </w:r>
            <w:r w:rsidRPr="0042523A">
              <w:rPr>
                <w:rFonts w:eastAsia="Times New Roman" w:cs="Times New Roman"/>
                <w:b/>
              </w:rPr>
              <w:t xml:space="preserve"> </w:t>
            </w:r>
            <w:r w:rsidRPr="0042523A">
              <w:rPr>
                <w:rFonts w:eastAsia="Times New Roman" w:cs="Times New Roman"/>
              </w:rPr>
              <w:t>крім цибулі «на перо»)</w:t>
            </w:r>
          </w:p>
          <w:p w14:paraId="3E19F67E" w14:textId="77777777" w:rsidR="000E596D" w:rsidRPr="0042523A" w:rsidRDefault="00860DCC">
            <w:pPr>
              <w:ind w:right="-1"/>
              <w:rPr>
                <w:rFonts w:eastAsia="Times New Roman" w:cs="Times New Roman"/>
              </w:rPr>
            </w:pPr>
            <w:proofErr w:type="spellStart"/>
            <w:r w:rsidRPr="0042523A">
              <w:rPr>
                <w:rFonts w:eastAsia="Times New Roman" w:cs="Times New Roman"/>
              </w:rPr>
              <w:t>Міура</w:t>
            </w:r>
            <w:proofErr w:type="spellEnd"/>
            <w:r w:rsidRPr="0042523A">
              <w:rPr>
                <w:rFonts w:eastAsia="Times New Roman" w:cs="Times New Roman"/>
              </w:rPr>
              <w:t>, КЕ - 0,4-0,8</w:t>
            </w:r>
          </w:p>
          <w:p w14:paraId="0512120C" w14:textId="77777777" w:rsidR="000E596D" w:rsidRPr="0042523A" w:rsidRDefault="00860DCC">
            <w:pPr>
              <w:ind w:right="-1"/>
              <w:rPr>
                <w:rFonts w:eastAsia="Times New Roman" w:cs="Times New Roman"/>
              </w:rPr>
            </w:pPr>
            <w:r w:rsidRPr="0042523A">
              <w:rPr>
                <w:rFonts w:eastAsia="Times New Roman" w:cs="Times New Roman"/>
              </w:rPr>
              <w:t>Герой, КЕ (</w:t>
            </w:r>
            <w:proofErr w:type="spellStart"/>
            <w:r w:rsidRPr="0042523A">
              <w:rPr>
                <w:rFonts w:eastAsia="Times New Roman" w:cs="Times New Roman"/>
              </w:rPr>
              <w:t>Квін</w:t>
            </w:r>
            <w:proofErr w:type="spellEnd"/>
            <w:r w:rsidRPr="0042523A">
              <w:rPr>
                <w:rFonts w:eastAsia="Times New Roman" w:cs="Times New Roman"/>
              </w:rPr>
              <w:t xml:space="preserve"> </w:t>
            </w:r>
            <w:proofErr w:type="spellStart"/>
            <w:r w:rsidRPr="0042523A">
              <w:rPr>
                <w:rFonts w:eastAsia="Times New Roman" w:cs="Times New Roman"/>
              </w:rPr>
              <w:t>Стар</w:t>
            </w:r>
            <w:proofErr w:type="spellEnd"/>
            <w:r w:rsidRPr="0042523A">
              <w:rPr>
                <w:rFonts w:eastAsia="Times New Roman" w:cs="Times New Roman"/>
              </w:rPr>
              <w:t xml:space="preserve"> Макс)-0,6-0,8 </w:t>
            </w:r>
          </w:p>
        </w:tc>
        <w:tc>
          <w:tcPr>
            <w:tcW w:w="3969" w:type="dxa"/>
            <w:tcBorders>
              <w:top w:val="single" w:sz="4" w:space="0" w:color="000000"/>
              <w:left w:val="single" w:sz="4" w:space="0" w:color="000000"/>
              <w:bottom w:val="single" w:sz="4" w:space="0" w:color="000000"/>
              <w:right w:val="single" w:sz="4" w:space="0" w:color="000000"/>
            </w:tcBorders>
          </w:tcPr>
          <w:p w14:paraId="214B1AC5"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у фазі 2-4 листків у бур’янів</w:t>
            </w:r>
          </w:p>
          <w:p w14:paraId="594ECB2F" w14:textId="77777777" w:rsidR="000E596D" w:rsidRPr="0042523A" w:rsidRDefault="000E596D">
            <w:pPr>
              <w:ind w:right="-1"/>
              <w:rPr>
                <w:rFonts w:eastAsia="Times New Roman" w:cs="Times New Roman"/>
              </w:rPr>
            </w:pPr>
          </w:p>
          <w:p w14:paraId="3ED5BF30" w14:textId="77777777" w:rsidR="000E596D" w:rsidRPr="0042523A" w:rsidRDefault="00860DCC">
            <w:pPr>
              <w:ind w:right="-1"/>
              <w:rPr>
                <w:rFonts w:eastAsia="Times New Roman" w:cs="Times New Roman"/>
              </w:rPr>
            </w:pPr>
            <w:r w:rsidRPr="0042523A">
              <w:rPr>
                <w:rFonts w:eastAsia="Times New Roman" w:cs="Times New Roman"/>
              </w:rPr>
              <w:t xml:space="preserve">- « - у фазі 2-4 листків у бур’янів (незалежно від фази розвитку культури) </w:t>
            </w:r>
          </w:p>
        </w:tc>
      </w:tr>
      <w:tr w:rsidR="000E596D" w:rsidRPr="0042523A" w14:paraId="46D70AFC" w14:textId="77777777" w:rsidTr="00B67BBF">
        <w:trPr>
          <w:trHeight w:val="1241"/>
        </w:trPr>
        <w:tc>
          <w:tcPr>
            <w:tcW w:w="1985" w:type="dxa"/>
            <w:vMerge/>
            <w:tcBorders>
              <w:top w:val="nil"/>
              <w:left w:val="single" w:sz="4" w:space="0" w:color="000000"/>
              <w:bottom w:val="single" w:sz="4" w:space="0" w:color="000000"/>
              <w:right w:val="nil"/>
            </w:tcBorders>
          </w:tcPr>
          <w:p w14:paraId="0F4A91CE"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3AC848FA" w14:textId="77777777" w:rsidR="000E596D" w:rsidRPr="0042523A" w:rsidRDefault="00860DCC">
            <w:pPr>
              <w:ind w:right="-1"/>
              <w:rPr>
                <w:rFonts w:eastAsia="Times New Roman" w:cs="Times New Roman"/>
              </w:rPr>
            </w:pPr>
            <w:r w:rsidRPr="0042523A">
              <w:rPr>
                <w:rFonts w:eastAsia="Times New Roman" w:cs="Times New Roman"/>
              </w:rPr>
              <w:t>Пантера, КЕ -1,0 (крім цибулі «на перо»)</w:t>
            </w:r>
          </w:p>
          <w:p w14:paraId="30A4810D" w14:textId="77777777" w:rsidR="000E596D" w:rsidRPr="0042523A" w:rsidRDefault="00860DCC">
            <w:pPr>
              <w:ind w:right="-1"/>
              <w:rPr>
                <w:rFonts w:eastAsia="Times New Roman" w:cs="Times New Roman"/>
              </w:rPr>
            </w:pPr>
            <w:proofErr w:type="spellStart"/>
            <w:r w:rsidRPr="0042523A">
              <w:rPr>
                <w:rFonts w:eastAsia="Times New Roman" w:cs="Times New Roman"/>
              </w:rPr>
              <w:t>Агіл</w:t>
            </w:r>
            <w:proofErr w:type="spellEnd"/>
            <w:r w:rsidRPr="0042523A">
              <w:rPr>
                <w:rFonts w:eastAsia="Times New Roman" w:cs="Times New Roman"/>
              </w:rPr>
              <w:t>, КЕ - 0,6-0,8</w:t>
            </w:r>
          </w:p>
          <w:p w14:paraId="31F7AE95" w14:textId="77777777" w:rsidR="000E596D" w:rsidRPr="0042523A" w:rsidRDefault="00860DCC">
            <w:pPr>
              <w:ind w:right="-1"/>
              <w:rPr>
                <w:rFonts w:eastAsia="Times New Roman" w:cs="Times New Roman"/>
              </w:rPr>
            </w:pPr>
            <w:proofErr w:type="spellStart"/>
            <w:r w:rsidRPr="0042523A">
              <w:rPr>
                <w:rFonts w:eastAsia="Times New Roman" w:cs="Times New Roman"/>
              </w:rPr>
              <w:t>Селект</w:t>
            </w:r>
            <w:proofErr w:type="spellEnd"/>
            <w:r w:rsidRPr="0042523A">
              <w:rPr>
                <w:rFonts w:eastAsia="Times New Roman" w:cs="Times New Roman"/>
              </w:rPr>
              <w:t>, 120, КЕ (</w:t>
            </w:r>
            <w:proofErr w:type="spellStart"/>
            <w:r w:rsidRPr="0042523A">
              <w:rPr>
                <w:rFonts w:eastAsia="Times New Roman" w:cs="Times New Roman"/>
              </w:rPr>
              <w:t>Шедов</w:t>
            </w:r>
            <w:proofErr w:type="spellEnd"/>
            <w:r w:rsidRPr="0042523A">
              <w:rPr>
                <w:rFonts w:eastAsia="Times New Roman" w:cs="Times New Roman"/>
              </w:rPr>
              <w:t xml:space="preserve">)- 0,4-0,8 </w:t>
            </w:r>
          </w:p>
        </w:tc>
        <w:tc>
          <w:tcPr>
            <w:tcW w:w="3969" w:type="dxa"/>
            <w:tcBorders>
              <w:top w:val="single" w:sz="4" w:space="0" w:color="000000"/>
              <w:left w:val="single" w:sz="4" w:space="0" w:color="000000"/>
              <w:bottom w:val="single" w:sz="4" w:space="0" w:color="000000"/>
              <w:right w:val="single" w:sz="4" w:space="0" w:color="000000"/>
            </w:tcBorders>
          </w:tcPr>
          <w:p w14:paraId="05F16253" w14:textId="77777777" w:rsidR="000E596D" w:rsidRPr="0042523A" w:rsidRDefault="00860DCC">
            <w:pPr>
              <w:ind w:right="-1"/>
              <w:rPr>
                <w:rFonts w:eastAsia="Times New Roman" w:cs="Times New Roman"/>
              </w:rPr>
            </w:pPr>
            <w:r w:rsidRPr="0042523A">
              <w:rPr>
                <w:rFonts w:eastAsia="Times New Roman" w:cs="Times New Roman"/>
              </w:rPr>
              <w:t>-«- у фазі 3-5 листків у бур'янів</w:t>
            </w:r>
          </w:p>
          <w:p w14:paraId="1855B59D" w14:textId="77777777" w:rsidR="000E596D" w:rsidRPr="0042523A" w:rsidRDefault="00860DCC">
            <w:pPr>
              <w:ind w:right="-1"/>
              <w:rPr>
                <w:rFonts w:eastAsia="Times New Roman" w:cs="Times New Roman"/>
                <w:spacing w:val="-6"/>
              </w:rPr>
            </w:pPr>
            <w:r w:rsidRPr="0042523A">
              <w:rPr>
                <w:rFonts w:eastAsia="Times New Roman" w:cs="Times New Roman"/>
              </w:rPr>
              <w:t>-по вегетації культури</w:t>
            </w:r>
          </w:p>
          <w:p w14:paraId="2B250900" w14:textId="77777777" w:rsidR="000E596D" w:rsidRPr="0042523A" w:rsidRDefault="00860DCC">
            <w:pPr>
              <w:ind w:right="-1"/>
              <w:rPr>
                <w:rFonts w:eastAsia="Times New Roman" w:cs="Times New Roman"/>
              </w:rPr>
            </w:pPr>
            <w:r w:rsidRPr="0042523A">
              <w:rPr>
                <w:rFonts w:eastAsia="Times New Roman" w:cs="Times New Roman"/>
                <w:spacing w:val="-6"/>
              </w:rPr>
              <w:t xml:space="preserve">- за висоти бур'янів 3-5 см незалежно від фази розвитку культури </w:t>
            </w:r>
          </w:p>
        </w:tc>
      </w:tr>
      <w:tr w:rsidR="000E596D" w:rsidRPr="0042523A" w14:paraId="087023D8" w14:textId="77777777" w:rsidTr="00B67BBF">
        <w:tc>
          <w:tcPr>
            <w:tcW w:w="1985" w:type="dxa"/>
            <w:vMerge/>
            <w:tcBorders>
              <w:top w:val="nil"/>
              <w:left w:val="single" w:sz="4" w:space="0" w:color="000000"/>
              <w:bottom w:val="single" w:sz="4" w:space="0" w:color="000000"/>
              <w:right w:val="nil"/>
            </w:tcBorders>
          </w:tcPr>
          <w:p w14:paraId="42CD320C" w14:textId="77777777" w:rsidR="000E596D" w:rsidRPr="0042523A" w:rsidRDefault="000E596D">
            <w:pPr>
              <w:ind w:right="-1"/>
              <w:rPr>
                <w:rFonts w:cs="Times New Roman"/>
              </w:rPr>
            </w:pPr>
          </w:p>
        </w:tc>
        <w:tc>
          <w:tcPr>
            <w:tcW w:w="3686" w:type="dxa"/>
            <w:tcBorders>
              <w:top w:val="single" w:sz="4" w:space="0" w:color="000000"/>
              <w:left w:val="single" w:sz="4" w:space="0" w:color="000000"/>
              <w:bottom w:val="single" w:sz="4" w:space="0" w:color="000000"/>
              <w:right w:val="nil"/>
            </w:tcBorders>
          </w:tcPr>
          <w:p w14:paraId="5505E1A8" w14:textId="77777777" w:rsidR="000E596D" w:rsidRPr="0042523A" w:rsidRDefault="00860DCC">
            <w:pPr>
              <w:ind w:right="-1"/>
              <w:rPr>
                <w:rFonts w:eastAsia="Times New Roman" w:cs="Times New Roman"/>
              </w:rPr>
            </w:pPr>
            <w:proofErr w:type="spellStart"/>
            <w:r w:rsidRPr="0042523A">
              <w:rPr>
                <w:rFonts w:eastAsia="Times New Roman" w:cs="Times New Roman"/>
              </w:rPr>
              <w:t>Топланц</w:t>
            </w:r>
            <w:proofErr w:type="spellEnd"/>
            <w:r w:rsidRPr="0042523A">
              <w:rPr>
                <w:rFonts w:eastAsia="Times New Roman" w:cs="Times New Roman"/>
              </w:rPr>
              <w:t xml:space="preserve"> 240, КЕ.- 0,2-0,4 + ПАР </w:t>
            </w:r>
            <w:proofErr w:type="spellStart"/>
            <w:r w:rsidRPr="0042523A">
              <w:rPr>
                <w:rFonts w:eastAsia="Times New Roman" w:cs="Times New Roman"/>
              </w:rPr>
              <w:t>Стаф</w:t>
            </w:r>
            <w:proofErr w:type="spellEnd"/>
            <w:r w:rsidRPr="0042523A">
              <w:rPr>
                <w:rFonts w:eastAsia="Times New Roman" w:cs="Times New Roman"/>
              </w:rPr>
              <w:t xml:space="preserve"> - 0,6-1,2 </w:t>
            </w:r>
          </w:p>
          <w:p w14:paraId="5DAEC811" w14:textId="77777777" w:rsidR="000E596D" w:rsidRPr="0042523A" w:rsidRDefault="00860DCC">
            <w:pPr>
              <w:ind w:right="-1"/>
              <w:rPr>
                <w:rFonts w:eastAsia="Times New Roman" w:cs="Times New Roman"/>
              </w:rPr>
            </w:pPr>
            <w:r w:rsidRPr="0042523A">
              <w:rPr>
                <w:rFonts w:eastAsia="Times New Roman" w:cs="Times New Roman"/>
              </w:rPr>
              <w:t>(крім цибулі «на перо»)</w:t>
            </w:r>
          </w:p>
        </w:tc>
        <w:tc>
          <w:tcPr>
            <w:tcW w:w="3969" w:type="dxa"/>
            <w:tcBorders>
              <w:top w:val="single" w:sz="4" w:space="0" w:color="000000"/>
              <w:left w:val="single" w:sz="4" w:space="0" w:color="000000"/>
              <w:bottom w:val="single" w:sz="4" w:space="0" w:color="000000"/>
              <w:right w:val="single" w:sz="4" w:space="0" w:color="000000"/>
            </w:tcBorders>
          </w:tcPr>
          <w:p w14:paraId="153E0C72" w14:textId="77777777" w:rsidR="000E596D" w:rsidRPr="0042523A" w:rsidRDefault="00860DCC">
            <w:pPr>
              <w:ind w:right="-1"/>
              <w:rPr>
                <w:rFonts w:eastAsia="Times New Roman" w:cs="Times New Roman"/>
              </w:rPr>
            </w:pPr>
            <w:r w:rsidRPr="0042523A">
              <w:rPr>
                <w:rFonts w:eastAsia="Times New Roman" w:cs="Times New Roman"/>
              </w:rPr>
              <w:t xml:space="preserve"> - у фазі 2-4 листків у бур'янів незалежно від фази розвитку культури</w:t>
            </w:r>
          </w:p>
        </w:tc>
      </w:tr>
      <w:tr w:rsidR="000E596D" w:rsidRPr="0042523A" w14:paraId="09A5E365" w14:textId="77777777" w:rsidTr="00B67BBF">
        <w:tc>
          <w:tcPr>
            <w:tcW w:w="1985" w:type="dxa"/>
            <w:tcBorders>
              <w:top w:val="single" w:sz="4" w:space="0" w:color="000000"/>
              <w:left w:val="single" w:sz="4" w:space="0" w:color="000000"/>
              <w:bottom w:val="single" w:sz="4" w:space="0" w:color="000000"/>
              <w:right w:val="nil"/>
            </w:tcBorders>
          </w:tcPr>
          <w:p w14:paraId="511BD24F" w14:textId="77777777" w:rsidR="000E596D" w:rsidRPr="0042523A" w:rsidRDefault="00860DCC">
            <w:pPr>
              <w:ind w:right="-1"/>
              <w:rPr>
                <w:rFonts w:cs="Times New Roman"/>
              </w:rPr>
            </w:pPr>
            <w:r w:rsidRPr="0042523A">
              <w:rPr>
                <w:rFonts w:cs="Times New Roman"/>
              </w:rPr>
              <w:t>Багаторічні злакові</w:t>
            </w:r>
            <w:r w:rsidRPr="0042523A">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14:paraId="33600D6C" w14:textId="77777777" w:rsidR="000E596D" w:rsidRPr="0042523A" w:rsidRDefault="00860DCC">
            <w:pPr>
              <w:ind w:right="-1"/>
              <w:jc w:val="both"/>
              <w:rPr>
                <w:rFonts w:eastAsia="Times New Roman" w:cs="Times New Roman"/>
              </w:rPr>
            </w:pPr>
            <w:proofErr w:type="spellStart"/>
            <w:r w:rsidRPr="0042523A">
              <w:rPr>
                <w:rFonts w:eastAsia="Times New Roman" w:cs="Times New Roman"/>
              </w:rPr>
              <w:t>Фюзілад</w:t>
            </w:r>
            <w:proofErr w:type="spellEnd"/>
            <w:r w:rsidRPr="0042523A">
              <w:rPr>
                <w:rFonts w:eastAsia="Times New Roman" w:cs="Times New Roman"/>
              </w:rPr>
              <w:t xml:space="preserve"> Форте 150 ЕС, КЕ -1,0-2,0</w:t>
            </w:r>
          </w:p>
          <w:p w14:paraId="06EFB138" w14:textId="77777777" w:rsidR="000E596D" w:rsidRPr="0042523A" w:rsidRDefault="00860DCC">
            <w:pPr>
              <w:ind w:right="-1"/>
              <w:jc w:val="both"/>
              <w:rPr>
                <w:rFonts w:eastAsia="Times New Roman" w:cs="Times New Roman"/>
              </w:rPr>
            </w:pPr>
            <w:r w:rsidRPr="0042523A">
              <w:rPr>
                <w:rFonts w:eastAsia="Times New Roman" w:cs="Times New Roman"/>
              </w:rPr>
              <w:t>(цибуля на «перо», ріпка)</w:t>
            </w:r>
          </w:p>
        </w:tc>
        <w:tc>
          <w:tcPr>
            <w:tcW w:w="3969" w:type="dxa"/>
            <w:tcBorders>
              <w:top w:val="single" w:sz="4" w:space="0" w:color="000000"/>
              <w:left w:val="single" w:sz="4" w:space="0" w:color="000000"/>
              <w:bottom w:val="single" w:sz="4" w:space="0" w:color="000000"/>
              <w:right w:val="single" w:sz="4" w:space="0" w:color="000000"/>
            </w:tcBorders>
          </w:tcPr>
          <w:p w14:paraId="346E61AC"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за висоти бур’янів 10-15 см</w:t>
            </w:r>
          </w:p>
        </w:tc>
      </w:tr>
      <w:tr w:rsidR="000E596D" w:rsidRPr="0042523A" w14:paraId="00BE9EBE" w14:textId="77777777" w:rsidTr="00B67BBF">
        <w:trPr>
          <w:trHeight w:val="2990"/>
        </w:trPr>
        <w:tc>
          <w:tcPr>
            <w:tcW w:w="1985" w:type="dxa"/>
            <w:tcBorders>
              <w:top w:val="single" w:sz="4" w:space="0" w:color="000000"/>
              <w:left w:val="single" w:sz="4" w:space="0" w:color="000000"/>
              <w:bottom w:val="single" w:sz="4" w:space="0" w:color="000000"/>
              <w:right w:val="nil"/>
            </w:tcBorders>
          </w:tcPr>
          <w:p w14:paraId="3C116059" w14:textId="77777777" w:rsidR="000E596D" w:rsidRPr="0042523A" w:rsidRDefault="00860DCC">
            <w:pPr>
              <w:ind w:right="-1"/>
              <w:rPr>
                <w:rFonts w:cs="Times New Roman"/>
              </w:rPr>
            </w:pPr>
            <w:r w:rsidRPr="0042523A">
              <w:rPr>
                <w:rFonts w:cs="Times New Roman"/>
              </w:rPr>
              <w:t>Багаторічні злакові</w:t>
            </w:r>
            <w:r w:rsidRPr="0042523A">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14:paraId="01AA1B31" w14:textId="77777777" w:rsidR="000E596D" w:rsidRPr="0042523A" w:rsidRDefault="00860DCC">
            <w:pPr>
              <w:ind w:right="-1"/>
              <w:rPr>
                <w:rFonts w:eastAsia="Times New Roman" w:cs="Times New Roman"/>
              </w:rPr>
            </w:pPr>
            <w:proofErr w:type="spellStart"/>
            <w:r w:rsidRPr="0042523A">
              <w:rPr>
                <w:rFonts w:eastAsia="Times New Roman" w:cs="Times New Roman"/>
              </w:rPr>
              <w:t>Тарга</w:t>
            </w:r>
            <w:proofErr w:type="spellEnd"/>
            <w:r w:rsidRPr="0042523A">
              <w:rPr>
                <w:rFonts w:eastAsia="Times New Roman" w:cs="Times New Roman"/>
              </w:rPr>
              <w:t xml:space="preserve"> Супер, КЕ (</w:t>
            </w:r>
            <w:proofErr w:type="spellStart"/>
            <w:r w:rsidRPr="0042523A">
              <w:rPr>
                <w:rFonts w:eastAsia="Times New Roman" w:cs="Times New Roman"/>
              </w:rPr>
              <w:t>Ачіба</w:t>
            </w:r>
            <w:proofErr w:type="spellEnd"/>
            <w:r w:rsidRPr="0042523A">
              <w:rPr>
                <w:rFonts w:eastAsia="Times New Roman" w:cs="Times New Roman"/>
              </w:rPr>
              <w:t>)-2,0-3,0</w:t>
            </w:r>
          </w:p>
          <w:p w14:paraId="75E1C6A4" w14:textId="77777777" w:rsidR="000E596D" w:rsidRPr="0042523A" w:rsidRDefault="00860DCC">
            <w:pPr>
              <w:ind w:right="-1"/>
              <w:rPr>
                <w:rFonts w:eastAsia="Times New Roman" w:cs="Times New Roman"/>
              </w:rPr>
            </w:pPr>
            <w:r w:rsidRPr="0042523A">
              <w:rPr>
                <w:rFonts w:eastAsia="Times New Roman" w:cs="Times New Roman"/>
              </w:rPr>
              <w:t>(цибуля всіх генерацій</w:t>
            </w:r>
            <w:r w:rsidRPr="0042523A">
              <w:rPr>
                <w:rFonts w:eastAsia="Times New Roman" w:cs="Times New Roman"/>
                <w:b/>
              </w:rPr>
              <w:t xml:space="preserve"> </w:t>
            </w:r>
            <w:r w:rsidRPr="0042523A">
              <w:rPr>
                <w:rFonts w:eastAsia="Times New Roman" w:cs="Times New Roman"/>
              </w:rPr>
              <w:t>крім цибулі «на перо»)</w:t>
            </w:r>
          </w:p>
          <w:p w14:paraId="718E8959" w14:textId="77777777" w:rsidR="000E596D" w:rsidRPr="0042523A" w:rsidRDefault="000E596D">
            <w:pPr>
              <w:ind w:right="-1"/>
              <w:rPr>
                <w:rFonts w:eastAsia="Times New Roman" w:cs="Times New Roman"/>
              </w:rPr>
            </w:pPr>
          </w:p>
          <w:p w14:paraId="043805CF" w14:textId="77777777" w:rsidR="000E596D" w:rsidRPr="0042523A" w:rsidRDefault="00860DCC">
            <w:pPr>
              <w:ind w:right="-1"/>
              <w:rPr>
                <w:rFonts w:eastAsia="Times New Roman" w:cs="Times New Roman"/>
              </w:rPr>
            </w:pPr>
            <w:r w:rsidRPr="0042523A">
              <w:rPr>
                <w:rFonts w:eastAsia="Times New Roman" w:cs="Times New Roman"/>
              </w:rPr>
              <w:t>Герой, КЕ (</w:t>
            </w:r>
            <w:proofErr w:type="spellStart"/>
            <w:r w:rsidRPr="0042523A">
              <w:rPr>
                <w:rFonts w:eastAsia="Times New Roman" w:cs="Times New Roman"/>
              </w:rPr>
              <w:t>Квін</w:t>
            </w:r>
            <w:proofErr w:type="spellEnd"/>
            <w:r w:rsidRPr="0042523A">
              <w:rPr>
                <w:rFonts w:eastAsia="Times New Roman" w:cs="Times New Roman"/>
              </w:rPr>
              <w:t xml:space="preserve"> </w:t>
            </w:r>
            <w:proofErr w:type="spellStart"/>
            <w:r w:rsidRPr="0042523A">
              <w:rPr>
                <w:rFonts w:eastAsia="Times New Roman" w:cs="Times New Roman"/>
              </w:rPr>
              <w:t>Стар</w:t>
            </w:r>
            <w:proofErr w:type="spellEnd"/>
            <w:r w:rsidRPr="0042523A">
              <w:rPr>
                <w:rFonts w:eastAsia="Times New Roman" w:cs="Times New Roman"/>
              </w:rPr>
              <w:t xml:space="preserve"> Макс)-1,0-1,2</w:t>
            </w:r>
          </w:p>
          <w:p w14:paraId="74438E05" w14:textId="77777777" w:rsidR="000E596D" w:rsidRPr="0042523A" w:rsidRDefault="00860DCC">
            <w:pPr>
              <w:ind w:right="-1"/>
              <w:rPr>
                <w:rFonts w:eastAsia="Times New Roman" w:cs="Times New Roman"/>
              </w:rPr>
            </w:pPr>
            <w:r w:rsidRPr="0042523A">
              <w:rPr>
                <w:rFonts w:eastAsia="Times New Roman" w:cs="Times New Roman"/>
              </w:rPr>
              <w:t xml:space="preserve">Пантера, КЕ - 1,5-2,0 (крім цибулі «на перо») </w:t>
            </w:r>
          </w:p>
          <w:p w14:paraId="5EAC3C04" w14:textId="77777777" w:rsidR="000E596D" w:rsidRPr="0042523A" w:rsidRDefault="00860DCC">
            <w:pPr>
              <w:ind w:right="-1"/>
              <w:rPr>
                <w:rFonts w:eastAsia="Times New Roman" w:cs="Times New Roman"/>
              </w:rPr>
            </w:pPr>
            <w:proofErr w:type="spellStart"/>
            <w:r w:rsidRPr="0042523A">
              <w:rPr>
                <w:rFonts w:eastAsia="Times New Roman" w:cs="Times New Roman"/>
              </w:rPr>
              <w:t>Агіл</w:t>
            </w:r>
            <w:proofErr w:type="spellEnd"/>
            <w:r w:rsidRPr="0042523A">
              <w:rPr>
                <w:rFonts w:eastAsia="Times New Roman" w:cs="Times New Roman"/>
              </w:rPr>
              <w:t>, КЕ -1.0-1,2</w:t>
            </w:r>
          </w:p>
          <w:p w14:paraId="10875C5E" w14:textId="77777777" w:rsidR="000E596D" w:rsidRPr="0042523A" w:rsidRDefault="00860DCC">
            <w:pPr>
              <w:ind w:right="-1"/>
              <w:rPr>
                <w:rFonts w:eastAsia="Times New Roman" w:cs="Times New Roman"/>
              </w:rPr>
            </w:pPr>
            <w:proofErr w:type="spellStart"/>
            <w:r w:rsidRPr="0042523A">
              <w:rPr>
                <w:rFonts w:eastAsia="Times New Roman" w:cs="Times New Roman"/>
              </w:rPr>
              <w:t>Селект</w:t>
            </w:r>
            <w:proofErr w:type="spellEnd"/>
            <w:r w:rsidRPr="0042523A">
              <w:rPr>
                <w:rFonts w:eastAsia="Times New Roman" w:cs="Times New Roman"/>
              </w:rPr>
              <w:t>, КЕ (</w:t>
            </w:r>
            <w:proofErr w:type="spellStart"/>
            <w:r w:rsidRPr="0042523A">
              <w:rPr>
                <w:rFonts w:eastAsia="Times New Roman" w:cs="Times New Roman"/>
              </w:rPr>
              <w:t>Шедов</w:t>
            </w:r>
            <w:proofErr w:type="spellEnd"/>
            <w:r w:rsidRPr="0042523A">
              <w:rPr>
                <w:rFonts w:eastAsia="Times New Roman" w:cs="Times New Roman"/>
              </w:rPr>
              <w:t xml:space="preserve"> ) - 1,2-1,6</w:t>
            </w:r>
          </w:p>
          <w:p w14:paraId="33EF3FBE" w14:textId="77777777" w:rsidR="000E596D" w:rsidRPr="0042523A" w:rsidRDefault="00860DCC">
            <w:pPr>
              <w:ind w:right="-1"/>
              <w:rPr>
                <w:rFonts w:eastAsia="Times New Roman" w:cs="Times New Roman"/>
              </w:rPr>
            </w:pPr>
            <w:proofErr w:type="spellStart"/>
            <w:r w:rsidRPr="0042523A">
              <w:rPr>
                <w:rFonts w:eastAsia="Times New Roman" w:cs="Times New Roman"/>
              </w:rPr>
              <w:t>Топланц</w:t>
            </w:r>
            <w:proofErr w:type="spellEnd"/>
            <w:r w:rsidRPr="0042523A">
              <w:rPr>
                <w:rFonts w:eastAsia="Times New Roman" w:cs="Times New Roman"/>
              </w:rPr>
              <w:t xml:space="preserve"> 240, КЕ - 0,4-0,8+ ПАР Стаф-1,8-2,4 (крім цибулі «на перо») </w:t>
            </w:r>
          </w:p>
        </w:tc>
        <w:tc>
          <w:tcPr>
            <w:tcW w:w="3969" w:type="dxa"/>
            <w:tcBorders>
              <w:top w:val="single" w:sz="4" w:space="0" w:color="000000"/>
              <w:left w:val="single" w:sz="4" w:space="0" w:color="000000"/>
              <w:bottom w:val="single" w:sz="4" w:space="0" w:color="000000"/>
              <w:right w:val="single" w:sz="4" w:space="0" w:color="000000"/>
            </w:tcBorders>
          </w:tcPr>
          <w:p w14:paraId="7C6D1B56"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вегетуючої</w:t>
            </w:r>
            <w:proofErr w:type="spellEnd"/>
            <w:r w:rsidRPr="0042523A">
              <w:rPr>
                <w:rFonts w:eastAsia="Times New Roman" w:cs="Times New Roman"/>
              </w:rPr>
              <w:t xml:space="preserve"> культури за висоти бур’янів 10-15 см</w:t>
            </w:r>
          </w:p>
        </w:tc>
      </w:tr>
    </w:tbl>
    <w:p w14:paraId="2BDC931A" w14:textId="77777777" w:rsidR="000E596D" w:rsidRPr="0042523A" w:rsidRDefault="00860DCC">
      <w:pPr>
        <w:ind w:right="-1"/>
        <w:jc w:val="center"/>
        <w:rPr>
          <w:rFonts w:cs="Times New Roman"/>
          <w:b/>
        </w:rPr>
      </w:pPr>
      <w:r w:rsidRPr="0042523A">
        <w:rPr>
          <w:rFonts w:cs="Times New Roman"/>
          <w:b/>
        </w:rPr>
        <w:t>Часник</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48"/>
        <w:gridCol w:w="3686"/>
        <w:gridCol w:w="4105"/>
      </w:tblGrid>
      <w:tr w:rsidR="000E596D" w:rsidRPr="0042523A" w14:paraId="129A124E" w14:textId="77777777" w:rsidTr="00B67BBF">
        <w:tc>
          <w:tcPr>
            <w:tcW w:w="1848" w:type="dxa"/>
            <w:tcBorders>
              <w:top w:val="single" w:sz="4" w:space="0" w:color="auto"/>
              <w:left w:val="single" w:sz="4" w:space="0" w:color="auto"/>
              <w:bottom w:val="single" w:sz="4" w:space="0" w:color="auto"/>
              <w:right w:val="single" w:sz="4" w:space="0" w:color="auto"/>
            </w:tcBorders>
          </w:tcPr>
          <w:p w14:paraId="48040923" w14:textId="77777777" w:rsidR="000E596D" w:rsidRPr="0042523A" w:rsidRDefault="000E596D">
            <w:pPr>
              <w:ind w:right="-1"/>
              <w:rPr>
                <w:rFonts w:cs="Times New Roman"/>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5DDF6E00" w14:textId="77777777" w:rsidR="000E596D" w:rsidRPr="0042523A" w:rsidRDefault="00860DCC">
            <w:pPr>
              <w:ind w:right="-1"/>
              <w:rPr>
                <w:rFonts w:eastAsia="Times New Roman" w:cs="Times New Roman"/>
              </w:rPr>
            </w:pPr>
            <w:proofErr w:type="spellStart"/>
            <w:r w:rsidRPr="0042523A">
              <w:rPr>
                <w:rFonts w:eastAsia="Times New Roman" w:cs="Times New Roman"/>
              </w:rPr>
              <w:t>Стомп</w:t>
            </w:r>
            <w:proofErr w:type="spellEnd"/>
            <w:r w:rsidRPr="0042523A">
              <w:rPr>
                <w:rFonts w:eastAsia="Times New Roman" w:cs="Times New Roman"/>
              </w:rPr>
              <w:t xml:space="preserve"> 330, к.е.-3.0-6,0</w:t>
            </w:r>
          </w:p>
        </w:tc>
        <w:tc>
          <w:tcPr>
            <w:tcW w:w="4105" w:type="dxa"/>
            <w:tcBorders>
              <w:top w:val="single" w:sz="4" w:space="0" w:color="auto"/>
              <w:left w:val="single" w:sz="4" w:space="0" w:color="auto"/>
              <w:bottom w:val="single" w:sz="4" w:space="0" w:color="auto"/>
              <w:right w:val="single" w:sz="4" w:space="0" w:color="auto"/>
            </w:tcBorders>
            <w:tcMar>
              <w:left w:w="108" w:type="dxa"/>
              <w:right w:w="108" w:type="dxa"/>
            </w:tcMar>
          </w:tcPr>
          <w:p w14:paraId="5F8BD5E8" w14:textId="77777777" w:rsidR="000E596D" w:rsidRPr="0042523A" w:rsidRDefault="00860DCC">
            <w:pPr>
              <w:ind w:right="-1"/>
              <w:rPr>
                <w:rFonts w:eastAsia="Times New Roman" w:cs="Times New Roman"/>
              </w:rPr>
            </w:pPr>
            <w:r w:rsidRPr="0042523A">
              <w:rPr>
                <w:rFonts w:eastAsia="Times New Roman" w:cs="Times New Roman"/>
              </w:rPr>
              <w:t>Обприскування ґрунту до появи сходів культури</w:t>
            </w:r>
          </w:p>
        </w:tc>
      </w:tr>
      <w:tr w:rsidR="000E596D" w:rsidRPr="0042523A" w14:paraId="700149D0" w14:textId="77777777" w:rsidTr="00B67BBF">
        <w:tc>
          <w:tcPr>
            <w:tcW w:w="1848" w:type="dxa"/>
            <w:tcBorders>
              <w:top w:val="single" w:sz="4" w:space="0" w:color="auto"/>
              <w:left w:val="single" w:sz="4" w:space="0" w:color="auto"/>
              <w:bottom w:val="single" w:sz="4" w:space="0" w:color="auto"/>
              <w:right w:val="single" w:sz="4" w:space="0" w:color="auto"/>
            </w:tcBorders>
            <w:tcMar>
              <w:left w:w="108" w:type="dxa"/>
              <w:right w:w="108" w:type="dxa"/>
            </w:tcMar>
          </w:tcPr>
          <w:p w14:paraId="3BBCF8D4" w14:textId="77777777" w:rsidR="00B67BBF" w:rsidRPr="0042523A" w:rsidRDefault="00860DCC">
            <w:pPr>
              <w:ind w:right="-1"/>
              <w:rPr>
                <w:rFonts w:cs="Times New Roman"/>
                <w:spacing w:val="-6"/>
              </w:rPr>
            </w:pPr>
            <w:r w:rsidRPr="0042523A">
              <w:rPr>
                <w:rFonts w:cs="Times New Roman"/>
                <w:spacing w:val="-6"/>
              </w:rPr>
              <w:t xml:space="preserve">Однорічні дводольні та багаторічні </w:t>
            </w:r>
            <w:proofErr w:type="spellStart"/>
            <w:r w:rsidRPr="0042523A">
              <w:rPr>
                <w:rFonts w:cs="Times New Roman"/>
                <w:spacing w:val="-6"/>
              </w:rPr>
              <w:t>коренепа</w:t>
            </w:r>
            <w:proofErr w:type="spellEnd"/>
            <w:r w:rsidR="00B67BBF" w:rsidRPr="0042523A">
              <w:rPr>
                <w:rFonts w:cs="Times New Roman"/>
                <w:spacing w:val="-6"/>
              </w:rPr>
              <w:t>-</w:t>
            </w:r>
          </w:p>
          <w:p w14:paraId="5BA2A339" w14:textId="77777777" w:rsidR="000E596D" w:rsidRPr="0042523A" w:rsidRDefault="00860DCC" w:rsidP="00B67BBF">
            <w:pPr>
              <w:ind w:right="-1"/>
              <w:rPr>
                <w:rFonts w:cs="Times New Roman"/>
                <w:spacing w:val="-6"/>
              </w:rPr>
            </w:pPr>
            <w:r w:rsidRPr="0042523A">
              <w:rPr>
                <w:rFonts w:cs="Times New Roman"/>
                <w:spacing w:val="-6"/>
              </w:rPr>
              <w:lastRenderedPageBreak/>
              <w:t xml:space="preserve">росткові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095CA31E" w14:textId="77777777" w:rsidR="000E596D" w:rsidRPr="0042523A" w:rsidRDefault="00860DCC">
            <w:pPr>
              <w:ind w:right="-1"/>
              <w:rPr>
                <w:rFonts w:eastAsia="Times New Roman" w:cs="Times New Roman"/>
              </w:rPr>
            </w:pPr>
            <w:proofErr w:type="spellStart"/>
            <w:r w:rsidRPr="0042523A">
              <w:rPr>
                <w:rFonts w:eastAsia="Times New Roman" w:cs="Times New Roman"/>
              </w:rPr>
              <w:lastRenderedPageBreak/>
              <w:t>Лонтрел</w:t>
            </w:r>
            <w:proofErr w:type="spellEnd"/>
            <w:r w:rsidRPr="0042523A">
              <w:rPr>
                <w:rFonts w:eastAsia="Times New Roman" w:cs="Times New Roman"/>
              </w:rPr>
              <w:t xml:space="preserve"> Гранд, ВГ - 0,1-0,16</w:t>
            </w:r>
          </w:p>
          <w:p w14:paraId="41EA6E78" w14:textId="77777777" w:rsidR="000E596D" w:rsidRPr="0042523A" w:rsidRDefault="00860DCC">
            <w:pPr>
              <w:ind w:right="-1"/>
              <w:rPr>
                <w:rFonts w:eastAsia="Times New Roman" w:cs="Times New Roman"/>
              </w:rPr>
            </w:pPr>
            <w:r w:rsidRPr="0042523A">
              <w:rPr>
                <w:rFonts w:eastAsia="Times New Roman" w:cs="Times New Roman"/>
              </w:rPr>
              <w:t>(крім часнику «на перо»)</w:t>
            </w:r>
          </w:p>
        </w:tc>
        <w:tc>
          <w:tcPr>
            <w:tcW w:w="4105" w:type="dxa"/>
            <w:tcBorders>
              <w:top w:val="single" w:sz="4" w:space="0" w:color="auto"/>
              <w:left w:val="single" w:sz="4" w:space="0" w:color="auto"/>
              <w:bottom w:val="single" w:sz="4" w:space="0" w:color="auto"/>
              <w:right w:val="single" w:sz="4" w:space="0" w:color="auto"/>
            </w:tcBorders>
            <w:tcMar>
              <w:left w:w="108" w:type="dxa"/>
              <w:right w:w="108" w:type="dxa"/>
            </w:tcMar>
          </w:tcPr>
          <w:p w14:paraId="599CD0C0" w14:textId="77777777" w:rsidR="000E596D" w:rsidRPr="0042523A" w:rsidRDefault="00860DCC">
            <w:pPr>
              <w:ind w:right="-1"/>
              <w:rPr>
                <w:rFonts w:eastAsia="Times New Roman" w:cs="Times New Roman"/>
              </w:rPr>
            </w:pPr>
            <w:r w:rsidRPr="0042523A">
              <w:rPr>
                <w:rFonts w:eastAsia="Times New Roman" w:cs="Times New Roman"/>
              </w:rPr>
              <w:t xml:space="preserve">Обприскування </w:t>
            </w:r>
            <w:proofErr w:type="spellStart"/>
            <w:r w:rsidRPr="0042523A">
              <w:rPr>
                <w:rFonts w:eastAsia="Times New Roman" w:cs="Times New Roman"/>
              </w:rPr>
              <w:t>вегетуючих</w:t>
            </w:r>
            <w:proofErr w:type="spellEnd"/>
            <w:r w:rsidRPr="0042523A">
              <w:rPr>
                <w:rFonts w:eastAsia="Times New Roman" w:cs="Times New Roman"/>
              </w:rPr>
              <w:t xml:space="preserve"> бур'янів у фазі розетки (за висоти </w:t>
            </w:r>
            <w:proofErr w:type="spellStart"/>
            <w:r w:rsidRPr="0042523A">
              <w:rPr>
                <w:rFonts w:eastAsia="Times New Roman" w:cs="Times New Roman"/>
              </w:rPr>
              <w:t>осотів</w:t>
            </w:r>
            <w:proofErr w:type="spellEnd"/>
            <w:r w:rsidRPr="0042523A">
              <w:rPr>
                <w:rFonts w:eastAsia="Times New Roman" w:cs="Times New Roman"/>
              </w:rPr>
              <w:t xml:space="preserve"> 15-20 см) від фази 2 листків у культури</w:t>
            </w:r>
          </w:p>
        </w:tc>
      </w:tr>
    </w:tbl>
    <w:p w14:paraId="7C799843" w14:textId="77777777" w:rsidR="000E596D" w:rsidRPr="0042523A" w:rsidRDefault="00860DCC">
      <w:pPr>
        <w:ind w:right="-1"/>
        <w:jc w:val="center"/>
        <w:rPr>
          <w:rFonts w:cs="Times New Roman"/>
          <w:b/>
        </w:rPr>
      </w:pPr>
      <w:r w:rsidRPr="0042523A">
        <w:rPr>
          <w:rFonts w:cs="Times New Roman"/>
          <w:b/>
        </w:rPr>
        <w:t>Баклажани, перець салатний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68"/>
        <w:gridCol w:w="3634"/>
        <w:gridCol w:w="3920"/>
      </w:tblGrid>
      <w:tr w:rsidR="0042523A" w:rsidRPr="0042523A" w14:paraId="071FCAF2" w14:textId="77777777">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5FD32B2A" w14:textId="77777777" w:rsidR="000E596D" w:rsidRPr="0042523A" w:rsidRDefault="00860DCC">
            <w:pPr>
              <w:ind w:right="-1"/>
              <w:rPr>
                <w:rFonts w:cs="Times New Roman"/>
              </w:rPr>
            </w:pPr>
            <w:r w:rsidRPr="0042523A">
              <w:rPr>
                <w:rFonts w:cs="Times New Roman"/>
              </w:rPr>
              <w:t>Однорічні злакові та деякі дводольні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32BC898" w14:textId="77777777" w:rsidR="000E596D" w:rsidRPr="0042523A" w:rsidRDefault="00860DCC">
            <w:pPr>
              <w:ind w:right="-1"/>
              <w:rPr>
                <w:rFonts w:eastAsia="Times New Roman" w:cs="Times New Roman"/>
              </w:rPr>
            </w:pPr>
            <w:proofErr w:type="spellStart"/>
            <w:r w:rsidRPr="0042523A">
              <w:rPr>
                <w:rFonts w:eastAsia="Times New Roman" w:cs="Times New Roman"/>
              </w:rPr>
              <w:t>Комманд</w:t>
            </w:r>
            <w:proofErr w:type="spellEnd"/>
            <w:r w:rsidRPr="0042523A">
              <w:rPr>
                <w:rFonts w:eastAsia="Times New Roman" w:cs="Times New Roman"/>
              </w:rPr>
              <w:t xml:space="preserve"> 48, КЕ - 0,2 (баклажани розсадні у закритому ґрунті)</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14:paraId="01BB3D00" w14:textId="77777777" w:rsidR="000E596D" w:rsidRPr="0042523A" w:rsidRDefault="00860DCC">
            <w:pPr>
              <w:ind w:right="-1"/>
              <w:rPr>
                <w:rFonts w:cs="Times New Roman"/>
              </w:rPr>
            </w:pPr>
            <w:r w:rsidRPr="0042523A">
              <w:rPr>
                <w:rFonts w:cs="Times New Roman"/>
              </w:rPr>
              <w:t>Обприскування ґрунту (без загортання) до висадки розсади культури</w:t>
            </w:r>
          </w:p>
        </w:tc>
      </w:tr>
    </w:tbl>
    <w:p w14:paraId="69B96441" w14:textId="77777777" w:rsidR="000E596D" w:rsidRPr="0042523A" w:rsidRDefault="00860DCC">
      <w:pPr>
        <w:ind w:right="-1"/>
        <w:jc w:val="center"/>
        <w:rPr>
          <w:rFonts w:cs="Times New Roman"/>
          <w:b/>
        </w:rPr>
      </w:pPr>
      <w:r w:rsidRPr="0042523A">
        <w:rPr>
          <w:rFonts w:cs="Times New Roman"/>
          <w:b/>
        </w:rPr>
        <w:t>Петрушка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69"/>
        <w:gridCol w:w="3633"/>
        <w:gridCol w:w="3920"/>
      </w:tblGrid>
      <w:tr w:rsidR="0042523A" w:rsidRPr="0042523A" w14:paraId="244E994E" w14:textId="77777777">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14:paraId="0848073F" w14:textId="77777777" w:rsidR="000E596D" w:rsidRPr="0042523A" w:rsidRDefault="00860DCC">
            <w:pPr>
              <w:ind w:right="-1"/>
              <w:jc w:val="center"/>
              <w:rPr>
                <w:rFonts w:cs="Times New Roman"/>
              </w:rPr>
            </w:pPr>
            <w:r w:rsidRPr="0042523A">
              <w:rPr>
                <w:rFonts w:cs="Times New Roman"/>
              </w:rPr>
              <w:t>Однорічні дводольні та злакові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14:paraId="4E4AA6D2" w14:textId="77777777" w:rsidR="000E596D" w:rsidRPr="0042523A" w:rsidRDefault="00860DCC">
            <w:pPr>
              <w:ind w:right="-1"/>
              <w:rPr>
                <w:rFonts w:eastAsia="Times New Roman" w:cs="Times New Roman"/>
              </w:rPr>
            </w:pPr>
            <w:proofErr w:type="spellStart"/>
            <w:r w:rsidRPr="0042523A">
              <w:rPr>
                <w:rFonts w:eastAsia="Times New Roman" w:cs="Times New Roman"/>
              </w:rPr>
              <w:t>Стомп</w:t>
            </w:r>
            <w:proofErr w:type="spellEnd"/>
            <w:r w:rsidRPr="0042523A">
              <w:rPr>
                <w:rFonts w:eastAsia="Times New Roman" w:cs="Times New Roman"/>
              </w:rPr>
              <w:t xml:space="preserve"> 330, к.е.-2,5-4,5</w:t>
            </w:r>
          </w:p>
          <w:p w14:paraId="20EEA334" w14:textId="77777777" w:rsidR="000E596D" w:rsidRPr="0042523A" w:rsidRDefault="00860DCC">
            <w:pPr>
              <w:ind w:right="-1"/>
              <w:rPr>
                <w:rFonts w:eastAsia="Times New Roman" w:cs="Times New Roman"/>
              </w:rPr>
            </w:pPr>
            <w:r w:rsidRPr="0042523A">
              <w:rPr>
                <w:rFonts w:eastAsia="Times New Roman" w:cs="Times New Roman"/>
              </w:rPr>
              <w:t>(Петрушка коренева)</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14:paraId="7DF7BE5B" w14:textId="77777777" w:rsidR="000E596D" w:rsidRPr="0042523A" w:rsidRDefault="00860DCC">
            <w:pPr>
              <w:ind w:right="-1"/>
              <w:rPr>
                <w:rFonts w:eastAsia="Times New Roman" w:cs="Times New Roman"/>
              </w:rPr>
            </w:pPr>
            <w:r w:rsidRPr="0042523A">
              <w:rPr>
                <w:rFonts w:eastAsia="Times New Roman" w:cs="Times New Roman"/>
              </w:rPr>
              <w:t>Обприскування ґрунту протягом 2-3 діб після висівання (до появи сходів культури)</w:t>
            </w:r>
          </w:p>
        </w:tc>
      </w:tr>
    </w:tbl>
    <w:p w14:paraId="765BFCB4" w14:textId="77777777" w:rsidR="000E596D" w:rsidRPr="0042523A" w:rsidRDefault="00860DCC">
      <w:pPr>
        <w:ind w:right="-1"/>
        <w:jc w:val="center"/>
        <w:rPr>
          <w:rFonts w:cs="Times New Roman"/>
          <w:b/>
        </w:rPr>
      </w:pPr>
      <w:r w:rsidRPr="0042523A">
        <w:rPr>
          <w:rFonts w:cs="Times New Roman"/>
          <w:b/>
        </w:rPr>
        <w:t>Коріандр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69"/>
        <w:gridCol w:w="3733"/>
        <w:gridCol w:w="3820"/>
      </w:tblGrid>
      <w:tr w:rsidR="0042523A" w:rsidRPr="0042523A" w14:paraId="23F8452F" w14:textId="77777777" w:rsidTr="00B67BBF">
        <w:trPr>
          <w:cantSplit/>
          <w:trHeight w:val="705"/>
        </w:trPr>
        <w:tc>
          <w:tcPr>
            <w:tcW w:w="1980" w:type="dxa"/>
            <w:tcBorders>
              <w:top w:val="single" w:sz="4" w:space="0" w:color="auto"/>
              <w:left w:val="single" w:sz="4" w:space="0" w:color="auto"/>
              <w:bottom w:val="single" w:sz="4" w:space="0" w:color="auto"/>
              <w:right w:val="single" w:sz="4" w:space="0" w:color="auto"/>
            </w:tcBorders>
            <w:tcMar>
              <w:left w:w="108" w:type="dxa"/>
              <w:right w:w="108" w:type="dxa"/>
            </w:tcMar>
          </w:tcPr>
          <w:p w14:paraId="41FA8E82" w14:textId="77777777" w:rsidR="000E596D" w:rsidRPr="0042523A" w:rsidRDefault="00860DCC">
            <w:pPr>
              <w:ind w:right="-1"/>
              <w:rPr>
                <w:rFonts w:cs="Times New Roman"/>
              </w:rPr>
            </w:pPr>
            <w:r w:rsidRPr="0042523A">
              <w:rPr>
                <w:rFonts w:cs="Times New Roman"/>
              </w:rPr>
              <w:t>Однорічні дводольні та злакові</w:t>
            </w:r>
          </w:p>
        </w:tc>
        <w:tc>
          <w:tcPr>
            <w:tcW w:w="3773" w:type="dxa"/>
            <w:tcBorders>
              <w:top w:val="single" w:sz="4" w:space="0" w:color="auto"/>
              <w:left w:val="single" w:sz="4" w:space="0" w:color="auto"/>
              <w:bottom w:val="single" w:sz="4" w:space="0" w:color="auto"/>
              <w:right w:val="single" w:sz="4" w:space="0" w:color="auto"/>
            </w:tcBorders>
            <w:tcMar>
              <w:left w:w="108" w:type="dxa"/>
              <w:right w:w="108" w:type="dxa"/>
            </w:tcMar>
          </w:tcPr>
          <w:p w14:paraId="4439FAA7" w14:textId="77777777" w:rsidR="000E596D" w:rsidRPr="0042523A" w:rsidRDefault="00860DCC">
            <w:pPr>
              <w:ind w:right="-1"/>
              <w:rPr>
                <w:rFonts w:cs="Times New Roman"/>
              </w:rPr>
            </w:pPr>
            <w:proofErr w:type="spellStart"/>
            <w:r w:rsidRPr="0042523A">
              <w:rPr>
                <w:rFonts w:cs="Times New Roman"/>
              </w:rPr>
              <w:t>Грінфорт</w:t>
            </w:r>
            <w:proofErr w:type="spellEnd"/>
            <w:r w:rsidRPr="0042523A">
              <w:rPr>
                <w:rFonts w:cs="Times New Roman"/>
              </w:rPr>
              <w:t xml:space="preserve"> ПМ 500, КЕ (</w:t>
            </w:r>
            <w:proofErr w:type="spellStart"/>
            <w:r w:rsidRPr="0042523A">
              <w:rPr>
                <w:rFonts w:cs="Times New Roman"/>
              </w:rPr>
              <w:t>Селефіт</w:t>
            </w:r>
            <w:proofErr w:type="spellEnd"/>
            <w:r w:rsidRPr="0042523A">
              <w:rPr>
                <w:rFonts w:cs="Times New Roman"/>
              </w:rPr>
              <w:t xml:space="preserve">) </w:t>
            </w:r>
          </w:p>
        </w:tc>
        <w:tc>
          <w:tcPr>
            <w:tcW w:w="3852" w:type="dxa"/>
            <w:tcBorders>
              <w:top w:val="single" w:sz="4" w:space="0" w:color="auto"/>
              <w:left w:val="single" w:sz="4" w:space="0" w:color="auto"/>
              <w:bottom w:val="single" w:sz="4" w:space="0" w:color="auto"/>
              <w:right w:val="single" w:sz="4" w:space="0" w:color="auto"/>
            </w:tcBorders>
            <w:tcMar>
              <w:left w:w="108" w:type="dxa"/>
              <w:right w:w="108" w:type="dxa"/>
            </w:tcMar>
          </w:tcPr>
          <w:p w14:paraId="7F51A1F2" w14:textId="77777777" w:rsidR="000E596D" w:rsidRPr="0042523A" w:rsidRDefault="00860DCC">
            <w:pPr>
              <w:ind w:right="-1"/>
              <w:rPr>
                <w:rFonts w:cs="Times New Roman"/>
              </w:rPr>
            </w:pPr>
            <w:r w:rsidRPr="0042523A">
              <w:rPr>
                <w:rFonts w:cs="Times New Roman"/>
              </w:rPr>
              <w:t>Обприскування ґрунту до появи сходів культури або у фазі 2-3 справжніх листків у культури</w:t>
            </w:r>
          </w:p>
          <w:p w14:paraId="79BEB37A" w14:textId="77777777" w:rsidR="000E596D" w:rsidRPr="0042523A" w:rsidRDefault="000E596D">
            <w:pPr>
              <w:ind w:right="-1"/>
              <w:rPr>
                <w:rFonts w:cs="Times New Roman"/>
              </w:rPr>
            </w:pPr>
          </w:p>
        </w:tc>
      </w:tr>
    </w:tbl>
    <w:p w14:paraId="0682EB47" w14:textId="77777777" w:rsidR="000E596D" w:rsidRPr="0042523A" w:rsidRDefault="000E596D">
      <w:pPr>
        <w:pStyle w:val="c1e0e7eee2fbe9"/>
        <w:ind w:right="-1" w:firstLine="709"/>
        <w:rPr>
          <w:b/>
          <w:sz w:val="28"/>
          <w:szCs w:val="28"/>
        </w:rPr>
      </w:pPr>
    </w:p>
    <w:p w14:paraId="6788B60B" w14:textId="77777777" w:rsidR="000E596D" w:rsidRPr="0042523A" w:rsidRDefault="00860DCC">
      <w:pPr>
        <w:jc w:val="center"/>
        <w:outlineLvl w:val="0"/>
        <w:rPr>
          <w:rFonts w:cs="Times New Roman"/>
          <w:b/>
          <w:sz w:val="28"/>
          <w:szCs w:val="28"/>
        </w:rPr>
      </w:pPr>
      <w:r w:rsidRPr="0042523A">
        <w:rPr>
          <w:rFonts w:cs="Times New Roman"/>
          <w:b/>
          <w:sz w:val="28"/>
          <w:szCs w:val="28"/>
        </w:rPr>
        <w:t>Шкідники і хвороби плодових насаджень</w:t>
      </w:r>
    </w:p>
    <w:p w14:paraId="02BCA721" w14:textId="77777777" w:rsidR="000E596D" w:rsidRPr="0042523A" w:rsidRDefault="000E596D">
      <w:pPr>
        <w:ind w:right="-1" w:firstLine="709"/>
        <w:jc w:val="center"/>
        <w:rPr>
          <w:rFonts w:cs="Times New Roman"/>
          <w:b/>
          <w:sz w:val="28"/>
          <w:szCs w:val="28"/>
        </w:rPr>
      </w:pPr>
    </w:p>
    <w:p w14:paraId="1A645C61" w14:textId="77777777" w:rsidR="000E596D" w:rsidRPr="0042523A" w:rsidRDefault="00860DCC">
      <w:pPr>
        <w:ind w:firstLine="708"/>
        <w:jc w:val="both"/>
        <w:rPr>
          <w:rFonts w:cs="Times New Roman"/>
          <w:sz w:val="28"/>
          <w:szCs w:val="28"/>
        </w:rPr>
      </w:pPr>
      <w:r w:rsidRPr="0042523A">
        <w:rPr>
          <w:rFonts w:cs="Times New Roman"/>
          <w:b/>
          <w:sz w:val="28"/>
          <w:szCs w:val="28"/>
        </w:rPr>
        <w:t>Садові довгоносики</w:t>
      </w:r>
      <w:r w:rsidRPr="0042523A">
        <w:rPr>
          <w:rFonts w:cs="Times New Roman"/>
          <w:sz w:val="28"/>
          <w:szCs w:val="28"/>
        </w:rPr>
        <w:t xml:space="preserve"> завдавали шкоди у весняному саду повсюдно, насамперед у приватному секторі. Розвиток фітофагів відбувся на середньому багаторічному рівні. Серед садових довгоносиків в умовах Київщини найбільшої шкоди плодовим насадженням завдавали сірий бруньковий довгоносик та яблуневий </w:t>
      </w:r>
      <w:proofErr w:type="spellStart"/>
      <w:r w:rsidRPr="0042523A">
        <w:rPr>
          <w:rFonts w:cs="Times New Roman"/>
          <w:sz w:val="28"/>
          <w:szCs w:val="28"/>
        </w:rPr>
        <w:t>квіткоїд</w:t>
      </w:r>
      <w:proofErr w:type="spellEnd"/>
      <w:r w:rsidRPr="0042523A">
        <w:rPr>
          <w:rFonts w:cs="Times New Roman"/>
          <w:sz w:val="28"/>
          <w:szCs w:val="28"/>
        </w:rPr>
        <w:t>.</w:t>
      </w:r>
    </w:p>
    <w:p w14:paraId="1738C258" w14:textId="77777777" w:rsidR="000E596D" w:rsidRPr="0042523A" w:rsidRDefault="00860DCC">
      <w:pPr>
        <w:ind w:firstLine="708"/>
        <w:jc w:val="both"/>
        <w:rPr>
          <w:rFonts w:cs="Times New Roman"/>
          <w:sz w:val="28"/>
          <w:szCs w:val="28"/>
        </w:rPr>
      </w:pPr>
      <w:r w:rsidRPr="0042523A">
        <w:rPr>
          <w:rFonts w:cs="Times New Roman"/>
          <w:b/>
          <w:sz w:val="28"/>
          <w:szCs w:val="28"/>
        </w:rPr>
        <w:t xml:space="preserve">Сірий бруньковий довгоносик </w:t>
      </w:r>
      <w:r w:rsidRPr="0042523A">
        <w:rPr>
          <w:rFonts w:cs="Times New Roman"/>
          <w:sz w:val="28"/>
          <w:szCs w:val="28"/>
        </w:rPr>
        <w:t>був найпоширенішим шкідником. За підвищення температури повітря, жуки виходили після зимової діапаузи, заселяли дерева та накопичувалися в кроні їх. Під час розпускання бруньок на 15-30% заселених дерев яблуні живилося 1-3 довгоносика, якими було пошкоджено 1-5% бруньок та листя. Шкідники виявлялися у всіх обстежених садах.</w:t>
      </w:r>
    </w:p>
    <w:p w14:paraId="778470EC" w14:textId="77777777" w:rsidR="000E596D" w:rsidRPr="0042523A" w:rsidRDefault="00860DCC">
      <w:pPr>
        <w:ind w:firstLine="708"/>
        <w:jc w:val="both"/>
        <w:rPr>
          <w:rFonts w:cs="Times New Roman"/>
          <w:sz w:val="28"/>
          <w:szCs w:val="28"/>
        </w:rPr>
      </w:pPr>
      <w:r w:rsidRPr="0042523A">
        <w:rPr>
          <w:rFonts w:cs="Times New Roman"/>
          <w:b/>
          <w:sz w:val="28"/>
          <w:szCs w:val="28"/>
        </w:rPr>
        <w:t xml:space="preserve">Яблуневий </w:t>
      </w:r>
      <w:proofErr w:type="spellStart"/>
      <w:r w:rsidRPr="0042523A">
        <w:rPr>
          <w:rFonts w:cs="Times New Roman"/>
          <w:b/>
          <w:sz w:val="28"/>
          <w:szCs w:val="28"/>
        </w:rPr>
        <w:t>квіткоїд</w:t>
      </w:r>
      <w:proofErr w:type="spellEnd"/>
      <w:r w:rsidRPr="0042523A">
        <w:rPr>
          <w:rFonts w:cs="Times New Roman"/>
          <w:b/>
          <w:sz w:val="28"/>
          <w:szCs w:val="28"/>
        </w:rPr>
        <w:t xml:space="preserve"> </w:t>
      </w:r>
      <w:r w:rsidRPr="0042523A">
        <w:rPr>
          <w:rFonts w:cs="Times New Roman"/>
          <w:sz w:val="28"/>
          <w:szCs w:val="28"/>
        </w:rPr>
        <w:t>почав заселення садів в другій декаді квітня. В фазу цвітіння садів за чисельності</w:t>
      </w:r>
      <w:r w:rsidRPr="0042523A">
        <w:rPr>
          <w:rFonts w:cs="Times New Roman"/>
          <w:b/>
          <w:sz w:val="28"/>
          <w:szCs w:val="28"/>
        </w:rPr>
        <w:t xml:space="preserve"> </w:t>
      </w:r>
      <w:r w:rsidRPr="0042523A">
        <w:rPr>
          <w:rFonts w:cs="Times New Roman"/>
          <w:sz w:val="28"/>
          <w:szCs w:val="28"/>
        </w:rPr>
        <w:t xml:space="preserve">2-3 </w:t>
      </w:r>
      <w:proofErr w:type="spellStart"/>
      <w:r w:rsidRPr="0042523A">
        <w:rPr>
          <w:rFonts w:cs="Times New Roman"/>
          <w:sz w:val="28"/>
          <w:szCs w:val="28"/>
        </w:rPr>
        <w:t>екз</w:t>
      </w:r>
      <w:proofErr w:type="spellEnd"/>
      <w:r w:rsidRPr="0042523A">
        <w:rPr>
          <w:rFonts w:cs="Times New Roman"/>
          <w:sz w:val="28"/>
          <w:szCs w:val="28"/>
        </w:rPr>
        <w:t xml:space="preserve">. на кожному із 20% заселених дерев жуками </w:t>
      </w:r>
      <w:proofErr w:type="spellStart"/>
      <w:r w:rsidRPr="0042523A">
        <w:rPr>
          <w:rFonts w:cs="Times New Roman"/>
          <w:sz w:val="28"/>
          <w:szCs w:val="28"/>
        </w:rPr>
        <w:t>квіткоїда</w:t>
      </w:r>
      <w:proofErr w:type="spellEnd"/>
      <w:r w:rsidRPr="0042523A">
        <w:rPr>
          <w:rFonts w:cs="Times New Roman"/>
          <w:sz w:val="28"/>
          <w:szCs w:val="28"/>
        </w:rPr>
        <w:t xml:space="preserve"> було пошкоджено 4-6% бутонів і квіток. </w:t>
      </w:r>
    </w:p>
    <w:p w14:paraId="2EED0E76"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за доброї перезимівлі садові довгоносики залишаться поширеними та небезпечними комахами плодового саду у весняному періоді. Накопичувачами шкідників </w:t>
      </w:r>
      <w:proofErr w:type="spellStart"/>
      <w:r w:rsidRPr="0042523A">
        <w:rPr>
          <w:rFonts w:cs="Times New Roman"/>
          <w:sz w:val="28"/>
          <w:szCs w:val="28"/>
        </w:rPr>
        <w:t>являтимуться</w:t>
      </w:r>
      <w:proofErr w:type="spellEnd"/>
      <w:r w:rsidRPr="0042523A">
        <w:rPr>
          <w:rFonts w:cs="Times New Roman"/>
          <w:sz w:val="28"/>
          <w:szCs w:val="28"/>
        </w:rPr>
        <w:t xml:space="preserve"> занедбані садові ділянки у приватному секторі.</w:t>
      </w:r>
    </w:p>
    <w:p w14:paraId="5750A11A" w14:textId="77777777" w:rsidR="000E596D" w:rsidRPr="0042523A" w:rsidRDefault="00860DCC">
      <w:pPr>
        <w:pStyle w:val="aff0"/>
        <w:ind w:firstLine="708"/>
        <w:jc w:val="both"/>
      </w:pPr>
      <w:r w:rsidRPr="0042523A">
        <w:rPr>
          <w:b/>
        </w:rPr>
        <w:t xml:space="preserve">Яблунева горностаєва міль – </w:t>
      </w:r>
      <w:r w:rsidRPr="0042523A">
        <w:t xml:space="preserve">монофаг листогризучої групи шкідливих комах, що обмежує свій раціон та харчову спеціалізацію одним видом рослин – яблунею. Яблунева міль зустрічається всюди, де ростуть яблуні, і являється одним із злісних шкідників саду. </w:t>
      </w:r>
    </w:p>
    <w:p w14:paraId="4B415349" w14:textId="77777777" w:rsidR="000E596D" w:rsidRPr="0042523A" w:rsidRDefault="00860DCC">
      <w:pPr>
        <w:pStyle w:val="aff0"/>
        <w:ind w:firstLine="708"/>
        <w:jc w:val="both"/>
      </w:pPr>
      <w:r w:rsidRPr="0042523A">
        <w:t>За результатами літніх обстежень, що були проведені на 0,5 тис. га яблуневих садів області, ареал розповсюдження молі 40%  від обстежених площ. Заселеність дерев павутинними гніздами складає – 15%. На кожному заселеному дереві обліковувалося 1,5- 4 гнізда, в яких живилося від 5 до 16 гусениць.</w:t>
      </w:r>
    </w:p>
    <w:p w14:paraId="2425067E"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зростання чисельності і шкідливості яблуневої молі не очікується. В разі відсутності захисних обробок в фенофази «розпускання </w:t>
      </w:r>
      <w:r w:rsidRPr="0042523A">
        <w:rPr>
          <w:rFonts w:cs="Times New Roman"/>
          <w:sz w:val="28"/>
          <w:szCs w:val="28"/>
        </w:rPr>
        <w:lastRenderedPageBreak/>
        <w:t>бруньок» і «закінчення цвітіння» яблунь, виникнення окремих осередків підвищеної чисельності шкідника у яблуневих садах області буде можливим, насамперед у приватному секторі.</w:t>
      </w:r>
    </w:p>
    <w:p w14:paraId="3B76C3A0" w14:textId="77777777" w:rsidR="000E596D" w:rsidRPr="0042523A" w:rsidRDefault="00860DCC">
      <w:pPr>
        <w:ind w:firstLine="708"/>
        <w:jc w:val="both"/>
        <w:rPr>
          <w:rFonts w:cs="Times New Roman"/>
          <w:sz w:val="28"/>
          <w:szCs w:val="28"/>
        </w:rPr>
      </w:pPr>
      <w:r w:rsidRPr="0042523A">
        <w:rPr>
          <w:rFonts w:cs="Times New Roman"/>
          <w:b/>
          <w:sz w:val="28"/>
          <w:szCs w:val="28"/>
        </w:rPr>
        <w:t xml:space="preserve">Розанова листокрутка, </w:t>
      </w:r>
      <w:r w:rsidRPr="0042523A">
        <w:rPr>
          <w:rFonts w:cs="Times New Roman"/>
          <w:sz w:val="28"/>
          <w:szCs w:val="28"/>
        </w:rPr>
        <w:t>як і зазвичай,</w:t>
      </w:r>
      <w:r w:rsidRPr="0042523A">
        <w:rPr>
          <w:rFonts w:cs="Times New Roman"/>
          <w:b/>
          <w:sz w:val="28"/>
          <w:szCs w:val="28"/>
        </w:rPr>
        <w:t xml:space="preserve"> </w:t>
      </w:r>
      <w:r w:rsidRPr="0042523A">
        <w:rPr>
          <w:rFonts w:cs="Times New Roman"/>
          <w:sz w:val="28"/>
          <w:szCs w:val="28"/>
        </w:rPr>
        <w:t xml:space="preserve">була найбільш поширеним та домінуючим видом серед шкідників родини листокруток. Навесні фітофагом повсюдно у обстежених садах було заселено 10-30% дерев. Розвиток </w:t>
      </w:r>
      <w:proofErr w:type="spellStart"/>
      <w:r w:rsidRPr="0042523A">
        <w:rPr>
          <w:rFonts w:cs="Times New Roman"/>
          <w:sz w:val="28"/>
          <w:szCs w:val="28"/>
        </w:rPr>
        <w:t>розанової</w:t>
      </w:r>
      <w:proofErr w:type="spellEnd"/>
      <w:r w:rsidRPr="0042523A">
        <w:rPr>
          <w:rFonts w:cs="Times New Roman"/>
          <w:sz w:val="28"/>
          <w:szCs w:val="28"/>
        </w:rPr>
        <w:t xml:space="preserve"> листокрутки відбувався за чисельності – 1-3 гусениць на 100 листкових розеток та слабке пошкодження 2-6% розеток та листя.</w:t>
      </w:r>
    </w:p>
    <w:p w14:paraId="563B9F46" w14:textId="77777777" w:rsidR="000E596D" w:rsidRPr="0042523A" w:rsidRDefault="00860DCC">
      <w:pPr>
        <w:ind w:firstLine="708"/>
        <w:jc w:val="both"/>
        <w:rPr>
          <w:rFonts w:cs="Times New Roman"/>
          <w:sz w:val="28"/>
          <w:szCs w:val="28"/>
        </w:rPr>
      </w:pPr>
      <w:r w:rsidRPr="0042523A">
        <w:rPr>
          <w:rFonts w:cs="Times New Roman"/>
          <w:sz w:val="28"/>
          <w:szCs w:val="28"/>
        </w:rPr>
        <w:t xml:space="preserve">Осіннім обстеженням 0,75 тис. га садів заселені площі склали 0,6 тис. га. Середня кількість заселених дерев склала 40%, у попередньому році - 37%. Зимуючий запас </w:t>
      </w:r>
      <w:proofErr w:type="spellStart"/>
      <w:r w:rsidRPr="0042523A">
        <w:rPr>
          <w:rFonts w:cs="Times New Roman"/>
          <w:sz w:val="28"/>
          <w:szCs w:val="28"/>
        </w:rPr>
        <w:t>розанової</w:t>
      </w:r>
      <w:proofErr w:type="spellEnd"/>
      <w:r w:rsidRPr="0042523A">
        <w:rPr>
          <w:rFonts w:cs="Times New Roman"/>
          <w:sz w:val="28"/>
          <w:szCs w:val="28"/>
        </w:rPr>
        <w:t xml:space="preserve"> листокрутки складає 0,7 яйцекладки на </w:t>
      </w:r>
      <w:proofErr w:type="spellStart"/>
      <w:r w:rsidRPr="0042523A">
        <w:rPr>
          <w:rFonts w:cs="Times New Roman"/>
          <w:sz w:val="28"/>
          <w:szCs w:val="28"/>
        </w:rPr>
        <w:t>п.м.г</w:t>
      </w:r>
      <w:proofErr w:type="spellEnd"/>
      <w:r w:rsidRPr="0042523A">
        <w:rPr>
          <w:rFonts w:cs="Times New Roman"/>
          <w:sz w:val="28"/>
          <w:szCs w:val="28"/>
        </w:rPr>
        <w:t>.</w:t>
      </w:r>
    </w:p>
    <w:p w14:paraId="485A2B94"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навесні, зберігатиметься загроза від гусениць </w:t>
      </w:r>
      <w:proofErr w:type="spellStart"/>
      <w:r w:rsidRPr="0042523A">
        <w:rPr>
          <w:rFonts w:cs="Times New Roman"/>
          <w:sz w:val="28"/>
          <w:szCs w:val="28"/>
        </w:rPr>
        <w:t>розанової</w:t>
      </w:r>
      <w:proofErr w:type="spellEnd"/>
      <w:r w:rsidRPr="0042523A">
        <w:rPr>
          <w:rFonts w:cs="Times New Roman"/>
          <w:sz w:val="28"/>
          <w:szCs w:val="28"/>
        </w:rPr>
        <w:t xml:space="preserve"> та інших листокруток за несвоєчасного та неякісного захисту плодового саду. Фітофаги завдаватимуть шкоди плодовим насадженням повсюди, переважно на стабільному багаторічному рівні.</w:t>
      </w:r>
    </w:p>
    <w:p w14:paraId="46469CDD" w14:textId="77777777" w:rsidR="000E596D" w:rsidRPr="0042523A" w:rsidRDefault="00860DCC">
      <w:pPr>
        <w:ind w:firstLine="708"/>
        <w:jc w:val="both"/>
        <w:rPr>
          <w:rFonts w:cs="Times New Roman"/>
          <w:sz w:val="28"/>
          <w:szCs w:val="28"/>
        </w:rPr>
      </w:pPr>
      <w:r w:rsidRPr="0042523A">
        <w:rPr>
          <w:rFonts w:cs="Times New Roman"/>
          <w:b/>
          <w:sz w:val="28"/>
          <w:szCs w:val="28"/>
        </w:rPr>
        <w:t>Яблунева плодожерка</w:t>
      </w:r>
      <w:r w:rsidRPr="0042523A">
        <w:rPr>
          <w:rFonts w:cs="Times New Roman"/>
          <w:sz w:val="28"/>
          <w:szCs w:val="28"/>
        </w:rPr>
        <w:t xml:space="preserve"> являється найнебезпечнішим шкідником генеративних органів зерняткових садів області. Фітофаг, як і завжди,  формував два покоління. </w:t>
      </w:r>
    </w:p>
    <w:p w14:paraId="1DFCAACC" w14:textId="77777777" w:rsidR="000E596D" w:rsidRPr="0042523A" w:rsidRDefault="00860DCC">
      <w:pPr>
        <w:pStyle w:val="19"/>
        <w:ind w:firstLine="708"/>
        <w:rPr>
          <w:sz w:val="28"/>
          <w:szCs w:val="28"/>
          <w:lang w:val="uk-UA"/>
        </w:rPr>
      </w:pPr>
      <w:r w:rsidRPr="0042523A">
        <w:rPr>
          <w:sz w:val="28"/>
          <w:szCs w:val="28"/>
          <w:lang w:val="uk-UA"/>
        </w:rPr>
        <w:t>Цьогорічної вегетації літ метеликів яблуневої плодожерки розпочався з другої декади травня, за накопичення суми ефективних температур (вище плюс 10</w:t>
      </w:r>
      <w:r w:rsidRPr="0042523A">
        <w:rPr>
          <w:sz w:val="28"/>
          <w:szCs w:val="28"/>
          <w:vertAlign w:val="superscript"/>
          <w:lang w:val="uk-UA"/>
        </w:rPr>
        <w:t>0</w:t>
      </w:r>
      <w:r w:rsidRPr="0042523A">
        <w:rPr>
          <w:sz w:val="28"/>
          <w:szCs w:val="28"/>
          <w:lang w:val="uk-UA"/>
        </w:rPr>
        <w:t>С) 90-110</w:t>
      </w:r>
      <w:r w:rsidRPr="0042523A">
        <w:rPr>
          <w:sz w:val="28"/>
          <w:szCs w:val="28"/>
          <w:vertAlign w:val="superscript"/>
          <w:lang w:val="uk-UA"/>
        </w:rPr>
        <w:t>0</w:t>
      </w:r>
      <w:r w:rsidRPr="0042523A">
        <w:rPr>
          <w:sz w:val="28"/>
          <w:szCs w:val="28"/>
          <w:lang w:val="uk-UA"/>
        </w:rPr>
        <w:t xml:space="preserve">. Відродження гусениць розпочалося в другій декаді червня. Своєчасні обробки плодових насаджень інсектицидами стримували шкідливість фітофага та знижували </w:t>
      </w:r>
      <w:proofErr w:type="spellStart"/>
      <w:r w:rsidRPr="0042523A">
        <w:rPr>
          <w:sz w:val="28"/>
          <w:szCs w:val="28"/>
          <w:lang w:val="uk-UA"/>
        </w:rPr>
        <w:t>пошкодженість</w:t>
      </w:r>
      <w:proofErr w:type="spellEnd"/>
      <w:r w:rsidRPr="0042523A">
        <w:rPr>
          <w:sz w:val="28"/>
          <w:szCs w:val="28"/>
          <w:lang w:val="uk-UA"/>
        </w:rPr>
        <w:t xml:space="preserve"> плодів. </w:t>
      </w:r>
    </w:p>
    <w:p w14:paraId="013105CA" w14:textId="77777777" w:rsidR="000E596D" w:rsidRPr="0042523A" w:rsidRDefault="00860DCC">
      <w:pPr>
        <w:ind w:firstLine="708"/>
        <w:jc w:val="both"/>
        <w:rPr>
          <w:rFonts w:cs="Times New Roman"/>
          <w:sz w:val="28"/>
          <w:szCs w:val="28"/>
        </w:rPr>
      </w:pPr>
      <w:r w:rsidRPr="0042523A">
        <w:rPr>
          <w:rFonts w:cs="Times New Roman"/>
          <w:sz w:val="28"/>
          <w:szCs w:val="28"/>
        </w:rPr>
        <w:t xml:space="preserve">Літ метеликів плодожерки другого покоління розпочався в середині липня. Гусениці другого покоління розвивалися переважно на пізніх сортах яблунь. </w:t>
      </w:r>
      <w:proofErr w:type="spellStart"/>
      <w:r w:rsidRPr="0042523A">
        <w:rPr>
          <w:rFonts w:cs="Times New Roman"/>
          <w:sz w:val="28"/>
          <w:szCs w:val="28"/>
        </w:rPr>
        <w:t>Пошкодженість</w:t>
      </w:r>
      <w:proofErr w:type="spellEnd"/>
      <w:r w:rsidRPr="0042523A">
        <w:rPr>
          <w:rFonts w:cs="Times New Roman"/>
          <w:sz w:val="28"/>
          <w:szCs w:val="28"/>
        </w:rPr>
        <w:t xml:space="preserve"> плодів ними складала 5%, в необроблених садах досягала 10%. Здійснення хімічних обробок садів суттєво знижувало чисельність та шкідливість фітофага.</w:t>
      </w:r>
    </w:p>
    <w:p w14:paraId="50B7DA44" w14:textId="77777777" w:rsidR="000E596D" w:rsidRPr="0042523A" w:rsidRDefault="00860DCC">
      <w:pPr>
        <w:ind w:firstLine="708"/>
        <w:jc w:val="both"/>
        <w:rPr>
          <w:rFonts w:cs="Times New Roman"/>
          <w:sz w:val="28"/>
          <w:szCs w:val="28"/>
        </w:rPr>
      </w:pPr>
      <w:r w:rsidRPr="0042523A">
        <w:rPr>
          <w:rFonts w:cs="Times New Roman"/>
          <w:sz w:val="28"/>
          <w:szCs w:val="28"/>
        </w:rPr>
        <w:t xml:space="preserve">Осінніми обстеженнями 0,75 тис. га плодових насаджень ареал поширення яблуневої плодожерки склав 67% проти 75% у 2021 році. </w:t>
      </w:r>
      <w:proofErr w:type="spellStart"/>
      <w:r w:rsidRPr="0042523A">
        <w:rPr>
          <w:rFonts w:cs="Times New Roman"/>
          <w:sz w:val="28"/>
          <w:szCs w:val="28"/>
        </w:rPr>
        <w:t>Заселенність</w:t>
      </w:r>
      <w:proofErr w:type="spellEnd"/>
      <w:r w:rsidRPr="0042523A">
        <w:rPr>
          <w:rFonts w:cs="Times New Roman"/>
          <w:sz w:val="28"/>
          <w:szCs w:val="28"/>
        </w:rPr>
        <w:t xml:space="preserve"> дерев в садах області була в межах 28-79%, в середньому – 63%, що майже на 4% більше рівня попереднього року (було 59%). Середня чисельність зимуючого запасу гусениць у яблуневих садах області складає 1,1 </w:t>
      </w:r>
      <w:proofErr w:type="spellStart"/>
      <w:r w:rsidRPr="0042523A">
        <w:rPr>
          <w:rFonts w:cs="Times New Roman"/>
          <w:sz w:val="28"/>
          <w:szCs w:val="28"/>
        </w:rPr>
        <w:t>екз</w:t>
      </w:r>
      <w:proofErr w:type="spellEnd"/>
      <w:r w:rsidRPr="0042523A">
        <w:rPr>
          <w:rFonts w:cs="Times New Roman"/>
          <w:sz w:val="28"/>
          <w:szCs w:val="28"/>
        </w:rPr>
        <w:t>. на дерево.</w:t>
      </w:r>
    </w:p>
    <w:p w14:paraId="383D5246"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яблунева плодожерка залишиться головним </w:t>
      </w:r>
      <w:proofErr w:type="spellStart"/>
      <w:r w:rsidRPr="0042523A">
        <w:rPr>
          <w:rFonts w:cs="Times New Roman"/>
          <w:sz w:val="28"/>
          <w:szCs w:val="28"/>
        </w:rPr>
        <w:t>плодопошкоджуючим</w:t>
      </w:r>
      <w:proofErr w:type="spellEnd"/>
      <w:r w:rsidRPr="0042523A">
        <w:rPr>
          <w:rFonts w:cs="Times New Roman"/>
          <w:sz w:val="28"/>
          <w:szCs w:val="28"/>
        </w:rPr>
        <w:t xml:space="preserve"> шкідником плодового саду. Своєчасне проведення захисних заходів плодоносних зерняткових насаджень повсюдно регулюватиме рівень чисельності та </w:t>
      </w:r>
      <w:proofErr w:type="spellStart"/>
      <w:r w:rsidRPr="0042523A">
        <w:rPr>
          <w:rFonts w:cs="Times New Roman"/>
          <w:sz w:val="28"/>
          <w:szCs w:val="28"/>
        </w:rPr>
        <w:t>шкодочинності</w:t>
      </w:r>
      <w:proofErr w:type="spellEnd"/>
      <w:r w:rsidRPr="0042523A">
        <w:rPr>
          <w:rFonts w:cs="Times New Roman"/>
          <w:sz w:val="28"/>
          <w:szCs w:val="28"/>
        </w:rPr>
        <w:t xml:space="preserve"> фітофага протягом вегетаційного сезону, знижуватиме частку пошкоджених плодів. За відсутності хімічного захисту садів уможливиться загроза збільшення чисельності шкідника та зниження якості урожаю плодів. </w:t>
      </w:r>
    </w:p>
    <w:p w14:paraId="238A1821" w14:textId="77777777" w:rsidR="000E596D" w:rsidRPr="0042523A" w:rsidRDefault="00860DCC">
      <w:pPr>
        <w:pStyle w:val="c1e0e7eee2fbe9"/>
        <w:ind w:right="-1" w:firstLine="708"/>
        <w:jc w:val="both"/>
        <w:rPr>
          <w:sz w:val="28"/>
          <w:szCs w:val="28"/>
          <w:lang w:val="uk-UA"/>
        </w:rPr>
      </w:pPr>
      <w:r w:rsidRPr="0042523A">
        <w:rPr>
          <w:b/>
          <w:sz w:val="28"/>
          <w:szCs w:val="28"/>
          <w:lang w:val="uk-UA"/>
        </w:rPr>
        <w:t xml:space="preserve">Сисні шкідники плодових культур. Попелиця зелена яблунева. </w:t>
      </w:r>
      <w:r w:rsidRPr="0042523A">
        <w:rPr>
          <w:sz w:val="28"/>
          <w:szCs w:val="28"/>
          <w:lang w:val="uk-UA"/>
        </w:rPr>
        <w:t xml:space="preserve">Навесні відродження комах розпочалося в фазу набухання бруньок, на початку третьої  декади квітня, і було на декаду пізніше попереднього року. </w:t>
      </w:r>
    </w:p>
    <w:p w14:paraId="03CC7585" w14:textId="77777777" w:rsidR="000E596D" w:rsidRPr="0042523A" w:rsidRDefault="00860DCC">
      <w:pPr>
        <w:pStyle w:val="19"/>
        <w:ind w:right="-1" w:firstLine="709"/>
        <w:rPr>
          <w:sz w:val="28"/>
          <w:szCs w:val="28"/>
          <w:lang w:val="uk-UA"/>
        </w:rPr>
      </w:pPr>
      <w:r w:rsidRPr="0042523A">
        <w:rPr>
          <w:sz w:val="28"/>
          <w:szCs w:val="28"/>
          <w:lang w:val="uk-UA"/>
        </w:rPr>
        <w:lastRenderedPageBreak/>
        <w:t xml:space="preserve">Надалі складні погодні умови травня із нестійкими температурами повітря, заморозками та значною кількістю опадів стримували розвиток попелиць у весняний період. </w:t>
      </w:r>
    </w:p>
    <w:p w14:paraId="55C52663" w14:textId="77777777" w:rsidR="000E596D" w:rsidRPr="0042523A" w:rsidRDefault="00860DCC">
      <w:pPr>
        <w:pStyle w:val="c1e0e7eee2fbe9"/>
        <w:ind w:right="-1" w:firstLine="708"/>
        <w:jc w:val="both"/>
        <w:rPr>
          <w:sz w:val="28"/>
          <w:szCs w:val="28"/>
          <w:lang w:val="uk-UA"/>
        </w:rPr>
      </w:pPr>
      <w:r w:rsidRPr="0042523A">
        <w:rPr>
          <w:sz w:val="28"/>
          <w:szCs w:val="28"/>
          <w:lang w:val="uk-UA"/>
        </w:rPr>
        <w:t>Фітосанітарним моніторингом, проведеним у садах влітку, яблуневу попелицю було виявлено на 15-30% обстежених площ плодових насаджень за заселення 25% дерев.</w:t>
      </w:r>
    </w:p>
    <w:p w14:paraId="075E9137" w14:textId="77777777" w:rsidR="000E596D" w:rsidRPr="0042523A" w:rsidRDefault="00860DCC">
      <w:pPr>
        <w:pStyle w:val="c1e0e7eee2fbe9"/>
        <w:ind w:right="-1" w:firstLine="708"/>
        <w:jc w:val="both"/>
        <w:rPr>
          <w:sz w:val="28"/>
          <w:szCs w:val="28"/>
          <w:lang w:val="uk-UA"/>
        </w:rPr>
      </w:pPr>
      <w:r w:rsidRPr="0042523A">
        <w:rPr>
          <w:sz w:val="28"/>
          <w:szCs w:val="28"/>
          <w:lang w:val="uk-UA"/>
        </w:rPr>
        <w:t xml:space="preserve">Восени, обстеженням 0,75 тис. га плодових садів області шкідника виявлено на 0,2 тис. га, що складає 26%. </w:t>
      </w:r>
      <w:proofErr w:type="spellStart"/>
      <w:r w:rsidRPr="0042523A">
        <w:rPr>
          <w:sz w:val="28"/>
          <w:szCs w:val="28"/>
          <w:lang w:val="uk-UA"/>
        </w:rPr>
        <w:t>Середньообласний</w:t>
      </w:r>
      <w:proofErr w:type="spellEnd"/>
      <w:r w:rsidRPr="0042523A">
        <w:rPr>
          <w:sz w:val="28"/>
          <w:szCs w:val="28"/>
          <w:lang w:val="uk-UA"/>
        </w:rPr>
        <w:t xml:space="preserve"> відсоток заселених зимуючими яйцями дерев склав 29%, проти 47% у 2021 році. Щільність зимуючого запасу фітофага дорівнює 7,2 яєць на </w:t>
      </w:r>
      <w:proofErr w:type="spellStart"/>
      <w:r w:rsidRPr="0042523A">
        <w:rPr>
          <w:sz w:val="28"/>
          <w:szCs w:val="28"/>
          <w:lang w:val="uk-UA"/>
        </w:rPr>
        <w:t>п.м</w:t>
      </w:r>
      <w:proofErr w:type="spellEnd"/>
      <w:r w:rsidRPr="0042523A">
        <w:rPr>
          <w:sz w:val="28"/>
          <w:szCs w:val="28"/>
          <w:lang w:val="uk-UA"/>
        </w:rPr>
        <w:t>. гілок.</w:t>
      </w:r>
    </w:p>
    <w:p w14:paraId="51F59803" w14:textId="77777777" w:rsidR="000E596D" w:rsidRPr="0042523A" w:rsidRDefault="00860DCC">
      <w:pPr>
        <w:pStyle w:val="c1e0e7eee2fbe9"/>
        <w:ind w:right="-1" w:firstLine="708"/>
        <w:jc w:val="both"/>
        <w:rPr>
          <w:sz w:val="28"/>
          <w:szCs w:val="28"/>
          <w:lang w:val="uk-UA"/>
        </w:rPr>
      </w:pPr>
      <w:r w:rsidRPr="0042523A">
        <w:rPr>
          <w:sz w:val="28"/>
          <w:szCs w:val="28"/>
          <w:lang w:val="uk-UA"/>
        </w:rPr>
        <w:t xml:space="preserve">У 2023 році рівень розвитку яблуневої попелиці визначатиметься погодними умовами весняно-літнього періоду. За сприятливих гідротермічних умов вегетації буде можливим виникнення загрози осередків підвищеної чисельності фітофага, передусім у незахищених садах. </w:t>
      </w:r>
    </w:p>
    <w:p w14:paraId="55D58B4C" w14:textId="77777777" w:rsidR="000E596D" w:rsidRPr="0042523A" w:rsidRDefault="00860DCC">
      <w:pPr>
        <w:pStyle w:val="c1e0e7eee2fbe9"/>
        <w:ind w:right="-1" w:firstLine="708"/>
        <w:jc w:val="both"/>
        <w:rPr>
          <w:sz w:val="28"/>
          <w:szCs w:val="28"/>
          <w:lang w:val="uk-UA"/>
        </w:rPr>
      </w:pPr>
      <w:proofErr w:type="spellStart"/>
      <w:r w:rsidRPr="0042523A">
        <w:rPr>
          <w:b/>
          <w:sz w:val="28"/>
          <w:szCs w:val="28"/>
          <w:lang w:val="uk-UA"/>
        </w:rPr>
        <w:t>Рослинноїдні</w:t>
      </w:r>
      <w:proofErr w:type="spellEnd"/>
      <w:r w:rsidRPr="0042523A">
        <w:rPr>
          <w:b/>
          <w:sz w:val="28"/>
          <w:szCs w:val="28"/>
          <w:lang w:val="uk-UA"/>
        </w:rPr>
        <w:t xml:space="preserve"> кліщі </w:t>
      </w:r>
      <w:r w:rsidRPr="0042523A">
        <w:rPr>
          <w:sz w:val="28"/>
          <w:szCs w:val="28"/>
          <w:lang w:val="uk-UA"/>
        </w:rPr>
        <w:t>у садах області представлені переважно</w:t>
      </w:r>
      <w:r w:rsidRPr="0042523A">
        <w:rPr>
          <w:b/>
          <w:sz w:val="28"/>
          <w:szCs w:val="28"/>
          <w:lang w:val="uk-UA"/>
        </w:rPr>
        <w:t xml:space="preserve"> бурим плодовим.</w:t>
      </w:r>
      <w:r w:rsidRPr="0042523A">
        <w:rPr>
          <w:sz w:val="28"/>
          <w:szCs w:val="28"/>
          <w:lang w:val="uk-UA"/>
        </w:rPr>
        <w:t xml:space="preserve"> Розвиток фітофага протягом вегетації відбувався у слабкому ступені. </w:t>
      </w:r>
    </w:p>
    <w:p w14:paraId="7C4DC523" w14:textId="77777777" w:rsidR="000E596D" w:rsidRPr="0042523A" w:rsidRDefault="00860DCC">
      <w:pPr>
        <w:pStyle w:val="c1e0e7eee2fbe9"/>
        <w:ind w:right="-1" w:firstLine="708"/>
        <w:jc w:val="both"/>
        <w:rPr>
          <w:sz w:val="28"/>
          <w:szCs w:val="28"/>
          <w:lang w:val="uk-UA"/>
        </w:rPr>
      </w:pPr>
      <w:r w:rsidRPr="0042523A">
        <w:rPr>
          <w:sz w:val="28"/>
          <w:szCs w:val="28"/>
          <w:lang w:val="uk-UA"/>
        </w:rPr>
        <w:t xml:space="preserve">Обстеженням плодових насаджень у осінній період поточного року 0,75 тис. га саду плодові кліщі виявилися поширеними на 53% обстежених площ, що проти рівня попереднього року більше на 3%. Заселеність сисним фітофагом дерев була в межах 7-52% і проявилася, як минулий рік, у слабкому ступені. Зимовий запас шкідника складає 1-6 </w:t>
      </w:r>
      <w:proofErr w:type="spellStart"/>
      <w:r w:rsidRPr="0042523A">
        <w:rPr>
          <w:sz w:val="28"/>
          <w:szCs w:val="28"/>
          <w:lang w:val="uk-UA"/>
        </w:rPr>
        <w:t>екз</w:t>
      </w:r>
      <w:proofErr w:type="spellEnd"/>
      <w:r w:rsidRPr="0042523A">
        <w:rPr>
          <w:sz w:val="28"/>
          <w:szCs w:val="28"/>
          <w:lang w:val="uk-UA"/>
        </w:rPr>
        <w:t xml:space="preserve">. на </w:t>
      </w:r>
      <w:proofErr w:type="spellStart"/>
      <w:r w:rsidRPr="0042523A">
        <w:rPr>
          <w:sz w:val="28"/>
          <w:szCs w:val="28"/>
          <w:lang w:val="uk-UA"/>
        </w:rPr>
        <w:t>п.м.г</w:t>
      </w:r>
      <w:proofErr w:type="spellEnd"/>
      <w:r w:rsidRPr="0042523A">
        <w:rPr>
          <w:sz w:val="28"/>
          <w:szCs w:val="28"/>
          <w:lang w:val="uk-UA"/>
        </w:rPr>
        <w:t xml:space="preserve">. </w:t>
      </w:r>
    </w:p>
    <w:p w14:paraId="4E90CA72" w14:textId="77777777" w:rsidR="000E596D" w:rsidRPr="0042523A" w:rsidRDefault="00860DCC">
      <w:pPr>
        <w:pStyle w:val="c1e0e7eee2fbe9"/>
        <w:ind w:right="-1" w:firstLine="708"/>
        <w:jc w:val="both"/>
        <w:rPr>
          <w:b/>
          <w:sz w:val="28"/>
          <w:szCs w:val="28"/>
          <w:lang w:val="uk-UA"/>
        </w:rPr>
      </w:pPr>
      <w:r w:rsidRPr="0042523A">
        <w:rPr>
          <w:b/>
          <w:sz w:val="28"/>
          <w:szCs w:val="28"/>
          <w:lang w:val="uk-UA"/>
        </w:rPr>
        <w:t xml:space="preserve">Червоного плодового кліща </w:t>
      </w:r>
      <w:r w:rsidRPr="0042523A">
        <w:rPr>
          <w:sz w:val="28"/>
          <w:szCs w:val="28"/>
          <w:lang w:val="uk-UA"/>
        </w:rPr>
        <w:t>за результатом обстежень виявлено не було.</w:t>
      </w:r>
      <w:r w:rsidRPr="0042523A">
        <w:rPr>
          <w:b/>
          <w:sz w:val="28"/>
          <w:szCs w:val="28"/>
          <w:lang w:val="uk-UA"/>
        </w:rPr>
        <w:t xml:space="preserve"> </w:t>
      </w:r>
    </w:p>
    <w:p w14:paraId="23B365A3" w14:textId="77777777" w:rsidR="000E596D" w:rsidRPr="0042523A" w:rsidRDefault="00860DCC">
      <w:pPr>
        <w:pStyle w:val="c1e0e7eee2fbe9"/>
        <w:ind w:right="-1" w:firstLine="708"/>
        <w:jc w:val="both"/>
        <w:rPr>
          <w:sz w:val="28"/>
          <w:szCs w:val="28"/>
          <w:lang w:val="uk-UA"/>
        </w:rPr>
      </w:pPr>
      <w:r w:rsidRPr="0042523A">
        <w:rPr>
          <w:b/>
          <w:sz w:val="28"/>
          <w:szCs w:val="28"/>
          <w:lang w:val="uk-UA"/>
        </w:rPr>
        <w:t xml:space="preserve">Комоподібна щитівка </w:t>
      </w:r>
      <w:r w:rsidRPr="0042523A">
        <w:rPr>
          <w:sz w:val="28"/>
          <w:szCs w:val="28"/>
          <w:lang w:val="uk-UA"/>
        </w:rPr>
        <w:t xml:space="preserve">розвивалася переважно в старих яблуневих садах, де обробки дерев не проводяться. </w:t>
      </w:r>
    </w:p>
    <w:p w14:paraId="344ED91C" w14:textId="77777777" w:rsidR="000E596D" w:rsidRPr="0042523A" w:rsidRDefault="00860DCC">
      <w:pPr>
        <w:pStyle w:val="c1e0e7eee2fbe9"/>
        <w:ind w:right="-1" w:firstLine="708"/>
        <w:jc w:val="both"/>
        <w:rPr>
          <w:sz w:val="28"/>
          <w:szCs w:val="28"/>
          <w:lang w:val="uk-UA"/>
        </w:rPr>
      </w:pPr>
      <w:r w:rsidRPr="0042523A">
        <w:rPr>
          <w:sz w:val="28"/>
          <w:szCs w:val="28"/>
          <w:lang w:val="uk-UA"/>
        </w:rPr>
        <w:t>Осіннім о</w:t>
      </w:r>
      <w:r w:rsidR="00B67BBF" w:rsidRPr="0042523A">
        <w:rPr>
          <w:sz w:val="28"/>
          <w:szCs w:val="28"/>
          <w:lang w:val="uk-UA"/>
        </w:rPr>
        <w:t xml:space="preserve">бстеженням 0,75 </w:t>
      </w:r>
      <w:proofErr w:type="spellStart"/>
      <w:r w:rsidR="00B67BBF" w:rsidRPr="0042523A">
        <w:rPr>
          <w:sz w:val="28"/>
          <w:szCs w:val="28"/>
          <w:lang w:val="uk-UA"/>
        </w:rPr>
        <w:t>тис.</w:t>
      </w:r>
      <w:r w:rsidRPr="0042523A">
        <w:rPr>
          <w:sz w:val="28"/>
          <w:szCs w:val="28"/>
          <w:lang w:val="uk-UA"/>
        </w:rPr>
        <w:t>га</w:t>
      </w:r>
      <w:proofErr w:type="spellEnd"/>
      <w:r w:rsidRPr="0042523A">
        <w:rPr>
          <w:sz w:val="28"/>
          <w:szCs w:val="28"/>
          <w:lang w:val="uk-UA"/>
        </w:rPr>
        <w:t xml:space="preserve"> садів комоподібну щитівку було виявлено на 0,22 тис. га, що складає 29% від обстеженої площі за заселення 24-49% дерев у слабкому ступені. </w:t>
      </w:r>
    </w:p>
    <w:p w14:paraId="4FEBD82B" w14:textId="77777777" w:rsidR="000E596D" w:rsidRPr="0042523A" w:rsidRDefault="00860DCC" w:rsidP="00B67BBF">
      <w:pPr>
        <w:pStyle w:val="c1e0e7eee2fbe9"/>
        <w:ind w:right="-1" w:firstLine="708"/>
        <w:jc w:val="both"/>
        <w:rPr>
          <w:sz w:val="28"/>
          <w:szCs w:val="28"/>
          <w:lang w:val="uk-UA"/>
        </w:rPr>
      </w:pPr>
      <w:r w:rsidRPr="0042523A">
        <w:rPr>
          <w:sz w:val="28"/>
          <w:szCs w:val="28"/>
          <w:lang w:val="uk-UA"/>
        </w:rPr>
        <w:t>Рівень розвитку комплексу сисних шкідників плодового саду в 2023 році визначатиметься як погодними умовами весняно-літнього періоду, так і своєчасним обприскуванням садів.</w:t>
      </w:r>
    </w:p>
    <w:p w14:paraId="25D0D106" w14:textId="77777777" w:rsidR="00B67BBF" w:rsidRPr="0042523A" w:rsidRDefault="00B67BBF" w:rsidP="00B67BBF">
      <w:pPr>
        <w:pStyle w:val="c1e0e7eee2fbe9"/>
        <w:ind w:right="-1" w:firstLine="708"/>
        <w:jc w:val="both"/>
        <w:rPr>
          <w:sz w:val="28"/>
          <w:szCs w:val="28"/>
          <w:lang w:val="uk-UA"/>
        </w:rPr>
      </w:pPr>
    </w:p>
    <w:p w14:paraId="56EFA021" w14:textId="77777777" w:rsidR="000E596D" w:rsidRPr="0042523A" w:rsidRDefault="00860DCC" w:rsidP="00B67BBF">
      <w:pPr>
        <w:pStyle w:val="c1e0e7eee2fbe9"/>
        <w:ind w:right="-1"/>
        <w:jc w:val="center"/>
        <w:rPr>
          <w:sz w:val="28"/>
          <w:szCs w:val="28"/>
          <w:lang w:val="uk-UA"/>
        </w:rPr>
      </w:pPr>
      <w:r w:rsidRPr="0042523A">
        <w:rPr>
          <w:b/>
          <w:sz w:val="28"/>
          <w:szCs w:val="28"/>
          <w:lang w:val="uk-UA"/>
        </w:rPr>
        <w:t>Хвороби</w:t>
      </w:r>
      <w:r w:rsidRPr="0042523A">
        <w:rPr>
          <w:sz w:val="28"/>
          <w:szCs w:val="28"/>
          <w:lang w:val="uk-UA"/>
        </w:rPr>
        <w:t xml:space="preserve"> </w:t>
      </w:r>
      <w:r w:rsidRPr="0042523A">
        <w:rPr>
          <w:b/>
          <w:bCs/>
          <w:sz w:val="28"/>
          <w:szCs w:val="28"/>
          <w:lang w:val="uk-UA"/>
        </w:rPr>
        <w:t>у плодових насадженнях області</w:t>
      </w:r>
      <w:r w:rsidR="00B67BBF" w:rsidRPr="0042523A">
        <w:rPr>
          <w:sz w:val="28"/>
          <w:szCs w:val="28"/>
          <w:lang w:val="uk-UA"/>
        </w:rPr>
        <w:t xml:space="preserve"> </w:t>
      </w:r>
    </w:p>
    <w:p w14:paraId="41DF00BC" w14:textId="77777777" w:rsidR="000E596D" w:rsidRPr="0042523A" w:rsidRDefault="00860DCC" w:rsidP="00B67BBF">
      <w:pPr>
        <w:ind w:firstLine="708"/>
        <w:jc w:val="both"/>
        <w:rPr>
          <w:rFonts w:cs="Times New Roman"/>
          <w:sz w:val="28"/>
          <w:szCs w:val="28"/>
        </w:rPr>
      </w:pPr>
      <w:proofErr w:type="spellStart"/>
      <w:r w:rsidRPr="0042523A">
        <w:rPr>
          <w:rFonts w:cs="Times New Roman"/>
          <w:b/>
          <w:sz w:val="28"/>
          <w:szCs w:val="28"/>
        </w:rPr>
        <w:t>Парша</w:t>
      </w:r>
      <w:proofErr w:type="spellEnd"/>
      <w:r w:rsidRPr="0042523A">
        <w:rPr>
          <w:rFonts w:cs="Times New Roman"/>
          <w:sz w:val="28"/>
          <w:szCs w:val="28"/>
        </w:rPr>
        <w:t xml:space="preserve">. Погодні умови цього року були сприятливими для інтенсивного розвитку захворювання. Перші симптоми хвороби, </w:t>
      </w:r>
      <w:proofErr w:type="spellStart"/>
      <w:r w:rsidRPr="0042523A">
        <w:rPr>
          <w:rFonts w:cs="Times New Roman"/>
          <w:sz w:val="28"/>
          <w:szCs w:val="28"/>
        </w:rPr>
        <w:t>хлоротичні</w:t>
      </w:r>
      <w:proofErr w:type="spellEnd"/>
      <w:r w:rsidRPr="0042523A">
        <w:rPr>
          <w:rFonts w:cs="Times New Roman"/>
          <w:sz w:val="28"/>
          <w:szCs w:val="28"/>
        </w:rPr>
        <w:t xml:space="preserve"> плями, на молодому листі яблуні проявилися не досить пізно, в середині травня (у 2021 р. - в другій декаді червня). Надалі розвиток парші відбувався на 40% обстежених площ промислових садів за ураження у слабкому ступені 7-12% листя на 47% дерев. Ураженість плодів складала від 3 до 6% за розвитком хвороби 0,5-1%. </w:t>
      </w:r>
    </w:p>
    <w:p w14:paraId="232BF19C" w14:textId="77777777" w:rsidR="000E596D" w:rsidRPr="0042523A" w:rsidRDefault="00860DCC">
      <w:pPr>
        <w:ind w:firstLine="708"/>
        <w:jc w:val="both"/>
        <w:rPr>
          <w:rFonts w:cs="Times New Roman"/>
          <w:sz w:val="28"/>
          <w:szCs w:val="28"/>
        </w:rPr>
      </w:pPr>
      <w:r w:rsidRPr="0042523A">
        <w:rPr>
          <w:rFonts w:cs="Times New Roman"/>
          <w:sz w:val="28"/>
          <w:szCs w:val="28"/>
        </w:rPr>
        <w:t xml:space="preserve">В 2023 році, враховуючи наявний запас джерела інфекції зимуючого </w:t>
      </w:r>
      <w:proofErr w:type="spellStart"/>
      <w:r w:rsidRPr="0042523A">
        <w:rPr>
          <w:rFonts w:cs="Times New Roman"/>
          <w:sz w:val="28"/>
          <w:szCs w:val="28"/>
        </w:rPr>
        <w:t>патогена</w:t>
      </w:r>
      <w:proofErr w:type="spellEnd"/>
      <w:r w:rsidRPr="0042523A">
        <w:rPr>
          <w:rFonts w:cs="Times New Roman"/>
          <w:sz w:val="28"/>
          <w:szCs w:val="28"/>
        </w:rPr>
        <w:t xml:space="preserve"> (</w:t>
      </w:r>
      <w:proofErr w:type="spellStart"/>
      <w:r w:rsidRPr="0042523A">
        <w:rPr>
          <w:rFonts w:cs="Times New Roman"/>
          <w:sz w:val="28"/>
          <w:szCs w:val="28"/>
        </w:rPr>
        <w:t>псевдотеції</w:t>
      </w:r>
      <w:proofErr w:type="spellEnd"/>
      <w:r w:rsidRPr="0042523A">
        <w:rPr>
          <w:rFonts w:cs="Times New Roman"/>
          <w:sz w:val="28"/>
          <w:szCs w:val="28"/>
        </w:rPr>
        <w:t xml:space="preserve"> у опалому ураженому листі та грибниця гриба на уражених пагонах), є підстава прогнозувати, що за сприятливих погодно-кліматичних умов вегетації </w:t>
      </w:r>
      <w:proofErr w:type="spellStart"/>
      <w:r w:rsidRPr="0042523A">
        <w:rPr>
          <w:rFonts w:cs="Times New Roman"/>
          <w:sz w:val="28"/>
          <w:szCs w:val="28"/>
        </w:rPr>
        <w:t>парша</w:t>
      </w:r>
      <w:proofErr w:type="spellEnd"/>
      <w:r w:rsidRPr="0042523A">
        <w:rPr>
          <w:rFonts w:cs="Times New Roman"/>
          <w:sz w:val="28"/>
          <w:szCs w:val="28"/>
        </w:rPr>
        <w:t xml:space="preserve"> може набути інтенсивного характеру. Важливими в обмеження поширення і розвитку парші будуть профілактичні </w:t>
      </w:r>
      <w:r w:rsidRPr="0042523A">
        <w:rPr>
          <w:rFonts w:cs="Times New Roman"/>
          <w:sz w:val="28"/>
          <w:szCs w:val="28"/>
        </w:rPr>
        <w:lastRenderedPageBreak/>
        <w:t xml:space="preserve">заходи, особливо у першій половині весняно-літнього періоду, а також дотримання системи захисту насаджень протягом вегетації. </w:t>
      </w:r>
    </w:p>
    <w:p w14:paraId="67E0A1D2" w14:textId="77777777" w:rsidR="000E596D" w:rsidRPr="0042523A" w:rsidRDefault="00860DCC">
      <w:pPr>
        <w:ind w:firstLine="708"/>
        <w:jc w:val="both"/>
        <w:rPr>
          <w:rFonts w:cs="Times New Roman"/>
          <w:b/>
          <w:bCs/>
          <w:spacing w:val="10"/>
          <w:sz w:val="28"/>
          <w:szCs w:val="28"/>
        </w:rPr>
      </w:pPr>
      <w:r w:rsidRPr="0042523A">
        <w:rPr>
          <w:rFonts w:cs="Times New Roman"/>
          <w:b/>
          <w:sz w:val="28"/>
          <w:szCs w:val="28"/>
        </w:rPr>
        <w:t>Борошниста роса.</w:t>
      </w:r>
      <w:r w:rsidRPr="0042523A">
        <w:rPr>
          <w:rFonts w:cs="Times New Roman"/>
          <w:sz w:val="28"/>
          <w:szCs w:val="28"/>
        </w:rPr>
        <w:t xml:space="preserve"> Ознаки первинної інфекції грибкового захворювання </w:t>
      </w:r>
      <w:proofErr w:type="spellStart"/>
      <w:r w:rsidRPr="0042523A">
        <w:rPr>
          <w:rFonts w:cs="Times New Roman"/>
          <w:sz w:val="28"/>
          <w:szCs w:val="28"/>
        </w:rPr>
        <w:t>відмічено</w:t>
      </w:r>
      <w:proofErr w:type="spellEnd"/>
      <w:r w:rsidRPr="0042523A">
        <w:rPr>
          <w:rFonts w:cs="Times New Roman"/>
          <w:sz w:val="28"/>
          <w:szCs w:val="28"/>
        </w:rPr>
        <w:t xml:space="preserve"> в середині травня. Розвиток </w:t>
      </w:r>
      <w:proofErr w:type="spellStart"/>
      <w:r w:rsidRPr="0042523A">
        <w:rPr>
          <w:rFonts w:cs="Times New Roman"/>
          <w:sz w:val="28"/>
          <w:szCs w:val="28"/>
        </w:rPr>
        <w:t>еризифозу</w:t>
      </w:r>
      <w:proofErr w:type="spellEnd"/>
      <w:r w:rsidRPr="0042523A">
        <w:rPr>
          <w:rFonts w:cs="Times New Roman"/>
          <w:sz w:val="28"/>
          <w:szCs w:val="28"/>
        </w:rPr>
        <w:t xml:space="preserve"> спостерігався на 20-50% площ обстежених садів за слабке ураження 2-8% пагонів на 10-30% обстежених дерев. Інтенсивність розвитку борошнистої роси була в межах 1,0-2,0%.</w:t>
      </w:r>
      <w:r w:rsidRPr="0042523A">
        <w:rPr>
          <w:rFonts w:cs="Times New Roman"/>
          <w:b/>
          <w:bCs/>
          <w:spacing w:val="10"/>
          <w:sz w:val="28"/>
          <w:szCs w:val="28"/>
        </w:rPr>
        <w:t xml:space="preserve"> </w:t>
      </w:r>
    </w:p>
    <w:p w14:paraId="2FACDF50" w14:textId="77777777" w:rsidR="000E596D" w:rsidRPr="0042523A" w:rsidRDefault="00860DCC">
      <w:pPr>
        <w:ind w:firstLine="708"/>
        <w:jc w:val="both"/>
        <w:rPr>
          <w:rFonts w:cs="Times New Roman"/>
          <w:sz w:val="28"/>
          <w:szCs w:val="28"/>
        </w:rPr>
      </w:pPr>
      <w:r w:rsidRPr="0042523A">
        <w:rPr>
          <w:rFonts w:cs="Times New Roman"/>
          <w:sz w:val="28"/>
          <w:szCs w:val="28"/>
        </w:rPr>
        <w:t xml:space="preserve">У 2023 році за сприятливих погодно-кліматичних умов (жарка погода весняно-літнього періоду), за наявного запасу </w:t>
      </w:r>
      <w:r w:rsidRPr="0042523A">
        <w:rPr>
          <w:rFonts w:cs="Times New Roman"/>
          <w:sz w:val="28"/>
          <w:szCs w:val="28"/>
          <w:shd w:val="clear" w:color="auto" w:fill="FFFFFF"/>
        </w:rPr>
        <w:t>міцелію гриба у листкових і плодових бруньках,</w:t>
      </w:r>
      <w:r w:rsidRPr="0042523A">
        <w:rPr>
          <w:rFonts w:cs="Times New Roman"/>
          <w:sz w:val="28"/>
          <w:szCs w:val="28"/>
        </w:rPr>
        <w:t xml:space="preserve"> інфекції буде достатньо, щоб борошниста роса набула значного поширення та інтенсивного розвитку. Своєчасне та якісне оздоровлення дерев фунгіцидами протягом весняно-літнього періоду вегетації </w:t>
      </w:r>
      <w:proofErr w:type="spellStart"/>
      <w:r w:rsidRPr="0042523A">
        <w:rPr>
          <w:rFonts w:cs="Times New Roman"/>
          <w:sz w:val="28"/>
          <w:szCs w:val="28"/>
        </w:rPr>
        <w:t>унеможливлють</w:t>
      </w:r>
      <w:proofErr w:type="spellEnd"/>
      <w:r w:rsidRPr="0042523A">
        <w:rPr>
          <w:rFonts w:cs="Times New Roman"/>
          <w:sz w:val="28"/>
          <w:szCs w:val="28"/>
        </w:rPr>
        <w:t xml:space="preserve"> інтенсивний розвиток та обмежать шкідливість борошнистої роси.</w:t>
      </w:r>
    </w:p>
    <w:p w14:paraId="15FFDABB" w14:textId="77777777" w:rsidR="000E596D" w:rsidRPr="0042523A" w:rsidRDefault="00860DCC">
      <w:pPr>
        <w:ind w:firstLine="708"/>
        <w:jc w:val="both"/>
        <w:rPr>
          <w:rFonts w:cs="Times New Roman"/>
          <w:sz w:val="28"/>
          <w:szCs w:val="28"/>
        </w:rPr>
      </w:pPr>
      <w:r w:rsidRPr="0042523A">
        <w:rPr>
          <w:rFonts w:cs="Times New Roman"/>
          <w:b/>
          <w:sz w:val="28"/>
          <w:szCs w:val="28"/>
        </w:rPr>
        <w:t>Плодова гниль</w:t>
      </w:r>
      <w:r w:rsidRPr="0042523A">
        <w:rPr>
          <w:rFonts w:cs="Times New Roman"/>
          <w:sz w:val="28"/>
          <w:szCs w:val="28"/>
        </w:rPr>
        <w:t xml:space="preserve"> </w:t>
      </w:r>
      <w:r w:rsidRPr="0042523A">
        <w:rPr>
          <w:rFonts w:cs="Times New Roman"/>
          <w:b/>
          <w:sz w:val="28"/>
          <w:szCs w:val="28"/>
        </w:rPr>
        <w:t>(</w:t>
      </w:r>
      <w:proofErr w:type="spellStart"/>
      <w:r w:rsidRPr="0042523A">
        <w:rPr>
          <w:rFonts w:cs="Times New Roman"/>
          <w:b/>
          <w:sz w:val="28"/>
          <w:szCs w:val="28"/>
        </w:rPr>
        <w:t>моніліоз</w:t>
      </w:r>
      <w:proofErr w:type="spellEnd"/>
      <w:r w:rsidRPr="0042523A">
        <w:rPr>
          <w:rFonts w:cs="Times New Roman"/>
          <w:b/>
          <w:sz w:val="28"/>
          <w:szCs w:val="28"/>
        </w:rPr>
        <w:t xml:space="preserve">) </w:t>
      </w:r>
      <w:r w:rsidRPr="0042523A">
        <w:rPr>
          <w:rFonts w:cs="Times New Roman"/>
          <w:sz w:val="28"/>
          <w:szCs w:val="28"/>
        </w:rPr>
        <w:t>проявилася в другій половині вегетації на окремих плодах ранніх сортів яблуні, пошкоджених шкідниками. В подальшому плодова гниль поширилась і на пізні сорти.</w:t>
      </w:r>
    </w:p>
    <w:p w14:paraId="1376E32C" w14:textId="76462FB6" w:rsidR="000E596D" w:rsidRPr="0042523A" w:rsidRDefault="00860DCC">
      <w:pPr>
        <w:ind w:firstLine="708"/>
        <w:jc w:val="both"/>
        <w:rPr>
          <w:rFonts w:cs="Times New Roman"/>
          <w:sz w:val="28"/>
          <w:szCs w:val="28"/>
        </w:rPr>
      </w:pPr>
      <w:r w:rsidRPr="0042523A">
        <w:rPr>
          <w:rFonts w:cs="Times New Roman"/>
          <w:sz w:val="28"/>
          <w:szCs w:val="28"/>
        </w:rPr>
        <w:t xml:space="preserve">В 2023 році розвиток </w:t>
      </w:r>
      <w:proofErr w:type="spellStart"/>
      <w:r w:rsidRPr="0042523A">
        <w:rPr>
          <w:rFonts w:cs="Times New Roman"/>
          <w:sz w:val="28"/>
          <w:szCs w:val="28"/>
        </w:rPr>
        <w:t>моніліозу</w:t>
      </w:r>
      <w:proofErr w:type="spellEnd"/>
      <w:r w:rsidRPr="0042523A">
        <w:rPr>
          <w:rFonts w:cs="Times New Roman"/>
          <w:sz w:val="28"/>
          <w:szCs w:val="28"/>
        </w:rPr>
        <w:t xml:space="preserve"> </w:t>
      </w:r>
      <w:proofErr w:type="spellStart"/>
      <w:r w:rsidRPr="0042523A">
        <w:rPr>
          <w:rFonts w:cs="Times New Roman"/>
          <w:sz w:val="28"/>
          <w:szCs w:val="28"/>
        </w:rPr>
        <w:t>залежатиме</w:t>
      </w:r>
      <w:proofErr w:type="spellEnd"/>
      <w:r w:rsidRPr="0042523A">
        <w:rPr>
          <w:rFonts w:cs="Times New Roman"/>
          <w:sz w:val="28"/>
          <w:szCs w:val="28"/>
        </w:rPr>
        <w:t xml:space="preserve"> від погодних умов, чисельності </w:t>
      </w:r>
      <w:proofErr w:type="spellStart"/>
      <w:r w:rsidRPr="0042523A">
        <w:rPr>
          <w:rFonts w:cs="Times New Roman"/>
          <w:sz w:val="28"/>
          <w:szCs w:val="28"/>
        </w:rPr>
        <w:t>плодопошкоджуючих</w:t>
      </w:r>
      <w:proofErr w:type="spellEnd"/>
      <w:r w:rsidRPr="0042523A">
        <w:rPr>
          <w:rFonts w:cs="Times New Roman"/>
          <w:sz w:val="28"/>
          <w:szCs w:val="28"/>
        </w:rPr>
        <w:t xml:space="preserve"> шкідників та дотриманням системи захисту плодових</w:t>
      </w:r>
      <w:r w:rsidR="00BF5040" w:rsidRPr="0042523A">
        <w:rPr>
          <w:rFonts w:cs="Times New Roman"/>
          <w:sz w:val="28"/>
          <w:szCs w:val="28"/>
        </w:rPr>
        <w:t xml:space="preserve"> насаджень, а також якості догл</w:t>
      </w:r>
      <w:r w:rsidRPr="0042523A">
        <w:rPr>
          <w:rFonts w:cs="Times New Roman"/>
          <w:sz w:val="28"/>
          <w:szCs w:val="28"/>
        </w:rPr>
        <w:t>яду за садами.</w:t>
      </w:r>
    </w:p>
    <w:p w14:paraId="52F5BB0B" w14:textId="77777777" w:rsidR="000E596D" w:rsidRPr="0042523A" w:rsidRDefault="00860DCC">
      <w:pPr>
        <w:rPr>
          <w:rFonts w:cs="Times New Roman"/>
          <w:sz w:val="27"/>
          <w:szCs w:val="27"/>
        </w:rPr>
      </w:pPr>
      <w:r w:rsidRPr="0042523A">
        <w:rPr>
          <w:rFonts w:cs="Times New Roman"/>
          <w:sz w:val="27"/>
          <w:szCs w:val="27"/>
        </w:rPr>
        <w:br w:type="page"/>
      </w:r>
    </w:p>
    <w:p w14:paraId="38156758" w14:textId="77777777" w:rsidR="000E596D" w:rsidRPr="0042523A" w:rsidRDefault="000E596D">
      <w:pPr>
        <w:pStyle w:val="c1e0e7eee2fbe9"/>
        <w:ind w:right="-1" w:firstLine="708"/>
        <w:jc w:val="both"/>
        <w:rPr>
          <w:sz w:val="28"/>
          <w:szCs w:val="28"/>
          <w:lang w:val="uk-UA"/>
        </w:rPr>
        <w:sectPr w:rsidR="000E596D" w:rsidRPr="0042523A" w:rsidSect="00163C0A">
          <w:pgSz w:w="11906" w:h="16838"/>
          <w:pgMar w:top="1134" w:right="707" w:bottom="993" w:left="1701" w:header="720" w:footer="720" w:gutter="0"/>
          <w:pgNumType w:start="10" w:chapSep="period"/>
          <w:cols w:space="720"/>
          <w:docGrid w:linePitch="326"/>
        </w:sectPr>
      </w:pPr>
    </w:p>
    <w:p w14:paraId="282A6659" w14:textId="77777777" w:rsidR="000E596D" w:rsidRPr="0042523A" w:rsidRDefault="00860DCC">
      <w:pPr>
        <w:jc w:val="center"/>
        <w:outlineLvl w:val="0"/>
        <w:rPr>
          <w:rFonts w:cs="Times New Roman"/>
          <w:b/>
          <w:sz w:val="28"/>
          <w:szCs w:val="27"/>
        </w:rPr>
      </w:pPr>
      <w:r w:rsidRPr="0042523A">
        <w:rPr>
          <w:rFonts w:cs="Times New Roman"/>
          <w:b/>
          <w:sz w:val="28"/>
          <w:szCs w:val="27"/>
        </w:rPr>
        <w:lastRenderedPageBreak/>
        <w:t>СИСТЕМИ ЗАХИСТУ ПЛОДОВИХ НАСАДЖЕНЬ ВІД ШКІДНИКІВ І ХВОРОБ</w:t>
      </w:r>
    </w:p>
    <w:p w14:paraId="7DA533D4" w14:textId="77777777" w:rsidR="000E596D" w:rsidRPr="0042523A" w:rsidRDefault="00860DCC">
      <w:pPr>
        <w:ind w:right="-1"/>
        <w:jc w:val="center"/>
        <w:rPr>
          <w:rFonts w:cs="Times New Roman"/>
          <w:b/>
          <w:sz w:val="28"/>
          <w:szCs w:val="27"/>
        </w:rPr>
      </w:pPr>
      <w:r w:rsidRPr="0042523A">
        <w:rPr>
          <w:rFonts w:cs="Times New Roman"/>
          <w:b/>
          <w:sz w:val="28"/>
          <w:szCs w:val="27"/>
        </w:rPr>
        <w:t>(Рекомендації Інституту садівництва НААНУ), 2023 р.</w:t>
      </w:r>
    </w:p>
    <w:p w14:paraId="45C24181" w14:textId="77777777" w:rsidR="000E596D" w:rsidRPr="0042523A" w:rsidRDefault="00860DCC">
      <w:pPr>
        <w:ind w:right="-1"/>
        <w:jc w:val="center"/>
        <w:rPr>
          <w:rFonts w:cs="Times New Roman"/>
          <w:b/>
          <w:sz w:val="32"/>
          <w:szCs w:val="28"/>
        </w:rPr>
      </w:pPr>
      <w:r w:rsidRPr="0042523A">
        <w:rPr>
          <w:rFonts w:cs="Times New Roman"/>
          <w:b/>
          <w:sz w:val="28"/>
          <w:szCs w:val="27"/>
        </w:rPr>
        <w:t>Плодоносні насадження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14"/>
        <w:gridCol w:w="2852"/>
        <w:gridCol w:w="4268"/>
      </w:tblGrid>
      <w:tr w:rsidR="000E596D" w:rsidRPr="0042523A" w14:paraId="6FC6C2A6" w14:textId="77777777" w:rsidTr="00B67BBF">
        <w:trPr>
          <w:tblHeader/>
        </w:trPr>
        <w:tc>
          <w:tcPr>
            <w:tcW w:w="2514" w:type="dxa"/>
            <w:tcMar>
              <w:left w:w="108" w:type="dxa"/>
              <w:right w:w="108" w:type="dxa"/>
            </w:tcMar>
            <w:vAlign w:val="center"/>
          </w:tcPr>
          <w:p w14:paraId="4857C482" w14:textId="77777777" w:rsidR="000E596D" w:rsidRPr="0042523A" w:rsidRDefault="00860DCC">
            <w:pPr>
              <w:ind w:right="-1"/>
              <w:jc w:val="center"/>
              <w:rPr>
                <w:rFonts w:cs="Times New Roman"/>
                <w:b/>
              </w:rPr>
            </w:pPr>
            <w:r w:rsidRPr="0042523A">
              <w:rPr>
                <w:rFonts w:cs="Times New Roman"/>
                <w:b/>
              </w:rPr>
              <w:t>Орієнтовні строки та умови проведення заходів</w:t>
            </w:r>
          </w:p>
        </w:tc>
        <w:tc>
          <w:tcPr>
            <w:tcW w:w="2852" w:type="dxa"/>
            <w:tcMar>
              <w:left w:w="108" w:type="dxa"/>
              <w:right w:w="108" w:type="dxa"/>
            </w:tcMar>
            <w:vAlign w:val="center"/>
          </w:tcPr>
          <w:p w14:paraId="6A1A967A" w14:textId="77777777" w:rsidR="000E596D" w:rsidRPr="0042523A" w:rsidRDefault="00860DCC">
            <w:pPr>
              <w:ind w:right="-1"/>
              <w:jc w:val="center"/>
              <w:rPr>
                <w:rFonts w:cs="Times New Roman"/>
                <w:b/>
              </w:rPr>
            </w:pPr>
            <w:r w:rsidRPr="0042523A">
              <w:rPr>
                <w:rFonts w:cs="Times New Roman"/>
                <w:b/>
              </w:rPr>
              <w:t>Шкідники і хвороби</w:t>
            </w:r>
          </w:p>
        </w:tc>
        <w:tc>
          <w:tcPr>
            <w:tcW w:w="4268" w:type="dxa"/>
            <w:tcMar>
              <w:left w:w="108" w:type="dxa"/>
              <w:right w:w="108" w:type="dxa"/>
            </w:tcMar>
            <w:vAlign w:val="center"/>
          </w:tcPr>
          <w:p w14:paraId="190BABB3" w14:textId="77777777" w:rsidR="000E596D" w:rsidRPr="0042523A" w:rsidRDefault="00860DCC">
            <w:pPr>
              <w:pStyle w:val="1"/>
              <w:spacing w:line="240" w:lineRule="auto"/>
              <w:ind w:left="0" w:right="-1"/>
            </w:pPr>
            <w:r w:rsidRPr="0042523A">
              <w:t>Заходи, препарати, норми витрати</w:t>
            </w:r>
          </w:p>
        </w:tc>
      </w:tr>
      <w:tr w:rsidR="000E596D" w:rsidRPr="0042523A" w14:paraId="57660071" w14:textId="77777777" w:rsidTr="00B67BBF">
        <w:tc>
          <w:tcPr>
            <w:tcW w:w="2514" w:type="dxa"/>
            <w:tcMar>
              <w:left w:w="108" w:type="dxa"/>
              <w:right w:w="108" w:type="dxa"/>
            </w:tcMar>
            <w:vAlign w:val="center"/>
          </w:tcPr>
          <w:p w14:paraId="3726453A" w14:textId="77777777" w:rsidR="000E596D" w:rsidRPr="0042523A" w:rsidRDefault="00860DCC">
            <w:pPr>
              <w:ind w:right="-1"/>
              <w:jc w:val="center"/>
              <w:rPr>
                <w:rFonts w:cs="Times New Roman"/>
                <w:b/>
              </w:rPr>
            </w:pPr>
            <w:r w:rsidRPr="0042523A">
              <w:rPr>
                <w:rFonts w:cs="Times New Roman"/>
                <w:b/>
              </w:rPr>
              <w:t>1</w:t>
            </w:r>
          </w:p>
        </w:tc>
        <w:tc>
          <w:tcPr>
            <w:tcW w:w="2852" w:type="dxa"/>
            <w:tcMar>
              <w:left w:w="108" w:type="dxa"/>
              <w:right w:w="108" w:type="dxa"/>
            </w:tcMar>
            <w:vAlign w:val="center"/>
          </w:tcPr>
          <w:p w14:paraId="523AA3B3" w14:textId="77777777" w:rsidR="000E596D" w:rsidRPr="0042523A" w:rsidRDefault="00860DCC">
            <w:pPr>
              <w:ind w:right="-1"/>
              <w:jc w:val="center"/>
              <w:rPr>
                <w:rFonts w:cs="Times New Roman"/>
                <w:b/>
              </w:rPr>
            </w:pPr>
            <w:r w:rsidRPr="0042523A">
              <w:rPr>
                <w:rFonts w:cs="Times New Roman"/>
                <w:b/>
              </w:rPr>
              <w:t>2</w:t>
            </w:r>
          </w:p>
        </w:tc>
        <w:tc>
          <w:tcPr>
            <w:tcW w:w="4268" w:type="dxa"/>
            <w:tcMar>
              <w:left w:w="108" w:type="dxa"/>
              <w:right w:w="108" w:type="dxa"/>
            </w:tcMar>
            <w:vAlign w:val="center"/>
          </w:tcPr>
          <w:p w14:paraId="2EA6FDDE" w14:textId="77777777" w:rsidR="000E596D" w:rsidRPr="0042523A" w:rsidRDefault="00860DCC">
            <w:pPr>
              <w:pStyle w:val="1"/>
              <w:spacing w:line="240" w:lineRule="auto"/>
              <w:ind w:left="0" w:right="-1"/>
            </w:pPr>
            <w:r w:rsidRPr="0042523A">
              <w:t>3</w:t>
            </w:r>
          </w:p>
        </w:tc>
      </w:tr>
      <w:tr w:rsidR="000E596D" w:rsidRPr="0042523A" w14:paraId="51DFD54C" w14:textId="77777777" w:rsidTr="00B67BBF">
        <w:trPr>
          <w:cantSplit/>
          <w:trHeight w:val="264"/>
        </w:trPr>
        <w:tc>
          <w:tcPr>
            <w:tcW w:w="9634" w:type="dxa"/>
            <w:gridSpan w:val="3"/>
            <w:tcMar>
              <w:left w:w="108" w:type="dxa"/>
              <w:right w:w="108" w:type="dxa"/>
            </w:tcMar>
            <w:vAlign w:val="center"/>
          </w:tcPr>
          <w:p w14:paraId="7F2BE43C" w14:textId="77777777" w:rsidR="000E596D" w:rsidRPr="0042523A" w:rsidRDefault="00860DCC">
            <w:pPr>
              <w:pStyle w:val="2"/>
              <w:ind w:right="-1"/>
              <w:jc w:val="center"/>
              <w:rPr>
                <w:rFonts w:ascii="Times New Roman" w:hAnsi="Times New Roman" w:cs="Times New Roman"/>
                <w:i w:val="0"/>
                <w:sz w:val="24"/>
                <w:szCs w:val="24"/>
              </w:rPr>
            </w:pPr>
            <w:r w:rsidRPr="0042523A">
              <w:rPr>
                <w:rFonts w:ascii="Times New Roman" w:hAnsi="Times New Roman" w:cs="Times New Roman"/>
                <w:i w:val="0"/>
                <w:sz w:val="24"/>
                <w:szCs w:val="24"/>
              </w:rPr>
              <w:t>Зерняткові культури</w:t>
            </w:r>
          </w:p>
        </w:tc>
      </w:tr>
      <w:tr w:rsidR="000E596D" w:rsidRPr="0042523A" w14:paraId="3C009621" w14:textId="77777777" w:rsidTr="00B67BBF">
        <w:tc>
          <w:tcPr>
            <w:tcW w:w="2514" w:type="dxa"/>
            <w:tcMar>
              <w:left w:w="108" w:type="dxa"/>
              <w:right w:w="108" w:type="dxa"/>
            </w:tcMar>
          </w:tcPr>
          <w:p w14:paraId="1306960F" w14:textId="77777777" w:rsidR="000E596D" w:rsidRPr="0042523A" w:rsidRDefault="00860DCC">
            <w:pPr>
              <w:ind w:right="-1"/>
              <w:rPr>
                <w:rFonts w:cs="Times New Roman"/>
              </w:rPr>
            </w:pPr>
            <w:r w:rsidRPr="0042523A">
              <w:rPr>
                <w:rFonts w:cs="Times New Roman"/>
              </w:rPr>
              <w:t>У фазу набрякання бруньок (температура повітря не нижче +4°С)</w:t>
            </w:r>
          </w:p>
        </w:tc>
        <w:tc>
          <w:tcPr>
            <w:tcW w:w="2852" w:type="dxa"/>
            <w:tcMar>
              <w:left w:w="108" w:type="dxa"/>
              <w:right w:w="108" w:type="dxa"/>
            </w:tcMar>
          </w:tcPr>
          <w:p w14:paraId="7EB781EE" w14:textId="35BC0CB2" w:rsidR="000E596D" w:rsidRPr="0042523A" w:rsidRDefault="00860DCC">
            <w:pPr>
              <w:ind w:right="-1"/>
              <w:rPr>
                <w:rFonts w:cs="Times New Roman"/>
              </w:rPr>
            </w:pPr>
            <w:r w:rsidRPr="0042523A">
              <w:rPr>
                <w:rFonts w:cs="Times New Roman"/>
              </w:rPr>
              <w:t xml:space="preserve">Каліфорнійська та інші щитівок, акацієва і сливо-ва </w:t>
            </w:r>
            <w:proofErr w:type="spellStart"/>
            <w:r w:rsidRPr="0042523A">
              <w:rPr>
                <w:rFonts w:cs="Times New Roman"/>
              </w:rPr>
              <w:t>несправжньощитівки</w:t>
            </w:r>
            <w:proofErr w:type="spellEnd"/>
            <w:r w:rsidRPr="0042523A">
              <w:rPr>
                <w:rFonts w:cs="Times New Roman"/>
              </w:rPr>
              <w:t>, бурий плодовий і червоний плодовий кліщі, попелиці, листоблішки, листокрутки, молі та ін.</w:t>
            </w:r>
          </w:p>
        </w:tc>
        <w:tc>
          <w:tcPr>
            <w:tcW w:w="4268" w:type="dxa"/>
            <w:tcMar>
              <w:left w:w="108" w:type="dxa"/>
              <w:right w:w="108" w:type="dxa"/>
            </w:tcMar>
          </w:tcPr>
          <w:p w14:paraId="61008869" w14:textId="77777777" w:rsidR="000E596D" w:rsidRPr="0042523A" w:rsidRDefault="00860DCC">
            <w:pPr>
              <w:ind w:left="-57" w:right="-57"/>
              <w:rPr>
                <w:rFonts w:cs="Times New Roman"/>
              </w:rPr>
            </w:pPr>
            <w:r w:rsidRPr="0042523A">
              <w:rPr>
                <w:rFonts w:cs="Times New Roman"/>
              </w:rPr>
              <w:t>Обприскування насаджень емульсією Препарату 30 В, КЕ, 40 л/га або Брунька, РР 2 л/га. Норма витрати робочої рідини 1000 – 1500 л/га.</w:t>
            </w:r>
          </w:p>
          <w:p w14:paraId="6C7E1535" w14:textId="77777777" w:rsidR="000E596D" w:rsidRPr="0042523A" w:rsidRDefault="000E596D">
            <w:pPr>
              <w:ind w:left="-57" w:right="-57"/>
              <w:rPr>
                <w:rFonts w:cs="Times New Roman"/>
              </w:rPr>
            </w:pPr>
          </w:p>
        </w:tc>
      </w:tr>
      <w:tr w:rsidR="000E596D" w:rsidRPr="0042523A" w14:paraId="1DA7EC0B" w14:textId="77777777" w:rsidTr="00B67BBF">
        <w:tc>
          <w:tcPr>
            <w:tcW w:w="2514" w:type="dxa"/>
            <w:tcMar>
              <w:left w:w="108" w:type="dxa"/>
              <w:right w:w="108" w:type="dxa"/>
            </w:tcMar>
          </w:tcPr>
          <w:p w14:paraId="7D8C3DD6" w14:textId="77777777" w:rsidR="000E596D" w:rsidRPr="0042523A" w:rsidRDefault="00860DCC">
            <w:pPr>
              <w:ind w:right="-1"/>
              <w:rPr>
                <w:rFonts w:cs="Times New Roman"/>
              </w:rPr>
            </w:pPr>
            <w:r w:rsidRPr="0042523A">
              <w:rPr>
                <w:rFonts w:cs="Times New Roman"/>
              </w:rPr>
              <w:t>На початку розпускання бруньок</w:t>
            </w:r>
          </w:p>
        </w:tc>
        <w:tc>
          <w:tcPr>
            <w:tcW w:w="2852" w:type="dxa"/>
            <w:tcMar>
              <w:left w:w="108" w:type="dxa"/>
              <w:right w:w="108" w:type="dxa"/>
            </w:tcMar>
          </w:tcPr>
          <w:p w14:paraId="082D3062" w14:textId="77777777" w:rsidR="000E596D" w:rsidRPr="0042523A" w:rsidRDefault="00860DCC">
            <w:pPr>
              <w:ind w:right="-1"/>
              <w:rPr>
                <w:rFonts w:cs="Times New Roman"/>
              </w:rPr>
            </w:pPr>
            <w:r w:rsidRPr="0042523A">
              <w:rPr>
                <w:rFonts w:cs="Times New Roman"/>
              </w:rPr>
              <w:t xml:space="preserve">Садові довгоносики: сірий бруньковий довгоносик, яблуневий </w:t>
            </w:r>
            <w:proofErr w:type="spellStart"/>
            <w:r w:rsidRPr="0042523A">
              <w:rPr>
                <w:rFonts w:cs="Times New Roman"/>
              </w:rPr>
              <w:t>квіткоїд</w:t>
            </w:r>
            <w:proofErr w:type="spellEnd"/>
            <w:r w:rsidRPr="0042523A">
              <w:rPr>
                <w:rFonts w:cs="Times New Roman"/>
              </w:rPr>
              <w:t xml:space="preserve">, букарка, казарка; білан жилкуватий, </w:t>
            </w:r>
            <w:proofErr w:type="spellStart"/>
            <w:r w:rsidRPr="0042523A">
              <w:rPr>
                <w:rFonts w:cs="Times New Roman"/>
              </w:rPr>
              <w:t>золотогуз</w:t>
            </w:r>
            <w:proofErr w:type="spellEnd"/>
            <w:r w:rsidRPr="0042523A">
              <w:rPr>
                <w:rFonts w:cs="Times New Roman"/>
              </w:rPr>
              <w:t xml:space="preserve">, листокрутки, яблунева горностаєва міль, </w:t>
            </w:r>
            <w:proofErr w:type="spellStart"/>
            <w:r w:rsidRPr="0042523A">
              <w:rPr>
                <w:rFonts w:cs="Times New Roman"/>
              </w:rPr>
              <w:t>парша</w:t>
            </w:r>
            <w:proofErr w:type="spellEnd"/>
            <w:r w:rsidRPr="0042523A">
              <w:rPr>
                <w:rFonts w:cs="Times New Roman"/>
              </w:rPr>
              <w:t>, борошниста роса та ін.</w:t>
            </w:r>
          </w:p>
        </w:tc>
        <w:tc>
          <w:tcPr>
            <w:tcW w:w="4268" w:type="dxa"/>
            <w:tcMar>
              <w:left w:w="108" w:type="dxa"/>
              <w:right w:w="108" w:type="dxa"/>
            </w:tcMar>
          </w:tcPr>
          <w:p w14:paraId="48A5D9F8"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Енжіо</w:t>
            </w:r>
            <w:proofErr w:type="spellEnd"/>
            <w:r w:rsidRPr="0042523A">
              <w:rPr>
                <w:rFonts w:cs="Times New Roman"/>
              </w:rPr>
              <w:t xml:space="preserve">, 247 </w:t>
            </w:r>
            <w:r w:rsidRPr="0042523A">
              <w:rPr>
                <w:rFonts w:cs="Times New Roman"/>
                <w:lang w:val="en-US"/>
              </w:rPr>
              <w:t>SC</w:t>
            </w:r>
            <w:r w:rsidRPr="0042523A">
              <w:rPr>
                <w:rFonts w:cs="Times New Roman"/>
              </w:rPr>
              <w:t xml:space="preserve">,  КС, 0,18 л/га, </w:t>
            </w:r>
            <w:r w:rsidRPr="0042523A">
              <w:t xml:space="preserve">Каліпсо 480 </w:t>
            </w:r>
            <w:r w:rsidRPr="0042523A">
              <w:rPr>
                <w:lang w:val="en-US"/>
              </w:rPr>
              <w:t>SC</w:t>
            </w:r>
            <w:r w:rsidRPr="0042523A">
              <w:t xml:space="preserve">, КС, 480 г/л, </w:t>
            </w:r>
            <w:r w:rsidRPr="0042523A">
              <w:rPr>
                <w:rFonts w:cs="Times New Roman"/>
              </w:rPr>
              <w:t xml:space="preserve">або </w:t>
            </w:r>
            <w:proofErr w:type="spellStart"/>
            <w:r w:rsidRPr="0042523A">
              <w:rPr>
                <w:rFonts w:cs="Times New Roman"/>
              </w:rPr>
              <w:t>Піринексом</w:t>
            </w:r>
            <w:proofErr w:type="spellEnd"/>
            <w:r w:rsidRPr="0042523A">
              <w:rPr>
                <w:rFonts w:cs="Times New Roman"/>
              </w:rPr>
              <w:t xml:space="preserve"> Супер, КЕ, 1,25-1,5 л/га з додаванням проти парші та інших </w:t>
            </w:r>
            <w:proofErr w:type="spellStart"/>
            <w:r w:rsidRPr="0042523A">
              <w:rPr>
                <w:rFonts w:cs="Times New Roman"/>
              </w:rPr>
              <w:t>хвороб</w:t>
            </w:r>
            <w:proofErr w:type="spellEnd"/>
            <w:r w:rsidRPr="0042523A">
              <w:rPr>
                <w:rFonts w:cs="Times New Roman"/>
              </w:rPr>
              <w:t xml:space="preserve"> </w:t>
            </w:r>
            <w:proofErr w:type="spellStart"/>
            <w:r w:rsidRPr="0042523A">
              <w:rPr>
                <w:rFonts w:cs="Times New Roman"/>
              </w:rPr>
              <w:t>Хоруса</w:t>
            </w:r>
            <w:proofErr w:type="spellEnd"/>
            <w:r w:rsidRPr="0042523A">
              <w:rPr>
                <w:rFonts w:cs="Times New Roman"/>
              </w:rPr>
              <w:t xml:space="preserve">, 75 WG, ВГ, 0,25 кг/га, </w:t>
            </w:r>
            <w:proofErr w:type="spellStart"/>
            <w:r w:rsidRPr="0042523A">
              <w:rPr>
                <w:rFonts w:cs="Times New Roman"/>
              </w:rPr>
              <w:t>Чемп</w:t>
            </w:r>
            <w:proofErr w:type="spellEnd"/>
            <w:r w:rsidRPr="0042523A">
              <w:rPr>
                <w:rFonts w:cs="Times New Roman"/>
              </w:rPr>
              <w:t xml:space="preserve"> Ультра </w:t>
            </w:r>
            <w:r w:rsidRPr="0042523A">
              <w:rPr>
                <w:rFonts w:cs="Times New Roman"/>
                <w:lang w:val="en-US"/>
              </w:rPr>
              <w:t>DP</w:t>
            </w:r>
            <w:r w:rsidRPr="0042523A">
              <w:rPr>
                <w:rFonts w:cs="Times New Roman"/>
              </w:rPr>
              <w:t xml:space="preserve">, ВГ, 2,0 кг/га або </w:t>
            </w:r>
            <w:proofErr w:type="spellStart"/>
            <w:r w:rsidRPr="0042523A">
              <w:rPr>
                <w:rFonts w:cs="Times New Roman"/>
              </w:rPr>
              <w:t>Косайда</w:t>
            </w:r>
            <w:proofErr w:type="spellEnd"/>
            <w:r w:rsidRPr="0042523A">
              <w:rPr>
                <w:rFonts w:cs="Times New Roman"/>
              </w:rPr>
              <w:t xml:space="preserve"> 2000, ВГ, 2,5 кг/га. За обробки сортів, що уражуються борошнистою росою, додають також </w:t>
            </w:r>
            <w:proofErr w:type="spellStart"/>
            <w:r w:rsidRPr="0042523A">
              <w:rPr>
                <w:rFonts w:cs="Times New Roman"/>
              </w:rPr>
              <w:t>Кумулюс</w:t>
            </w:r>
            <w:proofErr w:type="spellEnd"/>
            <w:r w:rsidRPr="0042523A">
              <w:rPr>
                <w:rFonts w:cs="Times New Roman"/>
              </w:rPr>
              <w:t xml:space="preserve"> ДФ, ВГ, 6,0 кг/га, </w:t>
            </w:r>
            <w:proofErr w:type="spellStart"/>
            <w:r w:rsidRPr="0042523A">
              <w:rPr>
                <w:rFonts w:cs="Times New Roman"/>
              </w:rPr>
              <w:t>Імпакт</w:t>
            </w:r>
            <w:proofErr w:type="spellEnd"/>
            <w:r w:rsidRPr="0042523A">
              <w:rPr>
                <w:rFonts w:cs="Times New Roman"/>
              </w:rPr>
              <w:t xml:space="preserve">, 25 </w:t>
            </w:r>
            <w:r w:rsidRPr="0042523A">
              <w:rPr>
                <w:rFonts w:cs="Times New Roman"/>
                <w:lang w:val="en-US"/>
              </w:rPr>
              <w:t>SC</w:t>
            </w:r>
            <w:r w:rsidRPr="0042523A">
              <w:rPr>
                <w:rFonts w:cs="Times New Roman"/>
              </w:rPr>
              <w:t xml:space="preserve">  КС, 0,1-0,15 л/га, Алмаз, 100,КЕ 0,3–0,4 л/га або </w:t>
            </w:r>
            <w:proofErr w:type="spellStart"/>
            <w:r w:rsidRPr="0042523A">
              <w:rPr>
                <w:rFonts w:cs="Times New Roman"/>
              </w:rPr>
              <w:t>Талендо</w:t>
            </w:r>
            <w:proofErr w:type="spellEnd"/>
            <w:r w:rsidRPr="0042523A">
              <w:rPr>
                <w:rFonts w:cs="Times New Roman"/>
              </w:rPr>
              <w:t xml:space="preserve">, 20 КЕ, 0,2-0,25 л/га. </w:t>
            </w:r>
          </w:p>
        </w:tc>
      </w:tr>
      <w:tr w:rsidR="000E596D" w:rsidRPr="0042523A" w14:paraId="763B19E9" w14:textId="77777777" w:rsidTr="00B67BBF">
        <w:tc>
          <w:tcPr>
            <w:tcW w:w="2514" w:type="dxa"/>
            <w:tcMar>
              <w:left w:w="108" w:type="dxa"/>
              <w:right w:w="108" w:type="dxa"/>
            </w:tcMar>
          </w:tcPr>
          <w:p w14:paraId="4E171984" w14:textId="77777777" w:rsidR="000E596D" w:rsidRPr="0042523A" w:rsidRDefault="00860DCC">
            <w:pPr>
              <w:ind w:right="-1"/>
              <w:rPr>
                <w:rFonts w:cs="Times New Roman"/>
              </w:rPr>
            </w:pPr>
            <w:r w:rsidRPr="0042523A">
              <w:rPr>
                <w:rFonts w:cs="Times New Roman"/>
              </w:rPr>
              <w:t>У фази відокремлення бутонів – рожевий бутон</w:t>
            </w:r>
          </w:p>
        </w:tc>
        <w:tc>
          <w:tcPr>
            <w:tcW w:w="2852" w:type="dxa"/>
            <w:tcMar>
              <w:left w:w="108" w:type="dxa"/>
              <w:right w:w="108" w:type="dxa"/>
            </w:tcMar>
          </w:tcPr>
          <w:p w14:paraId="673ACDA5" w14:textId="3C900666" w:rsidR="000E596D" w:rsidRPr="0042523A" w:rsidRDefault="00860DCC">
            <w:pPr>
              <w:ind w:right="-1"/>
              <w:rPr>
                <w:rFonts w:cs="Times New Roman"/>
              </w:rPr>
            </w:pPr>
            <w:r w:rsidRPr="0042523A">
              <w:rPr>
                <w:rFonts w:cs="Times New Roman"/>
              </w:rPr>
              <w:t xml:space="preserve">Садові довгоносики: сірий бруньковий </w:t>
            </w:r>
            <w:r w:rsidR="007618AC" w:rsidRPr="007618AC">
              <w:rPr>
                <w:rFonts w:cs="Times New Roman"/>
              </w:rPr>
              <w:t xml:space="preserve">            </w:t>
            </w:r>
            <w:r w:rsidRPr="0042523A">
              <w:rPr>
                <w:rFonts w:cs="Times New Roman"/>
              </w:rPr>
              <w:t xml:space="preserve">довгоносик, яблуневий </w:t>
            </w:r>
            <w:proofErr w:type="spellStart"/>
            <w:r w:rsidRPr="0042523A">
              <w:rPr>
                <w:rFonts w:cs="Times New Roman"/>
              </w:rPr>
              <w:t>квіткоїд</w:t>
            </w:r>
            <w:proofErr w:type="spellEnd"/>
            <w:r w:rsidRPr="0042523A">
              <w:rPr>
                <w:rFonts w:cs="Times New Roman"/>
              </w:rPr>
              <w:t xml:space="preserve">, букарка, казарка; пильщики, </w:t>
            </w:r>
            <w:proofErr w:type="spellStart"/>
            <w:r w:rsidRPr="0042523A">
              <w:rPr>
                <w:rFonts w:cs="Times New Roman"/>
              </w:rPr>
              <w:t>мінуючі</w:t>
            </w:r>
            <w:proofErr w:type="spellEnd"/>
            <w:r w:rsidRPr="0042523A">
              <w:rPr>
                <w:rFonts w:cs="Times New Roman"/>
              </w:rPr>
              <w:t xml:space="preserve"> молі, глодова </w:t>
            </w:r>
            <w:proofErr w:type="spellStart"/>
            <w:r w:rsidRPr="0042523A">
              <w:rPr>
                <w:rFonts w:cs="Times New Roman"/>
              </w:rPr>
              <w:t>кружкова</w:t>
            </w:r>
            <w:proofErr w:type="spellEnd"/>
            <w:r w:rsidRPr="0042523A">
              <w:rPr>
                <w:rFonts w:cs="Times New Roman"/>
              </w:rPr>
              <w:t xml:space="preserve"> міль, листокрутки, </w:t>
            </w:r>
            <w:proofErr w:type="spellStart"/>
            <w:r w:rsidRPr="0042523A">
              <w:rPr>
                <w:rFonts w:cs="Times New Roman"/>
              </w:rPr>
              <w:t>шовкопря-ди</w:t>
            </w:r>
            <w:proofErr w:type="spellEnd"/>
            <w:r w:rsidRPr="0042523A">
              <w:rPr>
                <w:rFonts w:cs="Times New Roman"/>
              </w:rPr>
              <w:t xml:space="preserve">, медяниці, </w:t>
            </w:r>
            <w:proofErr w:type="spellStart"/>
            <w:r w:rsidRPr="0042523A">
              <w:rPr>
                <w:rFonts w:cs="Times New Roman"/>
              </w:rPr>
              <w:t>попе</w:t>
            </w:r>
            <w:proofErr w:type="spellEnd"/>
            <w:r w:rsidRPr="0042523A">
              <w:rPr>
                <w:rFonts w:cs="Times New Roman"/>
              </w:rPr>
              <w:t xml:space="preserve">-лиці, </w:t>
            </w:r>
            <w:proofErr w:type="spellStart"/>
            <w:r w:rsidRPr="0042523A">
              <w:rPr>
                <w:rFonts w:cs="Times New Roman"/>
              </w:rPr>
              <w:t>парша</w:t>
            </w:r>
            <w:proofErr w:type="spellEnd"/>
            <w:r w:rsidRPr="0042523A">
              <w:rPr>
                <w:rFonts w:cs="Times New Roman"/>
              </w:rPr>
              <w:t xml:space="preserve">, борошниста роса, </w:t>
            </w:r>
            <w:proofErr w:type="spellStart"/>
            <w:r w:rsidRPr="0042523A">
              <w:rPr>
                <w:rFonts w:cs="Times New Roman"/>
              </w:rPr>
              <w:t>моніліоз</w:t>
            </w:r>
            <w:proofErr w:type="spellEnd"/>
            <w:r w:rsidRPr="0042523A">
              <w:rPr>
                <w:rFonts w:cs="Times New Roman"/>
              </w:rPr>
              <w:t xml:space="preserve"> (весняна форма)</w:t>
            </w:r>
          </w:p>
        </w:tc>
        <w:tc>
          <w:tcPr>
            <w:tcW w:w="4268" w:type="dxa"/>
            <w:tcMar>
              <w:left w:w="108" w:type="dxa"/>
              <w:right w:w="108" w:type="dxa"/>
            </w:tcMar>
          </w:tcPr>
          <w:p w14:paraId="55F013F9"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Енжіо</w:t>
            </w:r>
            <w:proofErr w:type="spellEnd"/>
            <w:r w:rsidRPr="0042523A">
              <w:rPr>
                <w:rFonts w:cs="Times New Roman"/>
              </w:rPr>
              <w:t xml:space="preserve">, 247 </w:t>
            </w:r>
            <w:r w:rsidRPr="0042523A">
              <w:rPr>
                <w:rFonts w:cs="Times New Roman"/>
                <w:lang w:val="en-US"/>
              </w:rPr>
              <w:t>SC</w:t>
            </w:r>
            <w:r w:rsidRPr="0042523A">
              <w:rPr>
                <w:rFonts w:cs="Times New Roman"/>
              </w:rPr>
              <w:t xml:space="preserve">, КС, 0,18 л/га, </w:t>
            </w:r>
            <w:proofErr w:type="spellStart"/>
            <w:r w:rsidRPr="0042523A">
              <w:rPr>
                <w:rFonts w:cs="Times New Roman"/>
              </w:rPr>
              <w:t>Нурелом</w:t>
            </w:r>
            <w:proofErr w:type="spellEnd"/>
            <w:r w:rsidRPr="0042523A">
              <w:rPr>
                <w:rFonts w:cs="Times New Roman"/>
              </w:rPr>
              <w:t xml:space="preserve">-Д, КЕ, 1-1,5 л/га з додаванням проти </w:t>
            </w:r>
            <w:proofErr w:type="spellStart"/>
            <w:r w:rsidRPr="0042523A">
              <w:rPr>
                <w:rFonts w:cs="Times New Roman"/>
              </w:rPr>
              <w:t>хвороб</w:t>
            </w:r>
            <w:proofErr w:type="spellEnd"/>
            <w:r w:rsidRPr="0042523A">
              <w:rPr>
                <w:rFonts w:cs="Times New Roman"/>
              </w:rPr>
              <w:t xml:space="preserve"> </w:t>
            </w:r>
            <w:proofErr w:type="spellStart"/>
            <w:r w:rsidRPr="0042523A">
              <w:rPr>
                <w:rFonts w:cs="Times New Roman"/>
              </w:rPr>
              <w:t>Антраколу</w:t>
            </w:r>
            <w:proofErr w:type="spellEnd"/>
            <w:r w:rsidRPr="0042523A">
              <w:rPr>
                <w:rFonts w:cs="Times New Roman"/>
              </w:rPr>
              <w:t>, 70</w:t>
            </w:r>
            <w:r w:rsidRPr="0042523A">
              <w:rPr>
                <w:rFonts w:cs="Times New Roman"/>
                <w:lang w:val="en-US"/>
              </w:rPr>
              <w:t>WP</w:t>
            </w:r>
            <w:r w:rsidRPr="0042523A">
              <w:rPr>
                <w:rFonts w:cs="Times New Roman"/>
              </w:rPr>
              <w:t xml:space="preserve">, ЗП, 1,5 кг/га, </w:t>
            </w:r>
            <w:proofErr w:type="spellStart"/>
            <w:r w:rsidRPr="0042523A">
              <w:rPr>
                <w:rFonts w:cs="Times New Roman"/>
              </w:rPr>
              <w:t>Дітану</w:t>
            </w:r>
            <w:proofErr w:type="spellEnd"/>
            <w:r w:rsidRPr="0042523A">
              <w:rPr>
                <w:rFonts w:cs="Times New Roman"/>
              </w:rPr>
              <w:t xml:space="preserve"> М-45,ЗП, 2,0-3,0 кг/га, Натіво,75 WG, ВГ, 0,3-0,35 кг/га чи </w:t>
            </w:r>
            <w:proofErr w:type="spellStart"/>
            <w:r w:rsidRPr="0042523A">
              <w:rPr>
                <w:rFonts w:cs="Times New Roman"/>
              </w:rPr>
              <w:t>Оріусу</w:t>
            </w:r>
            <w:proofErr w:type="spellEnd"/>
            <w:r w:rsidRPr="0042523A">
              <w:rPr>
                <w:rFonts w:cs="Times New Roman"/>
              </w:rPr>
              <w:t xml:space="preserve">, ЕВ, 0,4-0,5 л/га, </w:t>
            </w:r>
            <w:proofErr w:type="spellStart"/>
            <w:r w:rsidRPr="0042523A">
              <w:rPr>
                <w:rFonts w:cs="Times New Roman"/>
              </w:rPr>
              <w:t>Ембрелія</w:t>
            </w:r>
            <w:proofErr w:type="spellEnd"/>
            <w:r w:rsidRPr="0042523A">
              <w:rPr>
                <w:rFonts w:cs="Times New Roman"/>
              </w:rPr>
              <w:t xml:space="preserve"> 140 </w:t>
            </w:r>
            <w:r w:rsidRPr="0042523A">
              <w:rPr>
                <w:rFonts w:cs="Times New Roman"/>
                <w:lang w:val="en-US"/>
              </w:rPr>
              <w:t>SC</w:t>
            </w:r>
            <w:r w:rsidRPr="0042523A">
              <w:rPr>
                <w:rFonts w:cs="Times New Roman"/>
              </w:rPr>
              <w:t>, КС, 1,2-1,5 л/га  дотримуючись чергування препаратів.</w:t>
            </w:r>
          </w:p>
        </w:tc>
      </w:tr>
      <w:tr w:rsidR="000E596D" w:rsidRPr="0042523A" w14:paraId="428A2B12" w14:textId="77777777" w:rsidTr="00B67BBF">
        <w:tc>
          <w:tcPr>
            <w:tcW w:w="2514" w:type="dxa"/>
            <w:tcMar>
              <w:left w:w="108" w:type="dxa"/>
              <w:right w:w="108" w:type="dxa"/>
            </w:tcMar>
          </w:tcPr>
          <w:p w14:paraId="545DF368" w14:textId="77777777" w:rsidR="000E596D" w:rsidRPr="0042523A" w:rsidRDefault="00860DCC">
            <w:pPr>
              <w:ind w:right="-1"/>
              <w:rPr>
                <w:rFonts w:cs="Times New Roman"/>
              </w:rPr>
            </w:pPr>
            <w:r w:rsidRPr="0042523A">
              <w:rPr>
                <w:rFonts w:cs="Times New Roman"/>
              </w:rPr>
              <w:t>У кінці цвітіння (коли опаде 75% пелюсток)</w:t>
            </w:r>
          </w:p>
        </w:tc>
        <w:tc>
          <w:tcPr>
            <w:tcW w:w="2852" w:type="dxa"/>
            <w:tcMar>
              <w:left w:w="108" w:type="dxa"/>
              <w:right w:w="108" w:type="dxa"/>
            </w:tcMar>
          </w:tcPr>
          <w:p w14:paraId="334FCF0C" w14:textId="30674875" w:rsidR="000E596D" w:rsidRPr="0042523A" w:rsidRDefault="00860DCC">
            <w:pPr>
              <w:ind w:right="-1"/>
              <w:rPr>
                <w:rFonts w:cs="Times New Roman"/>
              </w:rPr>
            </w:pPr>
            <w:r w:rsidRPr="0042523A">
              <w:rPr>
                <w:rFonts w:cs="Times New Roman"/>
              </w:rPr>
              <w:t xml:space="preserve">Яблунева горностаєва міль, яблунева плодожерка, п'ядуни, яблуневий плодовий </w:t>
            </w:r>
            <w:proofErr w:type="spellStart"/>
            <w:r w:rsidRPr="0042523A">
              <w:rPr>
                <w:rFonts w:cs="Times New Roman"/>
              </w:rPr>
              <w:t>пильшик</w:t>
            </w:r>
            <w:proofErr w:type="spellEnd"/>
            <w:r w:rsidRPr="0042523A">
              <w:rPr>
                <w:rFonts w:cs="Times New Roman"/>
              </w:rPr>
              <w:t xml:space="preserve">, кліщі, попелиці, </w:t>
            </w:r>
            <w:proofErr w:type="spellStart"/>
            <w:r w:rsidRPr="0042523A">
              <w:rPr>
                <w:rFonts w:cs="Times New Roman"/>
              </w:rPr>
              <w:t>парша</w:t>
            </w:r>
            <w:proofErr w:type="spellEnd"/>
            <w:r w:rsidRPr="0042523A">
              <w:rPr>
                <w:rFonts w:cs="Times New Roman"/>
              </w:rPr>
              <w:t xml:space="preserve">, борошниста роса. В осередках яблуневих насаджень заселених </w:t>
            </w:r>
            <w:r w:rsidR="007618AC">
              <w:rPr>
                <w:rFonts w:cs="Times New Roman"/>
              </w:rPr>
              <w:lastRenderedPageBreak/>
              <w:t>К</w:t>
            </w:r>
            <w:r w:rsidRPr="0042523A">
              <w:rPr>
                <w:rFonts w:cs="Times New Roman"/>
              </w:rPr>
              <w:t>ров’яною попелицею в період її масової міграції в крону дерев</w:t>
            </w:r>
          </w:p>
        </w:tc>
        <w:tc>
          <w:tcPr>
            <w:tcW w:w="4268" w:type="dxa"/>
            <w:tcMar>
              <w:left w:w="108" w:type="dxa"/>
              <w:right w:w="108" w:type="dxa"/>
            </w:tcMar>
          </w:tcPr>
          <w:p w14:paraId="17C6D947" w14:textId="77777777" w:rsidR="000E596D" w:rsidRPr="0042523A" w:rsidRDefault="00860DCC">
            <w:pPr>
              <w:ind w:left="-57" w:right="-57"/>
              <w:rPr>
                <w:rFonts w:cs="Times New Roman"/>
              </w:rPr>
            </w:pPr>
            <w:r w:rsidRPr="0042523A">
              <w:rPr>
                <w:rFonts w:cs="Times New Roman"/>
              </w:rPr>
              <w:lastRenderedPageBreak/>
              <w:t xml:space="preserve">Обприскування </w:t>
            </w:r>
            <w:proofErr w:type="spellStart"/>
            <w:r w:rsidRPr="0042523A">
              <w:rPr>
                <w:rFonts w:cs="Times New Roman"/>
              </w:rPr>
              <w:t>Антиколорад</w:t>
            </w:r>
            <w:proofErr w:type="spellEnd"/>
            <w:r w:rsidRPr="0042523A">
              <w:rPr>
                <w:rFonts w:cs="Times New Roman"/>
              </w:rPr>
              <w:t xml:space="preserve"> Макс, КС 0,2-0,25 л/га, </w:t>
            </w:r>
            <w:proofErr w:type="spellStart"/>
            <w:r w:rsidRPr="0042523A">
              <w:rPr>
                <w:rFonts w:cs="Times New Roman"/>
              </w:rPr>
              <w:t>Біммером</w:t>
            </w:r>
            <w:proofErr w:type="spellEnd"/>
            <w:r w:rsidRPr="0042523A">
              <w:rPr>
                <w:rFonts w:cs="Times New Roman"/>
              </w:rPr>
              <w:t xml:space="preserve">, КЕ, 0,8-2,0 л/га або </w:t>
            </w:r>
            <w:proofErr w:type="spellStart"/>
            <w:r w:rsidRPr="0042523A">
              <w:rPr>
                <w:rFonts w:cs="Times New Roman"/>
              </w:rPr>
              <w:t>Воліам</w:t>
            </w:r>
            <w:proofErr w:type="spellEnd"/>
            <w:r w:rsidRPr="0042523A">
              <w:rPr>
                <w:rFonts w:cs="Times New Roman"/>
              </w:rPr>
              <w:t xml:space="preserve"> </w:t>
            </w:r>
            <w:proofErr w:type="spellStart"/>
            <w:r w:rsidRPr="0042523A">
              <w:rPr>
                <w:rFonts w:cs="Times New Roman"/>
              </w:rPr>
              <w:t>Флексі</w:t>
            </w:r>
            <w:proofErr w:type="spellEnd"/>
            <w:r w:rsidRPr="0042523A">
              <w:rPr>
                <w:rFonts w:cs="Times New Roman"/>
              </w:rPr>
              <w:t xml:space="preserve"> 300 </w:t>
            </w:r>
            <w:r w:rsidRPr="0042523A">
              <w:rPr>
                <w:rFonts w:cs="Times New Roman"/>
                <w:lang w:val="en-US"/>
              </w:rPr>
              <w:t>SC</w:t>
            </w:r>
            <w:r w:rsidRPr="0042523A">
              <w:rPr>
                <w:rFonts w:cs="Times New Roman"/>
              </w:rPr>
              <w:t xml:space="preserve">, КС 0,3-0,5 л/га, при наявності кліщів застосовують </w:t>
            </w:r>
            <w:proofErr w:type="spellStart"/>
            <w:r w:rsidRPr="0042523A">
              <w:rPr>
                <w:rFonts w:cs="Times New Roman"/>
              </w:rPr>
              <w:t>Енвідор</w:t>
            </w:r>
            <w:proofErr w:type="spellEnd"/>
            <w:r w:rsidRPr="0042523A">
              <w:rPr>
                <w:rFonts w:cs="Times New Roman"/>
              </w:rPr>
              <w:t xml:space="preserve"> 240 </w:t>
            </w:r>
            <w:r w:rsidRPr="0042523A">
              <w:rPr>
                <w:rFonts w:cs="Times New Roman"/>
                <w:lang w:val="en-US"/>
              </w:rPr>
              <w:t>SC</w:t>
            </w:r>
            <w:r w:rsidRPr="0042523A">
              <w:rPr>
                <w:rFonts w:cs="Times New Roman"/>
              </w:rPr>
              <w:t xml:space="preserve">, КС, 0,4-0,6 л/га або </w:t>
            </w:r>
            <w:proofErr w:type="spellStart"/>
            <w:r w:rsidRPr="0042523A">
              <w:rPr>
                <w:rFonts w:cs="Times New Roman"/>
              </w:rPr>
              <w:t>Лірум</w:t>
            </w:r>
            <w:proofErr w:type="spellEnd"/>
            <w:r w:rsidRPr="0042523A">
              <w:rPr>
                <w:rFonts w:cs="Times New Roman"/>
              </w:rPr>
              <w:t xml:space="preserve"> 78 SC, КС, 1,2-1,5 л/га з додаванням проти парші, борошнистої роси та інших </w:t>
            </w:r>
            <w:proofErr w:type="spellStart"/>
            <w:r w:rsidRPr="0042523A">
              <w:rPr>
                <w:rFonts w:cs="Times New Roman"/>
              </w:rPr>
              <w:t>хвороб</w:t>
            </w:r>
            <w:proofErr w:type="spellEnd"/>
            <w:r w:rsidRPr="0042523A">
              <w:rPr>
                <w:rFonts w:cs="Times New Roman"/>
              </w:rPr>
              <w:t xml:space="preserve"> фунгіциду </w:t>
            </w:r>
            <w:proofErr w:type="spellStart"/>
            <w:r w:rsidRPr="0042523A">
              <w:rPr>
                <w:rFonts w:cs="Times New Roman"/>
              </w:rPr>
              <w:t>Ембрелія</w:t>
            </w:r>
            <w:proofErr w:type="spellEnd"/>
            <w:r w:rsidRPr="0042523A">
              <w:rPr>
                <w:rFonts w:cs="Times New Roman"/>
              </w:rPr>
              <w:t xml:space="preserve"> 140 </w:t>
            </w:r>
            <w:r w:rsidRPr="0042523A">
              <w:rPr>
                <w:rFonts w:cs="Times New Roman"/>
                <w:lang w:val="en-US"/>
              </w:rPr>
              <w:t>SC</w:t>
            </w:r>
            <w:r w:rsidRPr="0042523A">
              <w:rPr>
                <w:rFonts w:cs="Times New Roman"/>
              </w:rPr>
              <w:t xml:space="preserve">, КС 1,2-1,5 л/га чи </w:t>
            </w:r>
            <w:proofErr w:type="spellStart"/>
            <w:r w:rsidRPr="0042523A">
              <w:rPr>
                <w:rFonts w:cs="Times New Roman"/>
              </w:rPr>
              <w:lastRenderedPageBreak/>
              <w:t>Стайлер</w:t>
            </w:r>
            <w:proofErr w:type="spellEnd"/>
            <w:r w:rsidRPr="0042523A">
              <w:rPr>
                <w:rFonts w:cs="Times New Roman"/>
              </w:rPr>
              <w:t xml:space="preserve"> 500, КЕ, 0,5-0,6 л/га або Флінт </w:t>
            </w:r>
            <w:proofErr w:type="spellStart"/>
            <w:r w:rsidRPr="0042523A">
              <w:rPr>
                <w:rFonts w:cs="Times New Roman"/>
              </w:rPr>
              <w:t>Стар</w:t>
            </w:r>
            <w:proofErr w:type="spellEnd"/>
            <w:r w:rsidRPr="0042523A">
              <w:rPr>
                <w:rFonts w:cs="Times New Roman"/>
              </w:rPr>
              <w:t xml:space="preserve"> 520 </w:t>
            </w:r>
            <w:r w:rsidRPr="0042523A">
              <w:rPr>
                <w:rFonts w:cs="Times New Roman"/>
                <w:lang w:val="en-US"/>
              </w:rPr>
              <w:t>SC</w:t>
            </w:r>
            <w:r w:rsidRPr="0042523A">
              <w:rPr>
                <w:rFonts w:cs="Times New Roman"/>
              </w:rPr>
              <w:t xml:space="preserve">, КС 0,4-0,5 л/га. Проти кров’яної попелиці яблуню обприскують інсектицидами </w:t>
            </w:r>
            <w:proofErr w:type="spellStart"/>
            <w:r w:rsidRPr="0042523A">
              <w:rPr>
                <w:rFonts w:cs="Times New Roman"/>
              </w:rPr>
              <w:t>Мовенто</w:t>
            </w:r>
            <w:proofErr w:type="spellEnd"/>
            <w:r w:rsidRPr="0042523A">
              <w:rPr>
                <w:rFonts w:cs="Times New Roman"/>
              </w:rPr>
              <w:t xml:space="preserve"> 100 </w:t>
            </w:r>
            <w:r w:rsidRPr="0042523A">
              <w:rPr>
                <w:rFonts w:cs="Times New Roman"/>
                <w:lang w:val="en-US"/>
              </w:rPr>
              <w:t>SC</w:t>
            </w:r>
            <w:r w:rsidRPr="0042523A">
              <w:rPr>
                <w:rFonts w:cs="Times New Roman"/>
              </w:rPr>
              <w:t xml:space="preserve"> КС, 2,0-2,25 л/га , або </w:t>
            </w:r>
            <w:proofErr w:type="spellStart"/>
            <w:r w:rsidRPr="0042523A">
              <w:rPr>
                <w:rFonts w:cs="Times New Roman"/>
              </w:rPr>
              <w:t>Сіванто</w:t>
            </w:r>
            <w:proofErr w:type="spellEnd"/>
            <w:r w:rsidRPr="0042523A">
              <w:rPr>
                <w:rFonts w:cs="Times New Roman"/>
              </w:rPr>
              <w:t xml:space="preserve"> Прайм 220 </w:t>
            </w:r>
            <w:r w:rsidRPr="0042523A">
              <w:rPr>
                <w:rFonts w:cs="Times New Roman"/>
                <w:lang w:val="en-US"/>
              </w:rPr>
              <w:t>SL</w:t>
            </w:r>
            <w:r w:rsidRPr="0042523A">
              <w:rPr>
                <w:rFonts w:cs="Times New Roman"/>
              </w:rPr>
              <w:t xml:space="preserve">, РК 0,75-1,0 л/га </w:t>
            </w:r>
          </w:p>
        </w:tc>
      </w:tr>
      <w:tr w:rsidR="000E596D" w:rsidRPr="0042523A" w14:paraId="4404C020" w14:textId="77777777" w:rsidTr="00B67BBF">
        <w:trPr>
          <w:trHeight w:val="881"/>
        </w:trPr>
        <w:tc>
          <w:tcPr>
            <w:tcW w:w="2514" w:type="dxa"/>
            <w:tcMar>
              <w:left w:w="108" w:type="dxa"/>
              <w:right w:w="108" w:type="dxa"/>
            </w:tcMar>
          </w:tcPr>
          <w:p w14:paraId="49A326CF" w14:textId="77777777" w:rsidR="000E596D" w:rsidRPr="0042523A" w:rsidRDefault="00860DCC">
            <w:pPr>
              <w:ind w:right="-1"/>
              <w:rPr>
                <w:rFonts w:cs="Times New Roman"/>
              </w:rPr>
            </w:pPr>
            <w:r w:rsidRPr="0042523A">
              <w:rPr>
                <w:rFonts w:cs="Times New Roman"/>
              </w:rPr>
              <w:lastRenderedPageBreak/>
              <w:t xml:space="preserve">Через 10-12 днів після попереднього </w:t>
            </w:r>
          </w:p>
        </w:tc>
        <w:tc>
          <w:tcPr>
            <w:tcW w:w="2852" w:type="dxa"/>
            <w:tcMar>
              <w:left w:w="108" w:type="dxa"/>
              <w:right w:w="108" w:type="dxa"/>
            </w:tcMar>
          </w:tcPr>
          <w:p w14:paraId="1314A1CD" w14:textId="77777777" w:rsidR="000E596D" w:rsidRPr="0042523A" w:rsidRDefault="00860DCC">
            <w:pPr>
              <w:ind w:right="-1"/>
              <w:rPr>
                <w:rFonts w:cs="Times New Roman"/>
              </w:rPr>
            </w:pPr>
            <w:r w:rsidRPr="0042523A">
              <w:rPr>
                <w:rFonts w:cs="Times New Roman"/>
              </w:rPr>
              <w:t xml:space="preserve">Яблуневий плодовий пильщик, яблунева плодожерка, листокрутки, </w:t>
            </w:r>
            <w:proofErr w:type="spellStart"/>
            <w:r w:rsidRPr="0042523A">
              <w:rPr>
                <w:rFonts w:cs="Times New Roman"/>
              </w:rPr>
              <w:t>парша</w:t>
            </w:r>
            <w:proofErr w:type="spellEnd"/>
            <w:r w:rsidRPr="0042523A">
              <w:rPr>
                <w:rFonts w:cs="Times New Roman"/>
              </w:rPr>
              <w:t>, борошниста роса та ін.</w:t>
            </w:r>
          </w:p>
        </w:tc>
        <w:tc>
          <w:tcPr>
            <w:tcW w:w="4268" w:type="dxa"/>
            <w:tcMar>
              <w:left w:w="108" w:type="dxa"/>
              <w:right w:w="108" w:type="dxa"/>
            </w:tcMar>
          </w:tcPr>
          <w:p w14:paraId="198FFDB5" w14:textId="77777777" w:rsidR="000E596D" w:rsidRPr="0042523A" w:rsidRDefault="00860DCC">
            <w:pPr>
              <w:ind w:left="-57" w:right="-57"/>
              <w:rPr>
                <w:rFonts w:cs="Times New Roman"/>
              </w:rPr>
            </w:pPr>
            <w:r w:rsidRPr="0042523A">
              <w:rPr>
                <w:rFonts w:cs="Times New Roman"/>
              </w:rPr>
              <w:t xml:space="preserve">Обприскування вказаними вище інсектицидами і фунгіцидами, дотримуючись чергування препаратів. За необхідності проти рослиноїдних кліщів додають </w:t>
            </w:r>
            <w:proofErr w:type="spellStart"/>
            <w:r w:rsidRPr="0042523A">
              <w:rPr>
                <w:rFonts w:cs="Times New Roman"/>
              </w:rPr>
              <w:t>Вертимек</w:t>
            </w:r>
            <w:proofErr w:type="spellEnd"/>
            <w:r w:rsidRPr="0042523A">
              <w:rPr>
                <w:rFonts w:cs="Times New Roman"/>
              </w:rPr>
              <w:t xml:space="preserve"> 018 ЕС, КЕ 1,0-1,5 л/га, </w:t>
            </w:r>
            <w:proofErr w:type="spellStart"/>
            <w:r w:rsidRPr="0042523A">
              <w:rPr>
                <w:rFonts w:cs="Times New Roman"/>
              </w:rPr>
              <w:t>Аполло</w:t>
            </w:r>
            <w:proofErr w:type="spellEnd"/>
            <w:r w:rsidRPr="0042523A">
              <w:rPr>
                <w:rFonts w:cs="Times New Roman"/>
              </w:rPr>
              <w:t xml:space="preserve">, КС 0,4-0,6 л/га, </w:t>
            </w:r>
            <w:proofErr w:type="spellStart"/>
            <w:r w:rsidRPr="0042523A">
              <w:rPr>
                <w:rFonts w:cs="Times New Roman"/>
              </w:rPr>
              <w:t>Ніссоран</w:t>
            </w:r>
            <w:proofErr w:type="spellEnd"/>
            <w:r w:rsidRPr="0042523A">
              <w:rPr>
                <w:rFonts w:cs="Times New Roman"/>
              </w:rPr>
              <w:t xml:space="preserve">, ЗП, 0,3-0,6 кг/га або </w:t>
            </w:r>
            <w:proofErr w:type="spellStart"/>
            <w:r w:rsidRPr="0042523A">
              <w:rPr>
                <w:rFonts w:cs="Times New Roman"/>
              </w:rPr>
              <w:t>Масаї</w:t>
            </w:r>
            <w:proofErr w:type="spellEnd"/>
            <w:r w:rsidRPr="0042523A">
              <w:rPr>
                <w:rFonts w:cs="Times New Roman"/>
              </w:rPr>
              <w:t>, ЗП, 0,4-0,6 кг/га.</w:t>
            </w:r>
          </w:p>
        </w:tc>
      </w:tr>
      <w:tr w:rsidR="000E596D" w:rsidRPr="0042523A" w14:paraId="1579770E" w14:textId="77777777" w:rsidTr="00B67BBF">
        <w:tc>
          <w:tcPr>
            <w:tcW w:w="2514" w:type="dxa"/>
            <w:tcMar>
              <w:left w:w="108" w:type="dxa"/>
              <w:right w:w="108" w:type="dxa"/>
            </w:tcMar>
          </w:tcPr>
          <w:p w14:paraId="054B6E62" w14:textId="77777777" w:rsidR="000E596D" w:rsidRPr="0042523A" w:rsidRDefault="00860DCC">
            <w:pPr>
              <w:ind w:right="-1"/>
              <w:rPr>
                <w:rFonts w:cs="Times New Roman"/>
              </w:rPr>
            </w:pPr>
            <w:r w:rsidRPr="0042523A">
              <w:rPr>
                <w:rFonts w:cs="Times New Roman"/>
              </w:rPr>
              <w:t xml:space="preserve">При відлові </w:t>
            </w:r>
            <w:proofErr w:type="spellStart"/>
            <w:r w:rsidRPr="0042523A">
              <w:rPr>
                <w:rFonts w:cs="Times New Roman"/>
              </w:rPr>
              <w:t>феромонними</w:t>
            </w:r>
            <w:proofErr w:type="spellEnd"/>
            <w:r w:rsidRPr="0042523A">
              <w:rPr>
                <w:rFonts w:cs="Times New Roman"/>
              </w:rPr>
              <w:t xml:space="preserve"> пастками протягом 7 днів спостережень 5 метеликів яблуневої або одного східної плодожерок, на початку відкладання ними яєць</w:t>
            </w:r>
          </w:p>
        </w:tc>
        <w:tc>
          <w:tcPr>
            <w:tcW w:w="2852" w:type="dxa"/>
            <w:tcMar>
              <w:left w:w="108" w:type="dxa"/>
              <w:right w:w="108" w:type="dxa"/>
            </w:tcMar>
          </w:tcPr>
          <w:p w14:paraId="39D66883" w14:textId="77777777" w:rsidR="000E596D" w:rsidRPr="0042523A" w:rsidRDefault="00860DCC">
            <w:pPr>
              <w:ind w:right="-1"/>
              <w:rPr>
                <w:rFonts w:cs="Times New Roman"/>
              </w:rPr>
            </w:pPr>
            <w:r w:rsidRPr="0042523A">
              <w:rPr>
                <w:rFonts w:cs="Times New Roman"/>
              </w:rPr>
              <w:t xml:space="preserve">Плодожерки яблунева і східна, молі </w:t>
            </w:r>
            <w:proofErr w:type="spellStart"/>
            <w:r w:rsidRPr="0042523A">
              <w:rPr>
                <w:rFonts w:cs="Times New Roman"/>
              </w:rPr>
              <w:t>мінуючі</w:t>
            </w:r>
            <w:proofErr w:type="spellEnd"/>
            <w:r w:rsidRPr="0042523A">
              <w:rPr>
                <w:rFonts w:cs="Times New Roman"/>
              </w:rPr>
              <w:t xml:space="preserve">, гусениці білана жилкуватого, павутинні кліщі, червиця в'їдлива, </w:t>
            </w:r>
            <w:proofErr w:type="spellStart"/>
            <w:r w:rsidRPr="0042523A">
              <w:rPr>
                <w:rFonts w:cs="Times New Roman"/>
              </w:rPr>
              <w:t>парша</w:t>
            </w:r>
            <w:proofErr w:type="spellEnd"/>
            <w:r w:rsidRPr="0042523A">
              <w:rPr>
                <w:rFonts w:cs="Times New Roman"/>
              </w:rPr>
              <w:t>, борошниста роса, плодова гниль.</w:t>
            </w:r>
          </w:p>
        </w:tc>
        <w:tc>
          <w:tcPr>
            <w:tcW w:w="4268" w:type="dxa"/>
            <w:tcMar>
              <w:left w:w="108" w:type="dxa"/>
              <w:right w:w="108" w:type="dxa"/>
            </w:tcMar>
          </w:tcPr>
          <w:p w14:paraId="71744B4B"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Люфоксом</w:t>
            </w:r>
            <w:proofErr w:type="spellEnd"/>
            <w:r w:rsidRPr="0042523A">
              <w:rPr>
                <w:rFonts w:cs="Times New Roman"/>
              </w:rPr>
              <w:t xml:space="preserve"> 105 ЕС, КЕ, 1 л/га, Матчем 050ЕС, КЕ, 1 л/га, </w:t>
            </w:r>
            <w:proofErr w:type="spellStart"/>
            <w:r w:rsidRPr="0042523A">
              <w:rPr>
                <w:rFonts w:cs="Times New Roman"/>
              </w:rPr>
              <w:t>Рімоном</w:t>
            </w:r>
            <w:proofErr w:type="spellEnd"/>
            <w:r w:rsidRPr="0042523A">
              <w:rPr>
                <w:rFonts w:cs="Times New Roman"/>
              </w:rPr>
              <w:t xml:space="preserve">,  КЕ, 0,6 л/га або іншими вказаними вище інсектицидами з додаванням проти парші та інших </w:t>
            </w:r>
            <w:proofErr w:type="spellStart"/>
            <w:r w:rsidRPr="0042523A">
              <w:rPr>
                <w:rFonts w:cs="Times New Roman"/>
              </w:rPr>
              <w:t>хвороб</w:t>
            </w:r>
            <w:proofErr w:type="spellEnd"/>
            <w:r w:rsidRPr="0042523A">
              <w:rPr>
                <w:rFonts w:cs="Times New Roman"/>
              </w:rPr>
              <w:t xml:space="preserve"> фунгіцидів Малахіт, КС 1,25-1,5 л/га, </w:t>
            </w:r>
            <w:proofErr w:type="spellStart"/>
            <w:r w:rsidRPr="0042523A">
              <w:rPr>
                <w:rFonts w:cs="Times New Roman"/>
              </w:rPr>
              <w:t>Циделі</w:t>
            </w:r>
            <w:proofErr w:type="spellEnd"/>
            <w:r w:rsidRPr="0042523A">
              <w:rPr>
                <w:rFonts w:cs="Times New Roman"/>
              </w:rPr>
              <w:t xml:space="preserve"> Топ 140 D</w:t>
            </w:r>
            <w:r w:rsidRPr="0042523A">
              <w:rPr>
                <w:rFonts w:cs="Times New Roman"/>
                <w:lang w:val="en-US"/>
              </w:rPr>
              <w:t>C</w:t>
            </w:r>
            <w:r w:rsidRPr="0042523A">
              <w:rPr>
                <w:rFonts w:cs="Times New Roman"/>
              </w:rPr>
              <w:t xml:space="preserve">, КД, 06-0,7 л/га, </w:t>
            </w:r>
            <w:proofErr w:type="spellStart"/>
            <w:r w:rsidRPr="0042523A">
              <w:rPr>
                <w:rFonts w:cs="Times New Roman"/>
              </w:rPr>
              <w:t>Мерпану</w:t>
            </w:r>
            <w:proofErr w:type="spellEnd"/>
            <w:r w:rsidRPr="0042523A">
              <w:rPr>
                <w:rFonts w:cs="Times New Roman"/>
              </w:rPr>
              <w:t xml:space="preserve"> ВГ, 1,9-2,5 кг/га, </w:t>
            </w:r>
            <w:proofErr w:type="spellStart"/>
            <w:r w:rsidRPr="0042523A">
              <w:rPr>
                <w:rFonts w:cs="Times New Roman"/>
              </w:rPr>
              <w:t>Малвіну</w:t>
            </w:r>
            <w:proofErr w:type="spellEnd"/>
            <w:r w:rsidRPr="0042523A">
              <w:rPr>
                <w:rFonts w:cs="Times New Roman"/>
              </w:rPr>
              <w:t xml:space="preserve"> 80, ВГ, 1,8-2,5 кг/га, </w:t>
            </w:r>
            <w:proofErr w:type="spellStart"/>
            <w:r w:rsidRPr="0042523A">
              <w:rPr>
                <w:rFonts w:cs="Times New Roman"/>
              </w:rPr>
              <w:t>Поліраму</w:t>
            </w:r>
            <w:proofErr w:type="spellEnd"/>
            <w:r w:rsidRPr="0042523A">
              <w:rPr>
                <w:rFonts w:cs="Times New Roman"/>
              </w:rPr>
              <w:t xml:space="preserve"> ДФ, ВГ, 2,5 кг/га або </w:t>
            </w:r>
            <w:proofErr w:type="spellStart"/>
            <w:r w:rsidRPr="0042523A">
              <w:rPr>
                <w:rFonts w:cs="Times New Roman"/>
              </w:rPr>
              <w:t>Дітану</w:t>
            </w:r>
            <w:proofErr w:type="spellEnd"/>
            <w:r w:rsidRPr="0042523A">
              <w:rPr>
                <w:rFonts w:cs="Times New Roman"/>
              </w:rPr>
              <w:t xml:space="preserve"> М, 45, ЗП, 2-3 кг/га, а також </w:t>
            </w:r>
            <w:proofErr w:type="spellStart"/>
            <w:r w:rsidRPr="0042523A">
              <w:rPr>
                <w:rFonts w:cs="Times New Roman"/>
              </w:rPr>
              <w:t>Тіовіту</w:t>
            </w:r>
            <w:proofErr w:type="spellEnd"/>
            <w:r w:rsidRPr="0042523A">
              <w:rPr>
                <w:rFonts w:cs="Times New Roman"/>
              </w:rPr>
              <w:t xml:space="preserve"> </w:t>
            </w:r>
            <w:proofErr w:type="spellStart"/>
            <w:r w:rsidRPr="0042523A">
              <w:rPr>
                <w:rFonts w:cs="Times New Roman"/>
              </w:rPr>
              <w:t>Джет</w:t>
            </w:r>
            <w:proofErr w:type="spellEnd"/>
            <w:r w:rsidRPr="0042523A">
              <w:rPr>
                <w:rFonts w:cs="Times New Roman"/>
              </w:rPr>
              <w:t xml:space="preserve">, 80 WG, </w:t>
            </w:r>
            <w:proofErr w:type="spellStart"/>
            <w:r w:rsidRPr="0042523A">
              <w:rPr>
                <w:rFonts w:cs="Times New Roman"/>
              </w:rPr>
              <w:t>в.г</w:t>
            </w:r>
            <w:proofErr w:type="spellEnd"/>
            <w:r w:rsidRPr="0042523A">
              <w:rPr>
                <w:rFonts w:cs="Times New Roman"/>
              </w:rPr>
              <w:t xml:space="preserve">., 8 кг/га чи </w:t>
            </w:r>
            <w:proofErr w:type="spellStart"/>
            <w:r w:rsidRPr="0042523A">
              <w:rPr>
                <w:rFonts w:cs="Times New Roman"/>
              </w:rPr>
              <w:t>Імпакту</w:t>
            </w:r>
            <w:proofErr w:type="spellEnd"/>
            <w:r w:rsidRPr="0042523A">
              <w:rPr>
                <w:rFonts w:cs="Times New Roman"/>
              </w:rPr>
              <w:t xml:space="preserve">, 25 </w:t>
            </w:r>
            <w:r w:rsidRPr="0042523A">
              <w:rPr>
                <w:rFonts w:cs="Times New Roman"/>
                <w:lang w:val="en-US"/>
              </w:rPr>
              <w:t>SC</w:t>
            </w:r>
            <w:r w:rsidRPr="0042523A">
              <w:rPr>
                <w:rFonts w:cs="Times New Roman"/>
              </w:rPr>
              <w:t xml:space="preserve"> ,КС 0,1-0,15 л/га проти борошнистої роси.</w:t>
            </w:r>
          </w:p>
        </w:tc>
      </w:tr>
      <w:tr w:rsidR="000E596D" w:rsidRPr="0042523A" w14:paraId="3F8AAB09" w14:textId="77777777" w:rsidTr="00B67BBF">
        <w:tc>
          <w:tcPr>
            <w:tcW w:w="2514" w:type="dxa"/>
            <w:tcMar>
              <w:left w:w="108" w:type="dxa"/>
              <w:right w:w="108" w:type="dxa"/>
            </w:tcMar>
          </w:tcPr>
          <w:p w14:paraId="6FD922D5" w14:textId="77777777" w:rsidR="000E596D" w:rsidRPr="0042523A" w:rsidRDefault="00860DCC">
            <w:pPr>
              <w:ind w:right="-1"/>
              <w:rPr>
                <w:rFonts w:cs="Times New Roman"/>
              </w:rPr>
            </w:pPr>
            <w:r w:rsidRPr="0042523A">
              <w:rPr>
                <w:rFonts w:cs="Times New Roman"/>
              </w:rPr>
              <w:t>У період масового відкладання яєць, на початок відродження гусениць першого покоління яблуневої плодожерки</w:t>
            </w:r>
          </w:p>
        </w:tc>
        <w:tc>
          <w:tcPr>
            <w:tcW w:w="2852" w:type="dxa"/>
            <w:tcMar>
              <w:left w:w="108" w:type="dxa"/>
              <w:right w:w="108" w:type="dxa"/>
            </w:tcMar>
          </w:tcPr>
          <w:p w14:paraId="781A41E8" w14:textId="77777777" w:rsidR="000E596D" w:rsidRPr="0042523A" w:rsidRDefault="00860DCC">
            <w:pPr>
              <w:ind w:right="-1"/>
              <w:rPr>
                <w:rFonts w:cs="Times New Roman"/>
              </w:rPr>
            </w:pPr>
            <w:r w:rsidRPr="0042523A">
              <w:rPr>
                <w:rFonts w:cs="Times New Roman"/>
              </w:rPr>
              <w:t xml:space="preserve">Плодожерки яблунева і східна, </w:t>
            </w:r>
            <w:proofErr w:type="spellStart"/>
            <w:r w:rsidRPr="0042523A">
              <w:rPr>
                <w:rFonts w:cs="Times New Roman"/>
              </w:rPr>
              <w:t>мінуючі</w:t>
            </w:r>
            <w:proofErr w:type="spellEnd"/>
            <w:r w:rsidRPr="0042523A">
              <w:rPr>
                <w:rFonts w:cs="Times New Roman"/>
              </w:rPr>
              <w:t xml:space="preserve"> молі плодова </w:t>
            </w:r>
            <w:proofErr w:type="spellStart"/>
            <w:r w:rsidRPr="0042523A">
              <w:rPr>
                <w:rFonts w:cs="Times New Roman"/>
              </w:rPr>
              <w:t>верхньо</w:t>
            </w:r>
            <w:proofErr w:type="spellEnd"/>
            <w:r w:rsidRPr="0042523A">
              <w:rPr>
                <w:rFonts w:cs="Times New Roman"/>
              </w:rPr>
              <w:t xml:space="preserve"> і </w:t>
            </w:r>
            <w:proofErr w:type="spellStart"/>
            <w:r w:rsidRPr="0042523A">
              <w:rPr>
                <w:rFonts w:cs="Times New Roman"/>
              </w:rPr>
              <w:t>нижньобокова</w:t>
            </w:r>
            <w:proofErr w:type="spellEnd"/>
            <w:r w:rsidRPr="0042523A">
              <w:rPr>
                <w:rFonts w:cs="Times New Roman"/>
              </w:rPr>
              <w:t xml:space="preserve">, кліщі, </w:t>
            </w:r>
            <w:proofErr w:type="spellStart"/>
            <w:r w:rsidRPr="0042523A">
              <w:rPr>
                <w:rFonts w:cs="Times New Roman"/>
              </w:rPr>
              <w:t>парша</w:t>
            </w:r>
            <w:proofErr w:type="spellEnd"/>
            <w:r w:rsidRPr="0042523A">
              <w:rPr>
                <w:rFonts w:cs="Times New Roman"/>
              </w:rPr>
              <w:t>, борошниста роса, плодова гниль.</w:t>
            </w:r>
          </w:p>
        </w:tc>
        <w:tc>
          <w:tcPr>
            <w:tcW w:w="4268" w:type="dxa"/>
            <w:tcMar>
              <w:left w:w="108" w:type="dxa"/>
              <w:right w:w="108" w:type="dxa"/>
            </w:tcMar>
          </w:tcPr>
          <w:p w14:paraId="225F5D4A"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Ампліго</w:t>
            </w:r>
            <w:proofErr w:type="spellEnd"/>
            <w:r w:rsidRPr="0042523A">
              <w:rPr>
                <w:rFonts w:cs="Times New Roman"/>
              </w:rPr>
              <w:t xml:space="preserve"> 150 </w:t>
            </w:r>
            <w:r w:rsidRPr="0042523A">
              <w:rPr>
                <w:rFonts w:cs="Times New Roman"/>
                <w:lang w:val="en-US"/>
              </w:rPr>
              <w:t>ZC</w:t>
            </w:r>
            <w:r w:rsidRPr="0042523A">
              <w:rPr>
                <w:rFonts w:cs="Times New Roman"/>
              </w:rPr>
              <w:t xml:space="preserve"> ФК, 0,3-0,4 л/га, </w:t>
            </w:r>
            <w:proofErr w:type="spellStart"/>
            <w:r w:rsidRPr="0042523A">
              <w:rPr>
                <w:rFonts w:cs="Times New Roman"/>
              </w:rPr>
              <w:t>Дурсбаном</w:t>
            </w:r>
            <w:proofErr w:type="spellEnd"/>
            <w:r w:rsidRPr="0042523A">
              <w:rPr>
                <w:rFonts w:cs="Times New Roman"/>
              </w:rPr>
              <w:t xml:space="preserve"> Ультра, КЕ, 2,0 л/га, </w:t>
            </w:r>
            <w:proofErr w:type="spellStart"/>
            <w:r w:rsidRPr="0042523A">
              <w:rPr>
                <w:rFonts w:cs="Times New Roman"/>
              </w:rPr>
              <w:t>Вамп</w:t>
            </w:r>
            <w:proofErr w:type="spellEnd"/>
            <w:r w:rsidRPr="0042523A">
              <w:rPr>
                <w:rFonts w:cs="Times New Roman"/>
              </w:rPr>
              <w:t xml:space="preserve"> 200 ВП, 0,15-0,25 кг/га, </w:t>
            </w:r>
            <w:proofErr w:type="spellStart"/>
            <w:r w:rsidRPr="0042523A">
              <w:rPr>
                <w:rFonts w:cs="Times New Roman"/>
              </w:rPr>
              <w:t>Нурелом</w:t>
            </w:r>
            <w:proofErr w:type="spellEnd"/>
            <w:r w:rsidRPr="0042523A">
              <w:rPr>
                <w:rFonts w:cs="Times New Roman"/>
              </w:rPr>
              <w:t xml:space="preserve"> Д, КЕ, 1-1,5 л/га, </w:t>
            </w:r>
            <w:proofErr w:type="spellStart"/>
            <w:r w:rsidRPr="0042523A">
              <w:rPr>
                <w:rFonts w:cs="Times New Roman"/>
              </w:rPr>
              <w:t>Проклейм</w:t>
            </w:r>
            <w:proofErr w:type="spellEnd"/>
            <w:r w:rsidRPr="0042523A">
              <w:rPr>
                <w:rFonts w:cs="Times New Roman"/>
              </w:rPr>
              <w:t xml:space="preserve"> 5 S</w:t>
            </w:r>
            <w:r w:rsidRPr="0042523A">
              <w:rPr>
                <w:rFonts w:cs="Times New Roman"/>
                <w:lang w:val="en-US"/>
              </w:rPr>
              <w:t>G</w:t>
            </w:r>
            <w:r w:rsidRPr="0042523A">
              <w:rPr>
                <w:rFonts w:cs="Times New Roman"/>
              </w:rPr>
              <w:t xml:space="preserve">, РГ, 0,4-0,5 кг/га або </w:t>
            </w:r>
            <w:proofErr w:type="spellStart"/>
            <w:r w:rsidRPr="0042523A">
              <w:rPr>
                <w:rFonts w:cs="Times New Roman"/>
              </w:rPr>
              <w:t>Моспілан</w:t>
            </w:r>
            <w:proofErr w:type="spellEnd"/>
            <w:r w:rsidRPr="0042523A">
              <w:rPr>
                <w:rFonts w:cs="Times New Roman"/>
              </w:rPr>
              <w:t>, ВП, 0,15-0,2 кг/га, з додаванням проти парші та борошнистої роси вказаних вище фунгіцидів, дотримуючись чергування препаратів.</w:t>
            </w:r>
          </w:p>
        </w:tc>
      </w:tr>
      <w:tr w:rsidR="000E596D" w:rsidRPr="0042523A" w14:paraId="29CA7969" w14:textId="77777777" w:rsidTr="00B67BBF">
        <w:trPr>
          <w:trHeight w:val="2562"/>
        </w:trPr>
        <w:tc>
          <w:tcPr>
            <w:tcW w:w="2514" w:type="dxa"/>
            <w:tcMar>
              <w:left w:w="108" w:type="dxa"/>
              <w:right w:w="108" w:type="dxa"/>
            </w:tcMar>
          </w:tcPr>
          <w:p w14:paraId="45D0593A" w14:textId="77777777" w:rsidR="000E596D" w:rsidRPr="0042523A" w:rsidRDefault="00860DCC">
            <w:pPr>
              <w:ind w:right="-1"/>
              <w:rPr>
                <w:rFonts w:cs="Times New Roman"/>
              </w:rPr>
            </w:pPr>
            <w:r w:rsidRPr="0042523A">
              <w:rPr>
                <w:rFonts w:cs="Times New Roman"/>
              </w:rPr>
              <w:t>У період масового льоту метеликів грушевої плодожерки, орієнтовно через 40 днів після цвітіння пізніх сортів груші</w:t>
            </w:r>
          </w:p>
        </w:tc>
        <w:tc>
          <w:tcPr>
            <w:tcW w:w="2852" w:type="dxa"/>
            <w:tcMar>
              <w:left w:w="108" w:type="dxa"/>
              <w:right w:w="108" w:type="dxa"/>
            </w:tcMar>
          </w:tcPr>
          <w:p w14:paraId="1640578E" w14:textId="77777777" w:rsidR="000E596D" w:rsidRDefault="00860DCC">
            <w:pPr>
              <w:ind w:right="-1"/>
              <w:rPr>
                <w:rFonts w:cs="Times New Roman"/>
              </w:rPr>
            </w:pPr>
            <w:r w:rsidRPr="0042523A">
              <w:rPr>
                <w:rFonts w:cs="Times New Roman"/>
              </w:rPr>
              <w:t xml:space="preserve">Яблунева, грушева, східна плодожерки, листоблішки, </w:t>
            </w:r>
            <w:proofErr w:type="spellStart"/>
            <w:r w:rsidRPr="0042523A">
              <w:rPr>
                <w:rFonts w:cs="Times New Roman"/>
              </w:rPr>
              <w:t>парша</w:t>
            </w:r>
            <w:proofErr w:type="spellEnd"/>
            <w:r w:rsidRPr="0042523A">
              <w:rPr>
                <w:rFonts w:cs="Times New Roman"/>
              </w:rPr>
              <w:t>, плодова гниль, борошниста роса та інші</w:t>
            </w:r>
          </w:p>
          <w:p w14:paraId="62BC3D3E" w14:textId="77777777" w:rsidR="002C2A24" w:rsidRPr="002C2A24" w:rsidRDefault="002C2A24" w:rsidP="002C2A24">
            <w:pPr>
              <w:rPr>
                <w:rFonts w:cs="Times New Roman"/>
              </w:rPr>
            </w:pPr>
          </w:p>
          <w:p w14:paraId="3FD0DDBF" w14:textId="77777777" w:rsidR="002C2A24" w:rsidRPr="002C2A24" w:rsidRDefault="002C2A24" w:rsidP="002C2A24">
            <w:pPr>
              <w:rPr>
                <w:rFonts w:cs="Times New Roman"/>
              </w:rPr>
            </w:pPr>
          </w:p>
          <w:p w14:paraId="5311F36E" w14:textId="77777777" w:rsidR="002C2A24" w:rsidRPr="002C2A24" w:rsidRDefault="002C2A24" w:rsidP="002C2A24">
            <w:pPr>
              <w:rPr>
                <w:rFonts w:cs="Times New Roman"/>
              </w:rPr>
            </w:pPr>
          </w:p>
          <w:p w14:paraId="1765E556" w14:textId="77777777" w:rsidR="002C2A24" w:rsidRPr="002C2A24" w:rsidRDefault="002C2A24" w:rsidP="002C2A24">
            <w:pPr>
              <w:rPr>
                <w:rFonts w:cs="Times New Roman"/>
              </w:rPr>
            </w:pPr>
          </w:p>
          <w:p w14:paraId="33EC2DF7" w14:textId="77777777" w:rsidR="002C2A24" w:rsidRPr="002C2A24" w:rsidRDefault="002C2A24" w:rsidP="002C2A24">
            <w:pPr>
              <w:rPr>
                <w:rFonts w:cs="Times New Roman"/>
              </w:rPr>
            </w:pPr>
          </w:p>
          <w:p w14:paraId="15FBA4A1" w14:textId="77777777" w:rsidR="002C2A24" w:rsidRPr="002C2A24" w:rsidRDefault="002C2A24" w:rsidP="002C2A24">
            <w:pPr>
              <w:rPr>
                <w:rFonts w:cs="Times New Roman"/>
              </w:rPr>
            </w:pPr>
          </w:p>
          <w:p w14:paraId="589A1D39" w14:textId="77777777" w:rsidR="002C2A24" w:rsidRDefault="002C2A24" w:rsidP="002C2A24">
            <w:pPr>
              <w:rPr>
                <w:rFonts w:cs="Times New Roman"/>
              </w:rPr>
            </w:pPr>
          </w:p>
          <w:p w14:paraId="64FBE18E" w14:textId="71E77C57" w:rsidR="002C2A24" w:rsidRPr="002C2A24" w:rsidRDefault="002C2A24" w:rsidP="002C2A24">
            <w:pPr>
              <w:jc w:val="right"/>
              <w:rPr>
                <w:rFonts w:cs="Times New Roman"/>
              </w:rPr>
            </w:pPr>
          </w:p>
        </w:tc>
        <w:tc>
          <w:tcPr>
            <w:tcW w:w="4268" w:type="dxa"/>
            <w:tcMar>
              <w:left w:w="108" w:type="dxa"/>
              <w:right w:w="108" w:type="dxa"/>
            </w:tcMar>
          </w:tcPr>
          <w:p w14:paraId="2E08FC79"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Данадимом</w:t>
            </w:r>
            <w:proofErr w:type="spellEnd"/>
            <w:r w:rsidRPr="0042523A">
              <w:rPr>
                <w:rFonts w:cs="Times New Roman"/>
              </w:rPr>
              <w:t xml:space="preserve"> стабільним,  КЕ, 2,0 л/га або Шаманом, КЕ, 1-1,5 л/га, проти грушевої медяниці – </w:t>
            </w:r>
            <w:proofErr w:type="spellStart"/>
            <w:r w:rsidRPr="0042523A">
              <w:rPr>
                <w:rFonts w:cs="Times New Roman"/>
              </w:rPr>
              <w:t>Енвідор</w:t>
            </w:r>
            <w:proofErr w:type="spellEnd"/>
            <w:r w:rsidRPr="0042523A">
              <w:rPr>
                <w:rFonts w:cs="Times New Roman"/>
              </w:rPr>
              <w:t xml:space="preserve"> 240 </w:t>
            </w:r>
            <w:r w:rsidRPr="0042523A">
              <w:rPr>
                <w:rFonts w:cs="Times New Roman"/>
                <w:lang w:val="en-US"/>
              </w:rPr>
              <w:t>SC</w:t>
            </w:r>
            <w:r w:rsidRPr="0042523A">
              <w:rPr>
                <w:rFonts w:cs="Times New Roman"/>
              </w:rPr>
              <w:t xml:space="preserve">, КС, 0,4-0,6 л/га, </w:t>
            </w:r>
            <w:proofErr w:type="spellStart"/>
            <w:r w:rsidRPr="0042523A">
              <w:rPr>
                <w:rFonts w:cs="Times New Roman"/>
              </w:rPr>
              <w:t>Вертимек</w:t>
            </w:r>
            <w:proofErr w:type="spellEnd"/>
            <w:r w:rsidRPr="0042523A">
              <w:rPr>
                <w:rFonts w:cs="Times New Roman"/>
              </w:rPr>
              <w:t xml:space="preserve"> 018 ЕС, КЕ 1-1,5 л/га з додаванням проти парші </w:t>
            </w:r>
            <w:proofErr w:type="spellStart"/>
            <w:r w:rsidRPr="0042523A">
              <w:rPr>
                <w:rFonts w:cs="Times New Roman"/>
              </w:rPr>
              <w:t>Малвіну</w:t>
            </w:r>
            <w:proofErr w:type="spellEnd"/>
            <w:r w:rsidRPr="0042523A">
              <w:rPr>
                <w:rFonts w:cs="Times New Roman"/>
              </w:rPr>
              <w:t xml:space="preserve"> 80, ВГ, 1,8-2,5 кг/га або </w:t>
            </w:r>
            <w:proofErr w:type="spellStart"/>
            <w:r w:rsidRPr="0042523A">
              <w:rPr>
                <w:rFonts w:cs="Times New Roman"/>
              </w:rPr>
              <w:t>Дітану</w:t>
            </w:r>
            <w:proofErr w:type="spellEnd"/>
            <w:r w:rsidRPr="0042523A">
              <w:rPr>
                <w:rFonts w:cs="Times New Roman"/>
              </w:rPr>
              <w:t xml:space="preserve"> М-45, ЗП, 2-3 кг/га чи </w:t>
            </w:r>
            <w:proofErr w:type="spellStart"/>
            <w:r w:rsidRPr="0042523A">
              <w:rPr>
                <w:rFonts w:cs="Times New Roman"/>
              </w:rPr>
              <w:t>Поліраму</w:t>
            </w:r>
            <w:proofErr w:type="spellEnd"/>
            <w:r w:rsidRPr="0042523A">
              <w:rPr>
                <w:rFonts w:cs="Times New Roman"/>
              </w:rPr>
              <w:t xml:space="preserve"> ДФ, ВГ ЗП, 2,5 кг/га, а також проти борошнистої роси </w:t>
            </w:r>
            <w:proofErr w:type="spellStart"/>
            <w:r w:rsidRPr="0042523A">
              <w:rPr>
                <w:rFonts w:cs="Times New Roman"/>
              </w:rPr>
              <w:t>Тіовіту</w:t>
            </w:r>
            <w:proofErr w:type="spellEnd"/>
            <w:r w:rsidRPr="0042523A">
              <w:rPr>
                <w:rFonts w:cs="Times New Roman"/>
              </w:rPr>
              <w:t xml:space="preserve"> </w:t>
            </w:r>
            <w:proofErr w:type="spellStart"/>
            <w:r w:rsidRPr="0042523A">
              <w:rPr>
                <w:rFonts w:cs="Times New Roman"/>
              </w:rPr>
              <w:t>Джет</w:t>
            </w:r>
            <w:proofErr w:type="spellEnd"/>
            <w:r w:rsidRPr="0042523A">
              <w:rPr>
                <w:rFonts w:cs="Times New Roman"/>
              </w:rPr>
              <w:t xml:space="preserve">, 80 WG, </w:t>
            </w:r>
            <w:proofErr w:type="spellStart"/>
            <w:r w:rsidRPr="0042523A">
              <w:rPr>
                <w:rFonts w:cs="Times New Roman"/>
              </w:rPr>
              <w:t>в.г</w:t>
            </w:r>
            <w:proofErr w:type="spellEnd"/>
            <w:r w:rsidRPr="0042523A">
              <w:rPr>
                <w:rFonts w:cs="Times New Roman"/>
              </w:rPr>
              <w:t xml:space="preserve">., 8 кг/га або </w:t>
            </w:r>
            <w:proofErr w:type="spellStart"/>
            <w:r w:rsidRPr="0042523A">
              <w:rPr>
                <w:rFonts w:cs="Times New Roman"/>
              </w:rPr>
              <w:t>Талендо</w:t>
            </w:r>
            <w:proofErr w:type="spellEnd"/>
            <w:r w:rsidRPr="0042523A">
              <w:rPr>
                <w:rFonts w:cs="Times New Roman"/>
              </w:rPr>
              <w:t xml:space="preserve"> 20 КЕ, 0,2-0,25 л/га, дотримуючись чергування препаратів.</w:t>
            </w:r>
          </w:p>
        </w:tc>
      </w:tr>
      <w:tr w:rsidR="000E596D" w:rsidRPr="0042523A" w14:paraId="1C5BED84" w14:textId="77777777" w:rsidTr="00B67BBF">
        <w:trPr>
          <w:trHeight w:val="2992"/>
        </w:trPr>
        <w:tc>
          <w:tcPr>
            <w:tcW w:w="2514" w:type="dxa"/>
            <w:tcMar>
              <w:left w:w="108" w:type="dxa"/>
              <w:right w:w="108" w:type="dxa"/>
            </w:tcMar>
          </w:tcPr>
          <w:p w14:paraId="57A0879C" w14:textId="77777777" w:rsidR="000E596D" w:rsidRPr="0042523A" w:rsidRDefault="00860DCC">
            <w:pPr>
              <w:ind w:right="-1"/>
              <w:rPr>
                <w:rFonts w:cs="Times New Roman"/>
              </w:rPr>
            </w:pPr>
            <w:r w:rsidRPr="0042523A">
              <w:rPr>
                <w:rFonts w:cs="Times New Roman"/>
              </w:rPr>
              <w:lastRenderedPageBreak/>
              <w:t xml:space="preserve">При відлові </w:t>
            </w:r>
            <w:proofErr w:type="spellStart"/>
            <w:r w:rsidRPr="0042523A">
              <w:rPr>
                <w:rFonts w:cs="Times New Roman"/>
              </w:rPr>
              <w:t>феромонними</w:t>
            </w:r>
            <w:proofErr w:type="spellEnd"/>
            <w:r w:rsidRPr="0042523A">
              <w:rPr>
                <w:rFonts w:cs="Times New Roman"/>
              </w:rPr>
              <w:t xml:space="preserve"> пастками 3 і більше метеликів яблуневої або одного східної плодожерок протягом 7 днів спостережень, не раніше втрати токсичності пести-</w:t>
            </w:r>
            <w:proofErr w:type="spellStart"/>
            <w:r w:rsidRPr="0042523A">
              <w:rPr>
                <w:rFonts w:cs="Times New Roman"/>
              </w:rPr>
              <w:t>цидів</w:t>
            </w:r>
            <w:proofErr w:type="spellEnd"/>
            <w:r w:rsidRPr="0042523A">
              <w:rPr>
                <w:rFonts w:cs="Times New Roman"/>
              </w:rPr>
              <w:t xml:space="preserve"> попереднього обприскування</w:t>
            </w:r>
          </w:p>
        </w:tc>
        <w:tc>
          <w:tcPr>
            <w:tcW w:w="2852" w:type="dxa"/>
            <w:tcMar>
              <w:left w:w="108" w:type="dxa"/>
              <w:right w:w="108" w:type="dxa"/>
            </w:tcMar>
          </w:tcPr>
          <w:p w14:paraId="447F5D0A" w14:textId="77777777" w:rsidR="000E596D" w:rsidRPr="0042523A" w:rsidRDefault="00860DCC">
            <w:pPr>
              <w:ind w:right="-1"/>
              <w:rPr>
                <w:rFonts w:cs="Times New Roman"/>
              </w:rPr>
            </w:pPr>
            <w:r w:rsidRPr="0042523A">
              <w:rPr>
                <w:rFonts w:cs="Times New Roman"/>
              </w:rPr>
              <w:t xml:space="preserve">Плодожерки яблунева, грушева та східна, </w:t>
            </w:r>
            <w:proofErr w:type="spellStart"/>
            <w:r w:rsidRPr="0042523A">
              <w:rPr>
                <w:rFonts w:cs="Times New Roman"/>
              </w:rPr>
              <w:t>мінуючі</w:t>
            </w:r>
            <w:proofErr w:type="spellEnd"/>
            <w:r w:rsidRPr="0042523A">
              <w:rPr>
                <w:rFonts w:cs="Times New Roman"/>
              </w:rPr>
              <w:t xml:space="preserve"> молі, павутинні кліщі, личинки мандрівниці щитівок, </w:t>
            </w:r>
            <w:proofErr w:type="spellStart"/>
            <w:r w:rsidRPr="0042523A">
              <w:rPr>
                <w:rFonts w:cs="Times New Roman"/>
              </w:rPr>
              <w:t>несправжньощитівок</w:t>
            </w:r>
            <w:proofErr w:type="spellEnd"/>
            <w:r w:rsidRPr="0042523A">
              <w:rPr>
                <w:rFonts w:cs="Times New Roman"/>
              </w:rPr>
              <w:t xml:space="preserve">, червиця в’їдлива, </w:t>
            </w:r>
            <w:proofErr w:type="spellStart"/>
            <w:r w:rsidRPr="0042523A">
              <w:rPr>
                <w:rFonts w:cs="Times New Roman"/>
              </w:rPr>
              <w:t>парша</w:t>
            </w:r>
            <w:proofErr w:type="spellEnd"/>
            <w:r w:rsidRPr="0042523A">
              <w:rPr>
                <w:rFonts w:cs="Times New Roman"/>
              </w:rPr>
              <w:t>, плодова гниль, борошниста роса та ін.</w:t>
            </w:r>
          </w:p>
          <w:p w14:paraId="65211BA7" w14:textId="77777777" w:rsidR="000E596D" w:rsidRPr="0042523A" w:rsidRDefault="000E596D">
            <w:pPr>
              <w:ind w:right="-1"/>
              <w:rPr>
                <w:rFonts w:cs="Times New Roman"/>
              </w:rPr>
            </w:pPr>
          </w:p>
          <w:p w14:paraId="422EB966" w14:textId="77777777" w:rsidR="000E596D" w:rsidRPr="0042523A" w:rsidRDefault="000E596D">
            <w:pPr>
              <w:ind w:right="-1"/>
              <w:rPr>
                <w:rFonts w:cs="Times New Roman"/>
              </w:rPr>
            </w:pPr>
          </w:p>
        </w:tc>
        <w:tc>
          <w:tcPr>
            <w:tcW w:w="4268" w:type="dxa"/>
            <w:tcMar>
              <w:left w:w="108" w:type="dxa"/>
              <w:right w:w="108" w:type="dxa"/>
            </w:tcMar>
          </w:tcPr>
          <w:p w14:paraId="158B4ED5"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Дантопом</w:t>
            </w:r>
            <w:proofErr w:type="spellEnd"/>
            <w:r w:rsidRPr="0042523A">
              <w:rPr>
                <w:rFonts w:cs="Times New Roman"/>
              </w:rPr>
              <w:t xml:space="preserve"> 50 ВГ, 0,04-0,07 кг/га кг/га, </w:t>
            </w:r>
            <w:proofErr w:type="spellStart"/>
            <w:r w:rsidRPr="0042523A">
              <w:rPr>
                <w:rFonts w:cs="Times New Roman"/>
              </w:rPr>
              <w:t>Корагеном</w:t>
            </w:r>
            <w:proofErr w:type="spellEnd"/>
            <w:r w:rsidRPr="0042523A">
              <w:rPr>
                <w:rFonts w:cs="Times New Roman"/>
              </w:rPr>
              <w:t xml:space="preserve"> 20, КС 0,150-0,175 мл/га або іншими інсектицидами з додаванням проти парші, плодової гнилі, борошнистої роси та інших </w:t>
            </w:r>
            <w:proofErr w:type="spellStart"/>
            <w:r w:rsidRPr="0042523A">
              <w:rPr>
                <w:rFonts w:cs="Times New Roman"/>
              </w:rPr>
              <w:t>хвороб</w:t>
            </w:r>
            <w:proofErr w:type="spellEnd"/>
            <w:r w:rsidRPr="0042523A">
              <w:rPr>
                <w:rFonts w:cs="Times New Roman"/>
              </w:rPr>
              <w:t xml:space="preserve"> вказаних вище фунгіцидів, дотримуючись чергування препаратів. У насадженнях яблуні проти личинок мандрівниць щитівок, </w:t>
            </w:r>
            <w:proofErr w:type="spellStart"/>
            <w:r w:rsidRPr="0042523A">
              <w:rPr>
                <w:rFonts w:cs="Times New Roman"/>
              </w:rPr>
              <w:t>несправжньощитівок</w:t>
            </w:r>
            <w:proofErr w:type="spellEnd"/>
            <w:r w:rsidRPr="0042523A">
              <w:rPr>
                <w:rFonts w:cs="Times New Roman"/>
              </w:rPr>
              <w:t xml:space="preserve"> Адмірал,  КЕ, 0,6-0,8 л/га або </w:t>
            </w:r>
            <w:proofErr w:type="spellStart"/>
            <w:r w:rsidRPr="0042523A">
              <w:rPr>
                <w:rFonts w:cs="Times New Roman"/>
              </w:rPr>
              <w:t>Моспілан</w:t>
            </w:r>
            <w:proofErr w:type="spellEnd"/>
            <w:r w:rsidRPr="0042523A">
              <w:rPr>
                <w:rFonts w:cs="Times New Roman"/>
              </w:rPr>
              <w:t xml:space="preserve">, ВП 0,4-0,5 кг/га. </w:t>
            </w:r>
          </w:p>
        </w:tc>
      </w:tr>
      <w:tr w:rsidR="000E596D" w:rsidRPr="0042523A" w14:paraId="4E38E054" w14:textId="77777777" w:rsidTr="00B67BBF">
        <w:trPr>
          <w:trHeight w:val="1645"/>
        </w:trPr>
        <w:tc>
          <w:tcPr>
            <w:tcW w:w="2514" w:type="dxa"/>
            <w:tcMar>
              <w:left w:w="108" w:type="dxa"/>
              <w:right w:w="108" w:type="dxa"/>
            </w:tcMar>
          </w:tcPr>
          <w:p w14:paraId="0DB393E8" w14:textId="77777777" w:rsidR="000E596D" w:rsidRPr="0042523A" w:rsidRDefault="00860DCC">
            <w:pPr>
              <w:ind w:right="-1"/>
              <w:rPr>
                <w:rFonts w:cs="Times New Roman"/>
              </w:rPr>
            </w:pPr>
            <w:r w:rsidRPr="0042523A">
              <w:rPr>
                <w:rFonts w:cs="Times New Roman"/>
              </w:rPr>
              <w:t>Зимові сорти яблуні та груші наприкінці липня – на початок серпня</w:t>
            </w:r>
          </w:p>
        </w:tc>
        <w:tc>
          <w:tcPr>
            <w:tcW w:w="2852" w:type="dxa"/>
            <w:tcMar>
              <w:left w:w="108" w:type="dxa"/>
              <w:right w:w="108" w:type="dxa"/>
            </w:tcMar>
          </w:tcPr>
          <w:p w14:paraId="3D3DF28A" w14:textId="055388EC" w:rsidR="000E596D" w:rsidRPr="0042523A" w:rsidRDefault="00860DCC">
            <w:pPr>
              <w:ind w:right="-1"/>
              <w:rPr>
                <w:rFonts w:cs="Times New Roman"/>
              </w:rPr>
            </w:pPr>
            <w:r w:rsidRPr="0042523A">
              <w:rPr>
                <w:rFonts w:cs="Times New Roman"/>
              </w:rPr>
              <w:t xml:space="preserve">Яблунева плодожерка, </w:t>
            </w:r>
            <w:proofErr w:type="spellStart"/>
            <w:r w:rsidRPr="0042523A">
              <w:rPr>
                <w:rFonts w:cs="Times New Roman"/>
              </w:rPr>
              <w:t>парша</w:t>
            </w:r>
            <w:proofErr w:type="spellEnd"/>
            <w:r w:rsidRPr="0042523A">
              <w:rPr>
                <w:rFonts w:cs="Times New Roman"/>
              </w:rPr>
              <w:t>, плодова гниль, борошниста роса</w:t>
            </w:r>
          </w:p>
        </w:tc>
        <w:tc>
          <w:tcPr>
            <w:tcW w:w="4268" w:type="dxa"/>
            <w:tcMar>
              <w:left w:w="108" w:type="dxa"/>
              <w:right w:w="108" w:type="dxa"/>
            </w:tcMar>
          </w:tcPr>
          <w:p w14:paraId="0C8E6803" w14:textId="77777777" w:rsidR="000E596D" w:rsidRPr="0042523A" w:rsidRDefault="00860DCC">
            <w:pPr>
              <w:ind w:left="-57" w:right="-57"/>
              <w:rPr>
                <w:rFonts w:cs="Times New Roman"/>
              </w:rPr>
            </w:pPr>
            <w:r w:rsidRPr="0042523A">
              <w:rPr>
                <w:rFonts w:cs="Times New Roman"/>
              </w:rPr>
              <w:t xml:space="preserve">Обприскування Матчем 050 ЕС, КЕ, 1 л/га , </w:t>
            </w:r>
            <w:proofErr w:type="spellStart"/>
            <w:r w:rsidRPr="0042523A">
              <w:rPr>
                <w:rFonts w:cs="Times New Roman"/>
              </w:rPr>
              <w:t>Нурелом</w:t>
            </w:r>
            <w:proofErr w:type="spellEnd"/>
            <w:r w:rsidRPr="0042523A">
              <w:rPr>
                <w:rFonts w:cs="Times New Roman"/>
              </w:rPr>
              <w:t xml:space="preserve">-Д, КЕ, 1-1,5 л/га або іншими інсектицидами  з додаванням проти парші, плодової гнилі та інших </w:t>
            </w:r>
            <w:proofErr w:type="spellStart"/>
            <w:r w:rsidRPr="0042523A">
              <w:rPr>
                <w:rFonts w:cs="Times New Roman"/>
              </w:rPr>
              <w:t>хвороб</w:t>
            </w:r>
            <w:proofErr w:type="spellEnd"/>
            <w:r w:rsidRPr="0042523A">
              <w:rPr>
                <w:rFonts w:cs="Times New Roman"/>
              </w:rPr>
              <w:t xml:space="preserve"> </w:t>
            </w:r>
            <w:proofErr w:type="spellStart"/>
            <w:r w:rsidRPr="0042523A">
              <w:rPr>
                <w:rFonts w:cs="Times New Roman"/>
              </w:rPr>
              <w:t>Серкадіс</w:t>
            </w:r>
            <w:proofErr w:type="spellEnd"/>
            <w:r w:rsidRPr="0042523A">
              <w:rPr>
                <w:rFonts w:cs="Times New Roman"/>
              </w:rPr>
              <w:t xml:space="preserve"> Плюс, КС 09-1,5 л/га або Блюз КС, 0,2-0,35 л/га. </w:t>
            </w:r>
          </w:p>
        </w:tc>
      </w:tr>
      <w:tr w:rsidR="000E596D" w:rsidRPr="0042523A" w14:paraId="2C0E71D7" w14:textId="77777777" w:rsidTr="00B67BBF">
        <w:trPr>
          <w:trHeight w:val="2250"/>
        </w:trPr>
        <w:tc>
          <w:tcPr>
            <w:tcW w:w="2514" w:type="dxa"/>
            <w:tcMar>
              <w:left w:w="108" w:type="dxa"/>
              <w:right w:w="108" w:type="dxa"/>
            </w:tcMar>
          </w:tcPr>
          <w:p w14:paraId="7702DAEB" w14:textId="77777777" w:rsidR="000E596D" w:rsidRPr="0042523A" w:rsidRDefault="00860DCC">
            <w:pPr>
              <w:ind w:right="-1"/>
              <w:rPr>
                <w:rFonts w:cs="Times New Roman"/>
              </w:rPr>
            </w:pPr>
            <w:r w:rsidRPr="0042523A">
              <w:rPr>
                <w:rFonts w:cs="Times New Roman"/>
              </w:rPr>
              <w:t>Зимові сорти яблуні не пізніше, як за 20 днів до початку збирання врожаю</w:t>
            </w:r>
          </w:p>
        </w:tc>
        <w:tc>
          <w:tcPr>
            <w:tcW w:w="2852" w:type="dxa"/>
            <w:tcMar>
              <w:left w:w="108" w:type="dxa"/>
              <w:right w:w="108" w:type="dxa"/>
            </w:tcMar>
          </w:tcPr>
          <w:p w14:paraId="4395527F" w14:textId="77777777" w:rsidR="000E596D" w:rsidRPr="0042523A" w:rsidRDefault="00860DCC">
            <w:pPr>
              <w:ind w:right="-1"/>
              <w:rPr>
                <w:rFonts w:cs="Times New Roman"/>
              </w:rPr>
            </w:pPr>
            <w:proofErr w:type="spellStart"/>
            <w:r w:rsidRPr="0042523A">
              <w:rPr>
                <w:rFonts w:cs="Times New Roman"/>
              </w:rPr>
              <w:t>Парша</w:t>
            </w:r>
            <w:proofErr w:type="spellEnd"/>
            <w:r w:rsidRPr="0042523A">
              <w:rPr>
                <w:rFonts w:cs="Times New Roman"/>
              </w:rPr>
              <w:t>, плодова гниль, інші хвороби плодів при зберіганні. В осередках яблуні заселених кров’яною попелицею (другий пік чисельності).</w:t>
            </w:r>
          </w:p>
        </w:tc>
        <w:tc>
          <w:tcPr>
            <w:tcW w:w="4268" w:type="dxa"/>
            <w:tcMar>
              <w:left w:w="108" w:type="dxa"/>
              <w:right w:w="108" w:type="dxa"/>
            </w:tcMar>
          </w:tcPr>
          <w:p w14:paraId="528AA5FB" w14:textId="77777777" w:rsidR="000E596D" w:rsidRPr="0042523A" w:rsidRDefault="00860DCC">
            <w:pPr>
              <w:ind w:left="-57" w:right="-57"/>
              <w:rPr>
                <w:rFonts w:cs="Times New Roman"/>
              </w:rPr>
            </w:pPr>
            <w:r w:rsidRPr="0042523A">
              <w:rPr>
                <w:rFonts w:cs="Times New Roman"/>
              </w:rPr>
              <w:t xml:space="preserve">Обприскування </w:t>
            </w:r>
            <w:proofErr w:type="spellStart"/>
            <w:r w:rsidRPr="0042523A">
              <w:rPr>
                <w:rFonts w:cs="Times New Roman"/>
              </w:rPr>
              <w:t>Топсіном</w:t>
            </w:r>
            <w:proofErr w:type="spellEnd"/>
            <w:r w:rsidRPr="0042523A">
              <w:rPr>
                <w:rFonts w:cs="Times New Roman"/>
              </w:rPr>
              <w:t xml:space="preserve"> М, ЗП, 1-2 кг/га, </w:t>
            </w:r>
            <w:proofErr w:type="spellStart"/>
            <w:r w:rsidRPr="0042523A">
              <w:rPr>
                <w:rFonts w:cs="Times New Roman"/>
              </w:rPr>
              <w:t>Белліс</w:t>
            </w:r>
            <w:proofErr w:type="spellEnd"/>
            <w:r w:rsidRPr="0042523A">
              <w:rPr>
                <w:rFonts w:cs="Times New Roman"/>
              </w:rPr>
              <w:t xml:space="preserve">, ВГ, 0,8 кг/га або </w:t>
            </w:r>
            <w:proofErr w:type="spellStart"/>
            <w:r w:rsidRPr="0042523A">
              <w:rPr>
                <w:rFonts w:cs="Times New Roman"/>
              </w:rPr>
              <w:t>Світчем</w:t>
            </w:r>
            <w:proofErr w:type="spellEnd"/>
            <w:r w:rsidRPr="0042523A">
              <w:rPr>
                <w:rFonts w:cs="Times New Roman"/>
              </w:rPr>
              <w:t xml:space="preserve"> 62,5 WG, ВГ, 0,75-1 кг/га проти парші, плодової гнилі та інших </w:t>
            </w:r>
            <w:proofErr w:type="spellStart"/>
            <w:r w:rsidRPr="0042523A">
              <w:rPr>
                <w:rFonts w:cs="Times New Roman"/>
              </w:rPr>
              <w:t>хвороб</w:t>
            </w:r>
            <w:proofErr w:type="spellEnd"/>
            <w:r w:rsidRPr="0042523A">
              <w:rPr>
                <w:rFonts w:cs="Times New Roman"/>
              </w:rPr>
              <w:t xml:space="preserve">. Обприскування яблуні проти кров’яної попелиці інсектицидом </w:t>
            </w:r>
            <w:proofErr w:type="spellStart"/>
            <w:r w:rsidRPr="0042523A">
              <w:rPr>
                <w:rFonts w:cs="Times New Roman"/>
              </w:rPr>
              <w:t>Мовенто</w:t>
            </w:r>
            <w:proofErr w:type="spellEnd"/>
            <w:r w:rsidRPr="0042523A">
              <w:rPr>
                <w:rFonts w:cs="Times New Roman"/>
              </w:rPr>
              <w:t xml:space="preserve"> 100 КС, 2,0-2,25 л/га або </w:t>
            </w:r>
            <w:proofErr w:type="spellStart"/>
            <w:r w:rsidRPr="0042523A">
              <w:rPr>
                <w:rFonts w:cs="Times New Roman"/>
              </w:rPr>
              <w:t>Сіванто</w:t>
            </w:r>
            <w:proofErr w:type="spellEnd"/>
            <w:r w:rsidRPr="0042523A">
              <w:rPr>
                <w:rFonts w:cs="Times New Roman"/>
              </w:rPr>
              <w:t xml:space="preserve"> Прайм 220 </w:t>
            </w:r>
            <w:r w:rsidRPr="0042523A">
              <w:rPr>
                <w:rFonts w:cs="Times New Roman"/>
                <w:lang w:val="en-US"/>
              </w:rPr>
              <w:t>SL</w:t>
            </w:r>
            <w:r w:rsidRPr="0042523A">
              <w:rPr>
                <w:rFonts w:cs="Times New Roman"/>
              </w:rPr>
              <w:t>, РК 0,75-1,0 л/га</w:t>
            </w:r>
          </w:p>
        </w:tc>
      </w:tr>
    </w:tbl>
    <w:p w14:paraId="41320EE9" w14:textId="77777777" w:rsidR="000E596D" w:rsidRPr="0042523A" w:rsidRDefault="00860DCC">
      <w:pPr>
        <w:pStyle w:val="2"/>
        <w:ind w:right="-1"/>
        <w:contextualSpacing/>
        <w:jc w:val="center"/>
        <w:rPr>
          <w:rFonts w:ascii="Times New Roman" w:hAnsi="Times New Roman" w:cs="Times New Roman"/>
          <w:i w:val="0"/>
          <w:szCs w:val="27"/>
        </w:rPr>
      </w:pPr>
      <w:r w:rsidRPr="0042523A">
        <w:rPr>
          <w:rFonts w:ascii="Times New Roman" w:hAnsi="Times New Roman" w:cs="Times New Roman"/>
          <w:i w:val="0"/>
          <w:szCs w:val="27"/>
        </w:rPr>
        <w:t>Молоді насадження</w:t>
      </w:r>
    </w:p>
    <w:p w14:paraId="3872D743" w14:textId="77777777" w:rsidR="000E596D" w:rsidRPr="0042523A" w:rsidRDefault="00860DCC">
      <w:pPr>
        <w:pStyle w:val="2"/>
        <w:ind w:right="-1"/>
        <w:contextualSpacing/>
        <w:jc w:val="center"/>
        <w:rPr>
          <w:rFonts w:ascii="Times New Roman" w:hAnsi="Times New Roman" w:cs="Times New Roman"/>
          <w:b w:val="0"/>
          <w:i w:val="0"/>
          <w:szCs w:val="27"/>
        </w:rPr>
      </w:pPr>
      <w:r w:rsidRPr="0042523A">
        <w:rPr>
          <w:rFonts w:ascii="Times New Roman" w:hAnsi="Times New Roman" w:cs="Times New Roman"/>
          <w:i w:val="0"/>
          <w:szCs w:val="27"/>
        </w:rPr>
        <w:t>(яблуня і груша)</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63"/>
        <w:gridCol w:w="3137"/>
        <w:gridCol w:w="4079"/>
      </w:tblGrid>
      <w:tr w:rsidR="000E596D" w:rsidRPr="0042523A" w14:paraId="7C7C6510" w14:textId="77777777">
        <w:trPr>
          <w:trHeight w:val="805"/>
        </w:trPr>
        <w:tc>
          <w:tcPr>
            <w:tcW w:w="1963" w:type="dxa"/>
            <w:tcMar>
              <w:left w:w="108" w:type="dxa"/>
              <w:right w:w="108" w:type="dxa"/>
            </w:tcMar>
            <w:vAlign w:val="center"/>
          </w:tcPr>
          <w:p w14:paraId="28B8FE48" w14:textId="77777777" w:rsidR="000E596D" w:rsidRPr="0042523A" w:rsidRDefault="00860DCC">
            <w:pPr>
              <w:ind w:right="-1"/>
              <w:contextualSpacing/>
              <w:jc w:val="center"/>
              <w:rPr>
                <w:rFonts w:cs="Times New Roman"/>
                <w:b/>
                <w:i/>
              </w:rPr>
            </w:pPr>
            <w:r w:rsidRPr="0042523A">
              <w:rPr>
                <w:rFonts w:cs="Times New Roman"/>
                <w:b/>
                <w:i/>
              </w:rPr>
              <w:t>Орієнтовні строки та умови проведення заходів</w:t>
            </w:r>
          </w:p>
        </w:tc>
        <w:tc>
          <w:tcPr>
            <w:tcW w:w="3137" w:type="dxa"/>
            <w:tcMar>
              <w:left w:w="108" w:type="dxa"/>
              <w:right w:w="108" w:type="dxa"/>
            </w:tcMar>
            <w:vAlign w:val="center"/>
          </w:tcPr>
          <w:p w14:paraId="5BFFDAEF" w14:textId="77777777" w:rsidR="000E596D" w:rsidRPr="0042523A" w:rsidRDefault="00860DCC">
            <w:pPr>
              <w:ind w:right="-1"/>
              <w:contextualSpacing/>
              <w:jc w:val="center"/>
              <w:rPr>
                <w:rFonts w:cs="Times New Roman"/>
                <w:b/>
                <w:i/>
              </w:rPr>
            </w:pPr>
            <w:r w:rsidRPr="0042523A">
              <w:rPr>
                <w:rFonts w:cs="Times New Roman"/>
                <w:b/>
                <w:i/>
              </w:rPr>
              <w:t>Хвороби, шкідники</w:t>
            </w:r>
          </w:p>
        </w:tc>
        <w:tc>
          <w:tcPr>
            <w:tcW w:w="4079" w:type="dxa"/>
            <w:tcMar>
              <w:left w:w="108" w:type="dxa"/>
              <w:right w:w="108" w:type="dxa"/>
            </w:tcMar>
            <w:vAlign w:val="center"/>
          </w:tcPr>
          <w:p w14:paraId="017EE74F" w14:textId="77777777" w:rsidR="000E596D" w:rsidRPr="0042523A" w:rsidRDefault="00860DCC">
            <w:pPr>
              <w:ind w:right="-1"/>
              <w:contextualSpacing/>
              <w:jc w:val="center"/>
              <w:rPr>
                <w:rFonts w:cs="Times New Roman"/>
                <w:b/>
                <w:i/>
              </w:rPr>
            </w:pPr>
            <w:r w:rsidRPr="0042523A">
              <w:rPr>
                <w:rFonts w:cs="Times New Roman"/>
                <w:b/>
                <w:i/>
              </w:rPr>
              <w:t>Заходи, препарати, норми витрати</w:t>
            </w:r>
          </w:p>
        </w:tc>
      </w:tr>
      <w:tr w:rsidR="000E596D" w:rsidRPr="0042523A" w14:paraId="4589DA49" w14:textId="77777777">
        <w:trPr>
          <w:trHeight w:val="70"/>
        </w:trPr>
        <w:tc>
          <w:tcPr>
            <w:tcW w:w="1963" w:type="dxa"/>
            <w:tcMar>
              <w:left w:w="108" w:type="dxa"/>
              <w:right w:w="108" w:type="dxa"/>
            </w:tcMar>
          </w:tcPr>
          <w:p w14:paraId="4B3E0CD3" w14:textId="77777777" w:rsidR="000E596D" w:rsidRPr="0042523A" w:rsidRDefault="00860DCC">
            <w:pPr>
              <w:ind w:right="-1"/>
              <w:contextualSpacing/>
              <w:rPr>
                <w:rFonts w:cs="Times New Roman"/>
              </w:rPr>
            </w:pPr>
            <w:r w:rsidRPr="0042523A">
              <w:rPr>
                <w:rFonts w:cs="Times New Roman"/>
              </w:rPr>
              <w:t>На початку розпускання бруньок</w:t>
            </w:r>
          </w:p>
        </w:tc>
        <w:tc>
          <w:tcPr>
            <w:tcW w:w="3137" w:type="dxa"/>
            <w:tcMar>
              <w:left w:w="108" w:type="dxa"/>
              <w:right w:w="108" w:type="dxa"/>
            </w:tcMar>
          </w:tcPr>
          <w:p w14:paraId="267EE354" w14:textId="77777777" w:rsidR="000E596D" w:rsidRPr="0042523A" w:rsidRDefault="00860DCC">
            <w:pPr>
              <w:ind w:right="-1"/>
              <w:contextualSpacing/>
              <w:rPr>
                <w:rFonts w:cs="Times New Roman"/>
              </w:rPr>
            </w:pPr>
            <w:proofErr w:type="spellStart"/>
            <w:r w:rsidRPr="0042523A">
              <w:rPr>
                <w:rFonts w:cs="Times New Roman"/>
              </w:rPr>
              <w:t>Парша</w:t>
            </w:r>
            <w:proofErr w:type="spellEnd"/>
            <w:r w:rsidRPr="0042523A">
              <w:rPr>
                <w:rFonts w:cs="Times New Roman"/>
              </w:rPr>
              <w:t>, садові довгоносики, попелиці, медяниці та ін.</w:t>
            </w:r>
          </w:p>
        </w:tc>
        <w:tc>
          <w:tcPr>
            <w:tcW w:w="4079" w:type="dxa"/>
            <w:tcMar>
              <w:left w:w="108" w:type="dxa"/>
              <w:right w:w="108" w:type="dxa"/>
            </w:tcMar>
          </w:tcPr>
          <w:p w14:paraId="6CE3DDD6" w14:textId="77777777" w:rsidR="000E596D" w:rsidRPr="0042523A" w:rsidRDefault="00860DCC">
            <w:pPr>
              <w:ind w:right="-1"/>
              <w:contextualSpacing/>
              <w:rPr>
                <w:rFonts w:cs="Times New Roman"/>
              </w:rPr>
            </w:pPr>
            <w:proofErr w:type="spellStart"/>
            <w:r w:rsidRPr="0042523A">
              <w:rPr>
                <w:rFonts w:cs="Times New Roman"/>
              </w:rPr>
              <w:t>Хорус</w:t>
            </w:r>
            <w:proofErr w:type="spellEnd"/>
            <w:r w:rsidRPr="0042523A">
              <w:rPr>
                <w:rFonts w:cs="Times New Roman"/>
              </w:rPr>
              <w:t xml:space="preserve"> 75 WG, ВГ +</w:t>
            </w:r>
          </w:p>
          <w:p w14:paraId="7CC25027" w14:textId="77777777" w:rsidR="000E596D" w:rsidRPr="0042523A" w:rsidRDefault="00860DCC">
            <w:pPr>
              <w:ind w:right="-1"/>
              <w:contextualSpacing/>
              <w:rPr>
                <w:rFonts w:cs="Times New Roman"/>
              </w:rPr>
            </w:pPr>
            <w:proofErr w:type="spellStart"/>
            <w:r w:rsidRPr="0042523A">
              <w:rPr>
                <w:rFonts w:cs="Times New Roman"/>
              </w:rPr>
              <w:t>Актара</w:t>
            </w:r>
            <w:proofErr w:type="spellEnd"/>
            <w:r w:rsidRPr="0042523A">
              <w:rPr>
                <w:rFonts w:cs="Times New Roman"/>
              </w:rPr>
              <w:t xml:space="preserve"> 25 WG, ВГ,</w:t>
            </w:r>
          </w:p>
        </w:tc>
      </w:tr>
      <w:tr w:rsidR="000E596D" w:rsidRPr="0042523A" w14:paraId="6FCA6DDB" w14:textId="77777777">
        <w:tc>
          <w:tcPr>
            <w:tcW w:w="1963" w:type="dxa"/>
            <w:tcMar>
              <w:left w:w="108" w:type="dxa"/>
              <w:right w:w="108" w:type="dxa"/>
            </w:tcMar>
          </w:tcPr>
          <w:p w14:paraId="5487EE92" w14:textId="77777777" w:rsidR="000E596D" w:rsidRPr="0042523A" w:rsidRDefault="00860DCC">
            <w:pPr>
              <w:ind w:right="-1"/>
              <w:contextualSpacing/>
              <w:rPr>
                <w:rFonts w:cs="Times New Roman"/>
              </w:rPr>
            </w:pPr>
            <w:r w:rsidRPr="0042523A">
              <w:rPr>
                <w:rFonts w:cs="Times New Roman"/>
              </w:rPr>
              <w:t>Після цвітіння плодоносних насаджень</w:t>
            </w:r>
          </w:p>
        </w:tc>
        <w:tc>
          <w:tcPr>
            <w:tcW w:w="3137" w:type="dxa"/>
            <w:tcMar>
              <w:left w:w="108" w:type="dxa"/>
              <w:right w:w="108" w:type="dxa"/>
            </w:tcMar>
          </w:tcPr>
          <w:p w14:paraId="7DD83EE3" w14:textId="77777777" w:rsidR="000E596D" w:rsidRPr="0042523A" w:rsidRDefault="00860DCC">
            <w:pPr>
              <w:ind w:right="-1"/>
              <w:contextualSpacing/>
              <w:rPr>
                <w:rFonts w:cs="Times New Roman"/>
              </w:rPr>
            </w:pPr>
            <w:proofErr w:type="spellStart"/>
            <w:r w:rsidRPr="0042523A">
              <w:rPr>
                <w:rFonts w:cs="Times New Roman"/>
              </w:rPr>
              <w:t>Парша</w:t>
            </w:r>
            <w:proofErr w:type="spellEnd"/>
            <w:r w:rsidRPr="0042523A">
              <w:rPr>
                <w:rFonts w:cs="Times New Roman"/>
              </w:rPr>
              <w:t xml:space="preserve">, борошниста роса, листокрутки, попелиці, </w:t>
            </w:r>
            <w:proofErr w:type="spellStart"/>
            <w:r w:rsidRPr="0042523A">
              <w:rPr>
                <w:rFonts w:cs="Times New Roman"/>
              </w:rPr>
              <w:t>мінуючі</w:t>
            </w:r>
            <w:proofErr w:type="spellEnd"/>
            <w:r w:rsidRPr="0042523A">
              <w:rPr>
                <w:rFonts w:cs="Times New Roman"/>
              </w:rPr>
              <w:t xml:space="preserve"> молі, медяниці та інші</w:t>
            </w:r>
          </w:p>
        </w:tc>
        <w:tc>
          <w:tcPr>
            <w:tcW w:w="4079" w:type="dxa"/>
            <w:tcMar>
              <w:left w:w="108" w:type="dxa"/>
              <w:right w:w="108" w:type="dxa"/>
            </w:tcMar>
          </w:tcPr>
          <w:p w14:paraId="6BF18139" w14:textId="77777777" w:rsidR="000E596D" w:rsidRPr="0042523A" w:rsidRDefault="00860DCC">
            <w:pPr>
              <w:ind w:right="-1"/>
              <w:contextualSpacing/>
              <w:rPr>
                <w:rFonts w:cs="Times New Roman"/>
              </w:rPr>
            </w:pPr>
            <w:proofErr w:type="spellStart"/>
            <w:r w:rsidRPr="0042523A">
              <w:rPr>
                <w:rFonts w:cs="Times New Roman"/>
              </w:rPr>
              <w:t>Натіво</w:t>
            </w:r>
            <w:proofErr w:type="spellEnd"/>
            <w:r w:rsidRPr="0042523A">
              <w:rPr>
                <w:rFonts w:cs="Times New Roman"/>
              </w:rPr>
              <w:t xml:space="preserve"> 75 WG, ВГ </w:t>
            </w:r>
          </w:p>
          <w:p w14:paraId="2AF7642A" w14:textId="77777777" w:rsidR="000E596D" w:rsidRPr="0042523A" w:rsidRDefault="00860DCC">
            <w:pPr>
              <w:ind w:right="-1"/>
              <w:contextualSpacing/>
              <w:rPr>
                <w:rFonts w:cs="Times New Roman"/>
              </w:rPr>
            </w:pPr>
            <w:r w:rsidRPr="0042523A">
              <w:rPr>
                <w:rFonts w:cs="Times New Roman"/>
              </w:rPr>
              <w:t xml:space="preserve">Енжіо,247 </w:t>
            </w:r>
            <w:r w:rsidRPr="0042523A">
              <w:rPr>
                <w:rFonts w:cs="Times New Roman"/>
                <w:lang w:val="en-US"/>
              </w:rPr>
              <w:t>S</w:t>
            </w:r>
            <w:r w:rsidRPr="0042523A">
              <w:rPr>
                <w:rFonts w:cs="Times New Roman"/>
              </w:rPr>
              <w:t>С, КС</w:t>
            </w:r>
          </w:p>
        </w:tc>
      </w:tr>
      <w:tr w:rsidR="000E596D" w:rsidRPr="0042523A" w14:paraId="48CF392F" w14:textId="77777777">
        <w:trPr>
          <w:trHeight w:val="540"/>
        </w:trPr>
        <w:tc>
          <w:tcPr>
            <w:tcW w:w="1963" w:type="dxa"/>
            <w:tcMar>
              <w:left w:w="108" w:type="dxa"/>
              <w:right w:w="108" w:type="dxa"/>
            </w:tcMar>
          </w:tcPr>
          <w:p w14:paraId="43E55927" w14:textId="77777777" w:rsidR="000E596D" w:rsidRPr="0042523A" w:rsidRDefault="00860DCC">
            <w:pPr>
              <w:ind w:right="-1"/>
              <w:contextualSpacing/>
              <w:rPr>
                <w:rFonts w:cs="Times New Roman"/>
              </w:rPr>
            </w:pPr>
            <w:r w:rsidRPr="0042523A">
              <w:rPr>
                <w:rFonts w:cs="Times New Roman"/>
              </w:rPr>
              <w:t>Червень</w:t>
            </w:r>
          </w:p>
        </w:tc>
        <w:tc>
          <w:tcPr>
            <w:tcW w:w="3137" w:type="dxa"/>
            <w:tcMar>
              <w:left w:w="108" w:type="dxa"/>
              <w:right w:w="108" w:type="dxa"/>
            </w:tcMar>
          </w:tcPr>
          <w:p w14:paraId="509A0AE7" w14:textId="77777777" w:rsidR="000E596D" w:rsidRPr="0042523A" w:rsidRDefault="00860DCC">
            <w:pPr>
              <w:ind w:right="-1"/>
              <w:contextualSpacing/>
              <w:rPr>
                <w:rFonts w:cs="Times New Roman"/>
              </w:rPr>
            </w:pPr>
            <w:r w:rsidRPr="0042523A">
              <w:rPr>
                <w:rFonts w:cs="Times New Roman"/>
              </w:rPr>
              <w:t>Ті ж</w:t>
            </w:r>
          </w:p>
        </w:tc>
        <w:tc>
          <w:tcPr>
            <w:tcW w:w="4079" w:type="dxa"/>
            <w:tcMar>
              <w:left w:w="108" w:type="dxa"/>
              <w:right w:w="108" w:type="dxa"/>
            </w:tcMar>
          </w:tcPr>
          <w:p w14:paraId="40A122AC" w14:textId="77777777" w:rsidR="000E596D" w:rsidRPr="0042523A" w:rsidRDefault="00860DCC">
            <w:pPr>
              <w:ind w:right="-1"/>
              <w:contextualSpacing/>
              <w:rPr>
                <w:rFonts w:cs="Times New Roman"/>
              </w:rPr>
            </w:pPr>
            <w:proofErr w:type="spellStart"/>
            <w:r w:rsidRPr="0042523A">
              <w:rPr>
                <w:rFonts w:cs="Times New Roman"/>
              </w:rPr>
              <w:t>Ардент</w:t>
            </w:r>
            <w:proofErr w:type="spellEnd"/>
            <w:r w:rsidRPr="0042523A">
              <w:rPr>
                <w:rFonts w:cs="Times New Roman"/>
              </w:rPr>
              <w:t>, КС +</w:t>
            </w:r>
          </w:p>
          <w:p w14:paraId="00BC09C3" w14:textId="77777777" w:rsidR="000E596D" w:rsidRPr="0042523A" w:rsidRDefault="00860DCC">
            <w:pPr>
              <w:ind w:right="-1"/>
              <w:contextualSpacing/>
              <w:rPr>
                <w:rFonts w:cs="Times New Roman"/>
              </w:rPr>
            </w:pPr>
            <w:proofErr w:type="spellStart"/>
            <w:r w:rsidRPr="0042523A">
              <w:rPr>
                <w:rFonts w:cs="Times New Roman"/>
              </w:rPr>
              <w:t>Біммер</w:t>
            </w:r>
            <w:proofErr w:type="spellEnd"/>
            <w:r w:rsidRPr="0042523A">
              <w:rPr>
                <w:rFonts w:cs="Times New Roman"/>
              </w:rPr>
              <w:t>, КЕ</w:t>
            </w:r>
          </w:p>
        </w:tc>
      </w:tr>
      <w:tr w:rsidR="000E596D" w:rsidRPr="0042523A" w14:paraId="2DFF7945" w14:textId="77777777">
        <w:tc>
          <w:tcPr>
            <w:tcW w:w="1963" w:type="dxa"/>
            <w:tcMar>
              <w:left w:w="108" w:type="dxa"/>
              <w:right w:w="108" w:type="dxa"/>
            </w:tcMar>
          </w:tcPr>
          <w:p w14:paraId="50D19485" w14:textId="77777777" w:rsidR="000E596D" w:rsidRPr="0042523A" w:rsidRDefault="00860DCC">
            <w:pPr>
              <w:ind w:right="-1"/>
              <w:contextualSpacing/>
              <w:rPr>
                <w:rFonts w:cs="Times New Roman"/>
              </w:rPr>
            </w:pPr>
            <w:r w:rsidRPr="0042523A">
              <w:rPr>
                <w:rFonts w:cs="Times New Roman"/>
              </w:rPr>
              <w:t>Липень</w:t>
            </w:r>
          </w:p>
        </w:tc>
        <w:tc>
          <w:tcPr>
            <w:tcW w:w="3137" w:type="dxa"/>
            <w:tcMar>
              <w:left w:w="108" w:type="dxa"/>
              <w:right w:w="108" w:type="dxa"/>
            </w:tcMar>
          </w:tcPr>
          <w:p w14:paraId="133B8C75" w14:textId="77777777" w:rsidR="000E596D" w:rsidRPr="0042523A" w:rsidRDefault="00860DCC">
            <w:pPr>
              <w:ind w:right="-1"/>
              <w:contextualSpacing/>
              <w:rPr>
                <w:rFonts w:cs="Times New Roman"/>
              </w:rPr>
            </w:pPr>
            <w:r w:rsidRPr="0042523A">
              <w:rPr>
                <w:rFonts w:cs="Times New Roman"/>
              </w:rPr>
              <w:t>Ті ж</w:t>
            </w:r>
          </w:p>
        </w:tc>
        <w:tc>
          <w:tcPr>
            <w:tcW w:w="4079" w:type="dxa"/>
            <w:tcMar>
              <w:left w:w="108" w:type="dxa"/>
              <w:right w:w="108" w:type="dxa"/>
            </w:tcMar>
          </w:tcPr>
          <w:p w14:paraId="6E882BAF" w14:textId="77777777" w:rsidR="000E596D" w:rsidRPr="0042523A" w:rsidRDefault="00860DCC">
            <w:pPr>
              <w:ind w:right="-1"/>
              <w:contextualSpacing/>
              <w:rPr>
                <w:rFonts w:cs="Times New Roman"/>
              </w:rPr>
            </w:pPr>
            <w:proofErr w:type="spellStart"/>
            <w:r w:rsidRPr="0042523A">
              <w:rPr>
                <w:rFonts w:cs="Times New Roman"/>
              </w:rPr>
              <w:t>Оріус</w:t>
            </w:r>
            <w:proofErr w:type="spellEnd"/>
            <w:r w:rsidRPr="0042523A">
              <w:rPr>
                <w:rFonts w:cs="Times New Roman"/>
              </w:rPr>
              <w:t>, ЕВ +</w:t>
            </w:r>
          </w:p>
          <w:p w14:paraId="7900C7D7" w14:textId="77777777" w:rsidR="000E596D" w:rsidRPr="0042523A" w:rsidRDefault="00860DCC">
            <w:pPr>
              <w:ind w:right="-1"/>
              <w:contextualSpacing/>
              <w:rPr>
                <w:rFonts w:cs="Times New Roman"/>
              </w:rPr>
            </w:pPr>
            <w:proofErr w:type="spellStart"/>
            <w:r w:rsidRPr="0042523A">
              <w:rPr>
                <w:rFonts w:cs="Times New Roman"/>
              </w:rPr>
              <w:t>Нурел</w:t>
            </w:r>
            <w:proofErr w:type="spellEnd"/>
            <w:r w:rsidRPr="0042523A">
              <w:rPr>
                <w:rFonts w:cs="Times New Roman"/>
              </w:rPr>
              <w:t xml:space="preserve"> Д, КЕ</w:t>
            </w:r>
          </w:p>
        </w:tc>
      </w:tr>
      <w:tr w:rsidR="000E596D" w:rsidRPr="0042523A" w14:paraId="7D31F2DC" w14:textId="77777777">
        <w:tc>
          <w:tcPr>
            <w:tcW w:w="1963" w:type="dxa"/>
            <w:tcMar>
              <w:left w:w="108" w:type="dxa"/>
              <w:right w:w="108" w:type="dxa"/>
            </w:tcMar>
          </w:tcPr>
          <w:p w14:paraId="3CDC10C7" w14:textId="77777777" w:rsidR="000E596D" w:rsidRPr="0042523A" w:rsidRDefault="00860DCC">
            <w:pPr>
              <w:ind w:right="-1"/>
              <w:contextualSpacing/>
              <w:rPr>
                <w:rFonts w:cs="Times New Roman"/>
              </w:rPr>
            </w:pPr>
            <w:r w:rsidRPr="0042523A">
              <w:rPr>
                <w:rFonts w:cs="Times New Roman"/>
              </w:rPr>
              <w:t>Серпень</w:t>
            </w:r>
          </w:p>
        </w:tc>
        <w:tc>
          <w:tcPr>
            <w:tcW w:w="7216" w:type="dxa"/>
            <w:gridSpan w:val="2"/>
            <w:tcMar>
              <w:left w:w="108" w:type="dxa"/>
              <w:right w:w="108" w:type="dxa"/>
            </w:tcMar>
          </w:tcPr>
          <w:p w14:paraId="617C6B6C" w14:textId="77777777" w:rsidR="000E596D" w:rsidRPr="0042523A" w:rsidRDefault="00860DCC">
            <w:pPr>
              <w:ind w:right="-1"/>
              <w:contextualSpacing/>
              <w:rPr>
                <w:rFonts w:cs="Times New Roman"/>
              </w:rPr>
            </w:pPr>
            <w:r w:rsidRPr="0042523A">
              <w:rPr>
                <w:rFonts w:cs="Times New Roman"/>
              </w:rPr>
              <w:t xml:space="preserve">В залежності від небезпеки появи шкідників і </w:t>
            </w:r>
            <w:proofErr w:type="spellStart"/>
            <w:r w:rsidRPr="0042523A">
              <w:rPr>
                <w:rFonts w:cs="Times New Roman"/>
              </w:rPr>
              <w:t>хвороб</w:t>
            </w:r>
            <w:proofErr w:type="spellEnd"/>
            <w:r w:rsidRPr="0042523A">
              <w:rPr>
                <w:rFonts w:cs="Times New Roman"/>
              </w:rPr>
              <w:t xml:space="preserve"> застосовувати одну з указаних </w:t>
            </w:r>
            <w:proofErr w:type="spellStart"/>
            <w:r w:rsidRPr="0042523A">
              <w:rPr>
                <w:rFonts w:cs="Times New Roman"/>
              </w:rPr>
              <w:t>інсектицидно</w:t>
            </w:r>
            <w:proofErr w:type="spellEnd"/>
            <w:r w:rsidRPr="0042523A">
              <w:rPr>
                <w:rFonts w:cs="Times New Roman"/>
              </w:rPr>
              <w:t>-фунгіцидних сумішей, дотримуючись чергування препаратів</w:t>
            </w:r>
          </w:p>
        </w:tc>
      </w:tr>
    </w:tbl>
    <w:p w14:paraId="2FF9B3FF" w14:textId="77777777" w:rsidR="00CB0B0D" w:rsidRDefault="00CB0B0D" w:rsidP="00124D4C">
      <w:pPr>
        <w:spacing w:before="100" w:after="100"/>
        <w:jc w:val="center"/>
        <w:outlineLvl w:val="0"/>
        <w:rPr>
          <w:rFonts w:cs="Times New Roman"/>
          <w:b/>
        </w:rPr>
      </w:pPr>
    </w:p>
    <w:p w14:paraId="003EDFF5" w14:textId="24E2E862" w:rsidR="000E596D" w:rsidRPr="0042523A" w:rsidRDefault="00860DCC" w:rsidP="00124D4C">
      <w:pPr>
        <w:spacing w:before="100" w:after="100"/>
        <w:jc w:val="center"/>
        <w:outlineLvl w:val="0"/>
        <w:rPr>
          <w:rFonts w:cs="Times New Roman"/>
          <w:b/>
        </w:rPr>
      </w:pPr>
      <w:r w:rsidRPr="0042523A">
        <w:rPr>
          <w:rFonts w:cs="Times New Roman"/>
          <w:b/>
        </w:rPr>
        <w:t>ЗАСОБИ ЗАХИСТУ РОСЛИН, ДОЗВОЛЕНІ ДЛЯ</w:t>
      </w:r>
    </w:p>
    <w:p w14:paraId="07225B33" w14:textId="77777777" w:rsidR="000E596D" w:rsidRPr="0042523A" w:rsidRDefault="00860DCC" w:rsidP="00124D4C">
      <w:pPr>
        <w:spacing w:before="100" w:after="100"/>
        <w:jc w:val="center"/>
        <w:outlineLvl w:val="0"/>
        <w:rPr>
          <w:rFonts w:cs="Times New Roman"/>
          <w:b/>
        </w:rPr>
      </w:pPr>
      <w:r w:rsidRPr="0042523A">
        <w:rPr>
          <w:rFonts w:cs="Times New Roman"/>
          <w:b/>
        </w:rPr>
        <w:t>РОЗДРІБНОЇ ТОРГІВЛІ У 2023 РОЦІ</w:t>
      </w:r>
    </w:p>
    <w:tbl>
      <w:tblPr>
        <w:tblW w:w="9502"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98"/>
        <w:gridCol w:w="1568"/>
        <w:gridCol w:w="1275"/>
        <w:gridCol w:w="1550"/>
        <w:gridCol w:w="25"/>
        <w:gridCol w:w="1402"/>
        <w:gridCol w:w="1276"/>
        <w:gridCol w:w="709"/>
      </w:tblGrid>
      <w:tr w:rsidR="000E596D" w:rsidRPr="0042523A" w14:paraId="64AD14AB" w14:textId="77777777" w:rsidTr="00124D4C">
        <w:trPr>
          <w:cantSplit/>
          <w:trHeight w:val="2337"/>
        </w:trPr>
        <w:tc>
          <w:tcPr>
            <w:tcW w:w="1499" w:type="dxa"/>
            <w:tcBorders>
              <w:top w:val="single" w:sz="4" w:space="0" w:color="000000"/>
              <w:left w:val="single" w:sz="4" w:space="0" w:color="000000"/>
              <w:bottom w:val="single" w:sz="4" w:space="0" w:color="000000"/>
            </w:tcBorders>
            <w:shd w:val="clear" w:color="auto" w:fill="auto"/>
            <w:vAlign w:val="center"/>
          </w:tcPr>
          <w:p w14:paraId="4C1178E9" w14:textId="77777777" w:rsidR="000E596D" w:rsidRPr="0042523A" w:rsidRDefault="00860DCC">
            <w:pPr>
              <w:jc w:val="center"/>
              <w:textAlignment w:val="baseline"/>
              <w:rPr>
                <w:rFonts w:cs="Times New Roman"/>
                <w:b/>
                <w:bCs/>
              </w:rPr>
            </w:pPr>
            <w:r w:rsidRPr="0042523A">
              <w:rPr>
                <w:rFonts w:cs="Times New Roman"/>
                <w:b/>
                <w:bCs/>
              </w:rPr>
              <w:t>Назва</w:t>
            </w:r>
          </w:p>
          <w:p w14:paraId="55587281" w14:textId="77777777" w:rsidR="000E596D" w:rsidRPr="0042523A" w:rsidRDefault="00860DCC">
            <w:pPr>
              <w:jc w:val="center"/>
              <w:textAlignment w:val="baseline"/>
              <w:rPr>
                <w:rFonts w:cs="Times New Roman"/>
                <w:b/>
                <w:bCs/>
              </w:rPr>
            </w:pPr>
            <w:r w:rsidRPr="0042523A">
              <w:rPr>
                <w:rFonts w:cs="Times New Roman"/>
                <w:b/>
                <w:bCs/>
              </w:rPr>
              <w:t>препарату,</w:t>
            </w:r>
          </w:p>
          <w:p w14:paraId="3D2D90AF" w14:textId="77777777" w:rsidR="000E596D" w:rsidRPr="0042523A" w:rsidRDefault="00860DCC">
            <w:pPr>
              <w:jc w:val="center"/>
              <w:textAlignment w:val="baseline"/>
              <w:rPr>
                <w:rFonts w:cs="Times New Roman"/>
                <w:b/>
                <w:bCs/>
              </w:rPr>
            </w:pPr>
            <w:r w:rsidRPr="0042523A">
              <w:rPr>
                <w:rFonts w:cs="Times New Roman"/>
                <w:b/>
                <w:bCs/>
              </w:rPr>
              <w:t>діюча</w:t>
            </w:r>
          </w:p>
          <w:p w14:paraId="181470E7" w14:textId="77777777" w:rsidR="000E596D" w:rsidRPr="0042523A" w:rsidRDefault="00860DCC">
            <w:pPr>
              <w:jc w:val="center"/>
              <w:textAlignment w:val="baseline"/>
              <w:rPr>
                <w:rFonts w:cs="Times New Roman"/>
                <w:b/>
                <w:bCs/>
              </w:rPr>
            </w:pPr>
            <w:r w:rsidRPr="0042523A">
              <w:rPr>
                <w:rFonts w:cs="Times New Roman"/>
                <w:b/>
                <w:bCs/>
              </w:rPr>
              <w:t>речовина, фірма-виробник</w:t>
            </w:r>
          </w:p>
        </w:tc>
        <w:tc>
          <w:tcPr>
            <w:tcW w:w="1766" w:type="dxa"/>
            <w:gridSpan w:val="2"/>
            <w:tcBorders>
              <w:top w:val="single" w:sz="4" w:space="0" w:color="000000"/>
              <w:left w:val="single" w:sz="4" w:space="0" w:color="000000"/>
              <w:bottom w:val="single" w:sz="4" w:space="0" w:color="000000"/>
            </w:tcBorders>
            <w:shd w:val="clear" w:color="auto" w:fill="auto"/>
            <w:vAlign w:val="center"/>
          </w:tcPr>
          <w:p w14:paraId="633C13E6" w14:textId="77777777" w:rsidR="000E596D" w:rsidRPr="0042523A" w:rsidRDefault="00860DCC">
            <w:pPr>
              <w:jc w:val="center"/>
              <w:textAlignment w:val="baseline"/>
              <w:rPr>
                <w:rFonts w:cs="Times New Roman"/>
              </w:rPr>
            </w:pPr>
            <w:r w:rsidRPr="0042523A">
              <w:rPr>
                <w:rFonts w:cs="Times New Roman"/>
                <w:b/>
                <w:bCs/>
              </w:rPr>
              <w:t>Норма витрати препарату</w:t>
            </w:r>
          </w:p>
          <w:p w14:paraId="12D4516C" w14:textId="77777777" w:rsidR="000E596D" w:rsidRPr="0042523A" w:rsidRDefault="000E596D">
            <w:pPr>
              <w:jc w:val="center"/>
              <w:textAlignment w:val="baseline"/>
              <w:rPr>
                <w:rFonts w:cs="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14:paraId="7644612A" w14:textId="77777777" w:rsidR="000E596D" w:rsidRPr="0042523A" w:rsidRDefault="00860DCC">
            <w:pPr>
              <w:jc w:val="center"/>
              <w:textAlignment w:val="baseline"/>
              <w:rPr>
                <w:rFonts w:cs="Times New Roman"/>
              </w:rPr>
            </w:pPr>
            <w:r w:rsidRPr="0042523A">
              <w:rPr>
                <w:rFonts w:cs="Times New Roman"/>
                <w:b/>
                <w:bCs/>
              </w:rPr>
              <w:t>Культура</w:t>
            </w:r>
          </w:p>
          <w:p w14:paraId="38508CA8" w14:textId="77777777" w:rsidR="000E596D" w:rsidRPr="0042523A" w:rsidRDefault="000E596D">
            <w:pPr>
              <w:jc w:val="center"/>
              <w:textAlignment w:val="baseline"/>
              <w:rPr>
                <w:rFonts w:cs="Times New Roman"/>
              </w:rPr>
            </w:pPr>
          </w:p>
        </w:tc>
        <w:tc>
          <w:tcPr>
            <w:tcW w:w="1550" w:type="dxa"/>
            <w:tcBorders>
              <w:top w:val="single" w:sz="4" w:space="0" w:color="000000"/>
              <w:left w:val="single" w:sz="4" w:space="0" w:color="000000"/>
              <w:bottom w:val="single" w:sz="4" w:space="0" w:color="000000"/>
            </w:tcBorders>
            <w:shd w:val="clear" w:color="auto" w:fill="auto"/>
            <w:vAlign w:val="center"/>
          </w:tcPr>
          <w:p w14:paraId="0530E160" w14:textId="77777777" w:rsidR="000E596D" w:rsidRPr="0042523A" w:rsidRDefault="00860DCC">
            <w:pPr>
              <w:jc w:val="center"/>
              <w:textAlignment w:val="baseline"/>
              <w:rPr>
                <w:rFonts w:cs="Times New Roman"/>
                <w:b/>
                <w:bCs/>
              </w:rPr>
            </w:pPr>
            <w:r w:rsidRPr="0042523A">
              <w:rPr>
                <w:rFonts w:cs="Times New Roman"/>
                <w:b/>
                <w:bCs/>
              </w:rPr>
              <w:t>Шкідливий</w:t>
            </w:r>
          </w:p>
          <w:p w14:paraId="3F42D945" w14:textId="77777777" w:rsidR="000E596D" w:rsidRPr="0042523A" w:rsidRDefault="00860DCC">
            <w:pPr>
              <w:jc w:val="center"/>
              <w:textAlignment w:val="baseline"/>
              <w:rPr>
                <w:rFonts w:cs="Times New Roman"/>
                <w:b/>
                <w:bCs/>
              </w:rPr>
            </w:pPr>
            <w:r w:rsidRPr="0042523A">
              <w:rPr>
                <w:rFonts w:cs="Times New Roman"/>
                <w:b/>
                <w:bCs/>
              </w:rPr>
              <w:t>організм</w:t>
            </w:r>
          </w:p>
        </w:tc>
        <w:tc>
          <w:tcPr>
            <w:tcW w:w="1427" w:type="dxa"/>
            <w:gridSpan w:val="2"/>
            <w:tcBorders>
              <w:top w:val="single" w:sz="4" w:space="0" w:color="000000"/>
              <w:left w:val="single" w:sz="4" w:space="0" w:color="000000"/>
              <w:bottom w:val="single" w:sz="4" w:space="0" w:color="000000"/>
            </w:tcBorders>
            <w:shd w:val="clear" w:color="auto" w:fill="auto"/>
            <w:vAlign w:val="center"/>
          </w:tcPr>
          <w:p w14:paraId="02960B28" w14:textId="77777777" w:rsidR="000E596D" w:rsidRPr="0042523A" w:rsidRDefault="00860DCC">
            <w:pPr>
              <w:jc w:val="center"/>
              <w:textAlignment w:val="baseline"/>
              <w:rPr>
                <w:rFonts w:cs="Times New Roman"/>
              </w:rPr>
            </w:pPr>
            <w:r w:rsidRPr="0042523A">
              <w:rPr>
                <w:rFonts w:cs="Times New Roman"/>
                <w:b/>
                <w:bCs/>
              </w:rPr>
              <w:t>Спосіб, строк обробки, обмеження</w:t>
            </w:r>
          </w:p>
          <w:p w14:paraId="51369DE6" w14:textId="77777777" w:rsidR="000E596D" w:rsidRPr="0042523A" w:rsidRDefault="000E596D">
            <w:pPr>
              <w:jc w:val="cente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extDirection w:val="btLr"/>
            <w:vAlign w:val="center"/>
          </w:tcPr>
          <w:p w14:paraId="37546C61" w14:textId="77777777" w:rsidR="000E596D" w:rsidRPr="0042523A" w:rsidRDefault="00860DCC">
            <w:pPr>
              <w:ind w:left="113" w:right="113"/>
              <w:jc w:val="center"/>
              <w:textAlignment w:val="baseline"/>
              <w:rPr>
                <w:rFonts w:cs="Times New Roman"/>
                <w:b/>
                <w:bCs/>
              </w:rPr>
            </w:pPr>
            <w:r w:rsidRPr="0042523A">
              <w:rPr>
                <w:rFonts w:cs="Times New Roman"/>
                <w:b/>
                <w:bCs/>
              </w:rPr>
              <w:t>Строк останньої обробки (в днях до збирання врожаю)</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CE9E54" w14:textId="4D6F6BCB" w:rsidR="000E596D" w:rsidRPr="0042523A" w:rsidRDefault="00860DCC">
            <w:pPr>
              <w:ind w:left="113" w:right="113"/>
              <w:jc w:val="center"/>
              <w:textAlignment w:val="baseline"/>
              <w:rPr>
                <w:rFonts w:cs="Times New Roman"/>
              </w:rPr>
            </w:pPr>
            <w:r w:rsidRPr="0042523A">
              <w:rPr>
                <w:rFonts w:cs="Times New Roman"/>
                <w:b/>
                <w:bCs/>
              </w:rPr>
              <w:t>Максимальна кратність обробки</w:t>
            </w:r>
          </w:p>
          <w:p w14:paraId="5D9CD53B" w14:textId="77777777" w:rsidR="000E596D" w:rsidRPr="0042523A" w:rsidRDefault="000E596D">
            <w:pPr>
              <w:ind w:left="113" w:right="113"/>
              <w:jc w:val="center"/>
              <w:textAlignment w:val="baseline"/>
              <w:rPr>
                <w:rFonts w:cs="Times New Roman"/>
              </w:rPr>
            </w:pPr>
          </w:p>
        </w:tc>
      </w:tr>
      <w:tr w:rsidR="000E596D" w:rsidRPr="0042523A" w14:paraId="26410BFB" w14:textId="77777777" w:rsidTr="00124D4C">
        <w:trPr>
          <w:trHeight w:val="331"/>
        </w:trPr>
        <w:tc>
          <w:tcPr>
            <w:tcW w:w="1499" w:type="dxa"/>
            <w:tcBorders>
              <w:top w:val="single" w:sz="4" w:space="0" w:color="000000"/>
              <w:left w:val="single" w:sz="4" w:space="0" w:color="000000"/>
              <w:bottom w:val="single" w:sz="4" w:space="0" w:color="000000"/>
            </w:tcBorders>
            <w:shd w:val="clear" w:color="auto" w:fill="auto"/>
          </w:tcPr>
          <w:p w14:paraId="5EFED4F6" w14:textId="77777777" w:rsidR="000E596D" w:rsidRPr="0042523A" w:rsidRDefault="00860DCC">
            <w:pPr>
              <w:jc w:val="center"/>
              <w:textAlignment w:val="baseline"/>
              <w:rPr>
                <w:rFonts w:cs="Times New Roman"/>
                <w:bCs/>
              </w:rPr>
            </w:pPr>
            <w:r w:rsidRPr="0042523A">
              <w:rPr>
                <w:rFonts w:cs="Times New Roman"/>
                <w:bCs/>
              </w:rPr>
              <w:t>1</w:t>
            </w:r>
          </w:p>
        </w:tc>
        <w:tc>
          <w:tcPr>
            <w:tcW w:w="1766" w:type="dxa"/>
            <w:gridSpan w:val="2"/>
            <w:tcBorders>
              <w:top w:val="single" w:sz="4" w:space="0" w:color="000000"/>
              <w:left w:val="single" w:sz="4" w:space="0" w:color="000000"/>
              <w:bottom w:val="single" w:sz="4" w:space="0" w:color="000000"/>
            </w:tcBorders>
            <w:shd w:val="clear" w:color="auto" w:fill="auto"/>
          </w:tcPr>
          <w:p w14:paraId="713CD055" w14:textId="77777777" w:rsidR="000E596D" w:rsidRPr="0042523A" w:rsidRDefault="00860DCC">
            <w:pPr>
              <w:jc w:val="center"/>
              <w:textAlignment w:val="baseline"/>
              <w:rPr>
                <w:rFonts w:cs="Times New Roman"/>
                <w:bCs/>
              </w:rPr>
            </w:pPr>
            <w:r w:rsidRPr="0042523A">
              <w:rPr>
                <w:rFonts w:cs="Times New Roman"/>
                <w:bCs/>
              </w:rPr>
              <w:t>2</w:t>
            </w:r>
          </w:p>
        </w:tc>
        <w:tc>
          <w:tcPr>
            <w:tcW w:w="1275" w:type="dxa"/>
            <w:tcBorders>
              <w:top w:val="single" w:sz="4" w:space="0" w:color="000000"/>
              <w:left w:val="single" w:sz="4" w:space="0" w:color="000000"/>
              <w:bottom w:val="single" w:sz="4" w:space="0" w:color="000000"/>
            </w:tcBorders>
            <w:shd w:val="clear" w:color="auto" w:fill="auto"/>
          </w:tcPr>
          <w:p w14:paraId="45114D75" w14:textId="77777777" w:rsidR="000E596D" w:rsidRPr="0042523A" w:rsidRDefault="00860DCC">
            <w:pPr>
              <w:jc w:val="center"/>
              <w:textAlignment w:val="baseline"/>
              <w:rPr>
                <w:rFonts w:cs="Times New Roman"/>
                <w:bCs/>
              </w:rPr>
            </w:pPr>
            <w:r w:rsidRPr="0042523A">
              <w:rPr>
                <w:rFonts w:cs="Times New Roman"/>
                <w:bCs/>
              </w:rPr>
              <w:t>3</w:t>
            </w:r>
          </w:p>
        </w:tc>
        <w:tc>
          <w:tcPr>
            <w:tcW w:w="1550" w:type="dxa"/>
            <w:tcBorders>
              <w:top w:val="single" w:sz="4" w:space="0" w:color="000000"/>
              <w:left w:val="single" w:sz="4" w:space="0" w:color="000000"/>
              <w:bottom w:val="single" w:sz="4" w:space="0" w:color="000000"/>
            </w:tcBorders>
            <w:shd w:val="clear" w:color="auto" w:fill="auto"/>
          </w:tcPr>
          <w:p w14:paraId="43D54FA7" w14:textId="77777777" w:rsidR="000E596D" w:rsidRPr="0042523A" w:rsidRDefault="00860DCC">
            <w:pPr>
              <w:jc w:val="center"/>
              <w:textAlignment w:val="baseline"/>
              <w:rPr>
                <w:rFonts w:cs="Times New Roman"/>
                <w:bCs/>
              </w:rPr>
            </w:pPr>
            <w:r w:rsidRPr="0042523A">
              <w:rPr>
                <w:rFonts w:cs="Times New Roman"/>
                <w:bCs/>
              </w:rPr>
              <w:t>4</w:t>
            </w:r>
          </w:p>
        </w:tc>
        <w:tc>
          <w:tcPr>
            <w:tcW w:w="1427" w:type="dxa"/>
            <w:gridSpan w:val="2"/>
            <w:tcBorders>
              <w:top w:val="single" w:sz="4" w:space="0" w:color="000000"/>
              <w:left w:val="single" w:sz="4" w:space="0" w:color="000000"/>
              <w:bottom w:val="single" w:sz="4" w:space="0" w:color="000000"/>
            </w:tcBorders>
            <w:shd w:val="clear" w:color="auto" w:fill="auto"/>
          </w:tcPr>
          <w:p w14:paraId="695DA4D0" w14:textId="77777777" w:rsidR="000E596D" w:rsidRPr="0042523A" w:rsidRDefault="00860DCC">
            <w:pPr>
              <w:jc w:val="center"/>
              <w:textAlignment w:val="baseline"/>
              <w:rPr>
                <w:rFonts w:cs="Times New Roman"/>
                <w:bCs/>
              </w:rPr>
            </w:pPr>
            <w:r w:rsidRPr="0042523A">
              <w:rPr>
                <w:rFonts w:cs="Times New Roman"/>
                <w:bCs/>
              </w:rPr>
              <w:t>5</w:t>
            </w:r>
          </w:p>
        </w:tc>
        <w:tc>
          <w:tcPr>
            <w:tcW w:w="1276" w:type="dxa"/>
            <w:tcBorders>
              <w:top w:val="single" w:sz="4" w:space="0" w:color="000000"/>
              <w:left w:val="single" w:sz="4" w:space="0" w:color="000000"/>
              <w:bottom w:val="single" w:sz="4" w:space="0" w:color="000000"/>
            </w:tcBorders>
            <w:shd w:val="clear" w:color="auto" w:fill="auto"/>
            <w:vAlign w:val="center"/>
          </w:tcPr>
          <w:p w14:paraId="4888B606" w14:textId="77777777" w:rsidR="000E596D" w:rsidRPr="0042523A" w:rsidRDefault="00860DCC">
            <w:pPr>
              <w:jc w:val="center"/>
              <w:textAlignment w:val="baseline"/>
              <w:rPr>
                <w:rFonts w:cs="Times New Roman"/>
                <w:bCs/>
              </w:rPr>
            </w:pPr>
            <w:r w:rsidRPr="0042523A">
              <w:rPr>
                <w:rFonts w:cs="Times New Roman"/>
                <w:bCs/>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E4B0" w14:textId="77777777" w:rsidR="000E596D" w:rsidRPr="0042523A" w:rsidRDefault="00860DCC">
            <w:pPr>
              <w:jc w:val="center"/>
              <w:textAlignment w:val="baseline"/>
              <w:rPr>
                <w:rFonts w:cs="Times New Roman"/>
              </w:rPr>
            </w:pPr>
            <w:r w:rsidRPr="0042523A">
              <w:rPr>
                <w:rFonts w:cs="Times New Roman"/>
                <w:bCs/>
              </w:rPr>
              <w:t>7</w:t>
            </w:r>
          </w:p>
        </w:tc>
      </w:tr>
      <w:tr w:rsidR="000E596D" w:rsidRPr="0042523A" w14:paraId="4813739F" w14:textId="77777777" w:rsidTr="00124D4C">
        <w:trPr>
          <w:trHeight w:val="221"/>
        </w:trPr>
        <w:tc>
          <w:tcPr>
            <w:tcW w:w="9502" w:type="dxa"/>
            <w:gridSpan w:val="9"/>
            <w:tcBorders>
              <w:top w:val="single" w:sz="4" w:space="0" w:color="000000"/>
              <w:left w:val="single" w:sz="4" w:space="0" w:color="000000"/>
              <w:bottom w:val="single" w:sz="4" w:space="0" w:color="000000"/>
              <w:right w:val="single" w:sz="4" w:space="0" w:color="000000"/>
            </w:tcBorders>
            <w:shd w:val="clear" w:color="auto" w:fill="auto"/>
          </w:tcPr>
          <w:p w14:paraId="28756012" w14:textId="77777777" w:rsidR="000E596D" w:rsidRPr="0042523A" w:rsidRDefault="00860DCC">
            <w:pPr>
              <w:jc w:val="center"/>
              <w:textAlignment w:val="baseline"/>
              <w:rPr>
                <w:rFonts w:cs="Times New Roman"/>
                <w:b/>
                <w:bCs/>
                <w:sz w:val="28"/>
              </w:rPr>
            </w:pPr>
            <w:r w:rsidRPr="0042523A">
              <w:rPr>
                <w:rFonts w:cs="Times New Roman"/>
                <w:b/>
                <w:bCs/>
                <w:sz w:val="28"/>
              </w:rPr>
              <w:t>Інсектициди (для боротьби з шкідниками)</w:t>
            </w:r>
          </w:p>
          <w:p w14:paraId="39F35BBF" w14:textId="77777777" w:rsidR="000E596D" w:rsidRPr="0042523A" w:rsidRDefault="00860DCC">
            <w:pPr>
              <w:jc w:val="center"/>
              <w:textAlignment w:val="baseline"/>
              <w:rPr>
                <w:rFonts w:cs="Times New Roman"/>
              </w:rPr>
            </w:pPr>
            <w:r w:rsidRPr="0042523A">
              <w:rPr>
                <w:rFonts w:cs="Times New Roman"/>
                <w:b/>
                <w:bCs/>
                <w:sz w:val="28"/>
              </w:rPr>
              <w:t>Високотоксичні препарати. Працювати в захисному одязі в безвітряну погоду, за t° не вище 24°С. Після роботи вимити обличчя, руки</w:t>
            </w:r>
          </w:p>
        </w:tc>
      </w:tr>
      <w:tr w:rsidR="000E596D" w:rsidRPr="0042523A" w14:paraId="30C7FA23" w14:textId="77777777" w:rsidTr="00124D4C">
        <w:trPr>
          <w:trHeight w:val="805"/>
        </w:trPr>
        <w:tc>
          <w:tcPr>
            <w:tcW w:w="1697" w:type="dxa"/>
            <w:gridSpan w:val="2"/>
            <w:vMerge w:val="restart"/>
            <w:tcBorders>
              <w:top w:val="single" w:sz="4" w:space="0" w:color="000000"/>
              <w:left w:val="single" w:sz="4" w:space="0" w:color="000000"/>
            </w:tcBorders>
            <w:shd w:val="clear" w:color="auto" w:fill="auto"/>
          </w:tcPr>
          <w:p w14:paraId="2D476E4F" w14:textId="77777777" w:rsidR="000E596D" w:rsidRPr="0042523A" w:rsidRDefault="00860DCC">
            <w:pPr>
              <w:textAlignment w:val="baseline"/>
              <w:rPr>
                <w:rFonts w:cs="Times New Roman"/>
              </w:rPr>
            </w:pPr>
            <w:r w:rsidRPr="0042523A">
              <w:rPr>
                <w:rFonts w:cs="Times New Roman"/>
                <w:b/>
                <w:bCs/>
              </w:rPr>
              <w:t xml:space="preserve">АКТАРА 25 </w:t>
            </w:r>
            <w:r w:rsidRPr="0042523A">
              <w:rPr>
                <w:rFonts w:cs="Times New Roman"/>
                <w:b/>
                <w:bCs/>
                <w:lang w:val="en-US"/>
              </w:rPr>
              <w:t>WG</w:t>
            </w:r>
            <w:r w:rsidRPr="0042523A">
              <w:rPr>
                <w:rFonts w:cs="Times New Roman"/>
                <w:b/>
                <w:bCs/>
              </w:rPr>
              <w:t>,</w:t>
            </w:r>
            <w:r w:rsidRPr="0042523A">
              <w:rPr>
                <w:rFonts w:cs="Times New Roman"/>
              </w:rPr>
              <w:t xml:space="preserve"> ВГ,</w:t>
            </w:r>
          </w:p>
          <w:p w14:paraId="285F947B"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тіаметоксам</w:t>
            </w:r>
            <w:proofErr w:type="spellEnd"/>
            <w:r w:rsidRPr="0042523A">
              <w:rPr>
                <w:rFonts w:cs="Times New Roman"/>
              </w:rPr>
              <w:t xml:space="preserve">, 250 г/кг), </w:t>
            </w:r>
          </w:p>
          <w:p w14:paraId="75D00CF8" w14:textId="77777777" w:rsidR="000E596D" w:rsidRPr="0042523A" w:rsidRDefault="00860DCC">
            <w:pPr>
              <w:textAlignment w:val="baseline"/>
              <w:rPr>
                <w:rFonts w:cs="Times New Roman"/>
              </w:rPr>
            </w:pPr>
            <w:r w:rsidRPr="0042523A">
              <w:rPr>
                <w:rFonts w:cs="Times New Roman"/>
              </w:rPr>
              <w:t>ф. «</w:t>
            </w:r>
            <w:proofErr w:type="spellStart"/>
            <w:r w:rsidRPr="0042523A">
              <w:rPr>
                <w:rFonts w:cs="Times New Roman"/>
              </w:rPr>
              <w:t>Сингента</w:t>
            </w:r>
            <w:proofErr w:type="spellEnd"/>
            <w:r w:rsidRPr="0042523A">
              <w:rPr>
                <w:rFonts w:cs="Times New Roman"/>
              </w:rPr>
              <w:t xml:space="preserve">», </w:t>
            </w:r>
          </w:p>
          <w:p w14:paraId="498E8193" w14:textId="77777777" w:rsidR="000E596D" w:rsidRPr="0042523A" w:rsidRDefault="00860DCC">
            <w:pPr>
              <w:textAlignment w:val="baseline"/>
              <w:rPr>
                <w:rFonts w:cs="Times New Roman"/>
                <w:b/>
              </w:rPr>
            </w:pPr>
            <w:r w:rsidRPr="0042523A">
              <w:rPr>
                <w:rFonts w:cs="Times New Roman"/>
              </w:rPr>
              <w:t>Швейцарія</w:t>
            </w:r>
          </w:p>
          <w:p w14:paraId="7B0DCB6D" w14:textId="77777777" w:rsidR="000E596D" w:rsidRPr="0042523A" w:rsidRDefault="00860DCC">
            <w:pPr>
              <w:textAlignment w:val="baseline"/>
              <w:rPr>
                <w:rFonts w:cs="Times New Roman"/>
              </w:rPr>
            </w:pPr>
            <w:r w:rsidRPr="0042523A">
              <w:rPr>
                <w:rFonts w:cs="Times New Roman"/>
                <w:b/>
              </w:rPr>
              <w:t>2031 р.</w:t>
            </w:r>
          </w:p>
          <w:p w14:paraId="5B420B6F" w14:textId="77777777" w:rsidR="000E596D" w:rsidRPr="0042523A" w:rsidRDefault="000E596D">
            <w:pPr>
              <w:textAlignment w:val="baseline"/>
              <w:rPr>
                <w:rFonts w:cs="Times New Roman"/>
              </w:rPr>
            </w:pPr>
          </w:p>
          <w:p w14:paraId="0FBD7E77" w14:textId="77777777" w:rsidR="000E596D" w:rsidRPr="0042523A" w:rsidRDefault="000E596D">
            <w:pPr>
              <w:textAlignment w:val="baseline"/>
              <w:rPr>
                <w:rFonts w:cs="Times New Roman"/>
              </w:rPr>
            </w:pPr>
          </w:p>
        </w:tc>
        <w:tc>
          <w:tcPr>
            <w:tcW w:w="1568" w:type="dxa"/>
            <w:tcBorders>
              <w:top w:val="single" w:sz="4" w:space="0" w:color="000000"/>
              <w:left w:val="single" w:sz="4" w:space="0" w:color="000000"/>
              <w:bottom w:val="single" w:sz="4" w:space="0" w:color="000000"/>
            </w:tcBorders>
            <w:shd w:val="clear" w:color="auto" w:fill="auto"/>
          </w:tcPr>
          <w:p w14:paraId="73A9463D" w14:textId="77777777" w:rsidR="000E596D" w:rsidRPr="0042523A" w:rsidRDefault="00860DCC">
            <w:pPr>
              <w:spacing w:before="100" w:after="100"/>
              <w:textAlignment w:val="baseline"/>
              <w:rPr>
                <w:rFonts w:cs="Times New Roman"/>
              </w:rPr>
            </w:pPr>
            <w:r w:rsidRPr="0042523A">
              <w:rPr>
                <w:rFonts w:cs="Times New Roman"/>
              </w:rPr>
              <w:t xml:space="preserve">1,4 г на 10 л води (4 л на сотку) </w:t>
            </w:r>
          </w:p>
        </w:tc>
        <w:tc>
          <w:tcPr>
            <w:tcW w:w="1275" w:type="dxa"/>
            <w:tcBorders>
              <w:top w:val="single" w:sz="4" w:space="0" w:color="000000"/>
              <w:left w:val="single" w:sz="4" w:space="0" w:color="000000"/>
              <w:bottom w:val="single" w:sz="4" w:space="0" w:color="000000"/>
            </w:tcBorders>
            <w:shd w:val="clear" w:color="auto" w:fill="auto"/>
          </w:tcPr>
          <w:p w14:paraId="3FF8760A" w14:textId="77777777" w:rsidR="000E596D" w:rsidRPr="0042523A" w:rsidRDefault="00860DCC">
            <w:pPr>
              <w:textAlignment w:val="baseline"/>
              <w:rPr>
                <w:rFonts w:cs="Times New Roman"/>
              </w:rPr>
            </w:pPr>
            <w:r w:rsidRPr="0042523A">
              <w:rPr>
                <w:rFonts w:cs="Times New Roman"/>
              </w:rPr>
              <w:t>Картопля</w:t>
            </w:r>
          </w:p>
        </w:tc>
        <w:tc>
          <w:tcPr>
            <w:tcW w:w="1575" w:type="dxa"/>
            <w:gridSpan w:val="2"/>
            <w:tcBorders>
              <w:top w:val="single" w:sz="4" w:space="0" w:color="000000"/>
              <w:left w:val="single" w:sz="4" w:space="0" w:color="000000"/>
              <w:bottom w:val="single" w:sz="4" w:space="0" w:color="000000"/>
            </w:tcBorders>
            <w:shd w:val="clear" w:color="auto" w:fill="auto"/>
          </w:tcPr>
          <w:p w14:paraId="39D53C6B" w14:textId="77777777" w:rsidR="000E596D" w:rsidRPr="0042523A" w:rsidRDefault="00860DCC">
            <w:pPr>
              <w:textAlignment w:val="baseline"/>
              <w:rPr>
                <w:rFonts w:cs="Times New Roman"/>
              </w:rPr>
            </w:pPr>
            <w:r w:rsidRPr="0042523A">
              <w:rPr>
                <w:rFonts w:cs="Times New Roman"/>
              </w:rPr>
              <w:t>Колорадський жук</w:t>
            </w:r>
          </w:p>
          <w:p w14:paraId="447BA618" w14:textId="77777777" w:rsidR="000E596D" w:rsidRPr="0042523A" w:rsidRDefault="000E596D">
            <w:pP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569FBCA9"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49158659" w14:textId="77777777" w:rsidR="000E596D" w:rsidRPr="0042523A" w:rsidRDefault="00860DCC">
            <w:pPr>
              <w:jc w:val="center"/>
              <w:textAlignment w:val="baseline"/>
              <w:rPr>
                <w:rFonts w:cs="Times New Roman"/>
              </w:rPr>
            </w:pPr>
            <w:r w:rsidRPr="0042523A">
              <w:rPr>
                <w:rFonts w:cs="Times New Roman"/>
              </w:rPr>
              <w:t>20</w:t>
            </w:r>
          </w:p>
          <w:p w14:paraId="59CFCDD6" w14:textId="77777777" w:rsidR="000E596D" w:rsidRPr="0042523A" w:rsidRDefault="000E596D">
            <w:pPr>
              <w:jc w:val="center"/>
              <w:textAlignment w:val="baseline"/>
              <w:rPr>
                <w:rFonts w:cs="Times New Roman"/>
              </w:rPr>
            </w:pPr>
          </w:p>
          <w:p w14:paraId="14186BDA"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EE4D43" w14:textId="77777777" w:rsidR="000E596D" w:rsidRPr="0042523A" w:rsidRDefault="00860DCC">
            <w:pPr>
              <w:jc w:val="center"/>
              <w:textAlignment w:val="baseline"/>
              <w:rPr>
                <w:rFonts w:cs="Times New Roman"/>
              </w:rPr>
            </w:pPr>
            <w:r w:rsidRPr="0042523A">
              <w:rPr>
                <w:rFonts w:cs="Times New Roman"/>
              </w:rPr>
              <w:t>2</w:t>
            </w:r>
          </w:p>
          <w:p w14:paraId="5C16A641" w14:textId="77777777" w:rsidR="000E596D" w:rsidRPr="0042523A" w:rsidRDefault="000E596D">
            <w:pPr>
              <w:jc w:val="center"/>
              <w:textAlignment w:val="baseline"/>
              <w:rPr>
                <w:rFonts w:cs="Times New Roman"/>
              </w:rPr>
            </w:pPr>
          </w:p>
          <w:p w14:paraId="6BF4FE2D" w14:textId="77777777" w:rsidR="000E596D" w:rsidRPr="0042523A" w:rsidRDefault="000E596D">
            <w:pPr>
              <w:jc w:val="center"/>
              <w:textAlignment w:val="baseline"/>
              <w:rPr>
                <w:rFonts w:cs="Times New Roman"/>
              </w:rPr>
            </w:pPr>
          </w:p>
        </w:tc>
      </w:tr>
      <w:tr w:rsidR="000E596D" w:rsidRPr="0042523A" w14:paraId="0F7AE7F9" w14:textId="77777777" w:rsidTr="00124D4C">
        <w:trPr>
          <w:trHeight w:val="821"/>
        </w:trPr>
        <w:tc>
          <w:tcPr>
            <w:tcW w:w="1697" w:type="dxa"/>
            <w:gridSpan w:val="2"/>
            <w:vMerge/>
            <w:tcBorders>
              <w:left w:val="single" w:sz="4" w:space="0" w:color="000000"/>
            </w:tcBorders>
            <w:shd w:val="clear" w:color="auto" w:fill="auto"/>
          </w:tcPr>
          <w:p w14:paraId="02D3D8E0" w14:textId="77777777" w:rsidR="000E596D" w:rsidRPr="0042523A" w:rsidRDefault="000E596D">
            <w:pPr>
              <w:snapToGrid w:val="0"/>
              <w:textAlignment w:val="baseline"/>
              <w:rPr>
                <w:rFonts w:cs="Times New Roman"/>
                <w:b/>
                <w:bCs/>
              </w:rPr>
            </w:pPr>
          </w:p>
        </w:tc>
        <w:tc>
          <w:tcPr>
            <w:tcW w:w="1568" w:type="dxa"/>
            <w:tcBorders>
              <w:top w:val="single" w:sz="4" w:space="0" w:color="000000"/>
              <w:left w:val="single" w:sz="4" w:space="0" w:color="000000"/>
              <w:bottom w:val="single" w:sz="4" w:space="0" w:color="000000"/>
            </w:tcBorders>
            <w:shd w:val="clear" w:color="auto" w:fill="auto"/>
          </w:tcPr>
          <w:p w14:paraId="1433B9C8" w14:textId="77777777" w:rsidR="000E596D" w:rsidRPr="0042523A" w:rsidRDefault="00860DCC" w:rsidP="00124D4C">
            <w:pPr>
              <w:textAlignment w:val="baseline"/>
              <w:rPr>
                <w:rFonts w:cs="Times New Roman"/>
              </w:rPr>
            </w:pPr>
            <w:r w:rsidRPr="0042523A">
              <w:rPr>
                <w:rFonts w:cs="Times New Roman"/>
              </w:rPr>
              <w:t>0,6–0,8 г на 3 л води на сотку</w:t>
            </w:r>
          </w:p>
        </w:tc>
        <w:tc>
          <w:tcPr>
            <w:tcW w:w="1275" w:type="dxa"/>
            <w:tcBorders>
              <w:top w:val="single" w:sz="4" w:space="0" w:color="000000"/>
              <w:left w:val="single" w:sz="4" w:space="0" w:color="000000"/>
              <w:bottom w:val="single" w:sz="4" w:space="0" w:color="000000"/>
            </w:tcBorders>
            <w:shd w:val="clear" w:color="auto" w:fill="auto"/>
          </w:tcPr>
          <w:p w14:paraId="1F6AEE2D" w14:textId="77777777" w:rsidR="000E596D" w:rsidRPr="0042523A" w:rsidRDefault="00860DCC">
            <w:pPr>
              <w:spacing w:before="100" w:after="100"/>
              <w:textAlignment w:val="baseline"/>
              <w:rPr>
                <w:rFonts w:cs="Times New Roman"/>
              </w:rPr>
            </w:pPr>
            <w:r w:rsidRPr="0042523A">
              <w:rPr>
                <w:rFonts w:cs="Times New Roman"/>
              </w:rPr>
              <w:t>Томати, перець солодкий</w:t>
            </w:r>
          </w:p>
        </w:tc>
        <w:tc>
          <w:tcPr>
            <w:tcW w:w="1575" w:type="dxa"/>
            <w:gridSpan w:val="2"/>
            <w:tcBorders>
              <w:top w:val="single" w:sz="4" w:space="0" w:color="000000"/>
              <w:left w:val="single" w:sz="4" w:space="0" w:color="000000"/>
              <w:bottom w:val="single" w:sz="4" w:space="0" w:color="000000"/>
            </w:tcBorders>
            <w:shd w:val="clear" w:color="auto" w:fill="auto"/>
          </w:tcPr>
          <w:p w14:paraId="643FE786" w14:textId="77777777" w:rsidR="000E596D" w:rsidRPr="0042523A" w:rsidRDefault="00860DCC" w:rsidP="00124D4C">
            <w:pPr>
              <w:jc w:val="center"/>
              <w:textAlignment w:val="baseline"/>
              <w:rPr>
                <w:rFonts w:cs="Times New Roman"/>
              </w:rPr>
            </w:pPr>
            <w:r w:rsidRPr="0042523A">
              <w:rPr>
                <w:rFonts w:cs="Times New Roman"/>
              </w:rPr>
              <w:t>Колорадський жук</w:t>
            </w:r>
          </w:p>
          <w:p w14:paraId="02A1DBD8" w14:textId="77777777" w:rsidR="000E596D" w:rsidRPr="0042523A" w:rsidRDefault="000E596D" w:rsidP="00124D4C">
            <w:pPr>
              <w:spacing w:before="100" w:after="100"/>
              <w:jc w:val="cente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167BB0FB" w14:textId="77777777" w:rsidR="000E596D" w:rsidRPr="0042523A" w:rsidRDefault="00860DCC" w:rsidP="00124D4C">
            <w:pPr>
              <w:jc w:val="center"/>
              <w:textAlignment w:val="baseline"/>
              <w:rPr>
                <w:rFonts w:cs="Times New Roman"/>
              </w:rPr>
            </w:pPr>
            <w:r w:rsidRPr="0042523A">
              <w:rPr>
                <w:rFonts w:cs="Times New Roman"/>
              </w:rPr>
              <w:t>—“—</w:t>
            </w:r>
          </w:p>
          <w:p w14:paraId="224159EA" w14:textId="77777777" w:rsidR="000E596D" w:rsidRPr="0042523A" w:rsidRDefault="000E596D" w:rsidP="00124D4C">
            <w:pPr>
              <w:jc w:val="center"/>
              <w:textAlignment w:val="baseline"/>
              <w:rPr>
                <w:rFonts w:cs="Times New Roman"/>
              </w:rPr>
            </w:pPr>
          </w:p>
          <w:p w14:paraId="4023307D" w14:textId="77777777" w:rsidR="000E596D" w:rsidRPr="0042523A" w:rsidRDefault="000E596D" w:rsidP="00124D4C">
            <w:pPr>
              <w:spacing w:before="100" w:after="100"/>
              <w:jc w:val="cente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2107F405" w14:textId="77777777" w:rsidR="000E596D" w:rsidRPr="0042523A" w:rsidRDefault="00860DCC">
            <w:pPr>
              <w:jc w:val="center"/>
              <w:textAlignment w:val="baseline"/>
              <w:rPr>
                <w:rFonts w:cs="Times New Roman"/>
              </w:rPr>
            </w:pPr>
            <w:r w:rsidRPr="0042523A">
              <w:rPr>
                <w:rFonts w:cs="Times New Roman"/>
              </w:rPr>
              <w:t>20</w:t>
            </w:r>
          </w:p>
          <w:p w14:paraId="492917AB" w14:textId="77777777" w:rsidR="000E596D" w:rsidRPr="0042523A" w:rsidRDefault="000E596D">
            <w:pPr>
              <w:jc w:val="center"/>
              <w:textAlignment w:val="baseline"/>
              <w:rPr>
                <w:rFonts w:cs="Times New Roman"/>
              </w:rPr>
            </w:pPr>
          </w:p>
          <w:p w14:paraId="487DC945" w14:textId="77777777" w:rsidR="000E596D" w:rsidRPr="0042523A" w:rsidRDefault="000E596D">
            <w:pPr>
              <w:spacing w:before="100" w:after="100"/>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9F4737" w14:textId="77777777" w:rsidR="000E596D" w:rsidRPr="0042523A" w:rsidRDefault="00860DCC">
            <w:pPr>
              <w:jc w:val="center"/>
              <w:textAlignment w:val="baseline"/>
              <w:rPr>
                <w:rFonts w:cs="Times New Roman"/>
              </w:rPr>
            </w:pPr>
            <w:r w:rsidRPr="0042523A">
              <w:rPr>
                <w:rFonts w:cs="Times New Roman"/>
              </w:rPr>
              <w:t>2</w:t>
            </w:r>
          </w:p>
          <w:p w14:paraId="257BD915" w14:textId="77777777" w:rsidR="000E596D" w:rsidRPr="0042523A" w:rsidRDefault="000E596D">
            <w:pPr>
              <w:jc w:val="center"/>
              <w:textAlignment w:val="baseline"/>
              <w:rPr>
                <w:rFonts w:cs="Times New Roman"/>
              </w:rPr>
            </w:pPr>
          </w:p>
          <w:p w14:paraId="1B43B4C7" w14:textId="77777777" w:rsidR="000E596D" w:rsidRPr="0042523A" w:rsidRDefault="000E596D">
            <w:pPr>
              <w:spacing w:before="100" w:after="100"/>
              <w:jc w:val="center"/>
              <w:textAlignment w:val="baseline"/>
              <w:rPr>
                <w:rFonts w:cs="Times New Roman"/>
              </w:rPr>
            </w:pPr>
          </w:p>
        </w:tc>
      </w:tr>
      <w:tr w:rsidR="000E596D" w:rsidRPr="0042523A" w14:paraId="5FFC06D1" w14:textId="77777777" w:rsidTr="00124D4C">
        <w:trPr>
          <w:trHeight w:val="1121"/>
        </w:trPr>
        <w:tc>
          <w:tcPr>
            <w:tcW w:w="1697" w:type="dxa"/>
            <w:gridSpan w:val="2"/>
            <w:vMerge/>
            <w:tcBorders>
              <w:left w:val="single" w:sz="4" w:space="0" w:color="000000"/>
            </w:tcBorders>
            <w:shd w:val="clear" w:color="auto" w:fill="auto"/>
          </w:tcPr>
          <w:p w14:paraId="7921FF57" w14:textId="77777777" w:rsidR="000E596D" w:rsidRPr="0042523A" w:rsidRDefault="000E596D">
            <w:pPr>
              <w:snapToGrid w:val="0"/>
              <w:textAlignment w:val="baseline"/>
              <w:rPr>
                <w:rFonts w:cs="Times New Roman"/>
                <w:b/>
                <w:bCs/>
              </w:rPr>
            </w:pPr>
          </w:p>
        </w:tc>
        <w:tc>
          <w:tcPr>
            <w:tcW w:w="1568" w:type="dxa"/>
            <w:tcBorders>
              <w:top w:val="single" w:sz="4" w:space="0" w:color="000000"/>
              <w:left w:val="single" w:sz="4" w:space="0" w:color="000000"/>
              <w:bottom w:val="single" w:sz="4" w:space="0" w:color="000000"/>
            </w:tcBorders>
            <w:shd w:val="clear" w:color="auto" w:fill="auto"/>
          </w:tcPr>
          <w:p w14:paraId="284D9C2D" w14:textId="77777777" w:rsidR="000E596D" w:rsidRPr="0042523A" w:rsidRDefault="000E596D">
            <w:pPr>
              <w:snapToGrid w:val="0"/>
              <w:textAlignment w:val="baseline"/>
              <w:rPr>
                <w:rFonts w:cs="Times New Roman"/>
              </w:rPr>
            </w:pPr>
          </w:p>
          <w:p w14:paraId="446D2FA8" w14:textId="77777777" w:rsidR="000E596D" w:rsidRPr="0042523A" w:rsidRDefault="00860DCC">
            <w:pPr>
              <w:spacing w:before="100" w:after="100"/>
              <w:textAlignment w:val="baseline"/>
              <w:rPr>
                <w:rFonts w:cs="Times New Roman"/>
              </w:rPr>
            </w:pPr>
            <w:r w:rsidRPr="0042523A">
              <w:rPr>
                <w:rFonts w:cs="Times New Roman"/>
              </w:rPr>
              <w:t>0,6–0,8 г на 3 л води на сотку</w:t>
            </w:r>
          </w:p>
        </w:tc>
        <w:tc>
          <w:tcPr>
            <w:tcW w:w="1275" w:type="dxa"/>
            <w:tcBorders>
              <w:top w:val="single" w:sz="4" w:space="0" w:color="000000"/>
              <w:left w:val="single" w:sz="4" w:space="0" w:color="000000"/>
              <w:bottom w:val="single" w:sz="4" w:space="0" w:color="000000"/>
            </w:tcBorders>
            <w:shd w:val="clear" w:color="auto" w:fill="auto"/>
          </w:tcPr>
          <w:p w14:paraId="2BCA1A8C" w14:textId="77777777" w:rsidR="000E596D" w:rsidRPr="0042523A" w:rsidRDefault="00860DCC">
            <w:pPr>
              <w:spacing w:before="100" w:after="100"/>
              <w:textAlignment w:val="baseline"/>
              <w:rPr>
                <w:rFonts w:cs="Times New Roman"/>
              </w:rPr>
            </w:pPr>
            <w:r w:rsidRPr="0042523A">
              <w:rPr>
                <w:rFonts w:cs="Times New Roman"/>
              </w:rPr>
              <w:t>Томати, перець солодкий</w:t>
            </w:r>
            <w:r w:rsidR="00124D4C" w:rsidRPr="0042523A">
              <w:rPr>
                <w:rFonts w:cs="Times New Roman"/>
              </w:rPr>
              <w:t xml:space="preserve">, </w:t>
            </w:r>
            <w:r w:rsidRPr="0042523A">
              <w:rPr>
                <w:rFonts w:cs="Times New Roman"/>
              </w:rPr>
              <w:t>баклажани</w:t>
            </w:r>
          </w:p>
        </w:tc>
        <w:tc>
          <w:tcPr>
            <w:tcW w:w="1575" w:type="dxa"/>
            <w:gridSpan w:val="2"/>
            <w:tcBorders>
              <w:top w:val="single" w:sz="4" w:space="0" w:color="000000"/>
              <w:left w:val="single" w:sz="4" w:space="0" w:color="000000"/>
              <w:bottom w:val="single" w:sz="4" w:space="0" w:color="000000"/>
            </w:tcBorders>
            <w:shd w:val="clear" w:color="auto" w:fill="auto"/>
          </w:tcPr>
          <w:p w14:paraId="03693086" w14:textId="77777777" w:rsidR="000E596D" w:rsidRPr="0042523A" w:rsidRDefault="000E596D" w:rsidP="00124D4C">
            <w:pPr>
              <w:snapToGrid w:val="0"/>
              <w:jc w:val="center"/>
              <w:textAlignment w:val="baseline"/>
              <w:rPr>
                <w:rFonts w:cs="Times New Roman"/>
              </w:rPr>
            </w:pPr>
          </w:p>
          <w:p w14:paraId="757738FA" w14:textId="77777777" w:rsidR="000E596D" w:rsidRPr="0042523A" w:rsidRDefault="00860DCC" w:rsidP="00124D4C">
            <w:pPr>
              <w:jc w:val="center"/>
              <w:textAlignment w:val="baseline"/>
              <w:rPr>
                <w:rFonts w:cs="Times New Roman"/>
              </w:rPr>
            </w:pPr>
            <w:r w:rsidRPr="0042523A">
              <w:rPr>
                <w:rFonts w:cs="Times New Roman"/>
              </w:rPr>
              <w:t>Колорадський жук</w:t>
            </w:r>
          </w:p>
          <w:p w14:paraId="79D1C6C7" w14:textId="77777777" w:rsidR="000E596D" w:rsidRPr="0042523A" w:rsidRDefault="000E596D" w:rsidP="00124D4C">
            <w:pPr>
              <w:spacing w:before="100" w:after="100"/>
              <w:jc w:val="center"/>
              <w:textAlignment w:val="baseline"/>
              <w:rPr>
                <w:rFonts w:cs="Times New Roman"/>
              </w:rPr>
            </w:pPr>
          </w:p>
        </w:tc>
        <w:tc>
          <w:tcPr>
            <w:tcW w:w="1402" w:type="dxa"/>
            <w:tcBorders>
              <w:top w:val="single" w:sz="4" w:space="0" w:color="000000"/>
              <w:left w:val="single" w:sz="4" w:space="0" w:color="000000"/>
              <w:bottom w:val="single" w:sz="4" w:space="0" w:color="000000"/>
            </w:tcBorders>
            <w:shd w:val="clear" w:color="auto" w:fill="auto"/>
          </w:tcPr>
          <w:p w14:paraId="7FC3B926" w14:textId="77777777" w:rsidR="000E596D" w:rsidRPr="0042523A" w:rsidRDefault="000E596D" w:rsidP="00124D4C">
            <w:pPr>
              <w:snapToGrid w:val="0"/>
              <w:jc w:val="center"/>
              <w:textAlignment w:val="baseline"/>
              <w:rPr>
                <w:rFonts w:cs="Times New Roman"/>
              </w:rPr>
            </w:pPr>
          </w:p>
          <w:p w14:paraId="12A2E68F" w14:textId="77777777" w:rsidR="000E596D" w:rsidRPr="0042523A" w:rsidRDefault="00860DCC" w:rsidP="00124D4C">
            <w:pPr>
              <w:jc w:val="center"/>
              <w:textAlignment w:val="baseline"/>
              <w:rPr>
                <w:rFonts w:cs="Times New Roman"/>
              </w:rPr>
            </w:pPr>
            <w:r w:rsidRPr="0042523A">
              <w:rPr>
                <w:rFonts w:cs="Times New Roman"/>
              </w:rPr>
              <w:t>—“—</w:t>
            </w:r>
          </w:p>
          <w:p w14:paraId="0E73CA41" w14:textId="77777777" w:rsidR="000E596D" w:rsidRPr="0042523A" w:rsidRDefault="000E596D" w:rsidP="00124D4C">
            <w:pPr>
              <w:spacing w:before="100" w:after="100"/>
              <w:jc w:val="cente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0B22CBF9" w14:textId="77777777" w:rsidR="000E596D" w:rsidRPr="0042523A" w:rsidRDefault="000E596D">
            <w:pPr>
              <w:snapToGrid w:val="0"/>
              <w:jc w:val="center"/>
              <w:textAlignment w:val="baseline"/>
              <w:rPr>
                <w:rFonts w:cs="Times New Roman"/>
              </w:rPr>
            </w:pPr>
          </w:p>
          <w:p w14:paraId="50F7D750" w14:textId="77777777" w:rsidR="000E596D" w:rsidRPr="0042523A" w:rsidRDefault="00860DCC">
            <w:pPr>
              <w:jc w:val="center"/>
              <w:textAlignment w:val="baseline"/>
              <w:rPr>
                <w:rFonts w:cs="Times New Roman"/>
              </w:rPr>
            </w:pPr>
            <w:r w:rsidRPr="0042523A">
              <w:rPr>
                <w:rFonts w:cs="Times New Roman"/>
              </w:rPr>
              <w:t>20</w:t>
            </w:r>
          </w:p>
          <w:p w14:paraId="4F0BF952" w14:textId="77777777" w:rsidR="000E596D" w:rsidRPr="0042523A" w:rsidRDefault="000E596D">
            <w:pPr>
              <w:spacing w:before="100" w:after="100"/>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688FCA" w14:textId="77777777" w:rsidR="000E596D" w:rsidRPr="0042523A" w:rsidRDefault="000E596D">
            <w:pPr>
              <w:snapToGrid w:val="0"/>
              <w:jc w:val="center"/>
              <w:textAlignment w:val="baseline"/>
              <w:rPr>
                <w:rFonts w:cs="Times New Roman"/>
              </w:rPr>
            </w:pPr>
          </w:p>
          <w:p w14:paraId="5B60F96B" w14:textId="77777777" w:rsidR="000E596D" w:rsidRPr="0042523A" w:rsidRDefault="00860DCC">
            <w:pPr>
              <w:jc w:val="center"/>
              <w:textAlignment w:val="baseline"/>
              <w:rPr>
                <w:rFonts w:cs="Times New Roman"/>
              </w:rPr>
            </w:pPr>
            <w:r w:rsidRPr="0042523A">
              <w:rPr>
                <w:rFonts w:cs="Times New Roman"/>
              </w:rPr>
              <w:t>2</w:t>
            </w:r>
          </w:p>
          <w:p w14:paraId="324D7130" w14:textId="77777777" w:rsidR="000E596D" w:rsidRPr="0042523A" w:rsidRDefault="000E596D">
            <w:pPr>
              <w:spacing w:before="100" w:after="100"/>
              <w:jc w:val="center"/>
              <w:textAlignment w:val="baseline"/>
              <w:rPr>
                <w:rFonts w:cs="Times New Roman"/>
              </w:rPr>
            </w:pPr>
          </w:p>
        </w:tc>
      </w:tr>
      <w:tr w:rsidR="000E596D" w:rsidRPr="0042523A" w14:paraId="3BDAAFE2" w14:textId="77777777" w:rsidTr="00124D4C">
        <w:trPr>
          <w:trHeight w:val="1126"/>
        </w:trPr>
        <w:tc>
          <w:tcPr>
            <w:tcW w:w="1697" w:type="dxa"/>
            <w:gridSpan w:val="2"/>
            <w:vMerge/>
            <w:tcBorders>
              <w:left w:val="single" w:sz="4" w:space="0" w:color="000000"/>
            </w:tcBorders>
            <w:shd w:val="clear" w:color="auto" w:fill="auto"/>
          </w:tcPr>
          <w:p w14:paraId="629E6B99" w14:textId="77777777" w:rsidR="000E596D" w:rsidRPr="0042523A" w:rsidRDefault="000E596D">
            <w:pPr>
              <w:snapToGrid w:val="0"/>
              <w:textAlignment w:val="baseline"/>
              <w:rPr>
                <w:rFonts w:cs="Times New Roman"/>
                <w:b/>
                <w:bCs/>
              </w:rPr>
            </w:pPr>
          </w:p>
        </w:tc>
        <w:tc>
          <w:tcPr>
            <w:tcW w:w="1568" w:type="dxa"/>
            <w:tcBorders>
              <w:top w:val="single" w:sz="4" w:space="0" w:color="000000"/>
              <w:left w:val="single" w:sz="4" w:space="0" w:color="000000"/>
              <w:bottom w:val="single" w:sz="4" w:space="0" w:color="000000"/>
            </w:tcBorders>
            <w:shd w:val="clear" w:color="auto" w:fill="auto"/>
          </w:tcPr>
          <w:p w14:paraId="7292A718" w14:textId="77777777" w:rsidR="000E596D" w:rsidRPr="0042523A" w:rsidRDefault="00860DCC">
            <w:pPr>
              <w:spacing w:before="100" w:after="100"/>
              <w:textAlignment w:val="baseline"/>
              <w:rPr>
                <w:rFonts w:cs="Times New Roman"/>
              </w:rPr>
            </w:pPr>
            <w:r w:rsidRPr="0042523A">
              <w:rPr>
                <w:rFonts w:cs="Times New Roman"/>
              </w:rPr>
              <w:t>6 г на 300 мл води на 30 кг бульб</w:t>
            </w:r>
          </w:p>
        </w:tc>
        <w:tc>
          <w:tcPr>
            <w:tcW w:w="1275" w:type="dxa"/>
            <w:tcBorders>
              <w:top w:val="single" w:sz="4" w:space="0" w:color="000000"/>
              <w:left w:val="single" w:sz="4" w:space="0" w:color="000000"/>
              <w:bottom w:val="single" w:sz="4" w:space="0" w:color="000000"/>
            </w:tcBorders>
            <w:shd w:val="clear" w:color="auto" w:fill="auto"/>
          </w:tcPr>
          <w:p w14:paraId="7F212DBD" w14:textId="77777777" w:rsidR="000E596D" w:rsidRPr="0042523A" w:rsidRDefault="00860DCC">
            <w:pPr>
              <w:textAlignment w:val="baseline"/>
              <w:rPr>
                <w:rFonts w:cs="Times New Roman"/>
              </w:rPr>
            </w:pPr>
            <w:r w:rsidRPr="0042523A">
              <w:rPr>
                <w:rFonts w:cs="Times New Roman"/>
              </w:rPr>
              <w:t>Капуста</w:t>
            </w:r>
          </w:p>
          <w:p w14:paraId="36E4ACC3" w14:textId="77777777" w:rsidR="000E596D" w:rsidRPr="0042523A" w:rsidRDefault="000E596D">
            <w:pPr>
              <w:textAlignment w:val="baseline"/>
              <w:rPr>
                <w:rFonts w:cs="Times New Roman"/>
              </w:rPr>
            </w:pPr>
          </w:p>
          <w:p w14:paraId="7DC48D7A" w14:textId="77777777" w:rsidR="000E596D" w:rsidRPr="0042523A" w:rsidRDefault="00860DCC">
            <w:pPr>
              <w:spacing w:before="100" w:after="100"/>
              <w:textAlignment w:val="baseline"/>
              <w:rPr>
                <w:rFonts w:cs="Times New Roman"/>
              </w:rPr>
            </w:pPr>
            <w:r w:rsidRPr="0042523A">
              <w:rPr>
                <w:rFonts w:cs="Times New Roman"/>
              </w:rPr>
              <w:t>Картопля</w:t>
            </w:r>
          </w:p>
        </w:tc>
        <w:tc>
          <w:tcPr>
            <w:tcW w:w="1575" w:type="dxa"/>
            <w:gridSpan w:val="2"/>
            <w:tcBorders>
              <w:top w:val="single" w:sz="4" w:space="0" w:color="000000"/>
              <w:left w:val="single" w:sz="4" w:space="0" w:color="000000"/>
              <w:bottom w:val="single" w:sz="4" w:space="0" w:color="000000"/>
            </w:tcBorders>
            <w:shd w:val="clear" w:color="auto" w:fill="auto"/>
          </w:tcPr>
          <w:p w14:paraId="78747CF3" w14:textId="77777777" w:rsidR="000E596D" w:rsidRPr="0042523A" w:rsidRDefault="00860DCC">
            <w:pPr>
              <w:spacing w:before="100" w:after="100"/>
              <w:textAlignment w:val="baseline"/>
              <w:rPr>
                <w:rFonts w:cs="Times New Roman"/>
              </w:rPr>
            </w:pPr>
            <w:r w:rsidRPr="0042523A">
              <w:rPr>
                <w:rFonts w:cs="Times New Roman"/>
              </w:rPr>
              <w:t>Колорадський жук, ґрунтові шкідники</w:t>
            </w:r>
          </w:p>
        </w:tc>
        <w:tc>
          <w:tcPr>
            <w:tcW w:w="1402" w:type="dxa"/>
            <w:tcBorders>
              <w:top w:val="single" w:sz="4" w:space="0" w:color="000000"/>
              <w:left w:val="single" w:sz="4" w:space="0" w:color="000000"/>
              <w:bottom w:val="single" w:sz="4" w:space="0" w:color="000000"/>
            </w:tcBorders>
            <w:shd w:val="clear" w:color="auto" w:fill="auto"/>
          </w:tcPr>
          <w:p w14:paraId="27EA6B64" w14:textId="77777777" w:rsidR="000E596D" w:rsidRPr="0042523A" w:rsidRDefault="00860DCC">
            <w:pPr>
              <w:spacing w:before="100" w:after="100"/>
              <w:textAlignment w:val="baseline"/>
              <w:rPr>
                <w:rFonts w:cs="Times New Roman"/>
              </w:rPr>
            </w:pPr>
            <w:r w:rsidRPr="0042523A">
              <w:rPr>
                <w:rFonts w:cs="Times New Roman"/>
              </w:rPr>
              <w:t>Обробка бульб перед висаджу</w:t>
            </w:r>
            <w:r w:rsidR="00124D4C" w:rsidRPr="0042523A">
              <w:rPr>
                <w:rFonts w:cs="Times New Roman"/>
              </w:rPr>
              <w:t>-</w:t>
            </w:r>
            <w:proofErr w:type="spellStart"/>
            <w:r w:rsidRPr="0042523A">
              <w:rPr>
                <w:rFonts w:cs="Times New Roman"/>
              </w:rPr>
              <w:t>ванням</w:t>
            </w:r>
            <w:proofErr w:type="spellEnd"/>
          </w:p>
        </w:tc>
        <w:tc>
          <w:tcPr>
            <w:tcW w:w="1276" w:type="dxa"/>
            <w:tcBorders>
              <w:top w:val="single" w:sz="4" w:space="0" w:color="000000"/>
              <w:left w:val="single" w:sz="4" w:space="0" w:color="000000"/>
              <w:bottom w:val="single" w:sz="4" w:space="0" w:color="000000"/>
            </w:tcBorders>
            <w:shd w:val="clear" w:color="auto" w:fill="auto"/>
          </w:tcPr>
          <w:p w14:paraId="6726B192" w14:textId="77777777" w:rsidR="000E596D" w:rsidRPr="0042523A" w:rsidRDefault="00860DCC">
            <w:pPr>
              <w:spacing w:before="100" w:after="100"/>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770A80" w14:textId="77777777" w:rsidR="000E596D" w:rsidRPr="0042523A" w:rsidRDefault="00860DCC">
            <w:pPr>
              <w:spacing w:before="100" w:after="100"/>
              <w:jc w:val="center"/>
              <w:textAlignment w:val="baseline"/>
              <w:rPr>
                <w:rFonts w:cs="Times New Roman"/>
              </w:rPr>
            </w:pPr>
            <w:r w:rsidRPr="0042523A">
              <w:rPr>
                <w:rFonts w:cs="Times New Roman"/>
              </w:rPr>
              <w:t>1</w:t>
            </w:r>
          </w:p>
        </w:tc>
      </w:tr>
      <w:tr w:rsidR="000E596D" w:rsidRPr="0042523A" w14:paraId="6D5DA51A" w14:textId="77777777" w:rsidTr="00124D4C">
        <w:trPr>
          <w:trHeight w:val="863"/>
        </w:trPr>
        <w:tc>
          <w:tcPr>
            <w:tcW w:w="1697" w:type="dxa"/>
            <w:gridSpan w:val="2"/>
            <w:vMerge/>
            <w:tcBorders>
              <w:left w:val="single" w:sz="4" w:space="0" w:color="000000"/>
              <w:bottom w:val="single" w:sz="4" w:space="0" w:color="000000"/>
            </w:tcBorders>
            <w:shd w:val="clear" w:color="auto" w:fill="auto"/>
          </w:tcPr>
          <w:p w14:paraId="4F9A53B5" w14:textId="77777777" w:rsidR="000E596D" w:rsidRPr="0042523A" w:rsidRDefault="000E596D">
            <w:pPr>
              <w:snapToGrid w:val="0"/>
              <w:textAlignment w:val="baseline"/>
              <w:rPr>
                <w:rFonts w:cs="Times New Roman"/>
                <w:b/>
                <w:bCs/>
              </w:rPr>
            </w:pPr>
          </w:p>
        </w:tc>
        <w:tc>
          <w:tcPr>
            <w:tcW w:w="1568" w:type="dxa"/>
            <w:tcBorders>
              <w:top w:val="single" w:sz="4" w:space="0" w:color="000000"/>
              <w:left w:val="single" w:sz="4" w:space="0" w:color="000000"/>
              <w:bottom w:val="single" w:sz="4" w:space="0" w:color="000000"/>
            </w:tcBorders>
            <w:shd w:val="clear" w:color="auto" w:fill="auto"/>
          </w:tcPr>
          <w:p w14:paraId="6E8A2217" w14:textId="77777777" w:rsidR="000E596D" w:rsidRPr="0042523A" w:rsidRDefault="00860DCC">
            <w:pPr>
              <w:spacing w:before="100" w:after="100"/>
              <w:textAlignment w:val="baseline"/>
              <w:rPr>
                <w:rFonts w:cs="Times New Roman"/>
              </w:rPr>
            </w:pPr>
            <w:r w:rsidRPr="0042523A">
              <w:rPr>
                <w:rFonts w:cs="Times New Roman"/>
              </w:rPr>
              <w:t>0,6–0,8 г на 3 л води на сотку</w:t>
            </w:r>
          </w:p>
        </w:tc>
        <w:tc>
          <w:tcPr>
            <w:tcW w:w="1275" w:type="dxa"/>
            <w:tcBorders>
              <w:top w:val="single" w:sz="4" w:space="0" w:color="000000"/>
              <w:left w:val="single" w:sz="4" w:space="0" w:color="000000"/>
              <w:bottom w:val="single" w:sz="4" w:space="0" w:color="000000"/>
            </w:tcBorders>
            <w:shd w:val="clear" w:color="auto" w:fill="auto"/>
          </w:tcPr>
          <w:p w14:paraId="444AB64E" w14:textId="77777777" w:rsidR="000E596D" w:rsidRPr="0042523A" w:rsidRDefault="00860DCC">
            <w:pPr>
              <w:textAlignment w:val="baseline"/>
              <w:rPr>
                <w:rFonts w:cs="Times New Roman"/>
              </w:rPr>
            </w:pPr>
            <w:r w:rsidRPr="0042523A">
              <w:rPr>
                <w:rFonts w:cs="Times New Roman"/>
              </w:rPr>
              <w:t>капуста</w:t>
            </w:r>
          </w:p>
        </w:tc>
        <w:tc>
          <w:tcPr>
            <w:tcW w:w="1575" w:type="dxa"/>
            <w:gridSpan w:val="2"/>
            <w:tcBorders>
              <w:top w:val="single" w:sz="4" w:space="0" w:color="000000"/>
              <w:left w:val="single" w:sz="4" w:space="0" w:color="000000"/>
              <w:bottom w:val="single" w:sz="4" w:space="0" w:color="000000"/>
            </w:tcBorders>
            <w:shd w:val="clear" w:color="auto" w:fill="auto"/>
          </w:tcPr>
          <w:p w14:paraId="0140A22F" w14:textId="77777777" w:rsidR="000E596D" w:rsidRPr="0042523A" w:rsidRDefault="00860DCC">
            <w:pPr>
              <w:spacing w:before="100" w:after="100"/>
              <w:textAlignment w:val="baseline"/>
              <w:rPr>
                <w:rFonts w:cs="Times New Roman"/>
              </w:rPr>
            </w:pPr>
            <w:r w:rsidRPr="0042523A">
              <w:rPr>
                <w:rFonts w:cs="Times New Roman"/>
              </w:rPr>
              <w:t>Попелиці</w:t>
            </w:r>
          </w:p>
        </w:tc>
        <w:tc>
          <w:tcPr>
            <w:tcW w:w="1402" w:type="dxa"/>
            <w:tcBorders>
              <w:top w:val="single" w:sz="4" w:space="0" w:color="000000"/>
              <w:left w:val="single" w:sz="4" w:space="0" w:color="000000"/>
              <w:bottom w:val="single" w:sz="4" w:space="0" w:color="000000"/>
            </w:tcBorders>
            <w:shd w:val="clear" w:color="auto" w:fill="auto"/>
          </w:tcPr>
          <w:p w14:paraId="279AA25E"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7253B9F4" w14:textId="77777777" w:rsidR="000E596D" w:rsidRPr="0042523A" w:rsidRDefault="00860DCC">
            <w:pPr>
              <w:spacing w:before="100" w:after="100"/>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11A7C3" w14:textId="77777777" w:rsidR="000E596D" w:rsidRPr="0042523A" w:rsidRDefault="00860DCC">
            <w:pPr>
              <w:spacing w:before="100" w:after="100"/>
              <w:jc w:val="center"/>
              <w:textAlignment w:val="baseline"/>
              <w:rPr>
                <w:rFonts w:cs="Times New Roman"/>
              </w:rPr>
            </w:pPr>
            <w:r w:rsidRPr="0042523A">
              <w:rPr>
                <w:rFonts w:cs="Times New Roman"/>
              </w:rPr>
              <w:t>2</w:t>
            </w:r>
          </w:p>
        </w:tc>
      </w:tr>
      <w:tr w:rsidR="000E596D" w:rsidRPr="0042523A" w14:paraId="6526708A" w14:textId="77777777" w:rsidTr="00124D4C">
        <w:trPr>
          <w:trHeight w:val="980"/>
        </w:trPr>
        <w:tc>
          <w:tcPr>
            <w:tcW w:w="1697" w:type="dxa"/>
            <w:gridSpan w:val="2"/>
            <w:vMerge w:val="restart"/>
            <w:tcBorders>
              <w:top w:val="single" w:sz="4" w:space="0" w:color="000000"/>
              <w:left w:val="single" w:sz="4" w:space="0" w:color="000000"/>
              <w:bottom w:val="single" w:sz="4" w:space="0" w:color="000000"/>
            </w:tcBorders>
            <w:shd w:val="clear" w:color="auto" w:fill="auto"/>
          </w:tcPr>
          <w:p w14:paraId="3C93B84D" w14:textId="77777777" w:rsidR="000E596D" w:rsidRPr="0042523A" w:rsidRDefault="00860DCC">
            <w:pPr>
              <w:textAlignment w:val="center"/>
              <w:rPr>
                <w:rFonts w:cs="Times New Roman"/>
              </w:rPr>
            </w:pPr>
            <w:r w:rsidRPr="0042523A">
              <w:rPr>
                <w:rFonts w:cs="Times New Roman"/>
                <w:b/>
              </w:rPr>
              <w:t xml:space="preserve">АКТЕЛЛІК 500 ЕС, </w:t>
            </w:r>
            <w:r w:rsidRPr="0042523A">
              <w:rPr>
                <w:rFonts w:cs="Times New Roman"/>
              </w:rPr>
              <w:t>КЕ,</w:t>
            </w:r>
          </w:p>
          <w:p w14:paraId="0A124482" w14:textId="77777777" w:rsidR="000E596D" w:rsidRPr="0042523A" w:rsidRDefault="00860DCC">
            <w:pPr>
              <w:textAlignment w:val="center"/>
              <w:rPr>
                <w:rFonts w:cs="Times New Roman"/>
              </w:rPr>
            </w:pPr>
            <w:r w:rsidRPr="0042523A">
              <w:rPr>
                <w:rFonts w:cs="Times New Roman"/>
              </w:rPr>
              <w:t>(</w:t>
            </w:r>
            <w:proofErr w:type="spellStart"/>
            <w:r w:rsidRPr="0042523A">
              <w:rPr>
                <w:rFonts w:cs="Times New Roman"/>
              </w:rPr>
              <w:t>піриміфос</w:t>
            </w:r>
            <w:proofErr w:type="spellEnd"/>
            <w:r w:rsidRPr="0042523A">
              <w:rPr>
                <w:rFonts w:cs="Times New Roman"/>
              </w:rPr>
              <w:t>-метил, 500 г/л),</w:t>
            </w:r>
          </w:p>
          <w:p w14:paraId="79DADD3B" w14:textId="77777777" w:rsidR="000E596D" w:rsidRPr="0042523A" w:rsidRDefault="00860DCC">
            <w:pPr>
              <w:textAlignment w:val="center"/>
              <w:rPr>
                <w:rFonts w:cs="Times New Roman"/>
                <w:b/>
              </w:rPr>
            </w:pPr>
            <w:r w:rsidRPr="0042523A">
              <w:rPr>
                <w:rFonts w:cs="Times New Roman"/>
              </w:rPr>
              <w:t>ф. «</w:t>
            </w:r>
            <w:proofErr w:type="spellStart"/>
            <w:r w:rsidRPr="0042523A">
              <w:rPr>
                <w:rFonts w:cs="Times New Roman"/>
              </w:rPr>
              <w:t>Сингента</w:t>
            </w:r>
            <w:proofErr w:type="spellEnd"/>
            <w:r w:rsidRPr="0042523A">
              <w:rPr>
                <w:rFonts w:cs="Times New Roman"/>
              </w:rPr>
              <w:t>», Швейцарія</w:t>
            </w:r>
          </w:p>
          <w:p w14:paraId="5C660E80" w14:textId="77777777" w:rsidR="000E596D" w:rsidRPr="0042523A" w:rsidRDefault="00860DCC">
            <w:pPr>
              <w:textAlignment w:val="center"/>
              <w:rPr>
                <w:rFonts w:cs="Times New Roman"/>
              </w:rPr>
            </w:pPr>
            <w:r w:rsidRPr="0042523A">
              <w:rPr>
                <w:rFonts w:cs="Times New Roman"/>
                <w:b/>
              </w:rPr>
              <w:t>2028 р.</w:t>
            </w:r>
          </w:p>
        </w:tc>
        <w:tc>
          <w:tcPr>
            <w:tcW w:w="1568" w:type="dxa"/>
            <w:tcBorders>
              <w:top w:val="single" w:sz="4" w:space="0" w:color="000000"/>
              <w:left w:val="single" w:sz="4" w:space="0" w:color="000000"/>
              <w:bottom w:val="single" w:sz="4" w:space="0" w:color="000000"/>
            </w:tcBorders>
            <w:shd w:val="clear" w:color="auto" w:fill="auto"/>
          </w:tcPr>
          <w:p w14:paraId="52473E42" w14:textId="77777777" w:rsidR="000E596D" w:rsidRPr="0042523A" w:rsidRDefault="00860DCC">
            <w:pPr>
              <w:spacing w:before="100" w:after="100"/>
              <w:textAlignment w:val="baseline"/>
              <w:rPr>
                <w:rFonts w:cs="Times New Roman"/>
              </w:rPr>
            </w:pPr>
            <w:r w:rsidRPr="0042523A">
              <w:rPr>
                <w:rFonts w:cs="Times New Roman"/>
              </w:rPr>
              <w:t>6 мл на 3 л на сотку</w:t>
            </w:r>
          </w:p>
        </w:tc>
        <w:tc>
          <w:tcPr>
            <w:tcW w:w="1275" w:type="dxa"/>
            <w:tcBorders>
              <w:top w:val="single" w:sz="4" w:space="0" w:color="000000"/>
              <w:left w:val="single" w:sz="4" w:space="0" w:color="000000"/>
              <w:bottom w:val="single" w:sz="4" w:space="0" w:color="000000"/>
            </w:tcBorders>
            <w:shd w:val="clear" w:color="auto" w:fill="auto"/>
          </w:tcPr>
          <w:p w14:paraId="122C4A30" w14:textId="77777777" w:rsidR="000E596D" w:rsidRPr="0042523A" w:rsidRDefault="00860DCC">
            <w:pPr>
              <w:spacing w:before="100" w:after="100"/>
              <w:textAlignment w:val="baseline"/>
              <w:rPr>
                <w:rFonts w:cs="Times New Roman"/>
              </w:rPr>
            </w:pPr>
            <w:r w:rsidRPr="0042523A">
              <w:rPr>
                <w:rFonts w:cs="Times New Roman"/>
              </w:rPr>
              <w:t>Суниці</w:t>
            </w:r>
          </w:p>
        </w:tc>
        <w:tc>
          <w:tcPr>
            <w:tcW w:w="1575" w:type="dxa"/>
            <w:gridSpan w:val="2"/>
            <w:tcBorders>
              <w:top w:val="single" w:sz="4" w:space="0" w:color="000000"/>
              <w:left w:val="single" w:sz="4" w:space="0" w:color="000000"/>
              <w:bottom w:val="single" w:sz="4" w:space="0" w:color="000000"/>
            </w:tcBorders>
            <w:shd w:val="clear" w:color="auto" w:fill="auto"/>
          </w:tcPr>
          <w:p w14:paraId="4826CF9B" w14:textId="77777777" w:rsidR="000E596D" w:rsidRPr="0042523A" w:rsidRDefault="00860DCC">
            <w:pPr>
              <w:spacing w:before="100" w:after="100"/>
              <w:textAlignment w:val="baseline"/>
              <w:rPr>
                <w:rFonts w:cs="Times New Roman"/>
              </w:rPr>
            </w:pPr>
            <w:r w:rsidRPr="0042523A">
              <w:rPr>
                <w:rFonts w:cs="Times New Roman"/>
              </w:rPr>
              <w:t>Пильщики, сунична листовійка, жуки (довгоносики, скосарі)</w:t>
            </w:r>
          </w:p>
        </w:tc>
        <w:tc>
          <w:tcPr>
            <w:tcW w:w="1402" w:type="dxa"/>
            <w:tcBorders>
              <w:top w:val="single" w:sz="4" w:space="0" w:color="000000"/>
              <w:left w:val="single" w:sz="4" w:space="0" w:color="000000"/>
              <w:bottom w:val="single" w:sz="4" w:space="0" w:color="000000"/>
            </w:tcBorders>
            <w:shd w:val="clear" w:color="auto" w:fill="auto"/>
          </w:tcPr>
          <w:p w14:paraId="13F741AE"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 (до цвітіння та після збирання врожаю)</w:t>
            </w:r>
          </w:p>
        </w:tc>
        <w:tc>
          <w:tcPr>
            <w:tcW w:w="1276" w:type="dxa"/>
            <w:tcBorders>
              <w:top w:val="single" w:sz="4" w:space="0" w:color="000000"/>
              <w:left w:val="single" w:sz="4" w:space="0" w:color="000000"/>
              <w:bottom w:val="single" w:sz="4" w:space="0" w:color="000000"/>
            </w:tcBorders>
            <w:shd w:val="clear" w:color="auto" w:fill="auto"/>
          </w:tcPr>
          <w:p w14:paraId="0F9F77EC" w14:textId="77777777" w:rsidR="000E596D" w:rsidRPr="0042523A" w:rsidRDefault="00860DCC">
            <w:pPr>
              <w:spacing w:before="100" w:after="100"/>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C845B0" w14:textId="77777777" w:rsidR="000E596D" w:rsidRPr="0042523A" w:rsidRDefault="00860DCC">
            <w:pPr>
              <w:spacing w:before="100" w:after="100"/>
              <w:jc w:val="center"/>
              <w:textAlignment w:val="baseline"/>
              <w:rPr>
                <w:rFonts w:cs="Times New Roman"/>
              </w:rPr>
            </w:pPr>
            <w:r w:rsidRPr="0042523A">
              <w:rPr>
                <w:rFonts w:cs="Times New Roman"/>
              </w:rPr>
              <w:t>2</w:t>
            </w:r>
          </w:p>
        </w:tc>
      </w:tr>
      <w:tr w:rsidR="000E596D" w:rsidRPr="0042523A" w14:paraId="1A1B7540" w14:textId="77777777" w:rsidTr="002D08A5">
        <w:trPr>
          <w:trHeight w:val="3645"/>
        </w:trPr>
        <w:tc>
          <w:tcPr>
            <w:tcW w:w="1697" w:type="dxa"/>
            <w:gridSpan w:val="2"/>
            <w:vMerge/>
            <w:tcBorders>
              <w:top w:val="single" w:sz="4" w:space="0" w:color="000000"/>
              <w:left w:val="single" w:sz="4" w:space="0" w:color="000000"/>
              <w:bottom w:val="single" w:sz="4" w:space="0" w:color="000000"/>
            </w:tcBorders>
            <w:shd w:val="clear" w:color="auto" w:fill="auto"/>
          </w:tcPr>
          <w:p w14:paraId="0EB844DD" w14:textId="77777777" w:rsidR="000E596D" w:rsidRPr="0042523A" w:rsidRDefault="000E596D">
            <w:pPr>
              <w:snapToGrid w:val="0"/>
              <w:textAlignment w:val="center"/>
              <w:rPr>
                <w:rFonts w:cs="Times New Roman"/>
                <w:b/>
              </w:rPr>
            </w:pPr>
          </w:p>
        </w:tc>
        <w:tc>
          <w:tcPr>
            <w:tcW w:w="1568" w:type="dxa"/>
            <w:tcBorders>
              <w:top w:val="single" w:sz="4" w:space="0" w:color="000000"/>
              <w:left w:val="single" w:sz="4" w:space="0" w:color="000000"/>
              <w:bottom w:val="single" w:sz="4" w:space="0" w:color="000000"/>
            </w:tcBorders>
            <w:shd w:val="clear" w:color="auto" w:fill="auto"/>
          </w:tcPr>
          <w:p w14:paraId="4E3686E2" w14:textId="77777777" w:rsidR="000E596D" w:rsidRPr="00C33906" w:rsidRDefault="00860DCC">
            <w:pPr>
              <w:spacing w:before="100" w:after="100"/>
              <w:textAlignment w:val="baseline"/>
              <w:rPr>
                <w:rFonts w:cs="Times New Roman"/>
                <w:sz w:val="22"/>
                <w:szCs w:val="22"/>
              </w:rPr>
            </w:pPr>
            <w:r w:rsidRPr="00C33906">
              <w:rPr>
                <w:rFonts w:cs="Times New Roman"/>
                <w:sz w:val="22"/>
                <w:szCs w:val="22"/>
              </w:rPr>
              <w:t>12 мл на 10 л води</w:t>
            </w:r>
          </w:p>
        </w:tc>
        <w:tc>
          <w:tcPr>
            <w:tcW w:w="1275" w:type="dxa"/>
            <w:tcBorders>
              <w:top w:val="single" w:sz="4" w:space="0" w:color="000000"/>
              <w:left w:val="single" w:sz="4" w:space="0" w:color="000000"/>
              <w:bottom w:val="single" w:sz="4" w:space="0" w:color="000000"/>
            </w:tcBorders>
            <w:shd w:val="clear" w:color="auto" w:fill="auto"/>
          </w:tcPr>
          <w:p w14:paraId="1CE17993" w14:textId="77777777" w:rsidR="000E596D" w:rsidRPr="00C33906" w:rsidRDefault="00860DCC">
            <w:pPr>
              <w:spacing w:before="100" w:after="100"/>
              <w:textAlignment w:val="baseline"/>
              <w:rPr>
                <w:rFonts w:cs="Times New Roman"/>
                <w:sz w:val="22"/>
                <w:szCs w:val="22"/>
              </w:rPr>
            </w:pPr>
            <w:r w:rsidRPr="00C33906">
              <w:rPr>
                <w:rFonts w:cs="Times New Roman"/>
                <w:sz w:val="22"/>
                <w:szCs w:val="22"/>
              </w:rPr>
              <w:t>Черешня</w:t>
            </w:r>
          </w:p>
        </w:tc>
        <w:tc>
          <w:tcPr>
            <w:tcW w:w="1575" w:type="dxa"/>
            <w:gridSpan w:val="2"/>
            <w:tcBorders>
              <w:top w:val="single" w:sz="4" w:space="0" w:color="000000"/>
              <w:left w:val="single" w:sz="4" w:space="0" w:color="000000"/>
              <w:bottom w:val="single" w:sz="4" w:space="0" w:color="000000"/>
            </w:tcBorders>
            <w:shd w:val="clear" w:color="auto" w:fill="auto"/>
          </w:tcPr>
          <w:p w14:paraId="1101BE58" w14:textId="77777777" w:rsidR="000E596D" w:rsidRPr="00C33906" w:rsidRDefault="00860DCC">
            <w:pPr>
              <w:spacing w:before="100" w:after="100"/>
              <w:textAlignment w:val="baseline"/>
              <w:rPr>
                <w:rFonts w:cs="Times New Roman"/>
                <w:sz w:val="22"/>
                <w:szCs w:val="22"/>
              </w:rPr>
            </w:pPr>
            <w:r w:rsidRPr="00C33906">
              <w:rPr>
                <w:rFonts w:cs="Times New Roman"/>
                <w:sz w:val="22"/>
                <w:szCs w:val="22"/>
              </w:rPr>
              <w:t>Вишнева попелиця, вишнева муха</w:t>
            </w:r>
          </w:p>
        </w:tc>
        <w:tc>
          <w:tcPr>
            <w:tcW w:w="1402" w:type="dxa"/>
            <w:tcBorders>
              <w:top w:val="single" w:sz="4" w:space="0" w:color="000000"/>
              <w:left w:val="single" w:sz="4" w:space="0" w:color="000000"/>
              <w:bottom w:val="single" w:sz="4" w:space="0" w:color="000000"/>
            </w:tcBorders>
            <w:shd w:val="clear" w:color="auto" w:fill="auto"/>
          </w:tcPr>
          <w:p w14:paraId="0AEFE374" w14:textId="77777777" w:rsidR="00124D4C" w:rsidRPr="00C33906" w:rsidRDefault="00860DCC">
            <w:pPr>
              <w:spacing w:before="100" w:after="100"/>
              <w:textAlignment w:val="baseline"/>
              <w:rPr>
                <w:rFonts w:cs="Times New Roman"/>
                <w:sz w:val="22"/>
                <w:szCs w:val="22"/>
              </w:rPr>
            </w:pPr>
            <w:r w:rsidRPr="00C33906">
              <w:rPr>
                <w:rFonts w:cs="Times New Roman"/>
                <w:sz w:val="22"/>
                <w:szCs w:val="22"/>
              </w:rPr>
              <w:t>О</w:t>
            </w:r>
            <w:r w:rsidR="00124D4C" w:rsidRPr="00C33906">
              <w:rPr>
                <w:rFonts w:cs="Times New Roman"/>
                <w:sz w:val="22"/>
                <w:szCs w:val="22"/>
              </w:rPr>
              <w:t>бприскування в період вегетації.</w:t>
            </w:r>
          </w:p>
          <w:p w14:paraId="2FF5966F" w14:textId="77777777" w:rsidR="000E596D" w:rsidRPr="00C33906" w:rsidRDefault="00860DCC">
            <w:pPr>
              <w:spacing w:before="100" w:after="100"/>
              <w:textAlignment w:val="baseline"/>
              <w:rPr>
                <w:rFonts w:cs="Times New Roman"/>
                <w:sz w:val="22"/>
                <w:szCs w:val="22"/>
              </w:rPr>
            </w:pPr>
            <w:r w:rsidRPr="00C33906">
              <w:rPr>
                <w:rFonts w:cs="Times New Roman"/>
                <w:sz w:val="22"/>
                <w:szCs w:val="22"/>
              </w:rPr>
              <w:t xml:space="preserve">Витрата робочої рідини: 2 л-на </w:t>
            </w:r>
            <w:proofErr w:type="spellStart"/>
            <w:r w:rsidRPr="00C33906">
              <w:rPr>
                <w:rFonts w:cs="Times New Roman"/>
                <w:sz w:val="22"/>
                <w:szCs w:val="22"/>
              </w:rPr>
              <w:t>моло</w:t>
            </w:r>
            <w:proofErr w:type="spellEnd"/>
            <w:r w:rsidRPr="00C33906">
              <w:rPr>
                <w:rFonts w:cs="Times New Roman"/>
                <w:sz w:val="22"/>
                <w:szCs w:val="22"/>
              </w:rPr>
              <w:t>-де дерево, 2-5 л- на дерево середнього віку, 5л – на доросле дерево</w:t>
            </w:r>
          </w:p>
        </w:tc>
        <w:tc>
          <w:tcPr>
            <w:tcW w:w="1276" w:type="dxa"/>
            <w:tcBorders>
              <w:top w:val="single" w:sz="4" w:space="0" w:color="000000"/>
              <w:left w:val="single" w:sz="4" w:space="0" w:color="000000"/>
              <w:bottom w:val="single" w:sz="4" w:space="0" w:color="000000"/>
            </w:tcBorders>
            <w:shd w:val="clear" w:color="auto" w:fill="auto"/>
          </w:tcPr>
          <w:p w14:paraId="7B98EA20" w14:textId="77777777" w:rsidR="000E596D" w:rsidRPr="00C33906" w:rsidRDefault="00860DCC">
            <w:pPr>
              <w:spacing w:before="100" w:after="100"/>
              <w:jc w:val="center"/>
              <w:textAlignment w:val="baseline"/>
              <w:rPr>
                <w:rFonts w:cs="Times New Roman"/>
                <w:sz w:val="22"/>
                <w:szCs w:val="22"/>
              </w:rPr>
            </w:pPr>
            <w:r w:rsidRPr="00C33906">
              <w:rPr>
                <w:rFonts w:cs="Times New Roman"/>
                <w:sz w:val="22"/>
                <w:szCs w:val="22"/>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5ACA9B" w14:textId="77777777" w:rsidR="000E596D" w:rsidRPr="0042523A" w:rsidRDefault="00860DCC">
            <w:pPr>
              <w:spacing w:before="100" w:after="100"/>
              <w:jc w:val="center"/>
              <w:textAlignment w:val="baseline"/>
              <w:rPr>
                <w:rFonts w:cs="Times New Roman"/>
              </w:rPr>
            </w:pPr>
            <w:r w:rsidRPr="0042523A">
              <w:rPr>
                <w:rFonts w:cs="Times New Roman"/>
              </w:rPr>
              <w:t>1</w:t>
            </w:r>
          </w:p>
        </w:tc>
      </w:tr>
      <w:tr w:rsidR="000E596D" w:rsidRPr="0042523A" w14:paraId="3B621391" w14:textId="77777777" w:rsidTr="00124D4C">
        <w:trPr>
          <w:trHeight w:val="1106"/>
        </w:trPr>
        <w:tc>
          <w:tcPr>
            <w:tcW w:w="1697" w:type="dxa"/>
            <w:gridSpan w:val="2"/>
            <w:vMerge w:val="restart"/>
            <w:tcBorders>
              <w:top w:val="single" w:sz="4" w:space="0" w:color="000000"/>
              <w:left w:val="single" w:sz="4" w:space="0" w:color="000000"/>
            </w:tcBorders>
            <w:shd w:val="clear" w:color="auto" w:fill="auto"/>
          </w:tcPr>
          <w:p w14:paraId="2A6DE308" w14:textId="77777777" w:rsidR="000E596D" w:rsidRPr="0042523A" w:rsidRDefault="00860DCC">
            <w:pPr>
              <w:textAlignment w:val="baseline"/>
              <w:rPr>
                <w:rFonts w:cs="Times New Roman"/>
              </w:rPr>
            </w:pPr>
            <w:r w:rsidRPr="0042523A">
              <w:rPr>
                <w:rFonts w:cs="Times New Roman"/>
                <w:b/>
                <w:bCs/>
              </w:rPr>
              <w:t>АЛЬТЕКС</w:t>
            </w:r>
            <w:r w:rsidRPr="0042523A">
              <w:rPr>
                <w:rFonts w:cs="Times New Roman"/>
              </w:rPr>
              <w:t>, КЕ,(альфа-</w:t>
            </w:r>
            <w:proofErr w:type="spellStart"/>
            <w:r w:rsidRPr="0042523A">
              <w:rPr>
                <w:rFonts w:cs="Times New Roman"/>
              </w:rPr>
              <w:t>циперметрин</w:t>
            </w:r>
            <w:proofErr w:type="spellEnd"/>
            <w:r w:rsidRPr="0042523A">
              <w:rPr>
                <w:rFonts w:cs="Times New Roman"/>
              </w:rPr>
              <w:t>, 100 г/л),</w:t>
            </w:r>
            <w:r w:rsidR="00124D4C" w:rsidRPr="0042523A">
              <w:rPr>
                <w:rFonts w:cs="Times New Roman"/>
              </w:rPr>
              <w:t>ТОВ «Агросфера-</w:t>
            </w:r>
            <w:proofErr w:type="spellStart"/>
            <w:r w:rsidR="00124D4C" w:rsidRPr="0042523A">
              <w:rPr>
                <w:rFonts w:cs="Times New Roman"/>
              </w:rPr>
              <w:t>Трейд</w:t>
            </w:r>
            <w:proofErr w:type="spellEnd"/>
            <w:r w:rsidR="00124D4C" w:rsidRPr="0042523A">
              <w:rPr>
                <w:rFonts w:cs="Times New Roman"/>
              </w:rPr>
              <w:t>»,Україна</w:t>
            </w:r>
            <w:r w:rsidRPr="0042523A">
              <w:rPr>
                <w:rFonts w:cs="Times New Roman"/>
              </w:rPr>
              <w:t xml:space="preserve"> Виробник Китай</w:t>
            </w:r>
            <w:r w:rsidR="00124D4C" w:rsidRPr="0042523A">
              <w:rPr>
                <w:rFonts w:cs="Times New Roman"/>
                <w:b/>
              </w:rPr>
              <w:t xml:space="preserve"> </w:t>
            </w:r>
            <w:r w:rsidRPr="0042523A">
              <w:rPr>
                <w:rFonts w:cs="Times New Roman"/>
                <w:b/>
              </w:rPr>
              <w:t>2027 р.</w:t>
            </w:r>
          </w:p>
        </w:tc>
        <w:tc>
          <w:tcPr>
            <w:tcW w:w="1568" w:type="dxa"/>
            <w:tcBorders>
              <w:top w:val="single" w:sz="4" w:space="0" w:color="000000"/>
              <w:left w:val="single" w:sz="4" w:space="0" w:color="000000"/>
              <w:bottom w:val="single" w:sz="4" w:space="0" w:color="000000"/>
            </w:tcBorders>
            <w:shd w:val="clear" w:color="auto" w:fill="auto"/>
          </w:tcPr>
          <w:p w14:paraId="54AB6805" w14:textId="77777777" w:rsidR="000E596D" w:rsidRPr="0042523A" w:rsidRDefault="00860DCC">
            <w:pPr>
              <w:textAlignment w:val="baseline"/>
              <w:rPr>
                <w:rFonts w:cs="Times New Roman"/>
              </w:rPr>
            </w:pPr>
            <w:r w:rsidRPr="0042523A">
              <w:rPr>
                <w:rFonts w:cs="Times New Roman"/>
              </w:rPr>
              <w:t xml:space="preserve">2–3 мл на </w:t>
            </w:r>
          </w:p>
          <w:p w14:paraId="4EC277E9" w14:textId="77777777" w:rsidR="000E596D" w:rsidRPr="0042523A" w:rsidRDefault="00860DCC">
            <w:pPr>
              <w:textAlignment w:val="baseline"/>
              <w:rPr>
                <w:rFonts w:cs="Times New Roman"/>
              </w:rPr>
            </w:pPr>
            <w:r w:rsidRPr="0042523A">
              <w:rPr>
                <w:rFonts w:cs="Times New Roman"/>
              </w:rPr>
              <w:t>6–10 л води на 2 сотки</w:t>
            </w:r>
          </w:p>
        </w:tc>
        <w:tc>
          <w:tcPr>
            <w:tcW w:w="1275" w:type="dxa"/>
            <w:tcBorders>
              <w:top w:val="single" w:sz="4" w:space="0" w:color="000000"/>
              <w:left w:val="single" w:sz="4" w:space="0" w:color="000000"/>
              <w:bottom w:val="single" w:sz="4" w:space="0" w:color="000000"/>
            </w:tcBorders>
            <w:shd w:val="clear" w:color="auto" w:fill="auto"/>
          </w:tcPr>
          <w:p w14:paraId="157EF54C" w14:textId="77777777" w:rsidR="000E596D" w:rsidRPr="0042523A" w:rsidRDefault="00860DCC">
            <w:pPr>
              <w:textAlignment w:val="baseline"/>
              <w:rPr>
                <w:rFonts w:cs="Times New Roman"/>
              </w:rPr>
            </w:pPr>
            <w:r w:rsidRPr="0042523A">
              <w:rPr>
                <w:rFonts w:cs="Times New Roman"/>
              </w:rPr>
              <w:t>Капуста</w:t>
            </w:r>
          </w:p>
          <w:p w14:paraId="42951B4F" w14:textId="77777777" w:rsidR="000E596D" w:rsidRPr="0042523A" w:rsidRDefault="000E596D">
            <w:pPr>
              <w:textAlignment w:val="baseline"/>
              <w:rPr>
                <w:rFonts w:cs="Times New Roman"/>
              </w:rPr>
            </w:pPr>
          </w:p>
        </w:tc>
        <w:tc>
          <w:tcPr>
            <w:tcW w:w="1575" w:type="dxa"/>
            <w:gridSpan w:val="2"/>
            <w:tcBorders>
              <w:top w:val="single" w:sz="4" w:space="0" w:color="000000"/>
              <w:left w:val="single" w:sz="4" w:space="0" w:color="000000"/>
              <w:bottom w:val="single" w:sz="4" w:space="0" w:color="000000"/>
            </w:tcBorders>
            <w:shd w:val="clear" w:color="auto" w:fill="auto"/>
          </w:tcPr>
          <w:p w14:paraId="6D45701A" w14:textId="77777777" w:rsidR="000E596D" w:rsidRPr="0042523A" w:rsidRDefault="00860DCC">
            <w:pPr>
              <w:textAlignment w:val="baseline"/>
              <w:rPr>
                <w:rFonts w:cs="Times New Roman"/>
              </w:rPr>
            </w:pPr>
            <w:r w:rsidRPr="0042523A">
              <w:rPr>
                <w:rFonts w:cs="Times New Roman"/>
              </w:rPr>
              <w:t>Капустяна міль, білан, капустяна совка</w:t>
            </w:r>
          </w:p>
        </w:tc>
        <w:tc>
          <w:tcPr>
            <w:tcW w:w="1402" w:type="dxa"/>
            <w:tcBorders>
              <w:top w:val="single" w:sz="4" w:space="0" w:color="000000"/>
              <w:left w:val="single" w:sz="4" w:space="0" w:color="000000"/>
              <w:bottom w:val="single" w:sz="4" w:space="0" w:color="000000"/>
            </w:tcBorders>
            <w:shd w:val="clear" w:color="auto" w:fill="auto"/>
          </w:tcPr>
          <w:p w14:paraId="1BEA7D73"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0DDB5CC1" w14:textId="77777777" w:rsidR="000E596D" w:rsidRPr="0042523A" w:rsidRDefault="00860DCC">
            <w:pPr>
              <w:jc w:val="center"/>
              <w:textAlignment w:val="baseline"/>
              <w:rPr>
                <w:rFonts w:cs="Times New Roman"/>
              </w:rPr>
            </w:pPr>
            <w:r w:rsidRPr="0042523A">
              <w:rPr>
                <w:rFonts w:cs="Times New Roman"/>
              </w:rPr>
              <w:t>30</w:t>
            </w:r>
          </w:p>
          <w:p w14:paraId="3381FF87" w14:textId="77777777" w:rsidR="000E596D" w:rsidRPr="0042523A" w:rsidRDefault="000E596D" w:rsidP="00124D4C">
            <w:pP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34A65A" w14:textId="77777777" w:rsidR="000E596D" w:rsidRPr="0042523A" w:rsidRDefault="00860DCC">
            <w:pPr>
              <w:jc w:val="center"/>
              <w:textAlignment w:val="baseline"/>
              <w:rPr>
                <w:rFonts w:cs="Times New Roman"/>
              </w:rPr>
            </w:pPr>
            <w:r w:rsidRPr="0042523A">
              <w:rPr>
                <w:rFonts w:cs="Times New Roman"/>
              </w:rPr>
              <w:t>2</w:t>
            </w:r>
          </w:p>
          <w:p w14:paraId="07DE890A" w14:textId="77777777" w:rsidR="000E596D" w:rsidRPr="0042523A" w:rsidRDefault="000E596D">
            <w:pPr>
              <w:jc w:val="center"/>
              <w:textAlignment w:val="baseline"/>
              <w:rPr>
                <w:rFonts w:cs="Times New Roman"/>
              </w:rPr>
            </w:pPr>
          </w:p>
          <w:p w14:paraId="7F3BFCE7" w14:textId="77777777" w:rsidR="000E596D" w:rsidRPr="0042523A" w:rsidRDefault="000E596D" w:rsidP="00124D4C">
            <w:pPr>
              <w:textAlignment w:val="baseline"/>
              <w:rPr>
                <w:rFonts w:cs="Times New Roman"/>
              </w:rPr>
            </w:pPr>
          </w:p>
        </w:tc>
      </w:tr>
      <w:tr w:rsidR="000E596D" w:rsidRPr="0042523A" w14:paraId="4AEEAE4F" w14:textId="77777777" w:rsidTr="00124D4C">
        <w:trPr>
          <w:trHeight w:val="777"/>
        </w:trPr>
        <w:tc>
          <w:tcPr>
            <w:tcW w:w="1697" w:type="dxa"/>
            <w:gridSpan w:val="2"/>
            <w:vMerge/>
            <w:tcBorders>
              <w:left w:val="single" w:sz="4" w:space="0" w:color="000000"/>
              <w:bottom w:val="single" w:sz="4" w:space="0" w:color="000000"/>
            </w:tcBorders>
            <w:shd w:val="clear" w:color="auto" w:fill="auto"/>
          </w:tcPr>
          <w:p w14:paraId="3C958003" w14:textId="77777777" w:rsidR="000E596D" w:rsidRPr="0042523A" w:rsidRDefault="000E596D">
            <w:pPr>
              <w:snapToGrid w:val="0"/>
              <w:textAlignment w:val="baseline"/>
              <w:rPr>
                <w:rFonts w:cs="Times New Roman"/>
                <w:b/>
                <w:bCs/>
              </w:rPr>
            </w:pPr>
          </w:p>
        </w:tc>
        <w:tc>
          <w:tcPr>
            <w:tcW w:w="1568" w:type="dxa"/>
            <w:tcBorders>
              <w:top w:val="single" w:sz="4" w:space="0" w:color="000000"/>
              <w:left w:val="single" w:sz="4" w:space="0" w:color="000000"/>
              <w:bottom w:val="single" w:sz="4" w:space="0" w:color="000000"/>
            </w:tcBorders>
            <w:shd w:val="clear" w:color="auto" w:fill="auto"/>
          </w:tcPr>
          <w:p w14:paraId="4E5CC0DD" w14:textId="77777777" w:rsidR="000E596D" w:rsidRPr="0042523A" w:rsidRDefault="00860DCC">
            <w:pPr>
              <w:textAlignment w:val="baseline"/>
              <w:rPr>
                <w:rFonts w:cs="Times New Roman"/>
              </w:rPr>
            </w:pPr>
            <w:r w:rsidRPr="0042523A">
              <w:rPr>
                <w:rFonts w:cs="Times New Roman"/>
              </w:rPr>
              <w:t xml:space="preserve">2–3 мл на </w:t>
            </w:r>
          </w:p>
          <w:p w14:paraId="575FCCF4" w14:textId="77777777" w:rsidR="000E596D" w:rsidRPr="0042523A" w:rsidRDefault="00860DCC">
            <w:pPr>
              <w:textAlignment w:val="baseline"/>
              <w:rPr>
                <w:rFonts w:cs="Times New Roman"/>
              </w:rPr>
            </w:pPr>
            <w:r w:rsidRPr="0042523A">
              <w:rPr>
                <w:rFonts w:cs="Times New Roman"/>
              </w:rPr>
              <w:t>6–10 л води</w:t>
            </w:r>
          </w:p>
        </w:tc>
        <w:tc>
          <w:tcPr>
            <w:tcW w:w="1275" w:type="dxa"/>
            <w:tcBorders>
              <w:top w:val="single" w:sz="4" w:space="0" w:color="000000"/>
              <w:left w:val="single" w:sz="4" w:space="0" w:color="000000"/>
              <w:bottom w:val="single" w:sz="4" w:space="0" w:color="000000"/>
            </w:tcBorders>
            <w:shd w:val="clear" w:color="auto" w:fill="auto"/>
          </w:tcPr>
          <w:p w14:paraId="11469159" w14:textId="77777777" w:rsidR="000E596D" w:rsidRPr="0042523A" w:rsidRDefault="00860DCC">
            <w:pPr>
              <w:textAlignment w:val="baseline"/>
              <w:rPr>
                <w:rFonts w:cs="Times New Roman"/>
              </w:rPr>
            </w:pPr>
            <w:r w:rsidRPr="0042523A">
              <w:rPr>
                <w:rFonts w:cs="Times New Roman"/>
              </w:rPr>
              <w:t>Яблуня</w:t>
            </w:r>
          </w:p>
        </w:tc>
        <w:tc>
          <w:tcPr>
            <w:tcW w:w="1575" w:type="dxa"/>
            <w:gridSpan w:val="2"/>
            <w:tcBorders>
              <w:top w:val="single" w:sz="4" w:space="0" w:color="000000"/>
              <w:left w:val="single" w:sz="4" w:space="0" w:color="000000"/>
              <w:bottom w:val="single" w:sz="4" w:space="0" w:color="000000"/>
            </w:tcBorders>
            <w:shd w:val="clear" w:color="auto" w:fill="auto"/>
          </w:tcPr>
          <w:p w14:paraId="5B42BB9A" w14:textId="77777777" w:rsidR="000E596D" w:rsidRPr="0042523A" w:rsidRDefault="00860DCC">
            <w:pPr>
              <w:textAlignment w:val="baseline"/>
              <w:rPr>
                <w:rFonts w:cs="Times New Roman"/>
              </w:rPr>
            </w:pPr>
            <w:r w:rsidRPr="0042523A">
              <w:rPr>
                <w:rFonts w:cs="Times New Roman"/>
              </w:rPr>
              <w:t>Яблунева плодожерка, листокрутка</w:t>
            </w:r>
          </w:p>
        </w:tc>
        <w:tc>
          <w:tcPr>
            <w:tcW w:w="1402" w:type="dxa"/>
            <w:tcBorders>
              <w:top w:val="single" w:sz="4" w:space="0" w:color="000000"/>
              <w:left w:val="single" w:sz="4" w:space="0" w:color="000000"/>
              <w:bottom w:val="single" w:sz="4" w:space="0" w:color="000000"/>
            </w:tcBorders>
            <w:shd w:val="clear" w:color="auto" w:fill="auto"/>
          </w:tcPr>
          <w:p w14:paraId="2A23EC99"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3F386167" w14:textId="77777777" w:rsidR="000E596D" w:rsidRPr="0042523A" w:rsidRDefault="00860DCC">
            <w:pPr>
              <w:jc w:val="center"/>
              <w:textAlignment w:val="baseline"/>
              <w:rPr>
                <w:rFonts w:cs="Times New Roman"/>
              </w:rPr>
            </w:pPr>
            <w:r w:rsidRPr="0042523A">
              <w:rPr>
                <w:rFonts w:cs="Times New Roman"/>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FD929E"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159BD02F" w14:textId="77777777" w:rsidTr="00C33906">
        <w:trPr>
          <w:trHeight w:val="1891"/>
        </w:trPr>
        <w:tc>
          <w:tcPr>
            <w:tcW w:w="1697" w:type="dxa"/>
            <w:gridSpan w:val="2"/>
            <w:vMerge w:val="restart"/>
            <w:tcBorders>
              <w:top w:val="single" w:sz="4" w:space="0" w:color="000000"/>
              <w:left w:val="single" w:sz="4" w:space="0" w:color="000000"/>
            </w:tcBorders>
            <w:shd w:val="clear" w:color="auto" w:fill="auto"/>
          </w:tcPr>
          <w:p w14:paraId="41A1F0BB" w14:textId="77777777" w:rsidR="000E596D" w:rsidRPr="0042523A" w:rsidRDefault="00860DCC">
            <w:pPr>
              <w:textAlignment w:val="baseline"/>
              <w:rPr>
                <w:rFonts w:cs="Times New Roman"/>
                <w:spacing w:val="-6"/>
              </w:rPr>
            </w:pPr>
            <w:r w:rsidRPr="0042523A">
              <w:rPr>
                <w:rFonts w:cs="Times New Roman"/>
                <w:b/>
                <w:bCs/>
              </w:rPr>
              <w:t>АНТИКЛІЩМАКС</w:t>
            </w:r>
            <w:r w:rsidRPr="0042523A">
              <w:rPr>
                <w:rFonts w:cs="Times New Roman"/>
              </w:rPr>
              <w:t>, КЕ,</w:t>
            </w:r>
          </w:p>
          <w:p w14:paraId="7C9CFC37" w14:textId="77777777" w:rsidR="000E596D" w:rsidRPr="0042523A" w:rsidRDefault="00860DCC">
            <w:pPr>
              <w:textAlignment w:val="baseline"/>
              <w:rPr>
                <w:rFonts w:cs="Times New Roman"/>
              </w:rPr>
            </w:pPr>
            <w:r w:rsidRPr="0042523A">
              <w:rPr>
                <w:rFonts w:cs="Times New Roman"/>
                <w:spacing w:val="-6"/>
              </w:rPr>
              <w:t>(</w:t>
            </w:r>
            <w:proofErr w:type="spellStart"/>
            <w:r w:rsidRPr="0042523A">
              <w:rPr>
                <w:rFonts w:cs="Times New Roman"/>
                <w:spacing w:val="-6"/>
              </w:rPr>
              <w:t>піриміфос</w:t>
            </w:r>
            <w:proofErr w:type="spellEnd"/>
            <w:r w:rsidRPr="0042523A">
              <w:rPr>
                <w:rFonts w:cs="Times New Roman"/>
                <w:spacing w:val="-6"/>
              </w:rPr>
              <w:t>-метил, 200 г/</w:t>
            </w:r>
            <w:proofErr w:type="spellStart"/>
            <w:r w:rsidRPr="0042523A">
              <w:rPr>
                <w:rFonts w:cs="Times New Roman"/>
                <w:spacing w:val="-6"/>
              </w:rPr>
              <w:t>л+піридабен</w:t>
            </w:r>
            <w:proofErr w:type="spellEnd"/>
            <w:r w:rsidRPr="0042523A">
              <w:rPr>
                <w:rFonts w:cs="Times New Roman"/>
                <w:spacing w:val="-6"/>
              </w:rPr>
              <w:t xml:space="preserve">, 150 г/л+ </w:t>
            </w:r>
            <w:proofErr w:type="spellStart"/>
            <w:r w:rsidRPr="0042523A">
              <w:rPr>
                <w:rFonts w:cs="Times New Roman"/>
                <w:spacing w:val="-6"/>
              </w:rPr>
              <w:t>ацеміприд</w:t>
            </w:r>
            <w:proofErr w:type="spellEnd"/>
            <w:r w:rsidRPr="0042523A">
              <w:rPr>
                <w:rFonts w:cs="Times New Roman"/>
                <w:spacing w:val="-6"/>
              </w:rPr>
              <w:t>, 50 г/л),</w:t>
            </w:r>
          </w:p>
          <w:p w14:paraId="2D84B25B" w14:textId="77777777" w:rsidR="000E596D" w:rsidRPr="0042523A" w:rsidRDefault="00860DCC">
            <w:pPr>
              <w:textAlignment w:val="baseline"/>
              <w:rPr>
                <w:rFonts w:cs="Times New Roman"/>
                <w:b/>
              </w:rPr>
            </w:pPr>
            <w:r w:rsidRPr="0042523A">
              <w:rPr>
                <w:rFonts w:cs="Times New Roman"/>
              </w:rPr>
              <w:t>ТОВ «Компанія  «</w:t>
            </w:r>
            <w:proofErr w:type="spellStart"/>
            <w:r w:rsidRPr="0042523A">
              <w:rPr>
                <w:rFonts w:cs="Times New Roman"/>
              </w:rPr>
              <w:t>Укравіт</w:t>
            </w:r>
            <w:proofErr w:type="spellEnd"/>
            <w:r w:rsidRPr="0042523A">
              <w:rPr>
                <w:rFonts w:cs="Times New Roman"/>
              </w:rPr>
              <w:t xml:space="preserve">», Україна, ТОВ «Фабрика агрохімікатів </w:t>
            </w:r>
          </w:p>
          <w:p w14:paraId="56BB27F2" w14:textId="77777777" w:rsidR="000E596D" w:rsidRPr="0042523A" w:rsidRDefault="00860DCC">
            <w:pPr>
              <w:textAlignment w:val="baseline"/>
              <w:rPr>
                <w:rFonts w:cs="Times New Roman"/>
              </w:rPr>
            </w:pPr>
            <w:r w:rsidRPr="0042523A">
              <w:rPr>
                <w:rFonts w:cs="Times New Roman"/>
                <w:b/>
              </w:rPr>
              <w:t>2025 р.</w:t>
            </w:r>
          </w:p>
        </w:tc>
        <w:tc>
          <w:tcPr>
            <w:tcW w:w="1568" w:type="dxa"/>
            <w:tcBorders>
              <w:top w:val="single" w:sz="4" w:space="0" w:color="000000"/>
              <w:left w:val="single" w:sz="4" w:space="0" w:color="000000"/>
              <w:bottom w:val="single" w:sz="4" w:space="0" w:color="000000"/>
            </w:tcBorders>
            <w:shd w:val="clear" w:color="auto" w:fill="auto"/>
          </w:tcPr>
          <w:p w14:paraId="64F8556A" w14:textId="77777777" w:rsidR="000E596D" w:rsidRPr="0042523A" w:rsidRDefault="00860DCC">
            <w:pPr>
              <w:textAlignment w:val="baseline"/>
              <w:rPr>
                <w:rFonts w:cs="Times New Roman"/>
              </w:rPr>
            </w:pPr>
            <w:r w:rsidRPr="0042523A">
              <w:rPr>
                <w:rFonts w:cs="Times New Roman"/>
              </w:rPr>
              <w:t xml:space="preserve">8-10 мл на </w:t>
            </w:r>
          </w:p>
          <w:p w14:paraId="25F1AFEE" w14:textId="77777777" w:rsidR="000E596D" w:rsidRPr="0042523A" w:rsidRDefault="00860DCC">
            <w:pPr>
              <w:textAlignment w:val="baseline"/>
              <w:rPr>
                <w:rFonts w:cs="Times New Roman"/>
              </w:rPr>
            </w:pPr>
            <w:r w:rsidRPr="0042523A">
              <w:rPr>
                <w:rFonts w:cs="Times New Roman"/>
              </w:rPr>
              <w:t>8-10 л води/ 1 сотку</w:t>
            </w:r>
          </w:p>
          <w:p w14:paraId="43F710EE" w14:textId="77777777" w:rsidR="000E596D" w:rsidRPr="0042523A" w:rsidRDefault="000E596D">
            <w:pPr>
              <w:textAlignment w:val="baseline"/>
              <w:rPr>
                <w:rFonts w:cs="Times New Roman"/>
              </w:rPr>
            </w:pPr>
          </w:p>
        </w:tc>
        <w:tc>
          <w:tcPr>
            <w:tcW w:w="1275" w:type="dxa"/>
            <w:tcBorders>
              <w:top w:val="single" w:sz="4" w:space="0" w:color="000000"/>
              <w:left w:val="single" w:sz="4" w:space="0" w:color="000000"/>
              <w:bottom w:val="single" w:sz="4" w:space="0" w:color="000000"/>
            </w:tcBorders>
            <w:shd w:val="clear" w:color="auto" w:fill="auto"/>
          </w:tcPr>
          <w:p w14:paraId="785161A2" w14:textId="77777777" w:rsidR="000E596D" w:rsidRPr="0042523A" w:rsidRDefault="00860DCC">
            <w:pPr>
              <w:textAlignment w:val="baseline"/>
              <w:rPr>
                <w:rFonts w:cs="Times New Roman"/>
              </w:rPr>
            </w:pPr>
            <w:r w:rsidRPr="0042523A">
              <w:rPr>
                <w:rFonts w:cs="Times New Roman"/>
              </w:rPr>
              <w:t xml:space="preserve">Декоративні культури закритого і відкритого ґрунту, </w:t>
            </w:r>
            <w:proofErr w:type="spellStart"/>
            <w:r w:rsidRPr="0042523A">
              <w:rPr>
                <w:rFonts w:cs="Times New Roman"/>
              </w:rPr>
              <w:t>в.т.ч</w:t>
            </w:r>
            <w:proofErr w:type="spellEnd"/>
            <w:r w:rsidRPr="0042523A">
              <w:rPr>
                <w:rFonts w:cs="Times New Roman"/>
              </w:rPr>
              <w:t>. квіти</w:t>
            </w:r>
          </w:p>
        </w:tc>
        <w:tc>
          <w:tcPr>
            <w:tcW w:w="1575" w:type="dxa"/>
            <w:gridSpan w:val="2"/>
            <w:tcBorders>
              <w:top w:val="single" w:sz="4" w:space="0" w:color="000000"/>
              <w:left w:val="single" w:sz="4" w:space="0" w:color="000000"/>
              <w:bottom w:val="single" w:sz="4" w:space="0" w:color="000000"/>
            </w:tcBorders>
            <w:shd w:val="clear" w:color="auto" w:fill="auto"/>
          </w:tcPr>
          <w:p w14:paraId="651B889F" w14:textId="77777777" w:rsidR="000E596D" w:rsidRPr="0042523A" w:rsidRDefault="00860DCC">
            <w:pPr>
              <w:textAlignment w:val="baseline"/>
              <w:rPr>
                <w:rFonts w:cs="Times New Roman"/>
              </w:rPr>
            </w:pPr>
            <w:r w:rsidRPr="0042523A">
              <w:rPr>
                <w:rFonts w:cs="Times New Roman"/>
              </w:rPr>
              <w:t>Білокрила, павутинний кліщ, трипси, трояндова щитівка, попелиці, листовійки, інші</w:t>
            </w:r>
          </w:p>
        </w:tc>
        <w:tc>
          <w:tcPr>
            <w:tcW w:w="1402" w:type="dxa"/>
            <w:tcBorders>
              <w:top w:val="single" w:sz="4" w:space="0" w:color="000000"/>
              <w:left w:val="single" w:sz="4" w:space="0" w:color="000000"/>
              <w:bottom w:val="single" w:sz="4" w:space="0" w:color="000000"/>
            </w:tcBorders>
            <w:shd w:val="clear" w:color="auto" w:fill="auto"/>
          </w:tcPr>
          <w:p w14:paraId="6C5536DE" w14:textId="77777777" w:rsidR="000E596D" w:rsidRPr="0042523A" w:rsidRDefault="00860DCC">
            <w:pPr>
              <w:textAlignment w:val="baseline"/>
              <w:rPr>
                <w:rFonts w:cs="Times New Roman"/>
              </w:rPr>
            </w:pPr>
            <w:r w:rsidRPr="0042523A">
              <w:rPr>
                <w:rFonts w:cs="Times New Roman"/>
              </w:rPr>
              <w:t xml:space="preserve">Обприскування в період вегетації за появи шкідників (за </w:t>
            </w:r>
            <w:proofErr w:type="spellStart"/>
            <w:r w:rsidRPr="0042523A">
              <w:rPr>
                <w:rFonts w:cs="Times New Roman"/>
              </w:rPr>
              <w:t>переви</w:t>
            </w:r>
            <w:r w:rsidR="00124D4C" w:rsidRPr="0042523A">
              <w:rPr>
                <w:rFonts w:cs="Times New Roman"/>
              </w:rPr>
              <w:t>-</w:t>
            </w:r>
            <w:r w:rsidRPr="0042523A">
              <w:rPr>
                <w:rFonts w:cs="Times New Roman"/>
              </w:rPr>
              <w:t>щення</w:t>
            </w:r>
            <w:proofErr w:type="spellEnd"/>
            <w:r w:rsidRPr="0042523A">
              <w:rPr>
                <w:rFonts w:cs="Times New Roman"/>
              </w:rPr>
              <w:t xml:space="preserve"> ЕПШ)</w:t>
            </w:r>
          </w:p>
          <w:p w14:paraId="1C26CD33" w14:textId="77777777" w:rsidR="000E596D" w:rsidRPr="0042523A" w:rsidRDefault="000E596D">
            <w:pPr>
              <w:textAlignment w:val="baseline"/>
              <w:rPr>
                <w:rFonts w:cs="Times New Roman"/>
              </w:rPr>
            </w:pPr>
          </w:p>
        </w:tc>
        <w:tc>
          <w:tcPr>
            <w:tcW w:w="1276" w:type="dxa"/>
            <w:tcBorders>
              <w:top w:val="single" w:sz="4" w:space="0" w:color="000000"/>
              <w:left w:val="single" w:sz="4" w:space="0" w:color="000000"/>
              <w:bottom w:val="single" w:sz="4" w:space="0" w:color="000000"/>
            </w:tcBorders>
            <w:shd w:val="clear" w:color="auto" w:fill="auto"/>
          </w:tcPr>
          <w:p w14:paraId="179ADC65" w14:textId="77777777" w:rsidR="000E596D" w:rsidRPr="0042523A" w:rsidRDefault="00860DCC">
            <w:pPr>
              <w:jc w:val="center"/>
              <w:textAlignment w:val="baseline"/>
              <w:rPr>
                <w:rFonts w:cs="Times New Roman"/>
              </w:rPr>
            </w:pPr>
            <w:r w:rsidRPr="0042523A">
              <w:rPr>
                <w:rFonts w:cs="Times New Roman"/>
              </w:rPr>
              <w:t>30</w:t>
            </w:r>
          </w:p>
          <w:p w14:paraId="2B05D161"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3E430B" w14:textId="77777777" w:rsidR="000E596D" w:rsidRPr="0042523A" w:rsidRDefault="00860DCC">
            <w:pPr>
              <w:jc w:val="center"/>
              <w:textAlignment w:val="baseline"/>
              <w:rPr>
                <w:rFonts w:cs="Times New Roman"/>
              </w:rPr>
            </w:pPr>
            <w:r w:rsidRPr="0042523A">
              <w:rPr>
                <w:rFonts w:cs="Times New Roman"/>
              </w:rPr>
              <w:t>2</w:t>
            </w:r>
          </w:p>
          <w:p w14:paraId="049EB772" w14:textId="77777777" w:rsidR="000E596D" w:rsidRPr="0042523A" w:rsidRDefault="000E596D">
            <w:pPr>
              <w:jc w:val="center"/>
              <w:textAlignment w:val="baseline"/>
              <w:rPr>
                <w:rFonts w:cs="Times New Roman"/>
              </w:rPr>
            </w:pPr>
          </w:p>
          <w:p w14:paraId="57F0379A" w14:textId="77777777" w:rsidR="000E596D" w:rsidRPr="0042523A" w:rsidRDefault="000E596D">
            <w:pPr>
              <w:jc w:val="center"/>
              <w:textAlignment w:val="baseline"/>
              <w:rPr>
                <w:rFonts w:cs="Times New Roman"/>
              </w:rPr>
            </w:pPr>
          </w:p>
          <w:p w14:paraId="601B626D" w14:textId="77777777" w:rsidR="000E596D" w:rsidRPr="0042523A" w:rsidRDefault="000E596D">
            <w:pPr>
              <w:jc w:val="center"/>
              <w:textAlignment w:val="baseline"/>
              <w:rPr>
                <w:rFonts w:cs="Times New Roman"/>
              </w:rPr>
            </w:pPr>
          </w:p>
        </w:tc>
      </w:tr>
      <w:tr w:rsidR="000E596D" w:rsidRPr="0042523A" w14:paraId="48205718" w14:textId="77777777" w:rsidTr="00124D4C">
        <w:trPr>
          <w:trHeight w:val="1110"/>
        </w:trPr>
        <w:tc>
          <w:tcPr>
            <w:tcW w:w="1697" w:type="dxa"/>
            <w:gridSpan w:val="2"/>
            <w:vMerge/>
            <w:tcBorders>
              <w:left w:val="single" w:sz="4" w:space="0" w:color="000000"/>
              <w:bottom w:val="single" w:sz="4" w:space="0" w:color="000000"/>
            </w:tcBorders>
            <w:shd w:val="clear" w:color="auto" w:fill="auto"/>
          </w:tcPr>
          <w:p w14:paraId="158E53B9" w14:textId="77777777" w:rsidR="000E596D" w:rsidRPr="0042523A" w:rsidRDefault="000E596D">
            <w:pPr>
              <w:snapToGrid w:val="0"/>
              <w:textAlignment w:val="baseline"/>
              <w:rPr>
                <w:rFonts w:cs="Times New Roman"/>
                <w:b/>
                <w:bCs/>
              </w:rPr>
            </w:pPr>
          </w:p>
        </w:tc>
        <w:tc>
          <w:tcPr>
            <w:tcW w:w="1568" w:type="dxa"/>
            <w:tcBorders>
              <w:top w:val="single" w:sz="4" w:space="0" w:color="000000"/>
              <w:left w:val="single" w:sz="4" w:space="0" w:color="000000"/>
              <w:bottom w:val="single" w:sz="4" w:space="0" w:color="000000"/>
            </w:tcBorders>
            <w:shd w:val="clear" w:color="auto" w:fill="auto"/>
          </w:tcPr>
          <w:p w14:paraId="102E9FF9" w14:textId="77777777" w:rsidR="000E596D" w:rsidRPr="0042523A" w:rsidRDefault="00860DCC">
            <w:pPr>
              <w:textAlignment w:val="baseline"/>
              <w:rPr>
                <w:rFonts w:cs="Times New Roman"/>
              </w:rPr>
            </w:pPr>
            <w:r w:rsidRPr="0042523A">
              <w:rPr>
                <w:rFonts w:cs="Times New Roman"/>
              </w:rPr>
              <w:t xml:space="preserve">8-10 мл на </w:t>
            </w:r>
          </w:p>
          <w:p w14:paraId="67BBDD09" w14:textId="77777777" w:rsidR="000E596D" w:rsidRPr="0042523A" w:rsidRDefault="00860DCC">
            <w:pPr>
              <w:textAlignment w:val="baseline"/>
              <w:rPr>
                <w:rFonts w:cs="Times New Roman"/>
              </w:rPr>
            </w:pPr>
            <w:r w:rsidRPr="0042523A">
              <w:rPr>
                <w:rFonts w:cs="Times New Roman"/>
              </w:rPr>
              <w:t>8-10 л води/ 1 сотку</w:t>
            </w:r>
          </w:p>
          <w:p w14:paraId="2D1B8A59" w14:textId="77777777" w:rsidR="000E596D" w:rsidRPr="0042523A" w:rsidRDefault="000E596D">
            <w:pPr>
              <w:textAlignment w:val="baseline"/>
              <w:rPr>
                <w:rFonts w:cs="Times New Roman"/>
              </w:rPr>
            </w:pPr>
          </w:p>
        </w:tc>
        <w:tc>
          <w:tcPr>
            <w:tcW w:w="1275" w:type="dxa"/>
            <w:tcBorders>
              <w:top w:val="single" w:sz="4" w:space="0" w:color="000000"/>
              <w:left w:val="single" w:sz="4" w:space="0" w:color="000000"/>
              <w:bottom w:val="single" w:sz="4" w:space="0" w:color="000000"/>
            </w:tcBorders>
            <w:shd w:val="clear" w:color="auto" w:fill="auto"/>
          </w:tcPr>
          <w:p w14:paraId="14973746" w14:textId="77777777" w:rsidR="000E596D" w:rsidRPr="0042523A" w:rsidRDefault="00860DCC">
            <w:pPr>
              <w:textAlignment w:val="baseline"/>
              <w:rPr>
                <w:rFonts w:cs="Times New Roman"/>
              </w:rPr>
            </w:pPr>
            <w:r w:rsidRPr="0042523A">
              <w:rPr>
                <w:rFonts w:cs="Times New Roman"/>
              </w:rPr>
              <w:t xml:space="preserve">Плодові насадження, в </w:t>
            </w:r>
            <w:proofErr w:type="spellStart"/>
            <w:r w:rsidRPr="0042523A">
              <w:rPr>
                <w:rFonts w:cs="Times New Roman"/>
              </w:rPr>
              <w:t>т.ч</w:t>
            </w:r>
            <w:proofErr w:type="spellEnd"/>
            <w:r w:rsidRPr="0042523A">
              <w:rPr>
                <w:rFonts w:cs="Times New Roman"/>
              </w:rPr>
              <w:t>. яблуня</w:t>
            </w:r>
          </w:p>
        </w:tc>
        <w:tc>
          <w:tcPr>
            <w:tcW w:w="1575" w:type="dxa"/>
            <w:gridSpan w:val="2"/>
            <w:tcBorders>
              <w:top w:val="single" w:sz="4" w:space="0" w:color="000000"/>
              <w:left w:val="single" w:sz="4" w:space="0" w:color="000000"/>
              <w:bottom w:val="single" w:sz="4" w:space="0" w:color="000000"/>
            </w:tcBorders>
            <w:shd w:val="clear" w:color="auto" w:fill="auto"/>
          </w:tcPr>
          <w:p w14:paraId="08304217" w14:textId="77777777" w:rsidR="000E596D" w:rsidRPr="00C33906" w:rsidRDefault="00860DCC">
            <w:pPr>
              <w:textAlignment w:val="baseline"/>
              <w:rPr>
                <w:rFonts w:cs="Times New Roman"/>
                <w:sz w:val="22"/>
                <w:szCs w:val="22"/>
              </w:rPr>
            </w:pPr>
            <w:r w:rsidRPr="00C33906">
              <w:rPr>
                <w:rFonts w:cs="Times New Roman"/>
                <w:sz w:val="22"/>
                <w:szCs w:val="22"/>
              </w:rPr>
              <w:t xml:space="preserve">Кліщі, плодожерка, мінуючи молі, листокрутки, пильщик, щитівки, </w:t>
            </w:r>
            <w:proofErr w:type="spellStart"/>
            <w:r w:rsidRPr="00C33906">
              <w:rPr>
                <w:rFonts w:cs="Times New Roman"/>
                <w:sz w:val="22"/>
                <w:szCs w:val="22"/>
              </w:rPr>
              <w:t>квіткоїд</w:t>
            </w:r>
            <w:proofErr w:type="spellEnd"/>
            <w:r w:rsidRPr="00C33906">
              <w:rPr>
                <w:rFonts w:cs="Times New Roman"/>
                <w:sz w:val="22"/>
                <w:szCs w:val="22"/>
              </w:rPr>
              <w:t xml:space="preserve">, довгоносики, </w:t>
            </w:r>
            <w:proofErr w:type="spellStart"/>
            <w:r w:rsidRPr="00C33906">
              <w:rPr>
                <w:rFonts w:cs="Times New Roman"/>
                <w:sz w:val="22"/>
                <w:szCs w:val="22"/>
              </w:rPr>
              <w:t>оленка</w:t>
            </w:r>
            <w:proofErr w:type="spellEnd"/>
            <w:r w:rsidRPr="00C33906">
              <w:rPr>
                <w:rFonts w:cs="Times New Roman"/>
                <w:sz w:val="22"/>
                <w:szCs w:val="22"/>
              </w:rPr>
              <w:t xml:space="preserve"> волохата, трипси</w:t>
            </w:r>
          </w:p>
        </w:tc>
        <w:tc>
          <w:tcPr>
            <w:tcW w:w="1402" w:type="dxa"/>
            <w:tcBorders>
              <w:top w:val="single" w:sz="4" w:space="0" w:color="000000"/>
              <w:left w:val="single" w:sz="4" w:space="0" w:color="000000"/>
              <w:bottom w:val="single" w:sz="4" w:space="0" w:color="000000"/>
            </w:tcBorders>
            <w:shd w:val="clear" w:color="auto" w:fill="auto"/>
          </w:tcPr>
          <w:p w14:paraId="3E640EAC" w14:textId="77777777" w:rsidR="000E596D" w:rsidRPr="00C33906" w:rsidRDefault="00860DCC">
            <w:pPr>
              <w:textAlignment w:val="baseline"/>
              <w:rPr>
                <w:rFonts w:cs="Times New Roman"/>
                <w:sz w:val="22"/>
                <w:szCs w:val="22"/>
              </w:rPr>
            </w:pPr>
            <w:r w:rsidRPr="00C33906">
              <w:rPr>
                <w:rFonts w:cs="Times New Roman"/>
                <w:sz w:val="22"/>
                <w:szCs w:val="22"/>
              </w:rPr>
              <w:t xml:space="preserve">Обприскування в період вегетації за появи шкідників (за </w:t>
            </w:r>
            <w:proofErr w:type="spellStart"/>
            <w:r w:rsidRPr="00C33906">
              <w:rPr>
                <w:rFonts w:cs="Times New Roman"/>
                <w:sz w:val="22"/>
                <w:szCs w:val="22"/>
              </w:rPr>
              <w:t>переви</w:t>
            </w:r>
            <w:r w:rsidR="00124D4C" w:rsidRPr="00C33906">
              <w:rPr>
                <w:rFonts w:cs="Times New Roman"/>
                <w:sz w:val="22"/>
                <w:szCs w:val="22"/>
              </w:rPr>
              <w:t>-</w:t>
            </w:r>
            <w:r w:rsidRPr="00C33906">
              <w:rPr>
                <w:rFonts w:cs="Times New Roman"/>
                <w:sz w:val="22"/>
                <w:szCs w:val="22"/>
              </w:rPr>
              <w:t>щення</w:t>
            </w:r>
            <w:proofErr w:type="spellEnd"/>
            <w:r w:rsidRPr="00C33906">
              <w:rPr>
                <w:rFonts w:cs="Times New Roman"/>
                <w:sz w:val="22"/>
                <w:szCs w:val="22"/>
              </w:rPr>
              <w:t xml:space="preserve"> ЕПШ)</w:t>
            </w:r>
          </w:p>
          <w:p w14:paraId="1F93BDAB" w14:textId="77777777" w:rsidR="000E596D" w:rsidRPr="00C33906" w:rsidRDefault="000E596D">
            <w:pPr>
              <w:textAlignment w:val="baseline"/>
              <w:rPr>
                <w:rFonts w:cs="Times New Roman"/>
                <w:sz w:val="22"/>
                <w:szCs w:val="22"/>
              </w:rPr>
            </w:pPr>
          </w:p>
        </w:tc>
        <w:tc>
          <w:tcPr>
            <w:tcW w:w="1276" w:type="dxa"/>
            <w:tcBorders>
              <w:top w:val="single" w:sz="4" w:space="0" w:color="000000"/>
              <w:left w:val="single" w:sz="4" w:space="0" w:color="000000"/>
              <w:bottom w:val="single" w:sz="4" w:space="0" w:color="000000"/>
            </w:tcBorders>
            <w:shd w:val="clear" w:color="auto" w:fill="auto"/>
          </w:tcPr>
          <w:p w14:paraId="01E01328" w14:textId="77777777" w:rsidR="000E596D" w:rsidRPr="0042523A" w:rsidRDefault="00860DCC">
            <w:pPr>
              <w:jc w:val="center"/>
              <w:textAlignment w:val="baseline"/>
              <w:rPr>
                <w:rFonts w:cs="Times New Roman"/>
              </w:rPr>
            </w:pPr>
            <w:r w:rsidRPr="0042523A">
              <w:rPr>
                <w:rFonts w:cs="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4B8455"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5C8CEAB1" w14:textId="77777777" w:rsidTr="00C33906">
        <w:trPr>
          <w:trHeight w:val="1278"/>
        </w:trPr>
        <w:tc>
          <w:tcPr>
            <w:tcW w:w="1697" w:type="dxa"/>
            <w:gridSpan w:val="2"/>
            <w:tcBorders>
              <w:top w:val="single" w:sz="4" w:space="0" w:color="000000"/>
              <w:left w:val="single" w:sz="4" w:space="0" w:color="000000"/>
              <w:bottom w:val="single" w:sz="4" w:space="0" w:color="000000"/>
            </w:tcBorders>
            <w:shd w:val="clear" w:color="auto" w:fill="auto"/>
          </w:tcPr>
          <w:p w14:paraId="1BBA169E" w14:textId="45773F38" w:rsidR="000E596D" w:rsidRPr="0042523A" w:rsidRDefault="00860DCC">
            <w:pPr>
              <w:textAlignment w:val="baseline"/>
              <w:rPr>
                <w:rFonts w:cs="Times New Roman"/>
                <w:b/>
                <w:bCs/>
              </w:rPr>
            </w:pPr>
            <w:r w:rsidRPr="0042523A">
              <w:rPr>
                <w:rFonts w:cs="Times New Roman"/>
                <w:b/>
                <w:bCs/>
              </w:rPr>
              <w:t xml:space="preserve">АНТІЖУК, </w:t>
            </w:r>
            <w:r w:rsidRPr="0042523A">
              <w:rPr>
                <w:rFonts w:cs="Times New Roman"/>
                <w:bCs/>
              </w:rPr>
              <w:t>ЗП (</w:t>
            </w:r>
            <w:proofErr w:type="spellStart"/>
            <w:r w:rsidRPr="0042523A">
              <w:rPr>
                <w:rFonts w:cs="Times New Roman"/>
                <w:bCs/>
              </w:rPr>
              <w:t>імідаклоприд</w:t>
            </w:r>
            <w:proofErr w:type="spellEnd"/>
            <w:r w:rsidRPr="0042523A">
              <w:rPr>
                <w:rFonts w:cs="Times New Roman"/>
                <w:bCs/>
              </w:rPr>
              <w:t xml:space="preserve">, 700 г/кг), Пат «Транс </w:t>
            </w:r>
            <w:proofErr w:type="spellStart"/>
            <w:r w:rsidRPr="0042523A">
              <w:rPr>
                <w:rFonts w:cs="Times New Roman"/>
                <w:bCs/>
              </w:rPr>
              <w:t>Оіл</w:t>
            </w:r>
            <w:proofErr w:type="spellEnd"/>
            <w:r w:rsidRPr="0042523A">
              <w:rPr>
                <w:rFonts w:cs="Times New Roman"/>
                <w:bCs/>
              </w:rPr>
              <w:t>», Україна, виробник – «</w:t>
            </w:r>
            <w:proofErr w:type="spellStart"/>
            <w:r w:rsidRPr="0042523A">
              <w:rPr>
                <w:rFonts w:cs="Times New Roman"/>
                <w:bCs/>
              </w:rPr>
              <w:t>Женджіанг</w:t>
            </w:r>
            <w:proofErr w:type="spellEnd"/>
            <w:r w:rsidRPr="0042523A">
              <w:rPr>
                <w:rFonts w:cs="Times New Roman"/>
                <w:bCs/>
              </w:rPr>
              <w:t xml:space="preserve"> </w:t>
            </w:r>
            <w:proofErr w:type="spellStart"/>
            <w:r w:rsidRPr="0042523A">
              <w:rPr>
                <w:rFonts w:cs="Times New Roman"/>
                <w:bCs/>
              </w:rPr>
              <w:t>Агрін</w:t>
            </w:r>
            <w:proofErr w:type="spellEnd"/>
            <w:r w:rsidRPr="0042523A">
              <w:rPr>
                <w:rFonts w:cs="Times New Roman"/>
                <w:bCs/>
              </w:rPr>
              <w:t xml:space="preserve"> </w:t>
            </w:r>
            <w:proofErr w:type="spellStart"/>
            <w:r w:rsidRPr="0042523A">
              <w:rPr>
                <w:rFonts w:cs="Times New Roman"/>
                <w:bCs/>
              </w:rPr>
              <w:t>Компані</w:t>
            </w:r>
            <w:proofErr w:type="spellEnd"/>
            <w:r w:rsidRPr="0042523A">
              <w:rPr>
                <w:rFonts w:cs="Times New Roman"/>
                <w:bCs/>
              </w:rPr>
              <w:t xml:space="preserve"> </w:t>
            </w:r>
            <w:proofErr w:type="spellStart"/>
            <w:r w:rsidRPr="0042523A">
              <w:rPr>
                <w:rFonts w:cs="Times New Roman"/>
                <w:bCs/>
              </w:rPr>
              <w:t>Лтд</w:t>
            </w:r>
            <w:proofErr w:type="spellEnd"/>
            <w:r w:rsidRPr="0042523A">
              <w:rPr>
                <w:rFonts w:cs="Times New Roman"/>
                <w:bCs/>
              </w:rPr>
              <w:t>.». Китай</w:t>
            </w:r>
          </w:p>
          <w:p w14:paraId="4D026CF6" w14:textId="77777777" w:rsidR="000E596D" w:rsidRPr="00C33906" w:rsidRDefault="00860DCC">
            <w:pPr>
              <w:textAlignment w:val="baseline"/>
              <w:rPr>
                <w:rFonts w:cs="Times New Roman"/>
                <w:sz w:val="22"/>
                <w:szCs w:val="22"/>
              </w:rPr>
            </w:pPr>
            <w:r w:rsidRPr="00C33906">
              <w:rPr>
                <w:rFonts w:cs="Times New Roman"/>
                <w:b/>
                <w:bCs/>
                <w:sz w:val="22"/>
                <w:szCs w:val="22"/>
              </w:rPr>
              <w:t>2022 р.</w:t>
            </w:r>
          </w:p>
        </w:tc>
        <w:tc>
          <w:tcPr>
            <w:tcW w:w="1568" w:type="dxa"/>
            <w:tcBorders>
              <w:top w:val="single" w:sz="4" w:space="0" w:color="000000"/>
              <w:left w:val="single" w:sz="4" w:space="0" w:color="000000"/>
              <w:bottom w:val="single" w:sz="4" w:space="0" w:color="000000"/>
            </w:tcBorders>
            <w:shd w:val="clear" w:color="auto" w:fill="auto"/>
          </w:tcPr>
          <w:p w14:paraId="711AF0BB" w14:textId="77777777" w:rsidR="000E596D" w:rsidRPr="0042523A" w:rsidRDefault="00860DCC">
            <w:pPr>
              <w:textAlignment w:val="baseline"/>
              <w:rPr>
                <w:rFonts w:cs="Times New Roman"/>
              </w:rPr>
            </w:pPr>
            <w:r w:rsidRPr="0042523A">
              <w:rPr>
                <w:rFonts w:cs="Times New Roman"/>
              </w:rPr>
              <w:t>0,45-0,50 г на 3-5 л води</w:t>
            </w:r>
          </w:p>
        </w:tc>
        <w:tc>
          <w:tcPr>
            <w:tcW w:w="1275" w:type="dxa"/>
            <w:tcBorders>
              <w:top w:val="single" w:sz="4" w:space="0" w:color="000000"/>
              <w:left w:val="single" w:sz="4" w:space="0" w:color="000000"/>
              <w:bottom w:val="single" w:sz="4" w:space="0" w:color="000000"/>
            </w:tcBorders>
            <w:shd w:val="clear" w:color="auto" w:fill="auto"/>
          </w:tcPr>
          <w:p w14:paraId="31922E32" w14:textId="77777777" w:rsidR="000E596D" w:rsidRPr="0042523A" w:rsidRDefault="00860DCC">
            <w:pPr>
              <w:textAlignment w:val="baseline"/>
              <w:rPr>
                <w:rFonts w:cs="Times New Roman"/>
              </w:rPr>
            </w:pPr>
            <w:r w:rsidRPr="0042523A">
              <w:rPr>
                <w:rFonts w:cs="Times New Roman"/>
              </w:rPr>
              <w:t>Картопля</w:t>
            </w:r>
          </w:p>
        </w:tc>
        <w:tc>
          <w:tcPr>
            <w:tcW w:w="1575" w:type="dxa"/>
            <w:gridSpan w:val="2"/>
            <w:tcBorders>
              <w:top w:val="single" w:sz="4" w:space="0" w:color="000000"/>
              <w:left w:val="single" w:sz="4" w:space="0" w:color="000000"/>
              <w:bottom w:val="single" w:sz="4" w:space="0" w:color="000000"/>
            </w:tcBorders>
            <w:shd w:val="clear" w:color="auto" w:fill="auto"/>
          </w:tcPr>
          <w:p w14:paraId="5002FC2B" w14:textId="77777777" w:rsidR="000E596D" w:rsidRPr="0042523A" w:rsidRDefault="00860DCC">
            <w:pPr>
              <w:textAlignment w:val="baseline"/>
              <w:rPr>
                <w:rFonts w:cs="Times New Roman"/>
              </w:rPr>
            </w:pPr>
            <w:r w:rsidRPr="0042523A">
              <w:rPr>
                <w:rFonts w:cs="Times New Roman"/>
              </w:rPr>
              <w:t>Колорадський жук</w:t>
            </w:r>
          </w:p>
        </w:tc>
        <w:tc>
          <w:tcPr>
            <w:tcW w:w="1402" w:type="dxa"/>
            <w:tcBorders>
              <w:top w:val="single" w:sz="4" w:space="0" w:color="000000"/>
              <w:left w:val="single" w:sz="4" w:space="0" w:color="000000"/>
              <w:bottom w:val="single" w:sz="4" w:space="0" w:color="000000"/>
            </w:tcBorders>
            <w:shd w:val="clear" w:color="auto" w:fill="auto"/>
          </w:tcPr>
          <w:p w14:paraId="1D90ECD1" w14:textId="77777777" w:rsidR="000E596D" w:rsidRPr="0042523A" w:rsidRDefault="00860DCC">
            <w:pPr>
              <w:spacing w:before="100" w:after="100"/>
              <w:textAlignment w:val="baseline"/>
              <w:rPr>
                <w:rFonts w:cs="Times New Roman"/>
              </w:rPr>
            </w:pPr>
            <w:proofErr w:type="spellStart"/>
            <w:r w:rsidRPr="0042523A">
              <w:rPr>
                <w:rFonts w:cs="Times New Roman"/>
              </w:rPr>
              <w:t>Обприску</w:t>
            </w:r>
            <w:r w:rsidR="00124D4C" w:rsidRPr="0042523A">
              <w:rPr>
                <w:rFonts w:cs="Times New Roman"/>
              </w:rPr>
              <w:t>-</w:t>
            </w:r>
            <w:r w:rsidRPr="0042523A">
              <w:rPr>
                <w:rFonts w:cs="Times New Roman"/>
              </w:rPr>
              <w:t>вання</w:t>
            </w:r>
            <w:proofErr w:type="spellEnd"/>
            <w:r w:rsidRPr="0042523A">
              <w:rPr>
                <w:rFonts w:cs="Times New Roman"/>
              </w:rPr>
              <w:t xml:space="preserve"> в період вегетації</w:t>
            </w:r>
          </w:p>
        </w:tc>
        <w:tc>
          <w:tcPr>
            <w:tcW w:w="1276" w:type="dxa"/>
            <w:tcBorders>
              <w:top w:val="single" w:sz="4" w:space="0" w:color="000000"/>
              <w:left w:val="single" w:sz="4" w:space="0" w:color="000000"/>
              <w:bottom w:val="single" w:sz="4" w:space="0" w:color="000000"/>
            </w:tcBorders>
            <w:shd w:val="clear" w:color="auto" w:fill="auto"/>
          </w:tcPr>
          <w:p w14:paraId="5BD9D6AE" w14:textId="77777777" w:rsidR="000E596D" w:rsidRPr="0042523A" w:rsidRDefault="00860DCC">
            <w:pPr>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0DB95C" w14:textId="77777777" w:rsidR="000E596D" w:rsidRPr="0042523A" w:rsidRDefault="00860DCC">
            <w:pPr>
              <w:jc w:val="center"/>
              <w:textAlignment w:val="baseline"/>
              <w:rPr>
                <w:rFonts w:cs="Times New Roman"/>
              </w:rPr>
            </w:pPr>
            <w:r w:rsidRPr="0042523A">
              <w:rPr>
                <w:rFonts w:cs="Times New Roman"/>
              </w:rPr>
              <w:t>1</w:t>
            </w:r>
          </w:p>
        </w:tc>
      </w:tr>
    </w:tbl>
    <w:p w14:paraId="25147433" w14:textId="75B1ABC7" w:rsidR="000E596D" w:rsidRPr="0042523A" w:rsidRDefault="000E596D"/>
    <w:tbl>
      <w:tblPr>
        <w:tblW w:w="9502" w:type="dxa"/>
        <w:tblInd w:w="-9" w:type="dxa"/>
        <w:tblLayout w:type="fixed"/>
        <w:tblCellMar>
          <w:top w:w="30" w:type="dxa"/>
          <w:left w:w="0" w:type="dxa"/>
          <w:bottom w:w="57" w:type="dxa"/>
          <w:right w:w="57" w:type="dxa"/>
        </w:tblCellMar>
        <w:tblLook w:val="04A0" w:firstRow="1" w:lastRow="0" w:firstColumn="1" w:lastColumn="0" w:noHBand="0" w:noVBand="1"/>
      </w:tblPr>
      <w:tblGrid>
        <w:gridCol w:w="1697"/>
        <w:gridCol w:w="1719"/>
        <w:gridCol w:w="1191"/>
        <w:gridCol w:w="1508"/>
        <w:gridCol w:w="2056"/>
        <w:gridCol w:w="622"/>
        <w:gridCol w:w="709"/>
      </w:tblGrid>
      <w:tr w:rsidR="000E596D" w:rsidRPr="0042523A" w14:paraId="7BCF1ED3" w14:textId="77777777" w:rsidTr="00A516BB">
        <w:trPr>
          <w:trHeight w:val="1054"/>
        </w:trPr>
        <w:tc>
          <w:tcPr>
            <w:tcW w:w="1697" w:type="dxa"/>
            <w:vMerge w:val="restart"/>
            <w:tcBorders>
              <w:top w:val="single" w:sz="4" w:space="0" w:color="000000"/>
              <w:left w:val="single" w:sz="4" w:space="0" w:color="000000"/>
              <w:bottom w:val="single" w:sz="4" w:space="0" w:color="000000"/>
            </w:tcBorders>
            <w:shd w:val="clear" w:color="auto" w:fill="auto"/>
          </w:tcPr>
          <w:p w14:paraId="1CBA9196" w14:textId="77777777" w:rsidR="000E596D" w:rsidRPr="0042523A" w:rsidRDefault="00860DCC">
            <w:pPr>
              <w:textAlignment w:val="baseline"/>
              <w:rPr>
                <w:rFonts w:cs="Times New Roman"/>
                <w:b/>
                <w:bCs/>
              </w:rPr>
            </w:pPr>
            <w:r w:rsidRPr="0042523A">
              <w:rPr>
                <w:rFonts w:cs="Times New Roman"/>
                <w:b/>
                <w:bCs/>
              </w:rPr>
              <w:t xml:space="preserve">АНТІЖУК - ГІДРО, </w:t>
            </w:r>
            <w:r w:rsidRPr="0042523A">
              <w:rPr>
                <w:rFonts w:cs="Times New Roman"/>
                <w:bCs/>
              </w:rPr>
              <w:t>РК (</w:t>
            </w:r>
            <w:proofErr w:type="spellStart"/>
            <w:r w:rsidRPr="0042523A">
              <w:rPr>
                <w:rFonts w:cs="Times New Roman"/>
                <w:bCs/>
              </w:rPr>
              <w:t>імідаклоприд</w:t>
            </w:r>
            <w:proofErr w:type="spellEnd"/>
            <w:r w:rsidRPr="0042523A">
              <w:rPr>
                <w:rFonts w:cs="Times New Roman"/>
                <w:bCs/>
              </w:rPr>
              <w:t xml:space="preserve">, 200 г/л), Пат «Транс </w:t>
            </w:r>
            <w:proofErr w:type="spellStart"/>
            <w:r w:rsidRPr="0042523A">
              <w:rPr>
                <w:rFonts w:cs="Times New Roman"/>
                <w:bCs/>
              </w:rPr>
              <w:t>Оіл</w:t>
            </w:r>
            <w:proofErr w:type="spellEnd"/>
            <w:r w:rsidRPr="0042523A">
              <w:rPr>
                <w:rFonts w:cs="Times New Roman"/>
                <w:bCs/>
              </w:rPr>
              <w:t>» , Україна, виробник – «</w:t>
            </w:r>
            <w:proofErr w:type="spellStart"/>
            <w:r w:rsidRPr="0042523A">
              <w:rPr>
                <w:rFonts w:cs="Times New Roman"/>
                <w:bCs/>
              </w:rPr>
              <w:t>Женджіанг</w:t>
            </w:r>
            <w:proofErr w:type="spellEnd"/>
            <w:r w:rsidRPr="0042523A">
              <w:rPr>
                <w:rFonts w:cs="Times New Roman"/>
                <w:bCs/>
              </w:rPr>
              <w:t xml:space="preserve"> </w:t>
            </w:r>
            <w:proofErr w:type="spellStart"/>
            <w:r w:rsidRPr="0042523A">
              <w:rPr>
                <w:rFonts w:cs="Times New Roman"/>
                <w:bCs/>
              </w:rPr>
              <w:t>Агрін</w:t>
            </w:r>
            <w:proofErr w:type="spellEnd"/>
            <w:r w:rsidRPr="0042523A">
              <w:rPr>
                <w:rFonts w:cs="Times New Roman"/>
                <w:bCs/>
              </w:rPr>
              <w:t xml:space="preserve"> </w:t>
            </w:r>
            <w:proofErr w:type="spellStart"/>
            <w:r w:rsidRPr="0042523A">
              <w:rPr>
                <w:rFonts w:cs="Times New Roman"/>
                <w:bCs/>
              </w:rPr>
              <w:t>Компані</w:t>
            </w:r>
            <w:proofErr w:type="spellEnd"/>
            <w:r w:rsidRPr="0042523A">
              <w:rPr>
                <w:rFonts w:cs="Times New Roman"/>
                <w:bCs/>
              </w:rPr>
              <w:t xml:space="preserve"> </w:t>
            </w:r>
            <w:proofErr w:type="spellStart"/>
            <w:r w:rsidRPr="0042523A">
              <w:rPr>
                <w:rFonts w:cs="Times New Roman"/>
                <w:bCs/>
              </w:rPr>
              <w:t>Лтд</w:t>
            </w:r>
            <w:proofErr w:type="spellEnd"/>
            <w:r w:rsidRPr="0042523A">
              <w:rPr>
                <w:rFonts w:cs="Times New Roman"/>
                <w:bCs/>
              </w:rPr>
              <w:t>.». Китай</w:t>
            </w:r>
          </w:p>
          <w:p w14:paraId="3C6FDECA" w14:textId="77777777" w:rsidR="000E596D" w:rsidRPr="0042523A" w:rsidRDefault="00860DCC">
            <w:pPr>
              <w:textAlignment w:val="baseline"/>
              <w:rPr>
                <w:rFonts w:cs="Times New Roman"/>
              </w:rPr>
            </w:pPr>
            <w:r w:rsidRPr="0042523A">
              <w:rPr>
                <w:rFonts w:cs="Times New Roman"/>
                <w:b/>
                <w:bCs/>
              </w:rPr>
              <w:t>2022 р.</w:t>
            </w:r>
          </w:p>
        </w:tc>
        <w:tc>
          <w:tcPr>
            <w:tcW w:w="1719" w:type="dxa"/>
            <w:tcBorders>
              <w:top w:val="single" w:sz="4" w:space="0" w:color="000000"/>
              <w:left w:val="single" w:sz="4" w:space="0" w:color="000000"/>
              <w:bottom w:val="single" w:sz="4" w:space="0" w:color="000000"/>
            </w:tcBorders>
            <w:shd w:val="clear" w:color="auto" w:fill="auto"/>
          </w:tcPr>
          <w:p w14:paraId="2AC2C72C" w14:textId="77777777" w:rsidR="000E596D" w:rsidRPr="0042523A" w:rsidRDefault="00860DCC">
            <w:pPr>
              <w:textAlignment w:val="baseline"/>
              <w:rPr>
                <w:rFonts w:cs="Times New Roman"/>
              </w:rPr>
            </w:pPr>
            <w:r w:rsidRPr="0042523A">
              <w:rPr>
                <w:rFonts w:cs="Times New Roman"/>
              </w:rPr>
              <w:t>1,5-2,0 на 5 л води</w:t>
            </w:r>
          </w:p>
        </w:tc>
        <w:tc>
          <w:tcPr>
            <w:tcW w:w="1191" w:type="dxa"/>
            <w:tcBorders>
              <w:top w:val="single" w:sz="4" w:space="0" w:color="000000"/>
              <w:left w:val="single" w:sz="4" w:space="0" w:color="000000"/>
              <w:bottom w:val="single" w:sz="4" w:space="0" w:color="000000"/>
            </w:tcBorders>
            <w:shd w:val="clear" w:color="auto" w:fill="auto"/>
          </w:tcPr>
          <w:p w14:paraId="0D5FAA05" w14:textId="77777777" w:rsidR="000E596D" w:rsidRPr="0042523A" w:rsidRDefault="00860DCC">
            <w:pPr>
              <w:textAlignment w:val="baseline"/>
              <w:rPr>
                <w:rFonts w:cs="Times New Roman"/>
              </w:rPr>
            </w:pPr>
            <w:r w:rsidRPr="0042523A">
              <w:rPr>
                <w:rFonts w:cs="Times New Roman"/>
              </w:rPr>
              <w:t xml:space="preserve">Картопля </w:t>
            </w:r>
          </w:p>
        </w:tc>
        <w:tc>
          <w:tcPr>
            <w:tcW w:w="1508" w:type="dxa"/>
            <w:tcBorders>
              <w:top w:val="single" w:sz="4" w:space="0" w:color="000000"/>
              <w:left w:val="single" w:sz="4" w:space="0" w:color="000000"/>
              <w:bottom w:val="single" w:sz="4" w:space="0" w:color="000000"/>
            </w:tcBorders>
            <w:shd w:val="clear" w:color="auto" w:fill="auto"/>
          </w:tcPr>
          <w:p w14:paraId="2A0A3CC9"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65CAC2FC"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2EA720D4" w14:textId="77777777" w:rsidR="000E596D" w:rsidRPr="0042523A" w:rsidRDefault="00860DCC">
            <w:pPr>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A33257"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7528E49E" w14:textId="77777777" w:rsidTr="00A516BB">
        <w:trPr>
          <w:trHeight w:val="1054"/>
        </w:trPr>
        <w:tc>
          <w:tcPr>
            <w:tcW w:w="1697" w:type="dxa"/>
            <w:vMerge/>
            <w:tcBorders>
              <w:top w:val="single" w:sz="4" w:space="0" w:color="000000"/>
              <w:left w:val="single" w:sz="4" w:space="0" w:color="000000"/>
              <w:bottom w:val="single" w:sz="4" w:space="0" w:color="000000"/>
            </w:tcBorders>
            <w:shd w:val="clear" w:color="auto" w:fill="auto"/>
          </w:tcPr>
          <w:p w14:paraId="53DE8215"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000000"/>
              <w:bottom w:val="single" w:sz="4" w:space="0" w:color="000000"/>
            </w:tcBorders>
            <w:shd w:val="clear" w:color="auto" w:fill="auto"/>
          </w:tcPr>
          <w:p w14:paraId="1A313C2B" w14:textId="77777777" w:rsidR="000E596D" w:rsidRPr="0042523A" w:rsidRDefault="00860DCC">
            <w:pPr>
              <w:textAlignment w:val="baseline"/>
              <w:rPr>
                <w:rFonts w:cs="Times New Roman"/>
              </w:rPr>
            </w:pPr>
            <w:r w:rsidRPr="0042523A">
              <w:rPr>
                <w:rFonts w:cs="Times New Roman"/>
              </w:rPr>
              <w:t>10 мл на 10 кг бульб</w:t>
            </w:r>
          </w:p>
        </w:tc>
        <w:tc>
          <w:tcPr>
            <w:tcW w:w="1191" w:type="dxa"/>
            <w:tcBorders>
              <w:top w:val="single" w:sz="4" w:space="0" w:color="000000"/>
              <w:left w:val="single" w:sz="4" w:space="0" w:color="000000"/>
              <w:bottom w:val="single" w:sz="4" w:space="0" w:color="000000"/>
            </w:tcBorders>
            <w:shd w:val="clear" w:color="auto" w:fill="auto"/>
          </w:tcPr>
          <w:p w14:paraId="6DDDFD9B" w14:textId="77777777" w:rsidR="000E596D" w:rsidRPr="0042523A" w:rsidRDefault="00860DCC">
            <w:pPr>
              <w:textAlignment w:val="baseline"/>
              <w:rPr>
                <w:rFonts w:cs="Times New Roman"/>
              </w:rPr>
            </w:pPr>
            <w:r w:rsidRPr="0042523A">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14:paraId="78572827"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42AC6252" w14:textId="77777777" w:rsidR="000E596D" w:rsidRPr="0042523A" w:rsidRDefault="00860DCC">
            <w:pPr>
              <w:spacing w:before="100" w:after="100"/>
              <w:textAlignment w:val="baseline"/>
              <w:rPr>
                <w:rFonts w:cs="Times New Roman"/>
              </w:rPr>
            </w:pPr>
            <w:r w:rsidRPr="0042523A">
              <w:rPr>
                <w:rFonts w:cs="Times New Roman"/>
              </w:rPr>
              <w:t>Обробка бульб перед висаджуванням в ґрунт</w:t>
            </w:r>
          </w:p>
        </w:tc>
        <w:tc>
          <w:tcPr>
            <w:tcW w:w="622" w:type="dxa"/>
            <w:tcBorders>
              <w:top w:val="single" w:sz="4" w:space="0" w:color="000000"/>
              <w:left w:val="single" w:sz="4" w:space="0" w:color="000000"/>
              <w:bottom w:val="single" w:sz="4" w:space="0" w:color="000000"/>
            </w:tcBorders>
            <w:shd w:val="clear" w:color="auto" w:fill="auto"/>
          </w:tcPr>
          <w:p w14:paraId="6A44AAE5" w14:textId="77777777" w:rsidR="000E596D" w:rsidRPr="0042523A" w:rsidRDefault="00860DCC">
            <w:pPr>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5CFB7D"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0F7179CC" w14:textId="77777777" w:rsidTr="00A516BB">
        <w:trPr>
          <w:trHeight w:val="1054"/>
        </w:trPr>
        <w:tc>
          <w:tcPr>
            <w:tcW w:w="1697" w:type="dxa"/>
            <w:tcBorders>
              <w:top w:val="single" w:sz="4" w:space="0" w:color="000000"/>
              <w:left w:val="single" w:sz="4" w:space="0" w:color="000000"/>
              <w:bottom w:val="single" w:sz="4" w:space="0" w:color="000000"/>
            </w:tcBorders>
            <w:shd w:val="clear" w:color="auto" w:fill="auto"/>
          </w:tcPr>
          <w:p w14:paraId="3CD7650E" w14:textId="77777777" w:rsidR="000E596D" w:rsidRPr="0042523A" w:rsidRDefault="00860DCC">
            <w:pPr>
              <w:textAlignment w:val="baseline"/>
              <w:rPr>
                <w:rFonts w:cs="Times New Roman"/>
                <w:b/>
                <w:bCs/>
              </w:rPr>
            </w:pPr>
            <w:r w:rsidRPr="0042523A">
              <w:rPr>
                <w:rFonts w:cs="Times New Roman"/>
                <w:b/>
                <w:bCs/>
              </w:rPr>
              <w:t xml:space="preserve">АРМАДА, ТН </w:t>
            </w:r>
            <w:r w:rsidRPr="0042523A">
              <w:rPr>
                <w:rFonts w:cs="Times New Roman"/>
                <w:bCs/>
              </w:rPr>
              <w:t>(</w:t>
            </w:r>
            <w:proofErr w:type="spellStart"/>
            <w:r w:rsidRPr="0042523A">
              <w:rPr>
                <w:rFonts w:cs="Times New Roman"/>
                <w:bCs/>
              </w:rPr>
              <w:t>імідаклоприд</w:t>
            </w:r>
            <w:proofErr w:type="spellEnd"/>
            <w:r w:rsidRPr="0042523A">
              <w:rPr>
                <w:rFonts w:cs="Times New Roman"/>
                <w:bCs/>
              </w:rPr>
              <w:t xml:space="preserve">, 140 г/л + </w:t>
            </w:r>
            <w:proofErr w:type="spellStart"/>
            <w:r w:rsidRPr="0042523A">
              <w:rPr>
                <w:rFonts w:cs="Times New Roman"/>
                <w:bCs/>
              </w:rPr>
              <w:t>пенсикурон</w:t>
            </w:r>
            <w:proofErr w:type="spellEnd"/>
            <w:r w:rsidRPr="0042523A">
              <w:rPr>
                <w:rFonts w:cs="Times New Roman"/>
                <w:bCs/>
              </w:rPr>
              <w:t>, 150 г/л) ТОВ «Компанія аг</w:t>
            </w:r>
            <w:r w:rsidR="00A516BB" w:rsidRPr="0042523A">
              <w:rPr>
                <w:rFonts w:cs="Times New Roman"/>
                <w:bCs/>
              </w:rPr>
              <w:t xml:space="preserve">рохімічні технології», Україна, </w:t>
            </w:r>
            <w:proofErr w:type="spellStart"/>
            <w:r w:rsidRPr="0042523A">
              <w:rPr>
                <w:rFonts w:cs="Times New Roman"/>
                <w:bCs/>
              </w:rPr>
              <w:t>вироб</w:t>
            </w:r>
            <w:r w:rsidR="00A516BB" w:rsidRPr="0042523A">
              <w:rPr>
                <w:rFonts w:cs="Times New Roman"/>
                <w:bCs/>
              </w:rPr>
              <w:t>-ник</w:t>
            </w:r>
            <w:proofErr w:type="spellEnd"/>
            <w:r w:rsidR="00A516BB" w:rsidRPr="0042523A">
              <w:rPr>
                <w:rFonts w:cs="Times New Roman"/>
                <w:bCs/>
              </w:rPr>
              <w:t xml:space="preserve"> – ф. </w:t>
            </w:r>
            <w:r w:rsidRPr="0042523A">
              <w:rPr>
                <w:rFonts w:cs="Times New Roman"/>
                <w:bCs/>
              </w:rPr>
              <w:t>«</w:t>
            </w:r>
            <w:proofErr w:type="spellStart"/>
            <w:r w:rsidRPr="0042523A">
              <w:rPr>
                <w:rFonts w:cs="Times New Roman"/>
                <w:bCs/>
              </w:rPr>
              <w:t>Джангсу</w:t>
            </w:r>
            <w:proofErr w:type="spellEnd"/>
            <w:r w:rsidRPr="0042523A">
              <w:rPr>
                <w:rFonts w:cs="Times New Roman"/>
                <w:bCs/>
              </w:rPr>
              <w:t xml:space="preserve"> </w:t>
            </w:r>
            <w:proofErr w:type="spellStart"/>
            <w:r w:rsidRPr="0042523A">
              <w:rPr>
                <w:rFonts w:cs="Times New Roman"/>
                <w:bCs/>
              </w:rPr>
              <w:t>Інстітьют</w:t>
            </w:r>
            <w:proofErr w:type="spellEnd"/>
            <w:r w:rsidRPr="0042523A">
              <w:rPr>
                <w:rFonts w:cs="Times New Roman"/>
                <w:bCs/>
              </w:rPr>
              <w:t xml:space="preserve"> оф </w:t>
            </w:r>
            <w:proofErr w:type="spellStart"/>
            <w:r w:rsidRPr="0042523A">
              <w:rPr>
                <w:rFonts w:cs="Times New Roman"/>
                <w:bCs/>
              </w:rPr>
              <w:t>Екомонес</w:t>
            </w:r>
            <w:proofErr w:type="spellEnd"/>
            <w:r w:rsidRPr="0042523A">
              <w:rPr>
                <w:rFonts w:cs="Times New Roman"/>
                <w:bCs/>
              </w:rPr>
              <w:t>», Китай</w:t>
            </w:r>
            <w:r w:rsidR="00A516BB" w:rsidRPr="0042523A">
              <w:rPr>
                <w:rFonts w:cs="Times New Roman"/>
                <w:b/>
                <w:bCs/>
              </w:rPr>
              <w:t xml:space="preserve"> </w:t>
            </w:r>
            <w:r w:rsidRPr="0042523A">
              <w:rPr>
                <w:rFonts w:cs="Times New Roman"/>
                <w:b/>
                <w:bCs/>
              </w:rPr>
              <w:t>2025 р.</w:t>
            </w:r>
          </w:p>
        </w:tc>
        <w:tc>
          <w:tcPr>
            <w:tcW w:w="1719" w:type="dxa"/>
            <w:tcBorders>
              <w:top w:val="single" w:sz="4" w:space="0" w:color="000000"/>
              <w:left w:val="single" w:sz="4" w:space="0" w:color="000000"/>
              <w:bottom w:val="single" w:sz="4" w:space="0" w:color="000000"/>
            </w:tcBorders>
            <w:shd w:val="clear" w:color="auto" w:fill="auto"/>
          </w:tcPr>
          <w:p w14:paraId="2E4C940B" w14:textId="77777777" w:rsidR="000E596D" w:rsidRPr="0042523A" w:rsidRDefault="00860DCC">
            <w:pPr>
              <w:textAlignment w:val="baseline"/>
              <w:rPr>
                <w:rFonts w:cs="Times New Roman"/>
              </w:rPr>
            </w:pPr>
            <w:r w:rsidRPr="0042523A">
              <w:rPr>
                <w:rFonts w:cs="Times New Roman"/>
              </w:rPr>
              <w:t>10 мл на 90 мл води витрата робочого розчину – 100-200 мл/ 10 кг бульб</w:t>
            </w:r>
          </w:p>
        </w:tc>
        <w:tc>
          <w:tcPr>
            <w:tcW w:w="1191" w:type="dxa"/>
            <w:tcBorders>
              <w:top w:val="single" w:sz="4" w:space="0" w:color="000000"/>
              <w:left w:val="single" w:sz="4" w:space="0" w:color="000000"/>
              <w:bottom w:val="single" w:sz="4" w:space="0" w:color="000000"/>
            </w:tcBorders>
            <w:shd w:val="clear" w:color="auto" w:fill="auto"/>
          </w:tcPr>
          <w:p w14:paraId="4AD82830" w14:textId="77777777" w:rsidR="000E596D" w:rsidRPr="0042523A" w:rsidRDefault="00860DCC">
            <w:pPr>
              <w:textAlignment w:val="baseline"/>
              <w:rPr>
                <w:rFonts w:cs="Times New Roman"/>
              </w:rPr>
            </w:pPr>
            <w:r w:rsidRPr="0042523A">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14:paraId="618A8A22" w14:textId="77777777" w:rsidR="000E596D" w:rsidRPr="0042523A" w:rsidRDefault="00860DCC">
            <w:pPr>
              <w:textAlignment w:val="baseline"/>
              <w:rPr>
                <w:rFonts w:cs="Times New Roman"/>
              </w:rPr>
            </w:pPr>
            <w:r w:rsidRPr="0042523A">
              <w:rPr>
                <w:rFonts w:cs="Times New Roman"/>
              </w:rPr>
              <w:t>Дротяники, несправжні дротяники, личинки хрущів та колорадського жука, цикадки, попелиці, трипси, ризоктоніоз</w:t>
            </w:r>
          </w:p>
        </w:tc>
        <w:tc>
          <w:tcPr>
            <w:tcW w:w="2056" w:type="dxa"/>
            <w:tcBorders>
              <w:top w:val="single" w:sz="4" w:space="0" w:color="000000"/>
              <w:left w:val="single" w:sz="4" w:space="0" w:color="000000"/>
              <w:bottom w:val="single" w:sz="4" w:space="0" w:color="000000"/>
            </w:tcBorders>
            <w:shd w:val="clear" w:color="auto" w:fill="auto"/>
          </w:tcPr>
          <w:p w14:paraId="1AE22C3F" w14:textId="77777777" w:rsidR="000E596D" w:rsidRPr="0042523A" w:rsidRDefault="00860DCC">
            <w:pPr>
              <w:spacing w:before="100" w:after="100"/>
              <w:textAlignment w:val="baseline"/>
              <w:rPr>
                <w:rFonts w:cs="Times New Roman"/>
              </w:rPr>
            </w:pPr>
            <w:r w:rsidRPr="0042523A">
              <w:rPr>
                <w:rFonts w:cs="Times New Roman"/>
              </w:rPr>
              <w:t>Обробка бульб перед висаджуванням</w:t>
            </w:r>
          </w:p>
        </w:tc>
        <w:tc>
          <w:tcPr>
            <w:tcW w:w="622" w:type="dxa"/>
            <w:tcBorders>
              <w:top w:val="single" w:sz="4" w:space="0" w:color="000000"/>
              <w:left w:val="single" w:sz="4" w:space="0" w:color="000000"/>
              <w:bottom w:val="single" w:sz="4" w:space="0" w:color="000000"/>
            </w:tcBorders>
            <w:shd w:val="clear" w:color="auto" w:fill="auto"/>
          </w:tcPr>
          <w:p w14:paraId="71C823F5" w14:textId="77777777" w:rsidR="000E596D" w:rsidRPr="0042523A" w:rsidRDefault="000E596D">
            <w:pPr>
              <w:snapToGrid w:val="0"/>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185B40"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104E1061" w14:textId="77777777" w:rsidTr="00A516BB">
        <w:trPr>
          <w:trHeight w:val="1054"/>
        </w:trPr>
        <w:tc>
          <w:tcPr>
            <w:tcW w:w="1697" w:type="dxa"/>
            <w:vMerge w:val="restart"/>
            <w:tcBorders>
              <w:top w:val="single" w:sz="4" w:space="0" w:color="000000"/>
              <w:left w:val="single" w:sz="4" w:space="0" w:color="000000"/>
            </w:tcBorders>
            <w:shd w:val="clear" w:color="auto" w:fill="auto"/>
          </w:tcPr>
          <w:p w14:paraId="0F5A4EE5" w14:textId="77777777" w:rsidR="000E596D" w:rsidRPr="0042523A" w:rsidRDefault="00860DCC">
            <w:pPr>
              <w:textAlignment w:val="baseline"/>
              <w:rPr>
                <w:rFonts w:cs="Times New Roman"/>
                <w:shd w:val="clear" w:color="auto" w:fill="F8F8F8"/>
              </w:rPr>
            </w:pPr>
            <w:r w:rsidRPr="0042523A">
              <w:rPr>
                <w:rFonts w:cs="Times New Roman"/>
                <w:b/>
                <w:bCs/>
                <w:shd w:val="clear" w:color="auto" w:fill="F8F8F8"/>
              </w:rPr>
              <w:t>АТО «ЖУК», КС</w:t>
            </w:r>
            <w:r w:rsidRPr="0042523A">
              <w:rPr>
                <w:rFonts w:cs="Times New Roman"/>
                <w:shd w:val="clear" w:color="auto" w:fill="F8F8F8"/>
              </w:rPr>
              <w:t xml:space="preserve"> (</w:t>
            </w:r>
            <w:proofErr w:type="spellStart"/>
            <w:r w:rsidRPr="0042523A">
              <w:rPr>
                <w:rFonts w:cs="Times New Roman"/>
                <w:shd w:val="clear" w:color="auto" w:fill="F8F8F8"/>
              </w:rPr>
              <w:t>тіаметоксам</w:t>
            </w:r>
            <w:proofErr w:type="spellEnd"/>
            <w:r w:rsidRPr="0042523A">
              <w:rPr>
                <w:rFonts w:cs="Times New Roman"/>
                <w:shd w:val="clear" w:color="auto" w:fill="F8F8F8"/>
              </w:rPr>
              <w:t>, 250г/л + лямбда-</w:t>
            </w:r>
            <w:proofErr w:type="spellStart"/>
            <w:r w:rsidRPr="0042523A">
              <w:rPr>
                <w:rFonts w:cs="Times New Roman"/>
                <w:shd w:val="clear" w:color="auto" w:fill="F8F8F8"/>
              </w:rPr>
              <w:t>цигалотрин</w:t>
            </w:r>
            <w:proofErr w:type="spellEnd"/>
            <w:r w:rsidRPr="0042523A">
              <w:rPr>
                <w:rFonts w:cs="Times New Roman"/>
                <w:shd w:val="clear" w:color="auto" w:fill="F8F8F8"/>
              </w:rPr>
              <w:t>, 80 г/л + альфа-</w:t>
            </w:r>
            <w:proofErr w:type="spellStart"/>
            <w:r w:rsidRPr="0042523A">
              <w:rPr>
                <w:rFonts w:cs="Times New Roman"/>
                <w:shd w:val="clear" w:color="auto" w:fill="F8F8F8"/>
              </w:rPr>
              <w:t>циперметрин</w:t>
            </w:r>
            <w:proofErr w:type="spellEnd"/>
            <w:r w:rsidRPr="0042523A">
              <w:rPr>
                <w:rFonts w:cs="Times New Roman"/>
                <w:shd w:val="clear" w:color="auto" w:fill="F8F8F8"/>
              </w:rPr>
              <w:t>, 15 г/л) Інсектицид</w:t>
            </w:r>
          </w:p>
          <w:p w14:paraId="16915B1F" w14:textId="77777777" w:rsidR="000E596D" w:rsidRPr="0042523A" w:rsidRDefault="00860DCC">
            <w:pPr>
              <w:textAlignment w:val="baseline"/>
              <w:rPr>
                <w:rFonts w:cs="Times New Roman"/>
                <w:b/>
                <w:bCs/>
              </w:rPr>
            </w:pPr>
            <w:r w:rsidRPr="0042523A">
              <w:rPr>
                <w:rFonts w:cs="Times New Roman"/>
                <w:shd w:val="clear" w:color="auto" w:fill="F8F8F8"/>
              </w:rPr>
              <w:t>31.12.</w:t>
            </w:r>
            <w:r w:rsidRPr="0042523A">
              <w:rPr>
                <w:rFonts w:cs="Times New Roman"/>
                <w:b/>
                <w:shd w:val="clear" w:color="auto" w:fill="F8F8F8"/>
              </w:rPr>
              <w:t>2025</w:t>
            </w:r>
            <w:r w:rsidR="00A516BB" w:rsidRPr="0042523A">
              <w:rPr>
                <w:rFonts w:cs="Times New Roman"/>
                <w:b/>
                <w:shd w:val="clear" w:color="auto" w:fill="F8F8F8"/>
              </w:rPr>
              <w:t xml:space="preserve"> р.</w:t>
            </w:r>
          </w:p>
        </w:tc>
        <w:tc>
          <w:tcPr>
            <w:tcW w:w="1719" w:type="dxa"/>
            <w:tcBorders>
              <w:top w:val="single" w:sz="4" w:space="0" w:color="000000"/>
              <w:left w:val="single" w:sz="4" w:space="0" w:color="000000"/>
              <w:bottom w:val="single" w:sz="4" w:space="0" w:color="000000"/>
            </w:tcBorders>
            <w:shd w:val="clear" w:color="auto" w:fill="auto"/>
          </w:tcPr>
          <w:p w14:paraId="61616304" w14:textId="77777777" w:rsidR="000E596D" w:rsidRPr="0042523A" w:rsidRDefault="00860DCC">
            <w:pPr>
              <w:textAlignment w:val="baseline"/>
              <w:rPr>
                <w:rFonts w:cs="Times New Roman"/>
              </w:rPr>
            </w:pPr>
            <w:r w:rsidRPr="0042523A">
              <w:rPr>
                <w:rFonts w:cs="Times New Roman"/>
              </w:rPr>
              <w:t>1,0-1,5 мл на 3-5 л води на 1 сотку</w:t>
            </w:r>
          </w:p>
        </w:tc>
        <w:tc>
          <w:tcPr>
            <w:tcW w:w="1191" w:type="dxa"/>
            <w:tcBorders>
              <w:top w:val="single" w:sz="4" w:space="0" w:color="000000"/>
              <w:left w:val="single" w:sz="4" w:space="0" w:color="000000"/>
              <w:bottom w:val="single" w:sz="4" w:space="0" w:color="000000"/>
            </w:tcBorders>
            <w:shd w:val="clear" w:color="auto" w:fill="auto"/>
          </w:tcPr>
          <w:p w14:paraId="7020777A" w14:textId="77777777" w:rsidR="000E596D" w:rsidRPr="0042523A" w:rsidRDefault="00860DCC">
            <w:pPr>
              <w:textAlignment w:val="baseline"/>
              <w:rPr>
                <w:rFonts w:cs="Times New Roman"/>
              </w:rPr>
            </w:pPr>
            <w:r w:rsidRPr="0042523A">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14:paraId="28947A29" w14:textId="77777777" w:rsidR="000E596D" w:rsidRPr="0042523A" w:rsidRDefault="00860DCC">
            <w:pPr>
              <w:textAlignment w:val="baseline"/>
              <w:rPr>
                <w:rFonts w:cs="Times New Roman"/>
              </w:rPr>
            </w:pPr>
            <w:r w:rsidRPr="0042523A">
              <w:rPr>
                <w:rFonts w:cs="Times New Roman"/>
                <w:shd w:val="clear" w:color="auto" w:fill="FFFFFF"/>
              </w:rPr>
              <w:t>Колорадський жук, справжні попелиці, совки, трипси, клопи</w:t>
            </w:r>
          </w:p>
        </w:tc>
        <w:tc>
          <w:tcPr>
            <w:tcW w:w="2056" w:type="dxa"/>
            <w:tcBorders>
              <w:top w:val="single" w:sz="4" w:space="0" w:color="000000"/>
              <w:left w:val="single" w:sz="4" w:space="0" w:color="000000"/>
              <w:bottom w:val="single" w:sz="4" w:space="0" w:color="000000"/>
            </w:tcBorders>
            <w:shd w:val="clear" w:color="auto" w:fill="auto"/>
          </w:tcPr>
          <w:p w14:paraId="631F2DAA"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3E27CA7E" w14:textId="77777777" w:rsidR="000E596D" w:rsidRPr="0042523A" w:rsidRDefault="00860DCC">
            <w:pPr>
              <w:snapToGrid w:val="0"/>
              <w:jc w:val="center"/>
              <w:textAlignment w:val="baseline"/>
              <w:rPr>
                <w:rFonts w:cs="Times New Roman"/>
              </w:rPr>
            </w:pPr>
            <w:r w:rsidRPr="0042523A">
              <w:rPr>
                <w:rFonts w:cs="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9027A8"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76A3C9DB" w14:textId="77777777" w:rsidTr="00A516BB">
        <w:trPr>
          <w:trHeight w:val="1054"/>
        </w:trPr>
        <w:tc>
          <w:tcPr>
            <w:tcW w:w="1697" w:type="dxa"/>
            <w:vMerge/>
            <w:tcBorders>
              <w:left w:val="single" w:sz="4" w:space="0" w:color="000000"/>
              <w:bottom w:val="single" w:sz="4" w:space="0" w:color="000000"/>
            </w:tcBorders>
            <w:shd w:val="clear" w:color="auto" w:fill="auto"/>
          </w:tcPr>
          <w:p w14:paraId="1DD7237F" w14:textId="77777777" w:rsidR="000E596D" w:rsidRPr="0042523A" w:rsidRDefault="000E596D">
            <w:pPr>
              <w:textAlignment w:val="baseline"/>
              <w:rPr>
                <w:rFonts w:cs="Times New Roman"/>
                <w:b/>
                <w:bCs/>
                <w:shd w:val="clear" w:color="auto" w:fill="F8F8F8"/>
              </w:rPr>
            </w:pPr>
          </w:p>
        </w:tc>
        <w:tc>
          <w:tcPr>
            <w:tcW w:w="1719" w:type="dxa"/>
            <w:tcBorders>
              <w:top w:val="single" w:sz="4" w:space="0" w:color="000000"/>
              <w:left w:val="single" w:sz="4" w:space="0" w:color="000000"/>
              <w:bottom w:val="single" w:sz="4" w:space="0" w:color="000000"/>
            </w:tcBorders>
            <w:shd w:val="clear" w:color="auto" w:fill="auto"/>
          </w:tcPr>
          <w:p w14:paraId="617972D6" w14:textId="77777777" w:rsidR="000E596D" w:rsidRPr="0042523A" w:rsidRDefault="00860DCC">
            <w:pPr>
              <w:textAlignment w:val="baseline"/>
              <w:rPr>
                <w:rFonts w:cs="Times New Roman"/>
              </w:rPr>
            </w:pPr>
            <w:r w:rsidRPr="0042523A">
              <w:rPr>
                <w:rFonts w:cs="Times New Roman"/>
                <w:shd w:val="clear" w:color="auto" w:fill="F8F8F8"/>
              </w:rPr>
              <w:t>1.5 мл на 5л води</w:t>
            </w:r>
          </w:p>
        </w:tc>
        <w:tc>
          <w:tcPr>
            <w:tcW w:w="1191" w:type="dxa"/>
            <w:tcBorders>
              <w:top w:val="single" w:sz="4" w:space="0" w:color="000000"/>
              <w:left w:val="single" w:sz="4" w:space="0" w:color="000000"/>
              <w:bottom w:val="single" w:sz="4" w:space="0" w:color="000000"/>
            </w:tcBorders>
            <w:shd w:val="clear" w:color="auto" w:fill="auto"/>
          </w:tcPr>
          <w:p w14:paraId="0B376253" w14:textId="77777777" w:rsidR="000E596D" w:rsidRPr="0042523A" w:rsidRDefault="00860DCC">
            <w:pPr>
              <w:textAlignment w:val="baseline"/>
              <w:rPr>
                <w:rFonts w:cs="Times New Roman"/>
              </w:rPr>
            </w:pPr>
            <w:r w:rsidRPr="0042523A">
              <w:rPr>
                <w:rFonts w:cs="Times New Roman"/>
              </w:rPr>
              <w:t>Буряк</w:t>
            </w:r>
          </w:p>
        </w:tc>
        <w:tc>
          <w:tcPr>
            <w:tcW w:w="1508" w:type="dxa"/>
            <w:tcBorders>
              <w:top w:val="single" w:sz="4" w:space="0" w:color="000000"/>
              <w:left w:val="single" w:sz="4" w:space="0" w:color="000000"/>
              <w:bottom w:val="single" w:sz="4" w:space="0" w:color="000000"/>
            </w:tcBorders>
            <w:shd w:val="clear" w:color="auto" w:fill="auto"/>
          </w:tcPr>
          <w:p w14:paraId="66C3B0D0" w14:textId="77777777" w:rsidR="000E596D" w:rsidRPr="0042523A" w:rsidRDefault="00860DCC">
            <w:pPr>
              <w:textAlignment w:val="baseline"/>
              <w:rPr>
                <w:rFonts w:cs="Times New Roman"/>
                <w:shd w:val="clear" w:color="auto" w:fill="FFFFFF"/>
              </w:rPr>
            </w:pPr>
            <w:r w:rsidRPr="0042523A">
              <w:rPr>
                <w:rFonts w:cs="Times New Roman"/>
                <w:shd w:val="clear" w:color="auto" w:fill="F8F8F8"/>
              </w:rPr>
              <w:t>Попелиці, щитоноска бурякова, блішки, сірий буряковий довгоносик</w:t>
            </w:r>
          </w:p>
        </w:tc>
        <w:tc>
          <w:tcPr>
            <w:tcW w:w="2056" w:type="dxa"/>
            <w:tcBorders>
              <w:top w:val="single" w:sz="4" w:space="0" w:color="000000"/>
              <w:left w:val="single" w:sz="4" w:space="0" w:color="000000"/>
              <w:bottom w:val="single" w:sz="4" w:space="0" w:color="000000"/>
            </w:tcBorders>
            <w:shd w:val="clear" w:color="auto" w:fill="auto"/>
          </w:tcPr>
          <w:p w14:paraId="7C631145"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7F9A91FA" w14:textId="77777777" w:rsidR="000E596D" w:rsidRPr="0042523A" w:rsidRDefault="00860DCC">
            <w:pPr>
              <w:snapToGrid w:val="0"/>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DF2538"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21213976" w14:textId="77777777" w:rsidTr="00A516BB">
        <w:trPr>
          <w:trHeight w:val="1054"/>
        </w:trPr>
        <w:tc>
          <w:tcPr>
            <w:tcW w:w="1697" w:type="dxa"/>
            <w:vMerge w:val="restart"/>
            <w:tcBorders>
              <w:top w:val="single" w:sz="4" w:space="0" w:color="000000"/>
              <w:left w:val="single" w:sz="4" w:space="0" w:color="000000"/>
            </w:tcBorders>
            <w:shd w:val="clear" w:color="auto" w:fill="auto"/>
          </w:tcPr>
          <w:p w14:paraId="0483C1B6" w14:textId="77777777" w:rsidR="000E596D" w:rsidRPr="0042523A" w:rsidRDefault="00860DCC">
            <w:pPr>
              <w:textAlignment w:val="baseline"/>
              <w:rPr>
                <w:rFonts w:cs="Times New Roman"/>
                <w:b/>
                <w:bCs/>
              </w:rPr>
            </w:pPr>
            <w:r w:rsidRPr="0042523A">
              <w:rPr>
                <w:rFonts w:cs="Times New Roman"/>
                <w:b/>
                <w:bCs/>
              </w:rPr>
              <w:t xml:space="preserve">АЦ ЛЮКС, </w:t>
            </w:r>
            <w:r w:rsidRPr="0042523A">
              <w:rPr>
                <w:rFonts w:cs="Times New Roman"/>
                <w:bCs/>
              </w:rPr>
              <w:t>ЗП (</w:t>
            </w:r>
            <w:proofErr w:type="spellStart"/>
            <w:r w:rsidRPr="0042523A">
              <w:rPr>
                <w:rFonts w:cs="Times New Roman"/>
                <w:bCs/>
              </w:rPr>
              <w:t>ацетаміприд</w:t>
            </w:r>
            <w:proofErr w:type="spellEnd"/>
            <w:r w:rsidRPr="0042523A">
              <w:rPr>
                <w:rFonts w:cs="Times New Roman"/>
                <w:bCs/>
              </w:rPr>
              <w:t>, 200 г/кг), ТОВ «Компанія  «</w:t>
            </w:r>
            <w:proofErr w:type="spellStart"/>
            <w:r w:rsidRPr="0042523A">
              <w:rPr>
                <w:rFonts w:cs="Times New Roman"/>
                <w:bCs/>
              </w:rPr>
              <w:t>Укавіт</w:t>
            </w:r>
            <w:proofErr w:type="spellEnd"/>
            <w:r w:rsidRPr="0042523A">
              <w:rPr>
                <w:rFonts w:cs="Times New Roman"/>
                <w:bCs/>
              </w:rPr>
              <w:t xml:space="preserve">», ТОВ «Фабрика агрохімікатів», Україна </w:t>
            </w:r>
          </w:p>
          <w:p w14:paraId="4DAB0D00" w14:textId="77777777" w:rsidR="000E596D" w:rsidRPr="0042523A" w:rsidRDefault="00860DCC">
            <w:pPr>
              <w:textAlignment w:val="baseline"/>
              <w:rPr>
                <w:rFonts w:cs="Times New Roman"/>
              </w:rPr>
            </w:pPr>
            <w:r w:rsidRPr="0042523A">
              <w:rPr>
                <w:rFonts w:cs="Times New Roman"/>
                <w:b/>
                <w:bCs/>
              </w:rPr>
              <w:t>2025 р.</w:t>
            </w:r>
          </w:p>
        </w:tc>
        <w:tc>
          <w:tcPr>
            <w:tcW w:w="1719" w:type="dxa"/>
            <w:tcBorders>
              <w:top w:val="single" w:sz="4" w:space="0" w:color="000000"/>
              <w:left w:val="single" w:sz="4" w:space="0" w:color="000000"/>
              <w:bottom w:val="single" w:sz="4" w:space="0" w:color="000000"/>
            </w:tcBorders>
            <w:shd w:val="clear" w:color="auto" w:fill="auto"/>
          </w:tcPr>
          <w:p w14:paraId="361EA772" w14:textId="77777777" w:rsidR="000E596D" w:rsidRPr="0042523A" w:rsidRDefault="00860DCC">
            <w:pPr>
              <w:textAlignment w:val="baseline"/>
              <w:rPr>
                <w:rFonts w:cs="Times New Roman"/>
              </w:rPr>
            </w:pPr>
            <w:r w:rsidRPr="0042523A">
              <w:rPr>
                <w:rFonts w:cs="Times New Roman"/>
              </w:rPr>
              <w:t>50 г на 0,01 га</w:t>
            </w:r>
          </w:p>
        </w:tc>
        <w:tc>
          <w:tcPr>
            <w:tcW w:w="1191" w:type="dxa"/>
            <w:tcBorders>
              <w:top w:val="single" w:sz="4" w:space="0" w:color="000000"/>
              <w:left w:val="single" w:sz="4" w:space="0" w:color="000000"/>
              <w:bottom w:val="single" w:sz="4" w:space="0" w:color="000000"/>
            </w:tcBorders>
            <w:shd w:val="clear" w:color="auto" w:fill="auto"/>
          </w:tcPr>
          <w:p w14:paraId="510A9036" w14:textId="77777777" w:rsidR="000E596D" w:rsidRPr="0042523A" w:rsidRDefault="00860DCC">
            <w:pPr>
              <w:textAlignment w:val="baseline"/>
              <w:rPr>
                <w:rFonts w:cs="Times New Roman"/>
              </w:rPr>
            </w:pPr>
            <w:r w:rsidRPr="0042523A">
              <w:rPr>
                <w:rFonts w:cs="Times New Roman"/>
              </w:rPr>
              <w:t>Яблуня</w:t>
            </w:r>
          </w:p>
        </w:tc>
        <w:tc>
          <w:tcPr>
            <w:tcW w:w="1508" w:type="dxa"/>
            <w:tcBorders>
              <w:top w:val="single" w:sz="4" w:space="0" w:color="000000"/>
              <w:left w:val="single" w:sz="4" w:space="0" w:color="000000"/>
              <w:bottom w:val="single" w:sz="4" w:space="0" w:color="000000"/>
            </w:tcBorders>
            <w:shd w:val="clear" w:color="auto" w:fill="auto"/>
          </w:tcPr>
          <w:p w14:paraId="1D4B529E" w14:textId="77777777" w:rsidR="000E596D" w:rsidRPr="0042523A" w:rsidRDefault="00860DCC">
            <w:pPr>
              <w:textAlignment w:val="baseline"/>
              <w:rPr>
                <w:rFonts w:cs="Times New Roman"/>
              </w:rPr>
            </w:pPr>
            <w:r w:rsidRPr="0042523A">
              <w:rPr>
                <w:rFonts w:cs="Times New Roman"/>
              </w:rPr>
              <w:t>Комплекс шкідників</w:t>
            </w:r>
          </w:p>
        </w:tc>
        <w:tc>
          <w:tcPr>
            <w:tcW w:w="2056" w:type="dxa"/>
            <w:tcBorders>
              <w:top w:val="single" w:sz="4" w:space="0" w:color="000000"/>
              <w:left w:val="single" w:sz="4" w:space="0" w:color="000000"/>
              <w:bottom w:val="single" w:sz="4" w:space="0" w:color="000000"/>
            </w:tcBorders>
            <w:shd w:val="clear" w:color="auto" w:fill="auto"/>
          </w:tcPr>
          <w:p w14:paraId="6DAD398F"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29860BB3" w14:textId="77777777" w:rsidR="000E596D" w:rsidRPr="0042523A" w:rsidRDefault="00860DCC">
            <w:pPr>
              <w:jc w:val="center"/>
              <w:textAlignment w:val="baseline"/>
              <w:rPr>
                <w:rFonts w:cs="Times New Roman"/>
              </w:rPr>
            </w:pPr>
            <w:r w:rsidRPr="0042523A">
              <w:rPr>
                <w:rFonts w:cs="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7BA979"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521D80EF" w14:textId="77777777" w:rsidTr="00A516BB">
        <w:trPr>
          <w:trHeight w:val="1054"/>
        </w:trPr>
        <w:tc>
          <w:tcPr>
            <w:tcW w:w="1697" w:type="dxa"/>
            <w:vMerge/>
            <w:tcBorders>
              <w:left w:val="single" w:sz="4" w:space="0" w:color="000000"/>
              <w:bottom w:val="single" w:sz="4" w:space="0" w:color="000000"/>
            </w:tcBorders>
            <w:shd w:val="clear" w:color="auto" w:fill="auto"/>
          </w:tcPr>
          <w:p w14:paraId="12A627AE"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000000"/>
              <w:bottom w:val="single" w:sz="4" w:space="0" w:color="000000"/>
            </w:tcBorders>
            <w:shd w:val="clear" w:color="auto" w:fill="auto"/>
          </w:tcPr>
          <w:p w14:paraId="0B4D0073" w14:textId="77777777" w:rsidR="000E596D" w:rsidRPr="0042523A" w:rsidRDefault="00860DCC">
            <w:pPr>
              <w:textAlignment w:val="baseline"/>
              <w:rPr>
                <w:rFonts w:cs="Times New Roman"/>
              </w:rPr>
            </w:pPr>
            <w:r w:rsidRPr="0042523A">
              <w:rPr>
                <w:rFonts w:cs="Times New Roman"/>
              </w:rPr>
              <w:t>0,5 г на 0,01 га</w:t>
            </w:r>
          </w:p>
        </w:tc>
        <w:tc>
          <w:tcPr>
            <w:tcW w:w="1191" w:type="dxa"/>
            <w:tcBorders>
              <w:top w:val="single" w:sz="4" w:space="0" w:color="000000"/>
              <w:left w:val="single" w:sz="4" w:space="0" w:color="000000"/>
              <w:bottom w:val="single" w:sz="4" w:space="0" w:color="000000"/>
            </w:tcBorders>
            <w:shd w:val="clear" w:color="auto" w:fill="auto"/>
          </w:tcPr>
          <w:p w14:paraId="24170522" w14:textId="77777777" w:rsidR="000E596D" w:rsidRPr="0042523A" w:rsidRDefault="00860DCC">
            <w:pPr>
              <w:textAlignment w:val="baseline"/>
              <w:rPr>
                <w:rFonts w:cs="Times New Roman"/>
              </w:rPr>
            </w:pPr>
            <w:r w:rsidRPr="0042523A">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14:paraId="222CBC86" w14:textId="77777777" w:rsidR="000E596D" w:rsidRPr="0042523A" w:rsidRDefault="00860DCC">
            <w:pPr>
              <w:textAlignment w:val="baseline"/>
              <w:rPr>
                <w:rFonts w:cs="Times New Roman"/>
              </w:rPr>
            </w:pPr>
            <w:r w:rsidRPr="0042523A">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29492BFC"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77292B13" w14:textId="77777777" w:rsidR="000E596D" w:rsidRPr="0042523A" w:rsidRDefault="00860DCC">
            <w:pPr>
              <w:jc w:val="center"/>
              <w:textAlignment w:val="baseline"/>
              <w:rPr>
                <w:rFonts w:cs="Times New Roman"/>
              </w:rPr>
            </w:pPr>
            <w:r w:rsidRPr="0042523A">
              <w:rPr>
                <w:rFonts w:cs="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667184"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746E0C81" w14:textId="77777777" w:rsidTr="00A516BB">
        <w:trPr>
          <w:trHeight w:val="1054"/>
        </w:trPr>
        <w:tc>
          <w:tcPr>
            <w:tcW w:w="1697" w:type="dxa"/>
            <w:tcBorders>
              <w:top w:val="single" w:sz="4" w:space="0" w:color="000000"/>
              <w:left w:val="single" w:sz="4" w:space="0" w:color="000000"/>
              <w:bottom w:val="single" w:sz="4" w:space="0" w:color="000000"/>
            </w:tcBorders>
            <w:shd w:val="clear" w:color="auto" w:fill="auto"/>
          </w:tcPr>
          <w:p w14:paraId="50E84291" w14:textId="77777777" w:rsidR="000E596D" w:rsidRPr="0042523A" w:rsidRDefault="00860DCC">
            <w:pPr>
              <w:textAlignment w:val="baseline"/>
              <w:rPr>
                <w:rFonts w:cs="Times New Roman"/>
                <w:b/>
                <w:bCs/>
              </w:rPr>
            </w:pPr>
            <w:r w:rsidRPr="0042523A">
              <w:rPr>
                <w:rFonts w:cs="Times New Roman"/>
                <w:b/>
                <w:bCs/>
              </w:rPr>
              <w:lastRenderedPageBreak/>
              <w:t xml:space="preserve">БАЛАЗО 100, </w:t>
            </w:r>
            <w:r w:rsidRPr="0042523A">
              <w:rPr>
                <w:rFonts w:cs="Times New Roman"/>
                <w:bCs/>
              </w:rPr>
              <w:t>КЕ (</w:t>
            </w:r>
            <w:proofErr w:type="spellStart"/>
            <w:r w:rsidRPr="0042523A">
              <w:rPr>
                <w:rFonts w:cs="Times New Roman"/>
                <w:bCs/>
              </w:rPr>
              <w:t>біфетрин</w:t>
            </w:r>
            <w:proofErr w:type="spellEnd"/>
            <w:r w:rsidRPr="0042523A">
              <w:rPr>
                <w:rFonts w:cs="Times New Roman"/>
                <w:bCs/>
              </w:rPr>
              <w:t xml:space="preserve">, 100 г/л), «Ротам </w:t>
            </w:r>
            <w:proofErr w:type="spellStart"/>
            <w:r w:rsidR="00A516BB" w:rsidRPr="0042523A">
              <w:rPr>
                <w:rFonts w:cs="Times New Roman"/>
                <w:bCs/>
              </w:rPr>
              <w:t>Агрокемікал</w:t>
            </w:r>
            <w:proofErr w:type="spellEnd"/>
            <w:r w:rsidR="00A516BB" w:rsidRPr="0042523A">
              <w:rPr>
                <w:rFonts w:cs="Times New Roman"/>
                <w:bCs/>
              </w:rPr>
              <w:t xml:space="preserve"> </w:t>
            </w:r>
            <w:proofErr w:type="spellStart"/>
            <w:r w:rsidR="00A516BB" w:rsidRPr="0042523A">
              <w:rPr>
                <w:rFonts w:cs="Times New Roman"/>
                <w:bCs/>
              </w:rPr>
              <w:t>Юроп</w:t>
            </w:r>
            <w:proofErr w:type="spellEnd"/>
            <w:r w:rsidR="00A516BB" w:rsidRPr="0042523A">
              <w:rPr>
                <w:rFonts w:cs="Times New Roman"/>
                <w:bCs/>
              </w:rPr>
              <w:t xml:space="preserve"> </w:t>
            </w:r>
            <w:proofErr w:type="spellStart"/>
            <w:r w:rsidR="00A516BB" w:rsidRPr="0042523A">
              <w:rPr>
                <w:rFonts w:cs="Times New Roman"/>
                <w:bCs/>
              </w:rPr>
              <w:t>Лтд</w:t>
            </w:r>
            <w:proofErr w:type="spellEnd"/>
            <w:r w:rsidR="00A516BB" w:rsidRPr="0042523A">
              <w:rPr>
                <w:rFonts w:cs="Times New Roman"/>
                <w:bCs/>
              </w:rPr>
              <w:t>.»</w:t>
            </w:r>
            <w:r w:rsidRPr="0042523A">
              <w:rPr>
                <w:rFonts w:cs="Times New Roman"/>
                <w:bCs/>
              </w:rPr>
              <w:t xml:space="preserve">, Велика Британія </w:t>
            </w:r>
          </w:p>
          <w:p w14:paraId="794E8FA3" w14:textId="77777777" w:rsidR="000E596D" w:rsidRPr="0042523A" w:rsidRDefault="00860DCC">
            <w:pPr>
              <w:textAlignment w:val="baseline"/>
              <w:rPr>
                <w:rFonts w:cs="Times New Roman"/>
              </w:rPr>
            </w:pPr>
            <w:r w:rsidRPr="0042523A">
              <w:rPr>
                <w:rFonts w:cs="Times New Roman"/>
                <w:b/>
                <w:bCs/>
              </w:rPr>
              <w:t>2024 р.</w:t>
            </w:r>
          </w:p>
        </w:tc>
        <w:tc>
          <w:tcPr>
            <w:tcW w:w="1719" w:type="dxa"/>
            <w:tcBorders>
              <w:top w:val="single" w:sz="4" w:space="0" w:color="000000"/>
              <w:left w:val="single" w:sz="4" w:space="0" w:color="000000"/>
              <w:bottom w:val="single" w:sz="4" w:space="0" w:color="000000"/>
            </w:tcBorders>
            <w:shd w:val="clear" w:color="auto" w:fill="auto"/>
          </w:tcPr>
          <w:p w14:paraId="55E94DAF" w14:textId="77777777" w:rsidR="000E596D" w:rsidRPr="0042523A" w:rsidRDefault="00860DCC">
            <w:pPr>
              <w:textAlignment w:val="baseline"/>
              <w:rPr>
                <w:rFonts w:cs="Times New Roman"/>
              </w:rPr>
            </w:pPr>
            <w:r w:rsidRPr="0042523A">
              <w:rPr>
                <w:rFonts w:cs="Times New Roman"/>
              </w:rPr>
              <w:t>4-6 мл на 10 л води на 8 дерев</w:t>
            </w:r>
          </w:p>
        </w:tc>
        <w:tc>
          <w:tcPr>
            <w:tcW w:w="1191" w:type="dxa"/>
            <w:tcBorders>
              <w:top w:val="single" w:sz="4" w:space="0" w:color="000000"/>
              <w:left w:val="single" w:sz="4" w:space="0" w:color="000000"/>
              <w:bottom w:val="single" w:sz="4" w:space="0" w:color="000000"/>
            </w:tcBorders>
            <w:shd w:val="clear" w:color="auto" w:fill="auto"/>
          </w:tcPr>
          <w:p w14:paraId="72561AF2" w14:textId="77777777" w:rsidR="000E596D" w:rsidRPr="0042523A" w:rsidRDefault="00860DCC">
            <w:pPr>
              <w:textAlignment w:val="baseline"/>
              <w:rPr>
                <w:rFonts w:cs="Times New Roman"/>
              </w:rPr>
            </w:pPr>
            <w:r w:rsidRPr="0042523A">
              <w:rPr>
                <w:rFonts w:cs="Times New Roman"/>
              </w:rPr>
              <w:t>Яблуня</w:t>
            </w:r>
          </w:p>
        </w:tc>
        <w:tc>
          <w:tcPr>
            <w:tcW w:w="1508" w:type="dxa"/>
            <w:tcBorders>
              <w:top w:val="single" w:sz="4" w:space="0" w:color="000000"/>
              <w:left w:val="single" w:sz="4" w:space="0" w:color="000000"/>
              <w:bottom w:val="single" w:sz="4" w:space="0" w:color="000000"/>
            </w:tcBorders>
            <w:shd w:val="clear" w:color="auto" w:fill="auto"/>
          </w:tcPr>
          <w:p w14:paraId="6C54B717" w14:textId="77777777" w:rsidR="00A516BB" w:rsidRPr="0042523A" w:rsidRDefault="00860DCC">
            <w:pPr>
              <w:textAlignment w:val="baseline"/>
              <w:rPr>
                <w:rFonts w:cs="Times New Roman"/>
              </w:rPr>
            </w:pPr>
            <w:r w:rsidRPr="0042523A">
              <w:rPr>
                <w:rFonts w:cs="Times New Roman"/>
              </w:rPr>
              <w:t xml:space="preserve">Яблунева плодожерка, мінуючи молі, листовійки, </w:t>
            </w:r>
            <w:r w:rsidR="00A516BB" w:rsidRPr="0042523A">
              <w:rPr>
                <w:rFonts w:cs="Times New Roman"/>
              </w:rPr>
              <w:t>попелиці, кліщі, личинки каліф.</w:t>
            </w:r>
          </w:p>
          <w:p w14:paraId="0900CCE5" w14:textId="77777777" w:rsidR="000E596D" w:rsidRPr="0042523A" w:rsidRDefault="00860DCC">
            <w:pPr>
              <w:textAlignment w:val="baseline"/>
              <w:rPr>
                <w:rFonts w:cs="Times New Roman"/>
              </w:rPr>
            </w:pPr>
            <w:r w:rsidRPr="0042523A">
              <w:rPr>
                <w:rFonts w:cs="Times New Roman"/>
              </w:rPr>
              <w:t>щитівки</w:t>
            </w:r>
          </w:p>
        </w:tc>
        <w:tc>
          <w:tcPr>
            <w:tcW w:w="2056" w:type="dxa"/>
            <w:tcBorders>
              <w:top w:val="single" w:sz="4" w:space="0" w:color="000000"/>
              <w:left w:val="single" w:sz="4" w:space="0" w:color="000000"/>
              <w:bottom w:val="single" w:sz="4" w:space="0" w:color="000000"/>
            </w:tcBorders>
            <w:shd w:val="clear" w:color="auto" w:fill="auto"/>
          </w:tcPr>
          <w:p w14:paraId="7EC11114"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4FB92CB1" w14:textId="77777777" w:rsidR="000E596D" w:rsidRPr="0042523A" w:rsidRDefault="00860DCC">
            <w:pPr>
              <w:jc w:val="center"/>
              <w:textAlignment w:val="baseline"/>
              <w:rPr>
                <w:rFonts w:cs="Times New Roman"/>
              </w:rPr>
            </w:pPr>
            <w:r w:rsidRPr="0042523A">
              <w:rPr>
                <w:rFonts w:cs="Times New Roman"/>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F46908"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029EE56F" w14:textId="77777777" w:rsidTr="00A516BB">
        <w:trPr>
          <w:trHeight w:val="1054"/>
        </w:trPr>
        <w:tc>
          <w:tcPr>
            <w:tcW w:w="1697" w:type="dxa"/>
            <w:vMerge w:val="restart"/>
            <w:tcBorders>
              <w:top w:val="single" w:sz="4" w:space="0" w:color="000000"/>
              <w:left w:val="single" w:sz="4" w:space="0" w:color="000000"/>
            </w:tcBorders>
            <w:shd w:val="clear" w:color="auto" w:fill="auto"/>
          </w:tcPr>
          <w:p w14:paraId="3CE29E56" w14:textId="77777777" w:rsidR="000E596D" w:rsidRPr="0042523A" w:rsidRDefault="00860DCC">
            <w:pPr>
              <w:textAlignment w:val="baseline"/>
              <w:rPr>
                <w:rFonts w:cs="Times New Roman"/>
                <w:spacing w:val="-11"/>
              </w:rPr>
            </w:pPr>
            <w:r w:rsidRPr="0042523A">
              <w:rPr>
                <w:rFonts w:cs="Times New Roman"/>
                <w:b/>
                <w:bCs/>
              </w:rPr>
              <w:t>БОМБАРДИР</w:t>
            </w:r>
            <w:r w:rsidRPr="0042523A">
              <w:rPr>
                <w:rFonts w:cs="Times New Roman"/>
              </w:rPr>
              <w:t>, ВГ.,</w:t>
            </w:r>
          </w:p>
          <w:p w14:paraId="5CE10B41" w14:textId="77777777" w:rsidR="000E596D" w:rsidRPr="0042523A" w:rsidRDefault="00860DCC">
            <w:pPr>
              <w:textAlignment w:val="baseline"/>
              <w:rPr>
                <w:rFonts w:cs="Times New Roman"/>
              </w:rPr>
            </w:pPr>
            <w:r w:rsidRPr="0042523A">
              <w:rPr>
                <w:rFonts w:cs="Times New Roman"/>
                <w:spacing w:val="-11"/>
              </w:rPr>
              <w:t>(</w:t>
            </w:r>
            <w:proofErr w:type="spellStart"/>
            <w:r w:rsidRPr="0042523A">
              <w:rPr>
                <w:rFonts w:cs="Times New Roman"/>
                <w:spacing w:val="-11"/>
              </w:rPr>
              <w:t>імідаклоприд</w:t>
            </w:r>
            <w:proofErr w:type="spellEnd"/>
            <w:r w:rsidRPr="0042523A">
              <w:rPr>
                <w:rFonts w:cs="Times New Roman"/>
                <w:spacing w:val="-11"/>
              </w:rPr>
              <w:t xml:space="preserve">, 700 г/кг); </w:t>
            </w:r>
          </w:p>
          <w:p w14:paraId="4079976D" w14:textId="77777777" w:rsidR="000E596D" w:rsidRPr="0042523A" w:rsidRDefault="00860DCC">
            <w:pPr>
              <w:textAlignment w:val="baseline"/>
              <w:rPr>
                <w:rFonts w:cs="Times New Roman"/>
                <w:b/>
              </w:rPr>
            </w:pPr>
            <w:r w:rsidRPr="0042523A">
              <w:rPr>
                <w:rFonts w:cs="Times New Roman"/>
              </w:rPr>
              <w:t>ТОВ «</w:t>
            </w:r>
            <w:proofErr w:type="spellStart"/>
            <w:r w:rsidRPr="0042523A">
              <w:rPr>
                <w:rFonts w:cs="Times New Roman"/>
              </w:rPr>
              <w:t>Сидера</w:t>
            </w:r>
            <w:proofErr w:type="spellEnd"/>
            <w:r w:rsidRPr="0042523A">
              <w:rPr>
                <w:rFonts w:cs="Times New Roman"/>
              </w:rPr>
              <w:t>-Агро», ТОВ «Сімейний Сад», Україна. Виробник Китай</w:t>
            </w:r>
          </w:p>
          <w:p w14:paraId="13B31022" w14:textId="77777777" w:rsidR="000E596D" w:rsidRPr="0042523A" w:rsidRDefault="00860DCC">
            <w:pPr>
              <w:textAlignment w:val="baseline"/>
              <w:rPr>
                <w:rFonts w:cs="Times New Roman"/>
              </w:rPr>
            </w:pPr>
            <w:r w:rsidRPr="0042523A">
              <w:rPr>
                <w:rFonts w:cs="Times New Roman"/>
                <w:b/>
              </w:rPr>
              <w:t>2028 р.</w:t>
            </w:r>
          </w:p>
        </w:tc>
        <w:tc>
          <w:tcPr>
            <w:tcW w:w="1719" w:type="dxa"/>
            <w:vMerge w:val="restart"/>
            <w:tcBorders>
              <w:top w:val="single" w:sz="4" w:space="0" w:color="000000"/>
              <w:left w:val="single" w:sz="4" w:space="0" w:color="000000"/>
            </w:tcBorders>
            <w:shd w:val="clear" w:color="auto" w:fill="auto"/>
          </w:tcPr>
          <w:p w14:paraId="577EB288" w14:textId="77777777" w:rsidR="000E596D" w:rsidRPr="0042523A" w:rsidRDefault="00860DCC">
            <w:pPr>
              <w:textAlignment w:val="baseline"/>
              <w:rPr>
                <w:rFonts w:cs="Times New Roman"/>
              </w:rPr>
            </w:pPr>
            <w:r w:rsidRPr="0042523A">
              <w:rPr>
                <w:rFonts w:cs="Times New Roman"/>
              </w:rPr>
              <w:t>0,45–0,5 г на 5 л води на сотку</w:t>
            </w:r>
          </w:p>
          <w:p w14:paraId="3293DE81" w14:textId="77777777" w:rsidR="000E596D" w:rsidRPr="0042523A" w:rsidRDefault="000E596D">
            <w:pPr>
              <w:textAlignment w:val="baseline"/>
              <w:rPr>
                <w:rFonts w:cs="Times New Roman"/>
              </w:rPr>
            </w:pPr>
          </w:p>
          <w:p w14:paraId="6DCBBF32" w14:textId="77777777" w:rsidR="000E596D" w:rsidRPr="0042523A" w:rsidRDefault="00860DCC" w:rsidP="00A516BB">
            <w:pPr>
              <w:jc w:val="center"/>
              <w:textAlignment w:val="baseline"/>
              <w:rPr>
                <w:rFonts w:cs="Times New Roman"/>
              </w:rPr>
            </w:pPr>
            <w:r w:rsidRPr="0042523A">
              <w:rPr>
                <w:rFonts w:cs="Times New Roman"/>
              </w:rPr>
              <w:t>—“—</w:t>
            </w:r>
          </w:p>
        </w:tc>
        <w:tc>
          <w:tcPr>
            <w:tcW w:w="1191" w:type="dxa"/>
            <w:tcBorders>
              <w:top w:val="single" w:sz="4" w:space="0" w:color="000000"/>
              <w:left w:val="single" w:sz="4" w:space="0" w:color="000000"/>
              <w:bottom w:val="single" w:sz="4" w:space="0" w:color="000000"/>
            </w:tcBorders>
            <w:shd w:val="clear" w:color="auto" w:fill="auto"/>
          </w:tcPr>
          <w:p w14:paraId="3C72D42E" w14:textId="77777777" w:rsidR="000E596D" w:rsidRPr="0042523A" w:rsidRDefault="00860DCC">
            <w:pPr>
              <w:textAlignment w:val="baseline"/>
              <w:rPr>
                <w:rFonts w:cs="Times New Roman"/>
              </w:rPr>
            </w:pPr>
            <w:r w:rsidRPr="0042523A">
              <w:rPr>
                <w:rFonts w:cs="Times New Roman"/>
              </w:rPr>
              <w:t>Картопля</w:t>
            </w:r>
          </w:p>
          <w:p w14:paraId="1C42BBA9" w14:textId="77777777" w:rsidR="000E596D" w:rsidRPr="0042523A" w:rsidRDefault="000E596D">
            <w:pPr>
              <w:textAlignment w:val="baseline"/>
              <w:rPr>
                <w:rFonts w:cs="Times New Roman"/>
              </w:rPr>
            </w:pPr>
          </w:p>
          <w:p w14:paraId="4725F8CB"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16C658A5"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p w14:paraId="52435DB3"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7D6E78DC"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121F9226" w14:textId="77777777" w:rsidR="000E596D" w:rsidRPr="0042523A" w:rsidRDefault="00860DCC">
            <w:pPr>
              <w:jc w:val="center"/>
              <w:textAlignment w:val="baseline"/>
              <w:rPr>
                <w:rFonts w:cs="Times New Roman"/>
              </w:rPr>
            </w:pPr>
            <w:r w:rsidRPr="0042523A">
              <w:rPr>
                <w:rFonts w:cs="Times New Roman"/>
              </w:rPr>
              <w:t>20</w:t>
            </w:r>
          </w:p>
          <w:p w14:paraId="603689F4" w14:textId="77777777" w:rsidR="000E596D" w:rsidRPr="0042523A" w:rsidRDefault="000E596D">
            <w:pPr>
              <w:jc w:val="center"/>
              <w:textAlignment w:val="baseline"/>
              <w:rPr>
                <w:rFonts w:cs="Times New Roman"/>
              </w:rPr>
            </w:pPr>
          </w:p>
          <w:p w14:paraId="275740CA"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5D557B" w14:textId="77777777" w:rsidR="000E596D" w:rsidRPr="0042523A" w:rsidRDefault="00860DCC">
            <w:pPr>
              <w:jc w:val="center"/>
              <w:textAlignment w:val="baseline"/>
              <w:rPr>
                <w:rFonts w:cs="Times New Roman"/>
              </w:rPr>
            </w:pPr>
            <w:r w:rsidRPr="0042523A">
              <w:rPr>
                <w:rFonts w:cs="Times New Roman"/>
              </w:rPr>
              <w:t>1</w:t>
            </w:r>
          </w:p>
          <w:p w14:paraId="6CA53030" w14:textId="77777777" w:rsidR="000E596D" w:rsidRPr="0042523A" w:rsidRDefault="000E596D">
            <w:pPr>
              <w:jc w:val="center"/>
              <w:textAlignment w:val="baseline"/>
              <w:rPr>
                <w:rFonts w:cs="Times New Roman"/>
              </w:rPr>
            </w:pPr>
          </w:p>
          <w:p w14:paraId="18369FD8" w14:textId="77777777" w:rsidR="000E596D" w:rsidRPr="0042523A" w:rsidRDefault="000E596D">
            <w:pPr>
              <w:jc w:val="center"/>
              <w:textAlignment w:val="baseline"/>
              <w:rPr>
                <w:rFonts w:cs="Times New Roman"/>
              </w:rPr>
            </w:pPr>
          </w:p>
        </w:tc>
      </w:tr>
      <w:tr w:rsidR="000E596D" w:rsidRPr="0042523A" w14:paraId="558734D6" w14:textId="77777777" w:rsidTr="00A516BB">
        <w:trPr>
          <w:trHeight w:val="767"/>
        </w:trPr>
        <w:tc>
          <w:tcPr>
            <w:tcW w:w="1697" w:type="dxa"/>
            <w:vMerge/>
            <w:tcBorders>
              <w:top w:val="single" w:sz="4" w:space="0" w:color="000000"/>
              <w:left w:val="single" w:sz="4" w:space="0" w:color="000000"/>
            </w:tcBorders>
            <w:shd w:val="clear" w:color="auto" w:fill="auto"/>
          </w:tcPr>
          <w:p w14:paraId="24D47D23" w14:textId="77777777" w:rsidR="000E596D" w:rsidRPr="0042523A" w:rsidRDefault="000E596D">
            <w:pPr>
              <w:snapToGrid w:val="0"/>
              <w:textAlignment w:val="baseline"/>
              <w:rPr>
                <w:rFonts w:cs="Times New Roman"/>
                <w:b/>
                <w:bCs/>
              </w:rPr>
            </w:pPr>
          </w:p>
        </w:tc>
        <w:tc>
          <w:tcPr>
            <w:tcW w:w="1719" w:type="dxa"/>
            <w:vMerge/>
            <w:tcBorders>
              <w:top w:val="single" w:sz="4" w:space="0" w:color="000000"/>
              <w:left w:val="single" w:sz="4" w:space="0" w:color="000000"/>
            </w:tcBorders>
            <w:shd w:val="clear" w:color="auto" w:fill="auto"/>
          </w:tcPr>
          <w:p w14:paraId="06D168D5" w14:textId="77777777" w:rsidR="000E596D" w:rsidRPr="0042523A" w:rsidRDefault="000E596D">
            <w:pPr>
              <w:snapToGrid w:val="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2AAF77F1" w14:textId="77777777" w:rsidR="000E596D" w:rsidRPr="0042523A" w:rsidRDefault="00860DCC">
            <w:pPr>
              <w:textAlignment w:val="baseline"/>
              <w:rPr>
                <w:rFonts w:cs="Times New Roman"/>
              </w:rPr>
            </w:pPr>
            <w:r w:rsidRPr="0042523A">
              <w:rPr>
                <w:rFonts w:cs="Times New Roman"/>
              </w:rPr>
              <w:t>Томати</w:t>
            </w:r>
          </w:p>
          <w:p w14:paraId="289913BF" w14:textId="77777777" w:rsidR="000E596D" w:rsidRPr="0042523A" w:rsidRDefault="00860DCC">
            <w:pPr>
              <w:textAlignment w:val="baseline"/>
              <w:rPr>
                <w:rFonts w:cs="Times New Roman"/>
              </w:rPr>
            </w:pPr>
            <w:r w:rsidRPr="0042523A">
              <w:rPr>
                <w:rFonts w:cs="Times New Roman"/>
              </w:rPr>
              <w:t>баклажани</w:t>
            </w:r>
          </w:p>
        </w:tc>
        <w:tc>
          <w:tcPr>
            <w:tcW w:w="1508" w:type="dxa"/>
            <w:tcBorders>
              <w:top w:val="single" w:sz="4" w:space="0" w:color="000000"/>
              <w:left w:val="single" w:sz="4" w:space="0" w:color="000000"/>
              <w:bottom w:val="single" w:sz="4" w:space="0" w:color="000000"/>
            </w:tcBorders>
            <w:shd w:val="clear" w:color="auto" w:fill="auto"/>
          </w:tcPr>
          <w:p w14:paraId="13974CE6" w14:textId="77777777" w:rsidR="000E596D" w:rsidRPr="0042523A" w:rsidRDefault="00860DCC" w:rsidP="00A516BB">
            <w:pPr>
              <w:jc w:val="center"/>
              <w:textAlignment w:val="baseline"/>
              <w:rPr>
                <w:rFonts w:cs="Times New Roman"/>
              </w:rPr>
            </w:pPr>
            <w:r w:rsidRPr="0042523A">
              <w:rPr>
                <w:rFonts w:cs="Times New Roman"/>
              </w:rPr>
              <w:t>—</w:t>
            </w:r>
            <w:r w:rsidRPr="0042523A">
              <w:rPr>
                <w:rFonts w:cs="Times New Roman"/>
                <w:lang w:val="en-US"/>
              </w:rPr>
              <w:t>“</w:t>
            </w:r>
            <w:r w:rsidRPr="0042523A">
              <w:rPr>
                <w:rFonts w:cs="Times New Roman"/>
              </w:rPr>
              <w:t>—</w:t>
            </w:r>
          </w:p>
          <w:p w14:paraId="2E6DC41C" w14:textId="77777777" w:rsidR="000E596D" w:rsidRPr="0042523A" w:rsidRDefault="000E596D" w:rsidP="00A516BB">
            <w:pPr>
              <w:jc w:val="cente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4409349F" w14:textId="77777777" w:rsidR="000E596D" w:rsidRPr="0042523A" w:rsidRDefault="00860DCC" w:rsidP="00A516BB">
            <w:pPr>
              <w:spacing w:before="100" w:after="100"/>
              <w:jc w:val="center"/>
              <w:textAlignment w:val="baseline"/>
              <w:rPr>
                <w:rFonts w:cs="Times New Roman"/>
              </w:rPr>
            </w:pPr>
            <w:r w:rsidRPr="0042523A">
              <w:rPr>
                <w:rFonts w:cs="Times New Roman"/>
              </w:rPr>
              <w:t>—</w:t>
            </w:r>
            <w:r w:rsidRPr="0042523A">
              <w:rPr>
                <w:rFonts w:cs="Times New Roman"/>
                <w:lang w:val="en-US"/>
              </w:rPr>
              <w:t>“</w:t>
            </w:r>
            <w:r w:rsidRPr="0042523A">
              <w:rPr>
                <w:rFonts w:cs="Times New Roman"/>
              </w:rPr>
              <w:t>—</w:t>
            </w:r>
          </w:p>
        </w:tc>
        <w:tc>
          <w:tcPr>
            <w:tcW w:w="622" w:type="dxa"/>
            <w:tcBorders>
              <w:top w:val="single" w:sz="4" w:space="0" w:color="000000"/>
              <w:left w:val="single" w:sz="4" w:space="0" w:color="000000"/>
              <w:bottom w:val="single" w:sz="4" w:space="0" w:color="000000"/>
            </w:tcBorders>
            <w:shd w:val="clear" w:color="auto" w:fill="auto"/>
          </w:tcPr>
          <w:p w14:paraId="3034986C" w14:textId="77777777" w:rsidR="000E596D" w:rsidRPr="0042523A" w:rsidRDefault="00860DCC">
            <w:pPr>
              <w:jc w:val="center"/>
              <w:textAlignment w:val="baseline"/>
              <w:rPr>
                <w:rFonts w:cs="Times New Roman"/>
              </w:rPr>
            </w:pPr>
            <w:r w:rsidRPr="0042523A">
              <w:rPr>
                <w:rFonts w:cs="Times New Roma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C826D9"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790B5733" w14:textId="77777777" w:rsidTr="00A516BB">
        <w:trPr>
          <w:trHeight w:val="883"/>
        </w:trPr>
        <w:tc>
          <w:tcPr>
            <w:tcW w:w="1697" w:type="dxa"/>
            <w:vMerge/>
            <w:tcBorders>
              <w:left w:val="single" w:sz="4" w:space="0" w:color="000000"/>
              <w:bottom w:val="single" w:sz="4" w:space="0" w:color="auto"/>
            </w:tcBorders>
            <w:shd w:val="clear" w:color="auto" w:fill="auto"/>
          </w:tcPr>
          <w:p w14:paraId="3F02E60F" w14:textId="77777777" w:rsidR="000E596D" w:rsidRPr="0042523A" w:rsidRDefault="000E596D">
            <w:pPr>
              <w:snapToGrid w:val="0"/>
              <w:textAlignment w:val="baseline"/>
              <w:rPr>
                <w:rFonts w:cs="Times New Roman"/>
                <w:b/>
                <w:bCs/>
              </w:rPr>
            </w:pPr>
          </w:p>
        </w:tc>
        <w:tc>
          <w:tcPr>
            <w:tcW w:w="1719" w:type="dxa"/>
            <w:vMerge/>
            <w:tcBorders>
              <w:left w:val="single" w:sz="4" w:space="0" w:color="000000"/>
              <w:bottom w:val="single" w:sz="4" w:space="0" w:color="auto"/>
            </w:tcBorders>
            <w:shd w:val="clear" w:color="auto" w:fill="auto"/>
          </w:tcPr>
          <w:p w14:paraId="6D40B200" w14:textId="77777777" w:rsidR="000E596D" w:rsidRPr="0042523A" w:rsidRDefault="000E596D">
            <w:pPr>
              <w:snapToGrid w:val="0"/>
              <w:textAlignment w:val="baseline"/>
              <w:rPr>
                <w:rFonts w:cs="Times New Roman"/>
              </w:rPr>
            </w:pPr>
          </w:p>
        </w:tc>
        <w:tc>
          <w:tcPr>
            <w:tcW w:w="1191" w:type="dxa"/>
            <w:tcBorders>
              <w:top w:val="single" w:sz="4" w:space="0" w:color="000000"/>
              <w:left w:val="single" w:sz="4" w:space="0" w:color="000000"/>
              <w:bottom w:val="single" w:sz="4" w:space="0" w:color="auto"/>
            </w:tcBorders>
            <w:shd w:val="clear" w:color="auto" w:fill="auto"/>
          </w:tcPr>
          <w:p w14:paraId="65F9A10F" w14:textId="77777777" w:rsidR="000E596D" w:rsidRPr="0042523A" w:rsidRDefault="00860DCC">
            <w:pPr>
              <w:spacing w:before="100" w:after="100"/>
              <w:textAlignment w:val="baseline"/>
              <w:rPr>
                <w:rFonts w:cs="Times New Roman"/>
                <w:lang w:val="en-US"/>
              </w:rPr>
            </w:pPr>
            <w:r w:rsidRPr="0042523A">
              <w:rPr>
                <w:rFonts w:cs="Times New Roman"/>
              </w:rPr>
              <w:t>0,7 г на 10 л води</w:t>
            </w:r>
          </w:p>
        </w:tc>
        <w:tc>
          <w:tcPr>
            <w:tcW w:w="1508" w:type="dxa"/>
            <w:tcBorders>
              <w:top w:val="single" w:sz="4" w:space="0" w:color="000000"/>
              <w:left w:val="single" w:sz="4" w:space="0" w:color="000000"/>
              <w:bottom w:val="single" w:sz="4" w:space="0" w:color="auto"/>
            </w:tcBorders>
            <w:shd w:val="clear" w:color="auto" w:fill="auto"/>
          </w:tcPr>
          <w:p w14:paraId="34A4AE6B" w14:textId="77777777" w:rsidR="000E596D" w:rsidRPr="0042523A" w:rsidRDefault="000E596D">
            <w:pPr>
              <w:snapToGrid w:val="0"/>
              <w:textAlignment w:val="baseline"/>
              <w:rPr>
                <w:rFonts w:cs="Times New Roman"/>
                <w:lang w:val="en-US"/>
              </w:rPr>
            </w:pPr>
          </w:p>
          <w:p w14:paraId="2CC3FCEA" w14:textId="77777777" w:rsidR="000E596D" w:rsidRPr="0042523A" w:rsidRDefault="00860DCC">
            <w:pPr>
              <w:textAlignment w:val="baseline"/>
              <w:rPr>
                <w:rFonts w:cs="Times New Roman"/>
              </w:rPr>
            </w:pPr>
            <w:r w:rsidRPr="0042523A">
              <w:rPr>
                <w:rFonts w:cs="Times New Roman"/>
              </w:rPr>
              <w:t>Яблуня, груша</w:t>
            </w:r>
          </w:p>
        </w:tc>
        <w:tc>
          <w:tcPr>
            <w:tcW w:w="2056" w:type="dxa"/>
            <w:tcBorders>
              <w:top w:val="single" w:sz="4" w:space="0" w:color="000000"/>
              <w:left w:val="single" w:sz="4" w:space="0" w:color="000000"/>
              <w:bottom w:val="single" w:sz="4" w:space="0" w:color="auto"/>
            </w:tcBorders>
            <w:shd w:val="clear" w:color="auto" w:fill="auto"/>
          </w:tcPr>
          <w:p w14:paraId="75CA5FC4" w14:textId="77777777" w:rsidR="000E596D" w:rsidRPr="0042523A" w:rsidRDefault="00860DCC" w:rsidP="00A516BB">
            <w:pPr>
              <w:jc w:val="center"/>
              <w:textAlignment w:val="baseline"/>
              <w:rPr>
                <w:rFonts w:cs="Times New Roman"/>
              </w:rPr>
            </w:pPr>
            <w:r w:rsidRPr="0042523A">
              <w:rPr>
                <w:rFonts w:cs="Times New Roman"/>
              </w:rPr>
              <w:t>Плодожерки, листовійки, попелиці</w:t>
            </w:r>
          </w:p>
        </w:tc>
        <w:tc>
          <w:tcPr>
            <w:tcW w:w="622" w:type="dxa"/>
            <w:tcBorders>
              <w:top w:val="single" w:sz="4" w:space="0" w:color="000000"/>
              <w:left w:val="single" w:sz="4" w:space="0" w:color="000000"/>
              <w:bottom w:val="single" w:sz="4" w:space="0" w:color="auto"/>
            </w:tcBorders>
            <w:shd w:val="clear" w:color="auto" w:fill="auto"/>
          </w:tcPr>
          <w:p w14:paraId="6FC8DC55" w14:textId="77777777" w:rsidR="000E596D" w:rsidRPr="0042523A" w:rsidRDefault="00860DCC">
            <w:pPr>
              <w:spacing w:before="100" w:after="100"/>
              <w:jc w:val="center"/>
              <w:textAlignment w:val="baseline"/>
              <w:rPr>
                <w:rFonts w:cs="Times New Roman"/>
              </w:rPr>
            </w:pPr>
            <w:r w:rsidRPr="0042523A">
              <w:rPr>
                <w:rFonts w:cs="Times New Roman"/>
              </w:rPr>
              <w:t>30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07B9AC15" w14:textId="77777777" w:rsidR="000E596D" w:rsidRPr="0042523A" w:rsidRDefault="00860DCC">
            <w:pPr>
              <w:spacing w:before="100" w:after="100"/>
              <w:jc w:val="center"/>
              <w:textAlignment w:val="baseline"/>
              <w:rPr>
                <w:rFonts w:cs="Times New Roman"/>
              </w:rPr>
            </w:pPr>
            <w:r w:rsidRPr="0042523A">
              <w:rPr>
                <w:rFonts w:cs="Times New Roman"/>
              </w:rPr>
              <w:t>1</w:t>
            </w:r>
          </w:p>
        </w:tc>
      </w:tr>
      <w:tr w:rsidR="000E596D" w:rsidRPr="0042523A" w14:paraId="5847B213" w14:textId="77777777" w:rsidTr="00A516BB">
        <w:trPr>
          <w:trHeight w:val="108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14:paraId="431D3ADC" w14:textId="77777777" w:rsidR="000E596D" w:rsidRPr="0042523A" w:rsidRDefault="00860DCC">
            <w:pPr>
              <w:textAlignment w:val="baseline"/>
              <w:rPr>
                <w:rFonts w:cs="Times New Roman"/>
                <w:spacing w:val="-8"/>
              </w:rPr>
            </w:pPr>
            <w:r w:rsidRPr="0042523A">
              <w:rPr>
                <w:rFonts w:cs="Times New Roman"/>
                <w:b/>
                <w:bCs/>
                <w:spacing w:val="-8"/>
              </w:rPr>
              <w:t>БЛИСКАВКА</w:t>
            </w:r>
            <w:r w:rsidRPr="0042523A">
              <w:rPr>
                <w:rFonts w:cs="Times New Roman"/>
                <w:spacing w:val="-8"/>
              </w:rPr>
              <w:t>, КЕ,</w:t>
            </w:r>
            <w:r w:rsidR="00A516BB" w:rsidRPr="0042523A">
              <w:rPr>
                <w:rFonts w:cs="Times New Roman"/>
                <w:spacing w:val="-8"/>
              </w:rPr>
              <w:t xml:space="preserve"> </w:t>
            </w:r>
            <w:r w:rsidRPr="0042523A">
              <w:rPr>
                <w:rFonts w:cs="Times New Roman"/>
                <w:spacing w:val="-8"/>
              </w:rPr>
              <w:t>(альфа-</w:t>
            </w:r>
            <w:proofErr w:type="spellStart"/>
            <w:r w:rsidRPr="0042523A">
              <w:rPr>
                <w:rFonts w:cs="Times New Roman"/>
                <w:spacing w:val="-8"/>
              </w:rPr>
              <w:t>циперметрин</w:t>
            </w:r>
            <w:proofErr w:type="spellEnd"/>
            <w:r w:rsidRPr="0042523A">
              <w:rPr>
                <w:rFonts w:cs="Times New Roman"/>
                <w:spacing w:val="-8"/>
              </w:rPr>
              <w:t>, 100 г/л),</w:t>
            </w:r>
          </w:p>
          <w:p w14:paraId="5367E329" w14:textId="77777777" w:rsidR="000E596D" w:rsidRPr="0042523A" w:rsidRDefault="00860DCC">
            <w:pPr>
              <w:textAlignment w:val="baseline"/>
              <w:rPr>
                <w:rFonts w:cs="Times New Roman"/>
                <w:spacing w:val="-8"/>
              </w:rPr>
            </w:pPr>
            <w:r w:rsidRPr="0042523A">
              <w:rPr>
                <w:rFonts w:cs="Times New Roman"/>
                <w:spacing w:val="-8"/>
              </w:rPr>
              <w:t>ТОВ «</w:t>
            </w:r>
            <w:proofErr w:type="spellStart"/>
            <w:r w:rsidRPr="0042523A">
              <w:rPr>
                <w:rFonts w:cs="Times New Roman"/>
                <w:spacing w:val="-8"/>
              </w:rPr>
              <w:t>Презенс</w:t>
            </w:r>
            <w:proofErr w:type="spellEnd"/>
            <w:r w:rsidRPr="0042523A">
              <w:rPr>
                <w:rFonts w:cs="Times New Roman"/>
                <w:spacing w:val="-8"/>
              </w:rPr>
              <w:t>», Україна.</w:t>
            </w:r>
          </w:p>
          <w:p w14:paraId="5382828C" w14:textId="77777777" w:rsidR="000E596D" w:rsidRPr="0042523A" w:rsidRDefault="00860DCC">
            <w:pPr>
              <w:textAlignment w:val="baseline"/>
              <w:rPr>
                <w:rFonts w:cs="Times New Roman"/>
                <w:b/>
                <w:spacing w:val="-8"/>
              </w:rPr>
            </w:pPr>
            <w:r w:rsidRPr="0042523A">
              <w:rPr>
                <w:rFonts w:cs="Times New Roman"/>
                <w:spacing w:val="-8"/>
              </w:rPr>
              <w:t>Виробник Китай</w:t>
            </w:r>
          </w:p>
          <w:p w14:paraId="50D708DA" w14:textId="77777777" w:rsidR="000E596D" w:rsidRPr="0042523A" w:rsidRDefault="00860DCC">
            <w:pPr>
              <w:textAlignment w:val="baseline"/>
              <w:rPr>
                <w:rFonts w:cs="Times New Roman"/>
                <w:spacing w:val="-8"/>
              </w:rPr>
            </w:pPr>
            <w:r w:rsidRPr="0042523A">
              <w:rPr>
                <w:rFonts w:cs="Times New Roman"/>
                <w:b/>
                <w:spacing w:val="-8"/>
              </w:rPr>
              <w:t>2027 р.</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47B84C9" w14:textId="77777777" w:rsidR="000E596D" w:rsidRPr="0042523A" w:rsidRDefault="00860DCC">
            <w:pPr>
              <w:textAlignment w:val="baseline"/>
              <w:rPr>
                <w:rFonts w:cs="Times New Roman"/>
                <w:spacing w:val="-8"/>
              </w:rPr>
            </w:pPr>
            <w:r w:rsidRPr="0042523A">
              <w:rPr>
                <w:rFonts w:cs="Times New Roman"/>
                <w:spacing w:val="-8"/>
              </w:rPr>
              <w:t>1-1,5 мл на 3-5 л води</w:t>
            </w:r>
          </w:p>
          <w:p w14:paraId="71A1FAF1" w14:textId="77777777" w:rsidR="000E596D" w:rsidRPr="0042523A" w:rsidRDefault="000E596D">
            <w:pPr>
              <w:textAlignment w:val="baseline"/>
              <w:rPr>
                <w:rFonts w:cs="Times New Roman"/>
                <w:spacing w:val="-8"/>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6E24ED47" w14:textId="77777777" w:rsidR="000E596D" w:rsidRPr="0042523A" w:rsidRDefault="00860DCC">
            <w:pPr>
              <w:textAlignment w:val="baseline"/>
              <w:rPr>
                <w:rFonts w:cs="Times New Roman"/>
                <w:spacing w:val="-8"/>
              </w:rPr>
            </w:pPr>
            <w:r w:rsidRPr="0042523A">
              <w:rPr>
                <w:rFonts w:cs="Times New Roman"/>
                <w:spacing w:val="-8"/>
              </w:rPr>
              <w:t>Капуста</w:t>
            </w:r>
          </w:p>
          <w:p w14:paraId="19AFB535" w14:textId="77777777" w:rsidR="000E596D" w:rsidRPr="0042523A" w:rsidRDefault="000E596D">
            <w:pPr>
              <w:textAlignment w:val="baseline"/>
              <w:rPr>
                <w:rFonts w:cs="Times New Roman"/>
                <w:spacing w:val="-8"/>
              </w:rPr>
            </w:pPr>
          </w:p>
          <w:p w14:paraId="04C761D6" w14:textId="77777777" w:rsidR="000E596D" w:rsidRPr="0042523A" w:rsidRDefault="000E596D">
            <w:pPr>
              <w:textAlignment w:val="baseline"/>
              <w:rPr>
                <w:rFonts w:cs="Times New Roman"/>
                <w:spacing w:val="-8"/>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0010F54" w14:textId="77777777" w:rsidR="000E596D" w:rsidRPr="0042523A" w:rsidRDefault="00860DCC">
            <w:pPr>
              <w:textAlignment w:val="baseline"/>
              <w:rPr>
                <w:rFonts w:cs="Times New Roman"/>
                <w:spacing w:val="-8"/>
              </w:rPr>
            </w:pPr>
            <w:r w:rsidRPr="0042523A">
              <w:rPr>
                <w:rFonts w:cs="Times New Roman"/>
                <w:spacing w:val="-8"/>
              </w:rPr>
              <w:t>Міль, білани, совки</w:t>
            </w:r>
          </w:p>
          <w:p w14:paraId="73B5F961" w14:textId="77777777" w:rsidR="000E596D" w:rsidRPr="0042523A" w:rsidRDefault="000E596D">
            <w:pPr>
              <w:textAlignment w:val="baseline"/>
              <w:rPr>
                <w:rFonts w:cs="Times New Roman"/>
                <w:spacing w:val="-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272D05C9" w14:textId="77777777" w:rsidR="000E596D" w:rsidRPr="0042523A" w:rsidRDefault="00860DCC" w:rsidP="00A516BB">
            <w:pPr>
              <w:spacing w:before="100" w:after="100"/>
              <w:jc w:val="center"/>
              <w:textAlignment w:val="baseline"/>
              <w:rPr>
                <w:rFonts w:cs="Times New Roman"/>
                <w:spacing w:val="-8"/>
              </w:rPr>
            </w:pPr>
            <w:r w:rsidRPr="0042523A">
              <w:rPr>
                <w:rFonts w:cs="Times New Roman"/>
                <w:spacing w:val="-8"/>
              </w:rPr>
              <w:t>Обприскування в період вегетації</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543BA21" w14:textId="77777777" w:rsidR="000E596D" w:rsidRPr="0042523A" w:rsidRDefault="00860DCC">
            <w:pPr>
              <w:jc w:val="center"/>
              <w:textAlignment w:val="baseline"/>
              <w:rPr>
                <w:rFonts w:cs="Times New Roman"/>
                <w:spacing w:val="-8"/>
              </w:rPr>
            </w:pPr>
            <w:r w:rsidRPr="0042523A">
              <w:rPr>
                <w:rFonts w:cs="Times New Roman"/>
                <w:spacing w:val="-8"/>
              </w:rPr>
              <w:t>25</w:t>
            </w:r>
          </w:p>
          <w:p w14:paraId="124829C1" w14:textId="77777777" w:rsidR="000E596D" w:rsidRPr="0042523A" w:rsidRDefault="000E596D">
            <w:pPr>
              <w:jc w:val="center"/>
              <w:textAlignment w:val="baseline"/>
              <w:rPr>
                <w:rFonts w:cs="Times New Roman"/>
                <w:spacing w:val="-8"/>
              </w:rPr>
            </w:pPr>
          </w:p>
          <w:p w14:paraId="75769991" w14:textId="77777777" w:rsidR="000E596D" w:rsidRPr="0042523A" w:rsidRDefault="000E596D">
            <w:pPr>
              <w:jc w:val="center"/>
              <w:textAlignment w:val="baseline"/>
              <w:rPr>
                <w:rFonts w:cs="Times New Roman"/>
                <w:spacing w:val="-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EE4250" w14:textId="77777777" w:rsidR="000E596D" w:rsidRPr="0042523A" w:rsidRDefault="00860DCC">
            <w:pPr>
              <w:jc w:val="center"/>
              <w:textAlignment w:val="baseline"/>
              <w:rPr>
                <w:rFonts w:cs="Times New Roman"/>
                <w:spacing w:val="-8"/>
              </w:rPr>
            </w:pPr>
            <w:r w:rsidRPr="0042523A">
              <w:rPr>
                <w:rFonts w:cs="Times New Roman"/>
                <w:spacing w:val="-8"/>
              </w:rPr>
              <w:t>2</w:t>
            </w:r>
          </w:p>
          <w:p w14:paraId="0C72F3F9" w14:textId="77777777" w:rsidR="000E596D" w:rsidRPr="0042523A" w:rsidRDefault="000E596D">
            <w:pPr>
              <w:jc w:val="center"/>
              <w:textAlignment w:val="baseline"/>
              <w:rPr>
                <w:rFonts w:cs="Times New Roman"/>
                <w:spacing w:val="-8"/>
              </w:rPr>
            </w:pPr>
          </w:p>
          <w:p w14:paraId="31064311" w14:textId="77777777" w:rsidR="000E596D" w:rsidRPr="0042523A" w:rsidRDefault="000E596D">
            <w:pPr>
              <w:jc w:val="center"/>
              <w:textAlignment w:val="baseline"/>
              <w:rPr>
                <w:rFonts w:cs="Times New Roman"/>
                <w:spacing w:val="-8"/>
              </w:rPr>
            </w:pPr>
          </w:p>
        </w:tc>
      </w:tr>
      <w:tr w:rsidR="000E596D" w:rsidRPr="0042523A" w14:paraId="2277CC1D" w14:textId="77777777" w:rsidTr="00A516BB">
        <w:trPr>
          <w:trHeight w:val="980"/>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14:paraId="51876701" w14:textId="77777777" w:rsidR="000E596D" w:rsidRPr="0042523A" w:rsidRDefault="000E596D">
            <w:pPr>
              <w:snapToGrid w:val="0"/>
              <w:textAlignment w:val="baseline"/>
              <w:rPr>
                <w:rFonts w:cs="Times New Roman"/>
                <w:b/>
                <w:bCs/>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784FA" w14:textId="77777777" w:rsidR="000E596D" w:rsidRPr="0042523A" w:rsidRDefault="00860DCC">
            <w:pPr>
              <w:spacing w:before="100" w:after="100"/>
              <w:textAlignment w:val="baseline"/>
              <w:rPr>
                <w:rFonts w:cs="Times New Roman"/>
              </w:rPr>
            </w:pPr>
            <w:r w:rsidRPr="0042523A">
              <w:rPr>
                <w:rFonts w:cs="Times New Roman"/>
              </w:rPr>
              <w:t>1,5-2,5 мл на 3-5 л води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34054F13" w14:textId="77777777" w:rsidR="000E596D" w:rsidRPr="0042523A" w:rsidRDefault="00860DCC">
            <w:pPr>
              <w:spacing w:before="100" w:after="100"/>
              <w:textAlignment w:val="baseline"/>
              <w:rPr>
                <w:rFonts w:cs="Times New Roman"/>
              </w:rPr>
            </w:pPr>
            <w:r w:rsidRPr="0042523A">
              <w:rPr>
                <w:rFonts w:cs="Times New Roman"/>
              </w:rPr>
              <w:t>Яблуня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AB76717" w14:textId="77777777" w:rsidR="000E596D" w:rsidRPr="0042523A" w:rsidRDefault="00860DCC">
            <w:pPr>
              <w:spacing w:before="100" w:after="100"/>
              <w:textAlignment w:val="baseline"/>
              <w:rPr>
                <w:rFonts w:cs="Times New Roman"/>
              </w:rPr>
            </w:pPr>
            <w:r w:rsidRPr="0042523A">
              <w:rPr>
                <w:rFonts w:cs="Times New Roman"/>
              </w:rPr>
              <w:t>Плодожерка, листовійки</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78FAB95D" w14:textId="77777777" w:rsidR="000E596D" w:rsidRPr="0042523A" w:rsidRDefault="00860DCC" w:rsidP="00A516BB">
            <w:pPr>
              <w:spacing w:before="100" w:after="100"/>
              <w:jc w:val="center"/>
              <w:textAlignment w:val="baseline"/>
              <w:rPr>
                <w:rFonts w:cs="Times New Roman"/>
              </w:rPr>
            </w:pPr>
            <w:r w:rsidRPr="0042523A">
              <w:rPr>
                <w:rFonts w:cs="Times New Roman"/>
              </w:rPr>
              <w:t>—”—</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45A62716" w14:textId="77777777" w:rsidR="000E596D" w:rsidRPr="0042523A" w:rsidRDefault="00860DCC">
            <w:pPr>
              <w:spacing w:before="100" w:after="100"/>
              <w:jc w:val="center"/>
              <w:textAlignment w:val="baseline"/>
              <w:rPr>
                <w:rFonts w:cs="Times New Roman"/>
              </w:rPr>
            </w:pPr>
            <w:r w:rsidRPr="0042523A">
              <w:rPr>
                <w:rFonts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364C0A" w14:textId="77777777" w:rsidR="000E596D" w:rsidRPr="0042523A" w:rsidRDefault="00860DCC">
            <w:pPr>
              <w:spacing w:before="100" w:after="100"/>
              <w:jc w:val="center"/>
              <w:textAlignment w:val="baseline"/>
              <w:rPr>
                <w:rFonts w:cs="Times New Roman"/>
              </w:rPr>
            </w:pPr>
            <w:r w:rsidRPr="0042523A">
              <w:rPr>
                <w:rFonts w:cs="Times New Roman"/>
              </w:rPr>
              <w:t>2</w:t>
            </w:r>
          </w:p>
          <w:p w14:paraId="480FD554" w14:textId="77777777" w:rsidR="000E596D" w:rsidRPr="0042523A" w:rsidRDefault="000E596D">
            <w:pPr>
              <w:spacing w:before="100" w:after="100"/>
              <w:textAlignment w:val="baseline"/>
              <w:rPr>
                <w:rFonts w:cs="Times New Roman"/>
              </w:rPr>
            </w:pPr>
          </w:p>
        </w:tc>
      </w:tr>
      <w:tr w:rsidR="000E596D" w:rsidRPr="0042523A" w14:paraId="584660CE" w14:textId="77777777" w:rsidTr="00A516BB">
        <w:trPr>
          <w:trHeight w:val="221"/>
        </w:trPr>
        <w:tc>
          <w:tcPr>
            <w:tcW w:w="1697" w:type="dxa"/>
            <w:vMerge w:val="restart"/>
            <w:tcBorders>
              <w:top w:val="single" w:sz="4" w:space="0" w:color="auto"/>
              <w:left w:val="single" w:sz="4" w:space="0" w:color="000000"/>
            </w:tcBorders>
            <w:shd w:val="clear" w:color="auto" w:fill="auto"/>
          </w:tcPr>
          <w:p w14:paraId="68DE2AC8" w14:textId="77777777" w:rsidR="000E596D" w:rsidRPr="0042523A" w:rsidRDefault="00860DCC">
            <w:pPr>
              <w:textAlignment w:val="baseline"/>
              <w:rPr>
                <w:rFonts w:cs="Times New Roman"/>
              </w:rPr>
            </w:pPr>
            <w:r w:rsidRPr="0042523A">
              <w:rPr>
                <w:rFonts w:cs="Times New Roman"/>
                <w:b/>
                <w:bCs/>
              </w:rPr>
              <w:t xml:space="preserve">ВЕРТИМЕК 018 ЕС, </w:t>
            </w:r>
            <w:r w:rsidRPr="0042523A">
              <w:rPr>
                <w:rFonts w:cs="Times New Roman"/>
                <w:bCs/>
              </w:rPr>
              <w:t>КЕ (</w:t>
            </w:r>
            <w:proofErr w:type="spellStart"/>
            <w:r w:rsidRPr="0042523A">
              <w:rPr>
                <w:rFonts w:cs="Times New Roman"/>
                <w:bCs/>
              </w:rPr>
              <w:t>абамектин</w:t>
            </w:r>
            <w:proofErr w:type="spellEnd"/>
            <w:r w:rsidRPr="0042523A">
              <w:rPr>
                <w:rFonts w:cs="Times New Roman"/>
                <w:bCs/>
              </w:rPr>
              <w:t>, 18 г\л), ф. «</w:t>
            </w:r>
            <w:proofErr w:type="spellStart"/>
            <w:r w:rsidRPr="0042523A">
              <w:rPr>
                <w:rFonts w:cs="Times New Roman"/>
                <w:bCs/>
              </w:rPr>
              <w:t>Сингента</w:t>
            </w:r>
            <w:proofErr w:type="spellEnd"/>
            <w:r w:rsidRPr="0042523A">
              <w:rPr>
                <w:rFonts w:cs="Times New Roman"/>
                <w:bCs/>
              </w:rPr>
              <w:t xml:space="preserve">», Швейцарія </w:t>
            </w:r>
            <w:r w:rsidRPr="0042523A">
              <w:rPr>
                <w:rFonts w:cs="Times New Roman"/>
                <w:b/>
                <w:bCs/>
              </w:rPr>
              <w:t>2022 р.</w:t>
            </w:r>
          </w:p>
        </w:tc>
        <w:tc>
          <w:tcPr>
            <w:tcW w:w="1719" w:type="dxa"/>
            <w:tcBorders>
              <w:top w:val="single" w:sz="4" w:space="0" w:color="auto"/>
              <w:left w:val="single" w:sz="4" w:space="0" w:color="000000"/>
              <w:bottom w:val="single" w:sz="4" w:space="0" w:color="000000"/>
            </w:tcBorders>
            <w:shd w:val="clear" w:color="auto" w:fill="auto"/>
          </w:tcPr>
          <w:p w14:paraId="2E1C27FA" w14:textId="77777777" w:rsidR="000E596D" w:rsidRPr="0042523A" w:rsidRDefault="00860DCC">
            <w:pPr>
              <w:textAlignment w:val="baseline"/>
              <w:rPr>
                <w:rFonts w:cs="Times New Roman"/>
              </w:rPr>
            </w:pPr>
            <w:r w:rsidRPr="0042523A">
              <w:rPr>
                <w:rFonts w:cs="Times New Roman"/>
              </w:rPr>
              <w:t>10-15 мл на       8-10 л води (2 л робочого розчину на молоде дерево, 2-5 л на дер. середнього віку, 5 л – на старе дерево</w:t>
            </w:r>
          </w:p>
        </w:tc>
        <w:tc>
          <w:tcPr>
            <w:tcW w:w="1191" w:type="dxa"/>
            <w:tcBorders>
              <w:top w:val="single" w:sz="4" w:space="0" w:color="auto"/>
              <w:left w:val="single" w:sz="4" w:space="0" w:color="000000"/>
              <w:bottom w:val="single" w:sz="4" w:space="0" w:color="000000"/>
            </w:tcBorders>
            <w:shd w:val="clear" w:color="auto" w:fill="auto"/>
          </w:tcPr>
          <w:p w14:paraId="09367C30" w14:textId="77777777" w:rsidR="000E596D" w:rsidRPr="0042523A" w:rsidRDefault="00860DCC">
            <w:pPr>
              <w:textAlignment w:val="baseline"/>
              <w:rPr>
                <w:rFonts w:cs="Times New Roman"/>
              </w:rPr>
            </w:pPr>
            <w:r w:rsidRPr="0042523A">
              <w:rPr>
                <w:rFonts w:cs="Times New Roman"/>
              </w:rPr>
              <w:t>Яблуня</w:t>
            </w:r>
          </w:p>
        </w:tc>
        <w:tc>
          <w:tcPr>
            <w:tcW w:w="1508" w:type="dxa"/>
            <w:tcBorders>
              <w:top w:val="single" w:sz="4" w:space="0" w:color="auto"/>
              <w:left w:val="single" w:sz="4" w:space="0" w:color="000000"/>
              <w:bottom w:val="single" w:sz="4" w:space="0" w:color="000000"/>
            </w:tcBorders>
            <w:shd w:val="clear" w:color="auto" w:fill="auto"/>
          </w:tcPr>
          <w:p w14:paraId="0A46F32A" w14:textId="77777777" w:rsidR="000E596D" w:rsidRPr="0042523A" w:rsidRDefault="00A516BB" w:rsidP="00A516BB">
            <w:pPr>
              <w:textAlignment w:val="baseline"/>
              <w:rPr>
                <w:rFonts w:cs="Times New Roman"/>
              </w:rPr>
            </w:pPr>
            <w:r w:rsidRPr="0042523A">
              <w:rPr>
                <w:rFonts w:cs="Times New Roman"/>
              </w:rPr>
              <w:t xml:space="preserve">Павутинні кліщі (глодовий, </w:t>
            </w:r>
            <w:r w:rsidR="00860DCC" w:rsidRPr="0042523A">
              <w:rPr>
                <w:rFonts w:cs="Times New Roman"/>
              </w:rPr>
              <w:t xml:space="preserve"> павутинний, червоний плодовий та бурий), попелиці, медяниці</w:t>
            </w:r>
          </w:p>
        </w:tc>
        <w:tc>
          <w:tcPr>
            <w:tcW w:w="2056" w:type="dxa"/>
            <w:tcBorders>
              <w:top w:val="single" w:sz="4" w:space="0" w:color="auto"/>
              <w:left w:val="single" w:sz="4" w:space="0" w:color="000000"/>
              <w:bottom w:val="single" w:sz="4" w:space="0" w:color="000000"/>
            </w:tcBorders>
            <w:shd w:val="clear" w:color="auto" w:fill="auto"/>
          </w:tcPr>
          <w:p w14:paraId="5EEB4ECC"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auto"/>
              <w:left w:val="single" w:sz="4" w:space="0" w:color="000000"/>
              <w:bottom w:val="single" w:sz="4" w:space="0" w:color="000000"/>
            </w:tcBorders>
            <w:shd w:val="clear" w:color="auto" w:fill="auto"/>
          </w:tcPr>
          <w:p w14:paraId="043ADF53" w14:textId="77777777" w:rsidR="000E596D" w:rsidRPr="0042523A" w:rsidRDefault="00860DCC">
            <w:pPr>
              <w:jc w:val="center"/>
              <w:textAlignment w:val="baseline"/>
              <w:rPr>
                <w:rFonts w:cs="Times New Roman"/>
              </w:rPr>
            </w:pPr>
            <w:r w:rsidRPr="0042523A">
              <w:rPr>
                <w:rFonts w:cs="Times New Roman"/>
              </w:rPr>
              <w:t>14</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14:paraId="61962640"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42BECAEA" w14:textId="77777777" w:rsidTr="00A516BB">
        <w:trPr>
          <w:trHeight w:val="221"/>
        </w:trPr>
        <w:tc>
          <w:tcPr>
            <w:tcW w:w="1697" w:type="dxa"/>
            <w:vMerge/>
            <w:tcBorders>
              <w:left w:val="single" w:sz="4" w:space="0" w:color="000000"/>
            </w:tcBorders>
            <w:shd w:val="clear" w:color="auto" w:fill="auto"/>
          </w:tcPr>
          <w:p w14:paraId="1EFCACD5" w14:textId="77777777" w:rsidR="000E596D" w:rsidRPr="0042523A" w:rsidRDefault="000E596D">
            <w:pPr>
              <w:snapToGrid w:val="0"/>
              <w:textAlignment w:val="baseline"/>
              <w:rPr>
                <w:rFonts w:cs="Times New Roman"/>
                <w:b/>
                <w:bCs/>
              </w:rPr>
            </w:pPr>
          </w:p>
        </w:tc>
        <w:tc>
          <w:tcPr>
            <w:tcW w:w="1719" w:type="dxa"/>
            <w:vMerge w:val="restart"/>
            <w:tcBorders>
              <w:top w:val="single" w:sz="4" w:space="0" w:color="000000"/>
              <w:left w:val="single" w:sz="4" w:space="0" w:color="000000"/>
            </w:tcBorders>
            <w:shd w:val="clear" w:color="auto" w:fill="auto"/>
          </w:tcPr>
          <w:p w14:paraId="5E7F33BB" w14:textId="77777777" w:rsidR="000E596D" w:rsidRPr="0042523A" w:rsidRDefault="00860DCC">
            <w:pPr>
              <w:textAlignment w:val="baseline"/>
              <w:rPr>
                <w:rFonts w:cs="Times New Roman"/>
              </w:rPr>
            </w:pPr>
            <w:r w:rsidRPr="0042523A">
              <w:rPr>
                <w:rFonts w:cs="Times New Roman"/>
              </w:rPr>
              <w:t xml:space="preserve">10 мл на 5 л води на 100 </w:t>
            </w:r>
            <w:proofErr w:type="spellStart"/>
            <w:r w:rsidRPr="0042523A">
              <w:rPr>
                <w:rFonts w:cs="Times New Roman"/>
              </w:rPr>
              <w:t>кв.м</w:t>
            </w:r>
            <w:proofErr w:type="spellEnd"/>
          </w:p>
        </w:tc>
        <w:tc>
          <w:tcPr>
            <w:tcW w:w="1191" w:type="dxa"/>
            <w:tcBorders>
              <w:top w:val="single" w:sz="4" w:space="0" w:color="000000"/>
              <w:left w:val="single" w:sz="4" w:space="0" w:color="000000"/>
              <w:bottom w:val="single" w:sz="4" w:space="0" w:color="000000"/>
            </w:tcBorders>
            <w:shd w:val="clear" w:color="auto" w:fill="auto"/>
          </w:tcPr>
          <w:p w14:paraId="50F06A4B" w14:textId="77777777" w:rsidR="000E596D" w:rsidRPr="0042523A" w:rsidRDefault="00860DCC">
            <w:pPr>
              <w:textAlignment w:val="baseline"/>
              <w:rPr>
                <w:rFonts w:cs="Times New Roman"/>
              </w:rPr>
            </w:pPr>
            <w:r w:rsidRPr="0042523A">
              <w:rPr>
                <w:rFonts w:cs="Times New Roman"/>
              </w:rPr>
              <w:t>Полуниця</w:t>
            </w:r>
          </w:p>
        </w:tc>
        <w:tc>
          <w:tcPr>
            <w:tcW w:w="1508" w:type="dxa"/>
            <w:tcBorders>
              <w:top w:val="single" w:sz="4" w:space="0" w:color="000000"/>
              <w:left w:val="single" w:sz="4" w:space="0" w:color="000000"/>
              <w:bottom w:val="single" w:sz="4" w:space="0" w:color="000000"/>
            </w:tcBorders>
            <w:shd w:val="clear" w:color="auto" w:fill="auto"/>
          </w:tcPr>
          <w:p w14:paraId="322AA586" w14:textId="77777777" w:rsidR="000E596D" w:rsidRPr="0042523A" w:rsidRDefault="00860DCC">
            <w:pPr>
              <w:textAlignment w:val="baseline"/>
              <w:rPr>
                <w:rFonts w:cs="Times New Roman"/>
              </w:rPr>
            </w:pPr>
            <w:r w:rsidRPr="0042523A">
              <w:rPr>
                <w:rFonts w:cs="Times New Roman"/>
              </w:rPr>
              <w:t xml:space="preserve"> Павутинний та суничний кліщі</w:t>
            </w:r>
          </w:p>
        </w:tc>
        <w:tc>
          <w:tcPr>
            <w:tcW w:w="2056" w:type="dxa"/>
            <w:vMerge w:val="restart"/>
            <w:tcBorders>
              <w:top w:val="single" w:sz="4" w:space="0" w:color="000000"/>
              <w:left w:val="single" w:sz="4" w:space="0" w:color="000000"/>
            </w:tcBorders>
            <w:shd w:val="clear" w:color="auto" w:fill="auto"/>
          </w:tcPr>
          <w:p w14:paraId="291CDD33"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535EA6FF" w14:textId="77777777" w:rsidR="000E596D" w:rsidRPr="0042523A" w:rsidRDefault="00860DCC">
            <w:pPr>
              <w:jc w:val="center"/>
              <w:textAlignment w:val="baseline"/>
              <w:rPr>
                <w:rFonts w:cs="Times New Roman"/>
              </w:rPr>
            </w:pPr>
            <w:r w:rsidRPr="0042523A">
              <w:rPr>
                <w:rFonts w:cs="Times New Roman"/>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396AB0"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3BFAC4A9" w14:textId="77777777" w:rsidTr="00A516BB">
        <w:trPr>
          <w:trHeight w:val="221"/>
        </w:trPr>
        <w:tc>
          <w:tcPr>
            <w:tcW w:w="1697" w:type="dxa"/>
            <w:vMerge/>
            <w:tcBorders>
              <w:left w:val="single" w:sz="4" w:space="0" w:color="000000"/>
            </w:tcBorders>
            <w:shd w:val="clear" w:color="auto" w:fill="auto"/>
          </w:tcPr>
          <w:p w14:paraId="2C7B38EB" w14:textId="77777777" w:rsidR="000E596D" w:rsidRPr="0042523A" w:rsidRDefault="000E596D">
            <w:pPr>
              <w:snapToGrid w:val="0"/>
              <w:textAlignment w:val="baseline"/>
              <w:rPr>
                <w:rFonts w:cs="Times New Roman"/>
                <w:b/>
                <w:bCs/>
              </w:rPr>
            </w:pPr>
          </w:p>
        </w:tc>
        <w:tc>
          <w:tcPr>
            <w:tcW w:w="1719" w:type="dxa"/>
            <w:vMerge/>
            <w:tcBorders>
              <w:left w:val="single" w:sz="4" w:space="0" w:color="000000"/>
            </w:tcBorders>
            <w:shd w:val="clear" w:color="auto" w:fill="auto"/>
          </w:tcPr>
          <w:p w14:paraId="0E4354E8" w14:textId="77777777" w:rsidR="000E596D" w:rsidRPr="0042523A" w:rsidRDefault="000E596D">
            <w:pPr>
              <w:snapToGrid w:val="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481D1156" w14:textId="77777777" w:rsidR="000E596D" w:rsidRPr="0042523A" w:rsidRDefault="00860DCC">
            <w:pPr>
              <w:textAlignment w:val="baseline"/>
              <w:rPr>
                <w:rFonts w:cs="Times New Roman"/>
              </w:rPr>
            </w:pPr>
            <w:r w:rsidRPr="0042523A">
              <w:rPr>
                <w:rFonts w:cs="Times New Roman"/>
              </w:rPr>
              <w:t>Перець солодкий, баклажани</w:t>
            </w:r>
          </w:p>
        </w:tc>
        <w:tc>
          <w:tcPr>
            <w:tcW w:w="1508" w:type="dxa"/>
            <w:tcBorders>
              <w:top w:val="single" w:sz="4" w:space="0" w:color="000000"/>
              <w:left w:val="single" w:sz="4" w:space="0" w:color="000000"/>
              <w:bottom w:val="single" w:sz="4" w:space="0" w:color="000000"/>
            </w:tcBorders>
            <w:shd w:val="clear" w:color="auto" w:fill="auto"/>
          </w:tcPr>
          <w:p w14:paraId="1E2EEDE8" w14:textId="77777777" w:rsidR="000E596D" w:rsidRPr="0042523A" w:rsidRDefault="00860DCC">
            <w:pPr>
              <w:textAlignment w:val="baseline"/>
              <w:rPr>
                <w:rFonts w:cs="Times New Roman"/>
              </w:rPr>
            </w:pPr>
            <w:r w:rsidRPr="0042523A">
              <w:rPr>
                <w:rFonts w:cs="Times New Roman"/>
              </w:rPr>
              <w:t>Павутинний кліщ, комплекс шкідників</w:t>
            </w:r>
          </w:p>
        </w:tc>
        <w:tc>
          <w:tcPr>
            <w:tcW w:w="2056" w:type="dxa"/>
            <w:vMerge/>
            <w:tcBorders>
              <w:left w:val="single" w:sz="4" w:space="0" w:color="000000"/>
              <w:bottom w:val="single" w:sz="4" w:space="0" w:color="000000"/>
            </w:tcBorders>
            <w:shd w:val="clear" w:color="auto" w:fill="auto"/>
          </w:tcPr>
          <w:p w14:paraId="096992B5" w14:textId="77777777" w:rsidR="000E596D" w:rsidRPr="0042523A" w:rsidRDefault="000E596D">
            <w:pPr>
              <w:snapToGrid w:val="0"/>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322DF0C9" w14:textId="77777777" w:rsidR="000E596D" w:rsidRPr="0042523A" w:rsidRDefault="00860DCC">
            <w:pPr>
              <w:jc w:val="center"/>
              <w:textAlignment w:val="baseline"/>
              <w:rPr>
                <w:rFonts w:cs="Times New Roman"/>
              </w:rPr>
            </w:pPr>
            <w:r w:rsidRPr="0042523A">
              <w:rPr>
                <w:rFonts w:cs="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7B305A"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79D3C7A3" w14:textId="77777777" w:rsidTr="00A516BB">
        <w:trPr>
          <w:trHeight w:val="221"/>
        </w:trPr>
        <w:tc>
          <w:tcPr>
            <w:tcW w:w="1697" w:type="dxa"/>
            <w:vMerge/>
            <w:tcBorders>
              <w:left w:val="single" w:sz="4" w:space="0" w:color="000000"/>
              <w:bottom w:val="single" w:sz="4" w:space="0" w:color="000000"/>
            </w:tcBorders>
            <w:shd w:val="clear" w:color="auto" w:fill="auto"/>
          </w:tcPr>
          <w:p w14:paraId="1E576AAD" w14:textId="77777777" w:rsidR="000E596D" w:rsidRPr="0042523A" w:rsidRDefault="000E596D">
            <w:pPr>
              <w:snapToGrid w:val="0"/>
              <w:textAlignment w:val="baseline"/>
              <w:rPr>
                <w:rFonts w:cs="Times New Roman"/>
                <w:b/>
                <w:bCs/>
              </w:rPr>
            </w:pPr>
          </w:p>
        </w:tc>
        <w:tc>
          <w:tcPr>
            <w:tcW w:w="1719" w:type="dxa"/>
            <w:vMerge/>
            <w:tcBorders>
              <w:left w:val="single" w:sz="4" w:space="0" w:color="000000"/>
              <w:bottom w:val="single" w:sz="4" w:space="0" w:color="000000"/>
            </w:tcBorders>
            <w:shd w:val="clear" w:color="auto" w:fill="auto"/>
          </w:tcPr>
          <w:p w14:paraId="1AA43C2D" w14:textId="77777777" w:rsidR="000E596D" w:rsidRPr="0042523A" w:rsidRDefault="000E596D">
            <w:pPr>
              <w:snapToGrid w:val="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29A54F35" w14:textId="77777777" w:rsidR="000E596D" w:rsidRPr="0042523A" w:rsidRDefault="00860DCC">
            <w:pPr>
              <w:textAlignment w:val="baseline"/>
              <w:rPr>
                <w:rFonts w:cs="Times New Roman"/>
              </w:rPr>
            </w:pPr>
            <w:r w:rsidRPr="0042523A">
              <w:rPr>
                <w:rFonts w:cs="Times New Roman"/>
              </w:rPr>
              <w:t>Огірки</w:t>
            </w:r>
          </w:p>
        </w:tc>
        <w:tc>
          <w:tcPr>
            <w:tcW w:w="1508" w:type="dxa"/>
            <w:tcBorders>
              <w:top w:val="single" w:sz="4" w:space="0" w:color="000000"/>
              <w:left w:val="single" w:sz="4" w:space="0" w:color="000000"/>
              <w:bottom w:val="single" w:sz="4" w:space="0" w:color="000000"/>
            </w:tcBorders>
            <w:shd w:val="clear" w:color="auto" w:fill="auto"/>
          </w:tcPr>
          <w:p w14:paraId="45DC7B52" w14:textId="77777777" w:rsidR="000E596D" w:rsidRPr="0042523A" w:rsidRDefault="00860DCC">
            <w:pPr>
              <w:textAlignment w:val="baseline"/>
              <w:rPr>
                <w:rFonts w:cs="Times New Roman"/>
              </w:rPr>
            </w:pPr>
            <w:r w:rsidRPr="0042523A">
              <w:rPr>
                <w:rFonts w:cs="Times New Roman"/>
              </w:rPr>
              <w:t xml:space="preserve">Павутинний кліщ, комплекс шкідників </w:t>
            </w:r>
            <w:r w:rsidRPr="0042523A">
              <w:rPr>
                <w:rFonts w:cs="Times New Roman"/>
              </w:rPr>
              <w:lastRenderedPageBreak/>
              <w:t>(</w:t>
            </w:r>
            <w:proofErr w:type="spellStart"/>
            <w:r w:rsidRPr="0042523A">
              <w:rPr>
                <w:rFonts w:cs="Times New Roman"/>
              </w:rPr>
              <w:t>білокрилка</w:t>
            </w:r>
            <w:proofErr w:type="spellEnd"/>
            <w:r w:rsidRPr="0042523A">
              <w:rPr>
                <w:rFonts w:cs="Times New Roman"/>
              </w:rPr>
              <w:t>, трипси)</w:t>
            </w:r>
          </w:p>
        </w:tc>
        <w:tc>
          <w:tcPr>
            <w:tcW w:w="2056" w:type="dxa"/>
            <w:tcBorders>
              <w:top w:val="single" w:sz="4" w:space="0" w:color="000000"/>
              <w:left w:val="single" w:sz="4" w:space="0" w:color="000000"/>
              <w:bottom w:val="single" w:sz="4" w:space="0" w:color="000000"/>
            </w:tcBorders>
            <w:shd w:val="clear" w:color="auto" w:fill="auto"/>
          </w:tcPr>
          <w:p w14:paraId="3673D52D" w14:textId="77777777" w:rsidR="000E596D" w:rsidRPr="0042523A" w:rsidRDefault="00860DCC">
            <w:pPr>
              <w:snapToGrid w:val="0"/>
              <w:textAlignment w:val="baseline"/>
              <w:rPr>
                <w:rFonts w:cs="Times New Roman"/>
              </w:rPr>
            </w:pPr>
            <w:r w:rsidRPr="0042523A">
              <w:rPr>
                <w:rFonts w:cs="Times New Roman"/>
              </w:rPr>
              <w:lastRenderedPageBreak/>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14C5F7C4" w14:textId="77777777" w:rsidR="000E596D" w:rsidRPr="0042523A" w:rsidRDefault="00860DCC">
            <w:pPr>
              <w:jc w:val="center"/>
              <w:textAlignment w:val="baseline"/>
              <w:rPr>
                <w:rFonts w:cs="Times New Roman"/>
              </w:rPr>
            </w:pPr>
            <w:r w:rsidRPr="0042523A">
              <w:rPr>
                <w:rFonts w:cs="Times New Roma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BEDA92"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066CEFB2" w14:textId="77777777" w:rsidTr="00A516BB">
        <w:trPr>
          <w:trHeight w:val="570"/>
        </w:trPr>
        <w:tc>
          <w:tcPr>
            <w:tcW w:w="1697" w:type="dxa"/>
            <w:tcBorders>
              <w:top w:val="single" w:sz="4" w:space="0" w:color="000000"/>
              <w:left w:val="single" w:sz="4" w:space="0" w:color="000000"/>
              <w:bottom w:val="single" w:sz="4" w:space="0" w:color="000000"/>
            </w:tcBorders>
            <w:shd w:val="clear" w:color="auto" w:fill="auto"/>
          </w:tcPr>
          <w:p w14:paraId="4C9EA5AF" w14:textId="77777777" w:rsidR="000E596D" w:rsidRPr="0042523A" w:rsidRDefault="00860DCC">
            <w:pPr>
              <w:textAlignment w:val="baseline"/>
              <w:rPr>
                <w:rFonts w:cs="Times New Roman"/>
                <w:bCs/>
              </w:rPr>
            </w:pPr>
            <w:r w:rsidRPr="0042523A">
              <w:rPr>
                <w:rFonts w:cs="Times New Roman"/>
                <w:b/>
                <w:bCs/>
              </w:rPr>
              <w:t>ДІАБЛО, КЕ (</w:t>
            </w:r>
            <w:proofErr w:type="spellStart"/>
            <w:r w:rsidRPr="0042523A">
              <w:rPr>
                <w:rFonts w:cs="Times New Roman"/>
                <w:bCs/>
              </w:rPr>
              <w:t>біфентрин</w:t>
            </w:r>
            <w:proofErr w:type="spellEnd"/>
            <w:r w:rsidRPr="0042523A">
              <w:rPr>
                <w:rFonts w:cs="Times New Roman"/>
                <w:bCs/>
              </w:rPr>
              <w:t xml:space="preserve">. 100 г/л), «Ротам </w:t>
            </w:r>
            <w:proofErr w:type="spellStart"/>
            <w:r w:rsidRPr="0042523A">
              <w:rPr>
                <w:rFonts w:cs="Times New Roman"/>
                <w:bCs/>
              </w:rPr>
              <w:t>Агрокемікал</w:t>
            </w:r>
            <w:proofErr w:type="spellEnd"/>
            <w:r w:rsidRPr="0042523A">
              <w:rPr>
                <w:rFonts w:cs="Times New Roman"/>
                <w:bCs/>
              </w:rPr>
              <w:t xml:space="preserve"> </w:t>
            </w:r>
            <w:proofErr w:type="spellStart"/>
            <w:r w:rsidRPr="0042523A">
              <w:rPr>
                <w:rFonts w:cs="Times New Roman"/>
                <w:bCs/>
              </w:rPr>
              <w:t>Юроп</w:t>
            </w:r>
            <w:proofErr w:type="spellEnd"/>
            <w:r w:rsidRPr="0042523A">
              <w:rPr>
                <w:rFonts w:cs="Times New Roman"/>
                <w:bCs/>
              </w:rPr>
              <w:t xml:space="preserve"> </w:t>
            </w:r>
            <w:proofErr w:type="spellStart"/>
            <w:r w:rsidRPr="0042523A">
              <w:rPr>
                <w:rFonts w:cs="Times New Roman"/>
                <w:bCs/>
              </w:rPr>
              <w:t>Лтд</w:t>
            </w:r>
            <w:proofErr w:type="spellEnd"/>
            <w:r w:rsidRPr="0042523A">
              <w:rPr>
                <w:rFonts w:cs="Times New Roman"/>
                <w:bCs/>
              </w:rPr>
              <w:t xml:space="preserve">», Велика </w:t>
            </w:r>
            <w:proofErr w:type="spellStart"/>
            <w:r w:rsidRPr="0042523A">
              <w:rPr>
                <w:rFonts w:cs="Times New Roman"/>
                <w:bCs/>
              </w:rPr>
              <w:t>Британя</w:t>
            </w:r>
            <w:proofErr w:type="spellEnd"/>
            <w:r w:rsidRPr="0042523A">
              <w:rPr>
                <w:rFonts w:cs="Times New Roman"/>
                <w:bCs/>
              </w:rPr>
              <w:t xml:space="preserve"> </w:t>
            </w:r>
          </w:p>
          <w:p w14:paraId="7D4712F2" w14:textId="77777777" w:rsidR="000E596D" w:rsidRPr="0042523A" w:rsidRDefault="00860DCC">
            <w:pPr>
              <w:textAlignment w:val="baseline"/>
              <w:rPr>
                <w:rFonts w:cs="Times New Roman"/>
              </w:rPr>
            </w:pPr>
            <w:r w:rsidRPr="0042523A">
              <w:rPr>
                <w:rFonts w:cs="Times New Roman"/>
                <w:b/>
              </w:rPr>
              <w:t>2024 р.</w:t>
            </w:r>
          </w:p>
        </w:tc>
        <w:tc>
          <w:tcPr>
            <w:tcW w:w="1719" w:type="dxa"/>
            <w:tcBorders>
              <w:top w:val="single" w:sz="4" w:space="0" w:color="000000"/>
              <w:left w:val="single" w:sz="4" w:space="0" w:color="000000"/>
              <w:bottom w:val="single" w:sz="4" w:space="0" w:color="000000"/>
            </w:tcBorders>
            <w:shd w:val="clear" w:color="auto" w:fill="auto"/>
          </w:tcPr>
          <w:p w14:paraId="2AAECF18" w14:textId="77777777" w:rsidR="000E596D" w:rsidRPr="0042523A" w:rsidRDefault="00860DCC">
            <w:pPr>
              <w:textAlignment w:val="baseline"/>
              <w:rPr>
                <w:rFonts w:cs="Times New Roman"/>
              </w:rPr>
            </w:pPr>
            <w:r w:rsidRPr="0042523A">
              <w:rPr>
                <w:rFonts w:cs="Times New Roman"/>
              </w:rPr>
              <w:t>4-6 мл на 10 л води на 8 дерев</w:t>
            </w:r>
          </w:p>
          <w:p w14:paraId="0F4B84E4"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5F35E901" w14:textId="77777777" w:rsidR="000E596D" w:rsidRPr="0042523A" w:rsidRDefault="00860DCC">
            <w:pPr>
              <w:textAlignment w:val="baseline"/>
              <w:rPr>
                <w:rFonts w:cs="Times New Roman"/>
              </w:rPr>
            </w:pPr>
            <w:r w:rsidRPr="0042523A">
              <w:rPr>
                <w:rFonts w:cs="Times New Roman"/>
              </w:rPr>
              <w:t>Яблуня</w:t>
            </w:r>
          </w:p>
          <w:p w14:paraId="3238C4D3"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46E396FD" w14:textId="77777777" w:rsidR="000E596D" w:rsidRPr="0042523A" w:rsidRDefault="00860DCC">
            <w:pPr>
              <w:textAlignment w:val="baseline"/>
              <w:rPr>
                <w:rFonts w:cs="Times New Roman"/>
              </w:rPr>
            </w:pPr>
            <w:r w:rsidRPr="0042523A">
              <w:rPr>
                <w:rFonts w:cs="Times New Roman"/>
              </w:rPr>
              <w:t>Листовійки, яблунева плодожерка, попелиці, молі, кліщі</w:t>
            </w:r>
          </w:p>
          <w:p w14:paraId="24243490"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1C014B30"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78AE1FDD" w14:textId="77777777" w:rsidR="000E596D" w:rsidRPr="0042523A" w:rsidRDefault="000E596D">
            <w:pPr>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4B0960AA" w14:textId="77777777" w:rsidR="000E596D" w:rsidRPr="0042523A" w:rsidRDefault="00860DCC">
            <w:pPr>
              <w:jc w:val="center"/>
              <w:textAlignment w:val="baseline"/>
              <w:rPr>
                <w:rFonts w:cs="Times New Roman"/>
              </w:rPr>
            </w:pPr>
            <w:r w:rsidRPr="0042523A">
              <w:rPr>
                <w:rFonts w:cs="Times New Roman"/>
              </w:rPr>
              <w:t>30</w:t>
            </w:r>
          </w:p>
          <w:p w14:paraId="41CE2B81"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67D439" w14:textId="77777777" w:rsidR="000E596D" w:rsidRPr="0042523A" w:rsidRDefault="00860DCC">
            <w:pPr>
              <w:jc w:val="center"/>
              <w:textAlignment w:val="baseline"/>
              <w:rPr>
                <w:rFonts w:cs="Times New Roman"/>
              </w:rPr>
            </w:pPr>
            <w:r w:rsidRPr="0042523A">
              <w:rPr>
                <w:rFonts w:cs="Times New Roman"/>
              </w:rPr>
              <w:t>2</w:t>
            </w:r>
          </w:p>
          <w:p w14:paraId="334558D0" w14:textId="77777777" w:rsidR="000E596D" w:rsidRPr="0042523A" w:rsidRDefault="000E596D">
            <w:pPr>
              <w:jc w:val="center"/>
              <w:textAlignment w:val="baseline"/>
              <w:rPr>
                <w:rFonts w:cs="Times New Roman"/>
              </w:rPr>
            </w:pPr>
          </w:p>
        </w:tc>
      </w:tr>
      <w:tr w:rsidR="000E596D" w:rsidRPr="0042523A" w14:paraId="39F210C7" w14:textId="77777777" w:rsidTr="00A516BB">
        <w:trPr>
          <w:trHeight w:val="570"/>
        </w:trPr>
        <w:tc>
          <w:tcPr>
            <w:tcW w:w="1697" w:type="dxa"/>
            <w:tcBorders>
              <w:top w:val="single" w:sz="4" w:space="0" w:color="000000"/>
              <w:left w:val="single" w:sz="4" w:space="0" w:color="000000"/>
              <w:bottom w:val="single" w:sz="4" w:space="0" w:color="auto"/>
            </w:tcBorders>
            <w:shd w:val="clear" w:color="auto" w:fill="auto"/>
          </w:tcPr>
          <w:p w14:paraId="1C3421C2" w14:textId="77777777" w:rsidR="000E596D" w:rsidRPr="0042523A" w:rsidRDefault="00860DCC">
            <w:pPr>
              <w:textAlignment w:val="baseline"/>
              <w:rPr>
                <w:rFonts w:cs="Times New Roman"/>
                <w:b/>
                <w:bCs/>
              </w:rPr>
            </w:pPr>
            <w:r w:rsidRPr="0042523A">
              <w:rPr>
                <w:rFonts w:cs="Times New Roman"/>
                <w:b/>
                <w:bCs/>
              </w:rPr>
              <w:t>ЕЛІТ ХАНТЕР, РК</w:t>
            </w:r>
          </w:p>
          <w:p w14:paraId="16FFDBC2" w14:textId="77777777" w:rsidR="000E596D" w:rsidRPr="0042523A" w:rsidRDefault="00860DCC">
            <w:pPr>
              <w:textAlignment w:val="baseline"/>
              <w:rPr>
                <w:rFonts w:cs="Times New Roman"/>
                <w:b/>
              </w:rPr>
            </w:pPr>
            <w:r w:rsidRPr="0042523A">
              <w:rPr>
                <w:rFonts w:cs="Times New Roman"/>
                <w:bCs/>
              </w:rPr>
              <w:t>(</w:t>
            </w:r>
            <w:proofErr w:type="spellStart"/>
            <w:r w:rsidRPr="0042523A">
              <w:rPr>
                <w:rFonts w:cs="Times New Roman"/>
                <w:bCs/>
              </w:rPr>
              <w:t>імідоклоприд</w:t>
            </w:r>
            <w:proofErr w:type="spellEnd"/>
            <w:r w:rsidRPr="0042523A">
              <w:rPr>
                <w:rFonts w:cs="Times New Roman"/>
                <w:bCs/>
              </w:rPr>
              <w:t xml:space="preserve"> 200 г/л) ТОВ «</w:t>
            </w:r>
            <w:proofErr w:type="spellStart"/>
            <w:r w:rsidRPr="0042523A">
              <w:rPr>
                <w:rFonts w:cs="Times New Roman"/>
                <w:bCs/>
              </w:rPr>
              <w:t>АгроМаксі</w:t>
            </w:r>
            <w:proofErr w:type="spellEnd"/>
            <w:r w:rsidRPr="0042523A">
              <w:rPr>
                <w:rFonts w:cs="Times New Roman"/>
                <w:bCs/>
              </w:rPr>
              <w:t xml:space="preserve">», Україна </w:t>
            </w:r>
            <w:r w:rsidRPr="0042523A">
              <w:rPr>
                <w:rFonts w:cs="Times New Roman"/>
              </w:rPr>
              <w:t>Виробник Китай</w:t>
            </w:r>
          </w:p>
          <w:p w14:paraId="709E5181" w14:textId="77777777" w:rsidR="000E596D" w:rsidRPr="0042523A" w:rsidRDefault="00860DCC">
            <w:pPr>
              <w:textAlignment w:val="baseline"/>
              <w:rPr>
                <w:rFonts w:cs="Times New Roman"/>
                <w:bCs/>
              </w:rPr>
            </w:pPr>
            <w:r w:rsidRPr="0042523A">
              <w:rPr>
                <w:rFonts w:cs="Times New Roman"/>
                <w:b/>
              </w:rPr>
              <w:t>2026 р.</w:t>
            </w:r>
          </w:p>
        </w:tc>
        <w:tc>
          <w:tcPr>
            <w:tcW w:w="1719" w:type="dxa"/>
            <w:tcBorders>
              <w:top w:val="single" w:sz="4" w:space="0" w:color="000000"/>
              <w:left w:val="single" w:sz="4" w:space="0" w:color="000000"/>
              <w:bottom w:val="single" w:sz="4" w:space="0" w:color="000000"/>
            </w:tcBorders>
            <w:shd w:val="clear" w:color="auto" w:fill="auto"/>
          </w:tcPr>
          <w:p w14:paraId="04A9AC44" w14:textId="77777777" w:rsidR="000E596D" w:rsidRPr="0042523A" w:rsidRDefault="00860DCC">
            <w:pPr>
              <w:textAlignment w:val="baseline"/>
              <w:rPr>
                <w:rFonts w:cs="Times New Roman"/>
              </w:rPr>
            </w:pPr>
            <w:r w:rsidRPr="0042523A">
              <w:rPr>
                <w:rFonts w:cs="Times New Roman"/>
              </w:rPr>
              <w:t xml:space="preserve">1,5-2,5 мл на 5 л води </w:t>
            </w:r>
          </w:p>
          <w:p w14:paraId="7C425D7A" w14:textId="77777777" w:rsidR="000E596D" w:rsidRPr="0042523A" w:rsidRDefault="000E596D">
            <w:pPr>
              <w:textAlignment w:val="baseline"/>
              <w:rPr>
                <w:rFonts w:cs="Times New Roman"/>
              </w:rPr>
            </w:pPr>
          </w:p>
          <w:p w14:paraId="19091B0B"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0D5F2315" w14:textId="77777777" w:rsidR="000E596D" w:rsidRPr="0042523A" w:rsidRDefault="00860DCC">
            <w:pPr>
              <w:textAlignment w:val="baseline"/>
              <w:rPr>
                <w:rFonts w:cs="Times New Roman"/>
              </w:rPr>
            </w:pPr>
            <w:r w:rsidRPr="0042523A">
              <w:rPr>
                <w:rFonts w:cs="Times New Roman"/>
              </w:rPr>
              <w:t>Картопля</w:t>
            </w:r>
          </w:p>
          <w:p w14:paraId="15D184F1" w14:textId="77777777" w:rsidR="000E596D" w:rsidRPr="0042523A" w:rsidRDefault="000E596D">
            <w:pPr>
              <w:textAlignment w:val="baseline"/>
              <w:rPr>
                <w:rFonts w:cs="Times New Roman"/>
              </w:rPr>
            </w:pPr>
          </w:p>
          <w:p w14:paraId="21E5E0C1"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0AEBFF5E"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p w14:paraId="1AB075EB"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7EA877C2"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200740F1" w14:textId="77777777" w:rsidR="000E596D" w:rsidRPr="0042523A" w:rsidRDefault="00860DCC">
            <w:pPr>
              <w:jc w:val="center"/>
              <w:textAlignment w:val="baseline"/>
              <w:rPr>
                <w:rFonts w:cs="Times New Roman"/>
              </w:rPr>
            </w:pPr>
            <w:r w:rsidRPr="0042523A">
              <w:rPr>
                <w:rFonts w:cs="Times New Roman"/>
              </w:rPr>
              <w:t>20</w:t>
            </w:r>
          </w:p>
          <w:p w14:paraId="515333F1" w14:textId="77777777" w:rsidR="000E596D" w:rsidRPr="0042523A" w:rsidRDefault="000E596D">
            <w:pPr>
              <w:jc w:val="center"/>
              <w:textAlignment w:val="baseline"/>
              <w:rPr>
                <w:rFonts w:cs="Times New Roman"/>
              </w:rPr>
            </w:pPr>
          </w:p>
          <w:p w14:paraId="7FFC8EF2"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04D76C" w14:textId="77777777" w:rsidR="000E596D" w:rsidRPr="0042523A" w:rsidRDefault="00860DCC">
            <w:pPr>
              <w:jc w:val="center"/>
              <w:textAlignment w:val="baseline"/>
              <w:rPr>
                <w:rFonts w:cs="Times New Roman"/>
              </w:rPr>
            </w:pPr>
            <w:r w:rsidRPr="0042523A">
              <w:rPr>
                <w:rFonts w:cs="Times New Roman"/>
              </w:rPr>
              <w:t>1</w:t>
            </w:r>
          </w:p>
          <w:p w14:paraId="2FC9074D" w14:textId="77777777" w:rsidR="000E596D" w:rsidRPr="0042523A" w:rsidRDefault="000E596D">
            <w:pPr>
              <w:jc w:val="center"/>
              <w:textAlignment w:val="baseline"/>
              <w:rPr>
                <w:rFonts w:cs="Times New Roman"/>
              </w:rPr>
            </w:pPr>
          </w:p>
          <w:p w14:paraId="4E29F03C" w14:textId="77777777" w:rsidR="000E596D" w:rsidRPr="0042523A" w:rsidRDefault="000E596D">
            <w:pPr>
              <w:jc w:val="center"/>
              <w:textAlignment w:val="baseline"/>
              <w:rPr>
                <w:rFonts w:cs="Times New Roman"/>
              </w:rPr>
            </w:pPr>
          </w:p>
        </w:tc>
      </w:tr>
      <w:tr w:rsidR="000E596D" w:rsidRPr="0042523A" w14:paraId="2EC42E00" w14:textId="77777777" w:rsidTr="00A516BB">
        <w:trPr>
          <w:trHeight w:val="1183"/>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14:paraId="167A7A1D" w14:textId="77777777" w:rsidR="000E596D" w:rsidRPr="0042523A" w:rsidRDefault="00860DCC">
            <w:pPr>
              <w:textAlignment w:val="baseline"/>
              <w:rPr>
                <w:rFonts w:cs="Times New Roman"/>
                <w:bCs/>
              </w:rPr>
            </w:pPr>
            <w:r w:rsidRPr="0042523A">
              <w:rPr>
                <w:rFonts w:cs="Times New Roman"/>
                <w:b/>
                <w:bCs/>
              </w:rPr>
              <w:t xml:space="preserve">ЕНЖІО 247 </w:t>
            </w:r>
            <w:r w:rsidRPr="0042523A">
              <w:rPr>
                <w:rFonts w:cs="Times New Roman"/>
                <w:b/>
                <w:bCs/>
                <w:lang w:val="en-US"/>
              </w:rPr>
              <w:t>SC</w:t>
            </w:r>
            <w:r w:rsidRPr="0042523A">
              <w:rPr>
                <w:rFonts w:cs="Times New Roman"/>
                <w:b/>
                <w:bCs/>
              </w:rPr>
              <w:t xml:space="preserve">, </w:t>
            </w:r>
            <w:r w:rsidRPr="0042523A">
              <w:rPr>
                <w:rFonts w:cs="Times New Roman"/>
                <w:bCs/>
              </w:rPr>
              <w:t>КС,</w:t>
            </w:r>
          </w:p>
          <w:p w14:paraId="73AB5983" w14:textId="77777777" w:rsidR="000E596D" w:rsidRPr="0042523A" w:rsidRDefault="00860DCC">
            <w:pPr>
              <w:textAlignment w:val="baseline"/>
              <w:rPr>
                <w:rFonts w:cs="Times New Roman"/>
                <w:b/>
                <w:bCs/>
              </w:rPr>
            </w:pPr>
            <w:r w:rsidRPr="0042523A">
              <w:rPr>
                <w:rFonts w:cs="Times New Roman"/>
                <w:bCs/>
              </w:rPr>
              <w:t xml:space="preserve">(лямбда -цигалотрин,106 г/л + </w:t>
            </w:r>
            <w:proofErr w:type="spellStart"/>
            <w:r w:rsidRPr="0042523A">
              <w:rPr>
                <w:rFonts w:cs="Times New Roman"/>
                <w:bCs/>
              </w:rPr>
              <w:t>тіаметоксам</w:t>
            </w:r>
            <w:proofErr w:type="spellEnd"/>
            <w:r w:rsidRPr="0042523A">
              <w:rPr>
                <w:rFonts w:cs="Times New Roman"/>
                <w:bCs/>
              </w:rPr>
              <w:t>, 141г/л), ф. «</w:t>
            </w:r>
            <w:proofErr w:type="spellStart"/>
            <w:r w:rsidRPr="0042523A">
              <w:rPr>
                <w:rFonts w:cs="Times New Roman"/>
                <w:bCs/>
              </w:rPr>
              <w:t>Сингента</w:t>
            </w:r>
            <w:proofErr w:type="spellEnd"/>
            <w:r w:rsidRPr="0042523A">
              <w:rPr>
                <w:rFonts w:cs="Times New Roman"/>
                <w:bCs/>
              </w:rPr>
              <w:t>», Швейцарія</w:t>
            </w:r>
          </w:p>
          <w:p w14:paraId="0F95F286" w14:textId="77777777" w:rsidR="000E596D" w:rsidRPr="0042523A" w:rsidRDefault="00860DCC">
            <w:pPr>
              <w:textAlignment w:val="baseline"/>
              <w:rPr>
                <w:rFonts w:cs="Times New Roman"/>
              </w:rPr>
            </w:pPr>
            <w:r w:rsidRPr="0042523A">
              <w:rPr>
                <w:rFonts w:cs="Times New Roman"/>
                <w:b/>
                <w:bCs/>
              </w:rPr>
              <w:t>2025 р.</w:t>
            </w:r>
          </w:p>
        </w:tc>
        <w:tc>
          <w:tcPr>
            <w:tcW w:w="1719" w:type="dxa"/>
            <w:tcBorders>
              <w:top w:val="single" w:sz="4" w:space="0" w:color="000000"/>
              <w:left w:val="single" w:sz="4" w:space="0" w:color="auto"/>
              <w:bottom w:val="single" w:sz="4" w:space="0" w:color="000000"/>
            </w:tcBorders>
            <w:shd w:val="clear" w:color="auto" w:fill="auto"/>
          </w:tcPr>
          <w:p w14:paraId="0685C2F1" w14:textId="77777777" w:rsidR="000E596D" w:rsidRPr="0042523A" w:rsidRDefault="00860DCC">
            <w:pPr>
              <w:textAlignment w:val="baseline"/>
              <w:rPr>
                <w:rFonts w:cs="Times New Roman"/>
              </w:rPr>
            </w:pPr>
            <w:r w:rsidRPr="0042523A">
              <w:rPr>
                <w:rFonts w:cs="Times New Roman"/>
              </w:rPr>
              <w:t>1,8 мл на 5 л води на сотку</w:t>
            </w:r>
          </w:p>
          <w:p w14:paraId="54945D3C" w14:textId="77777777" w:rsidR="000E596D" w:rsidRPr="0042523A" w:rsidRDefault="000E596D">
            <w:pPr>
              <w:textAlignment w:val="baseline"/>
              <w:rPr>
                <w:rFonts w:cs="Times New Roman"/>
              </w:rPr>
            </w:pPr>
          </w:p>
          <w:p w14:paraId="5AC99DCA"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03B723CE" w14:textId="77777777" w:rsidR="000E596D" w:rsidRPr="0042523A" w:rsidRDefault="00860DCC">
            <w:pPr>
              <w:textAlignment w:val="baseline"/>
              <w:rPr>
                <w:rFonts w:cs="Times New Roman"/>
              </w:rPr>
            </w:pPr>
            <w:r w:rsidRPr="0042523A">
              <w:rPr>
                <w:rFonts w:cs="Times New Roman"/>
              </w:rPr>
              <w:t>Картопля</w:t>
            </w:r>
          </w:p>
          <w:p w14:paraId="23E54C03" w14:textId="77777777" w:rsidR="000E596D" w:rsidRPr="0042523A" w:rsidRDefault="000E596D">
            <w:pPr>
              <w:textAlignment w:val="baseline"/>
              <w:rPr>
                <w:rFonts w:cs="Times New Roman"/>
              </w:rPr>
            </w:pPr>
          </w:p>
          <w:p w14:paraId="2EA1CF14" w14:textId="77777777" w:rsidR="000E596D" w:rsidRPr="0042523A" w:rsidRDefault="000E596D">
            <w:pPr>
              <w:textAlignment w:val="baseline"/>
              <w:rPr>
                <w:rFonts w:cs="Times New Roman"/>
              </w:rPr>
            </w:pPr>
          </w:p>
          <w:p w14:paraId="109210C1"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4E997176" w14:textId="77777777" w:rsidR="000E596D" w:rsidRPr="0042523A" w:rsidRDefault="00860DCC">
            <w:pPr>
              <w:textAlignment w:val="baseline"/>
              <w:rPr>
                <w:rFonts w:cs="Times New Roman"/>
              </w:rPr>
            </w:pPr>
            <w:r w:rsidRPr="0042523A">
              <w:rPr>
                <w:rFonts w:cs="Times New Roman"/>
              </w:rPr>
              <w:t>Колорадський жук, велика картопляна попелиця</w:t>
            </w:r>
          </w:p>
        </w:tc>
        <w:tc>
          <w:tcPr>
            <w:tcW w:w="2056" w:type="dxa"/>
            <w:tcBorders>
              <w:top w:val="single" w:sz="4" w:space="0" w:color="000000"/>
              <w:left w:val="single" w:sz="4" w:space="0" w:color="000000"/>
              <w:bottom w:val="single" w:sz="4" w:space="0" w:color="000000"/>
            </w:tcBorders>
            <w:shd w:val="clear" w:color="auto" w:fill="auto"/>
          </w:tcPr>
          <w:p w14:paraId="6FA2A24B"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4D38FCB3" w14:textId="77777777" w:rsidR="000E596D" w:rsidRPr="0042523A" w:rsidRDefault="000E596D">
            <w:pPr>
              <w:spacing w:before="100" w:after="100"/>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1E4336C5" w14:textId="77777777" w:rsidR="000E596D" w:rsidRPr="0042523A" w:rsidRDefault="00860DCC">
            <w:pPr>
              <w:jc w:val="center"/>
              <w:textAlignment w:val="baseline"/>
              <w:rPr>
                <w:rFonts w:cs="Times New Roman"/>
              </w:rPr>
            </w:pPr>
            <w:r w:rsidRPr="0042523A">
              <w:rPr>
                <w:rFonts w:cs="Times New Roman"/>
              </w:rPr>
              <w:t>20</w:t>
            </w:r>
          </w:p>
          <w:p w14:paraId="1398F1F2" w14:textId="77777777" w:rsidR="000E596D" w:rsidRPr="0042523A" w:rsidRDefault="000E596D">
            <w:pPr>
              <w:jc w:val="center"/>
              <w:textAlignment w:val="baseline"/>
              <w:rPr>
                <w:rFonts w:cs="Times New Roman"/>
              </w:rPr>
            </w:pPr>
          </w:p>
          <w:p w14:paraId="6D86843D" w14:textId="77777777" w:rsidR="000E596D" w:rsidRPr="0042523A" w:rsidRDefault="000E596D">
            <w:pPr>
              <w:jc w:val="center"/>
              <w:textAlignment w:val="baseline"/>
              <w:rPr>
                <w:rFonts w:cs="Times New Roman"/>
              </w:rPr>
            </w:pPr>
          </w:p>
          <w:p w14:paraId="5C8C0242"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F7F9D" w14:textId="77777777" w:rsidR="000E596D" w:rsidRPr="0042523A" w:rsidRDefault="00860DCC">
            <w:pPr>
              <w:jc w:val="center"/>
              <w:textAlignment w:val="baseline"/>
              <w:rPr>
                <w:rFonts w:cs="Times New Roman"/>
              </w:rPr>
            </w:pPr>
            <w:r w:rsidRPr="0042523A">
              <w:rPr>
                <w:rFonts w:cs="Times New Roman"/>
              </w:rPr>
              <w:t>2</w:t>
            </w:r>
          </w:p>
          <w:p w14:paraId="590F5126" w14:textId="77777777" w:rsidR="000E596D" w:rsidRPr="0042523A" w:rsidRDefault="000E596D">
            <w:pPr>
              <w:jc w:val="center"/>
              <w:textAlignment w:val="baseline"/>
              <w:rPr>
                <w:rFonts w:cs="Times New Roman"/>
              </w:rPr>
            </w:pPr>
          </w:p>
          <w:p w14:paraId="3BA8F19A" w14:textId="77777777" w:rsidR="000E596D" w:rsidRPr="0042523A" w:rsidRDefault="000E596D">
            <w:pPr>
              <w:jc w:val="center"/>
              <w:textAlignment w:val="baseline"/>
              <w:rPr>
                <w:rFonts w:cs="Times New Roman"/>
              </w:rPr>
            </w:pPr>
          </w:p>
          <w:p w14:paraId="5B4986C6" w14:textId="77777777" w:rsidR="000E596D" w:rsidRPr="0042523A" w:rsidRDefault="000E596D">
            <w:pPr>
              <w:jc w:val="center"/>
              <w:textAlignment w:val="baseline"/>
              <w:rPr>
                <w:rFonts w:cs="Times New Roman"/>
              </w:rPr>
            </w:pPr>
          </w:p>
        </w:tc>
      </w:tr>
      <w:tr w:rsidR="000E596D" w:rsidRPr="0042523A" w14:paraId="16F9D824" w14:textId="77777777" w:rsidTr="00A516BB">
        <w:trPr>
          <w:trHeight w:val="1080"/>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14:paraId="37258832"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14:paraId="35E6C9F8" w14:textId="77777777" w:rsidR="000E596D" w:rsidRPr="0042523A" w:rsidRDefault="00860DCC">
            <w:pPr>
              <w:textAlignment w:val="baseline"/>
              <w:rPr>
                <w:rFonts w:cs="Times New Roman"/>
              </w:rPr>
            </w:pPr>
            <w:r w:rsidRPr="0042523A">
              <w:rPr>
                <w:rFonts w:cs="Times New Roman"/>
              </w:rPr>
              <w:t>1,8 мл на 5 л води на сотку</w:t>
            </w:r>
          </w:p>
          <w:p w14:paraId="71DF06D5" w14:textId="77777777" w:rsidR="000E596D" w:rsidRPr="0042523A" w:rsidRDefault="000E596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14160E1F" w14:textId="77777777" w:rsidR="000E596D" w:rsidRPr="0042523A" w:rsidRDefault="00860DCC">
            <w:pPr>
              <w:textAlignment w:val="baseline"/>
              <w:rPr>
                <w:rFonts w:cs="Times New Roman"/>
              </w:rPr>
            </w:pPr>
            <w:r w:rsidRPr="0042523A">
              <w:rPr>
                <w:rFonts w:cs="Times New Roman"/>
              </w:rPr>
              <w:t xml:space="preserve">Томати </w:t>
            </w:r>
          </w:p>
          <w:p w14:paraId="2D286EBD" w14:textId="77777777" w:rsidR="000E596D" w:rsidRPr="0042523A" w:rsidRDefault="000E596D">
            <w:pPr>
              <w:textAlignment w:val="baseline"/>
              <w:rPr>
                <w:rFonts w:cs="Times New Roman"/>
              </w:rPr>
            </w:pPr>
          </w:p>
          <w:p w14:paraId="032D1A56" w14:textId="77777777" w:rsidR="000E596D" w:rsidRPr="0042523A" w:rsidRDefault="000E596D">
            <w:pPr>
              <w:spacing w:before="100" w:after="100"/>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74580844" w14:textId="77777777" w:rsidR="000E596D" w:rsidRPr="0042523A" w:rsidRDefault="00860DCC">
            <w:pPr>
              <w:spacing w:after="100"/>
              <w:textAlignment w:val="baseline"/>
              <w:rPr>
                <w:rFonts w:cs="Times New Roman"/>
              </w:rPr>
            </w:pPr>
            <w:r w:rsidRPr="0042523A">
              <w:rPr>
                <w:rFonts w:cs="Times New Roman"/>
              </w:rPr>
              <w:t>Колорадський жук, велика картопляна попелиця</w:t>
            </w:r>
          </w:p>
        </w:tc>
        <w:tc>
          <w:tcPr>
            <w:tcW w:w="2056" w:type="dxa"/>
            <w:tcBorders>
              <w:top w:val="single" w:sz="4" w:space="0" w:color="000000"/>
              <w:left w:val="single" w:sz="4" w:space="0" w:color="000000"/>
              <w:bottom w:val="single" w:sz="4" w:space="0" w:color="000000"/>
            </w:tcBorders>
            <w:shd w:val="clear" w:color="auto" w:fill="auto"/>
          </w:tcPr>
          <w:p w14:paraId="70420D4B"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3104D914" w14:textId="77777777" w:rsidR="000E596D" w:rsidRPr="0042523A" w:rsidRDefault="000E596D">
            <w:pPr>
              <w:spacing w:before="100" w:after="100"/>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22089E39" w14:textId="77777777" w:rsidR="000E596D" w:rsidRPr="0042523A" w:rsidRDefault="00860DCC">
            <w:pPr>
              <w:jc w:val="center"/>
              <w:textAlignment w:val="baseline"/>
              <w:rPr>
                <w:rFonts w:cs="Times New Roman"/>
              </w:rPr>
            </w:pPr>
            <w:r w:rsidRPr="0042523A">
              <w:rPr>
                <w:rFonts w:cs="Times New Roman"/>
              </w:rPr>
              <w:t>20</w:t>
            </w:r>
          </w:p>
          <w:p w14:paraId="3FAAAEE6" w14:textId="77777777" w:rsidR="000E596D" w:rsidRPr="0042523A" w:rsidRDefault="000E596D">
            <w:pPr>
              <w:jc w:val="center"/>
              <w:textAlignment w:val="baseline"/>
              <w:rPr>
                <w:rFonts w:cs="Times New Roman"/>
              </w:rPr>
            </w:pPr>
          </w:p>
          <w:p w14:paraId="12047E41" w14:textId="77777777" w:rsidR="000E596D" w:rsidRPr="0042523A" w:rsidRDefault="000E596D">
            <w:pPr>
              <w:spacing w:before="100" w:after="100"/>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6C4F24" w14:textId="77777777" w:rsidR="000E596D" w:rsidRPr="0042523A" w:rsidRDefault="00860DCC">
            <w:pPr>
              <w:jc w:val="center"/>
              <w:textAlignment w:val="baseline"/>
              <w:rPr>
                <w:rFonts w:cs="Times New Roman"/>
              </w:rPr>
            </w:pPr>
            <w:r w:rsidRPr="0042523A">
              <w:rPr>
                <w:rFonts w:cs="Times New Roman"/>
              </w:rPr>
              <w:t>2</w:t>
            </w:r>
          </w:p>
          <w:p w14:paraId="4324F584" w14:textId="77777777" w:rsidR="000E596D" w:rsidRPr="0042523A" w:rsidRDefault="000E596D">
            <w:pPr>
              <w:jc w:val="center"/>
              <w:textAlignment w:val="baseline"/>
              <w:rPr>
                <w:rFonts w:cs="Times New Roman"/>
              </w:rPr>
            </w:pPr>
          </w:p>
          <w:p w14:paraId="7BEB8FD5" w14:textId="77777777" w:rsidR="000E596D" w:rsidRPr="0042523A" w:rsidRDefault="000E596D">
            <w:pPr>
              <w:spacing w:before="100" w:after="100"/>
              <w:jc w:val="center"/>
              <w:textAlignment w:val="baseline"/>
              <w:rPr>
                <w:rFonts w:cs="Times New Roman"/>
              </w:rPr>
            </w:pPr>
          </w:p>
        </w:tc>
      </w:tr>
      <w:tr w:rsidR="000E596D" w:rsidRPr="0042523A" w14:paraId="5592459B" w14:textId="77777777" w:rsidTr="00A516BB">
        <w:trPr>
          <w:trHeight w:val="681"/>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14:paraId="09E59700"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14:paraId="47DE9E23" w14:textId="77777777" w:rsidR="000E596D" w:rsidRPr="0042523A" w:rsidRDefault="00860DCC">
            <w:pPr>
              <w:textAlignment w:val="baseline"/>
              <w:rPr>
                <w:rFonts w:cs="Times New Roman"/>
              </w:rPr>
            </w:pPr>
            <w:r w:rsidRPr="0042523A">
              <w:rPr>
                <w:rFonts w:cs="Times New Roman"/>
              </w:rPr>
              <w:t>1,8 мл на 5 л води на сотку</w:t>
            </w:r>
          </w:p>
        </w:tc>
        <w:tc>
          <w:tcPr>
            <w:tcW w:w="1191" w:type="dxa"/>
            <w:tcBorders>
              <w:top w:val="single" w:sz="4" w:space="0" w:color="000000"/>
              <w:left w:val="single" w:sz="4" w:space="0" w:color="000000"/>
              <w:bottom w:val="single" w:sz="4" w:space="0" w:color="000000"/>
            </w:tcBorders>
            <w:shd w:val="clear" w:color="auto" w:fill="auto"/>
          </w:tcPr>
          <w:p w14:paraId="426574F7" w14:textId="77777777" w:rsidR="000E596D" w:rsidRPr="0042523A" w:rsidRDefault="00860DCC">
            <w:pPr>
              <w:textAlignment w:val="baseline"/>
              <w:rPr>
                <w:rFonts w:cs="Times New Roman"/>
              </w:rPr>
            </w:pPr>
            <w:r w:rsidRPr="0042523A">
              <w:rPr>
                <w:rFonts w:cs="Times New Roman"/>
              </w:rPr>
              <w:t xml:space="preserve">Цибуля </w:t>
            </w:r>
          </w:p>
          <w:p w14:paraId="4944EFD0" w14:textId="77777777" w:rsidR="000E596D" w:rsidRPr="0042523A" w:rsidRDefault="000E596D">
            <w:pPr>
              <w:spacing w:before="100" w:after="100"/>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74B0CE5C" w14:textId="77777777" w:rsidR="000E596D" w:rsidRPr="0042523A" w:rsidRDefault="00860DCC">
            <w:pPr>
              <w:textAlignment w:val="baseline"/>
              <w:rPr>
                <w:rFonts w:cs="Times New Roman"/>
              </w:rPr>
            </w:pPr>
            <w:r w:rsidRPr="0042523A">
              <w:rPr>
                <w:rFonts w:cs="Times New Roman"/>
              </w:rPr>
              <w:t>Цибулева муха, трипси</w:t>
            </w:r>
          </w:p>
        </w:tc>
        <w:tc>
          <w:tcPr>
            <w:tcW w:w="2056" w:type="dxa"/>
            <w:tcBorders>
              <w:top w:val="single" w:sz="4" w:space="0" w:color="000000"/>
              <w:left w:val="single" w:sz="4" w:space="0" w:color="000000"/>
              <w:bottom w:val="single" w:sz="4" w:space="0" w:color="000000"/>
            </w:tcBorders>
            <w:shd w:val="clear" w:color="auto" w:fill="auto"/>
          </w:tcPr>
          <w:p w14:paraId="3DE98A6C"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43701365" w14:textId="77777777" w:rsidR="000E596D" w:rsidRPr="0042523A" w:rsidRDefault="00860DCC">
            <w:pPr>
              <w:jc w:val="center"/>
              <w:textAlignment w:val="baseline"/>
              <w:rPr>
                <w:rFonts w:cs="Times New Roman"/>
              </w:rPr>
            </w:pPr>
            <w:r w:rsidRPr="0042523A">
              <w:rPr>
                <w:rFonts w:cs="Times New Roman"/>
              </w:rPr>
              <w:t>14</w:t>
            </w:r>
          </w:p>
          <w:p w14:paraId="3DA4F271" w14:textId="77777777" w:rsidR="000E596D" w:rsidRPr="0042523A" w:rsidRDefault="000E596D">
            <w:pPr>
              <w:spacing w:before="100" w:after="100"/>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F5B057" w14:textId="77777777" w:rsidR="000E596D" w:rsidRPr="0042523A" w:rsidRDefault="00860DCC">
            <w:pPr>
              <w:jc w:val="center"/>
              <w:textAlignment w:val="baseline"/>
              <w:rPr>
                <w:rFonts w:cs="Times New Roman"/>
              </w:rPr>
            </w:pPr>
            <w:r w:rsidRPr="0042523A">
              <w:rPr>
                <w:rFonts w:cs="Times New Roman"/>
              </w:rPr>
              <w:t>2</w:t>
            </w:r>
          </w:p>
          <w:p w14:paraId="1B7AEAE6" w14:textId="77777777" w:rsidR="000E596D" w:rsidRPr="0042523A" w:rsidRDefault="000E596D">
            <w:pPr>
              <w:spacing w:before="100" w:after="100"/>
              <w:textAlignment w:val="baseline"/>
              <w:rPr>
                <w:rFonts w:cs="Times New Roman"/>
              </w:rPr>
            </w:pPr>
          </w:p>
        </w:tc>
      </w:tr>
      <w:tr w:rsidR="000E596D" w:rsidRPr="0042523A" w14:paraId="4F9034E6" w14:textId="77777777" w:rsidTr="00A516BB">
        <w:trPr>
          <w:trHeight w:val="1672"/>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14:paraId="67853328"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14:paraId="7C087C4A" w14:textId="77777777" w:rsidR="000E596D" w:rsidRPr="0042523A" w:rsidRDefault="00860DCC">
            <w:pPr>
              <w:textAlignment w:val="baseline"/>
              <w:rPr>
                <w:rFonts w:cs="Times New Roman"/>
              </w:rPr>
            </w:pPr>
            <w:r w:rsidRPr="0042523A">
              <w:rPr>
                <w:rFonts w:cs="Times New Roman"/>
              </w:rPr>
              <w:t>1,8 мл на 5 л води на сотку</w:t>
            </w:r>
          </w:p>
          <w:p w14:paraId="6C951F43" w14:textId="77777777" w:rsidR="000E596D" w:rsidRPr="0042523A" w:rsidRDefault="000E596D">
            <w:pPr>
              <w:textAlignment w:val="baseline"/>
              <w:rPr>
                <w:rFonts w:cs="Times New Roman"/>
              </w:rPr>
            </w:pPr>
          </w:p>
          <w:p w14:paraId="2FDD3B43" w14:textId="77777777" w:rsidR="000E596D" w:rsidRPr="0042523A" w:rsidRDefault="000E596D">
            <w:pPr>
              <w:textAlignment w:val="baseline"/>
              <w:rPr>
                <w:rFonts w:cs="Times New Roman"/>
              </w:rPr>
            </w:pPr>
          </w:p>
          <w:p w14:paraId="55373ECC" w14:textId="77777777" w:rsidR="000E596D" w:rsidRPr="0042523A" w:rsidRDefault="000E596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4371008F" w14:textId="77777777" w:rsidR="000E596D" w:rsidRPr="0042523A" w:rsidRDefault="00860DCC">
            <w:pPr>
              <w:textAlignment w:val="baseline"/>
              <w:rPr>
                <w:rFonts w:cs="Times New Roman"/>
              </w:rPr>
            </w:pPr>
            <w:r w:rsidRPr="0042523A">
              <w:rPr>
                <w:rFonts w:cs="Times New Roman"/>
              </w:rPr>
              <w:t xml:space="preserve">Капуста </w:t>
            </w:r>
          </w:p>
          <w:p w14:paraId="612F4FBB" w14:textId="77777777" w:rsidR="000E596D" w:rsidRPr="0042523A" w:rsidRDefault="000E596D">
            <w:pPr>
              <w:textAlignment w:val="baseline"/>
              <w:rPr>
                <w:rFonts w:cs="Times New Roman"/>
              </w:rPr>
            </w:pPr>
          </w:p>
          <w:p w14:paraId="6F129458" w14:textId="77777777" w:rsidR="000E596D" w:rsidRPr="0042523A" w:rsidRDefault="000E596D">
            <w:pPr>
              <w:textAlignment w:val="baseline"/>
              <w:rPr>
                <w:rFonts w:cs="Times New Roman"/>
              </w:rPr>
            </w:pPr>
          </w:p>
          <w:p w14:paraId="36D1E4E3" w14:textId="77777777" w:rsidR="000E596D" w:rsidRPr="0042523A" w:rsidRDefault="000E596D">
            <w:pPr>
              <w:textAlignment w:val="baseline"/>
              <w:rPr>
                <w:rFonts w:cs="Times New Roman"/>
              </w:rPr>
            </w:pPr>
          </w:p>
          <w:p w14:paraId="2D46A81D" w14:textId="77777777" w:rsidR="000E596D" w:rsidRPr="0042523A" w:rsidRDefault="000E596D">
            <w:pPr>
              <w:spacing w:before="100" w:after="100"/>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0AAC3D9A" w14:textId="77777777" w:rsidR="000E596D" w:rsidRPr="0042523A" w:rsidRDefault="00860DCC">
            <w:pPr>
              <w:textAlignment w:val="baseline"/>
              <w:rPr>
                <w:rFonts w:cs="Times New Roman"/>
              </w:rPr>
            </w:pPr>
            <w:r w:rsidRPr="0042523A">
              <w:rPr>
                <w:rFonts w:cs="Times New Roman"/>
              </w:rPr>
              <w:t xml:space="preserve">Капустяна совка, міль, капустяний та ріпаковий білани, попелиця </w:t>
            </w:r>
          </w:p>
        </w:tc>
        <w:tc>
          <w:tcPr>
            <w:tcW w:w="2056" w:type="dxa"/>
            <w:tcBorders>
              <w:top w:val="single" w:sz="4" w:space="0" w:color="000000"/>
              <w:left w:val="single" w:sz="4" w:space="0" w:color="000000"/>
              <w:bottom w:val="single" w:sz="4" w:space="0" w:color="000000"/>
            </w:tcBorders>
            <w:shd w:val="clear" w:color="auto" w:fill="auto"/>
          </w:tcPr>
          <w:p w14:paraId="0CC3E0FD"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519B0B8C" w14:textId="77777777" w:rsidR="000E596D" w:rsidRPr="0042523A" w:rsidRDefault="000E596D">
            <w:pPr>
              <w:textAlignment w:val="baseline"/>
              <w:rPr>
                <w:rFonts w:cs="Times New Roman"/>
              </w:rPr>
            </w:pPr>
          </w:p>
          <w:p w14:paraId="4416D832" w14:textId="77777777" w:rsidR="000E596D" w:rsidRPr="0042523A" w:rsidRDefault="000E596D">
            <w:pPr>
              <w:spacing w:before="100" w:after="100"/>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3B70C3F1" w14:textId="77777777" w:rsidR="000E596D" w:rsidRPr="0042523A" w:rsidRDefault="00860DCC">
            <w:pPr>
              <w:jc w:val="center"/>
              <w:textAlignment w:val="baseline"/>
              <w:rPr>
                <w:rFonts w:cs="Times New Roman"/>
              </w:rPr>
            </w:pPr>
            <w:r w:rsidRPr="0042523A">
              <w:rPr>
                <w:rFonts w:cs="Times New Roman"/>
              </w:rPr>
              <w:t>14</w:t>
            </w:r>
          </w:p>
          <w:p w14:paraId="7019BCDB" w14:textId="77777777" w:rsidR="000E596D" w:rsidRPr="0042523A" w:rsidRDefault="000E596D">
            <w:pPr>
              <w:jc w:val="center"/>
              <w:textAlignment w:val="baseline"/>
              <w:rPr>
                <w:rFonts w:cs="Times New Roman"/>
              </w:rPr>
            </w:pPr>
          </w:p>
          <w:p w14:paraId="266F0244" w14:textId="77777777" w:rsidR="000E596D" w:rsidRPr="0042523A" w:rsidRDefault="000E596D">
            <w:pPr>
              <w:jc w:val="center"/>
              <w:textAlignment w:val="baseline"/>
              <w:rPr>
                <w:rFonts w:cs="Times New Roman"/>
              </w:rPr>
            </w:pPr>
          </w:p>
          <w:p w14:paraId="0BB6A2FA" w14:textId="77777777" w:rsidR="000E596D" w:rsidRPr="0042523A" w:rsidRDefault="000E596D">
            <w:pPr>
              <w:jc w:val="center"/>
              <w:textAlignment w:val="baseline"/>
              <w:rPr>
                <w:rFonts w:cs="Times New Roman"/>
              </w:rPr>
            </w:pPr>
          </w:p>
          <w:p w14:paraId="7897141A" w14:textId="77777777" w:rsidR="000E596D" w:rsidRPr="0042523A" w:rsidRDefault="000E596D">
            <w:pPr>
              <w:spacing w:before="100" w:after="100"/>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EB2DFE" w14:textId="77777777" w:rsidR="000E596D" w:rsidRPr="0042523A" w:rsidRDefault="00860DCC">
            <w:pPr>
              <w:jc w:val="center"/>
              <w:textAlignment w:val="baseline"/>
              <w:rPr>
                <w:rFonts w:cs="Times New Roman"/>
              </w:rPr>
            </w:pPr>
            <w:r w:rsidRPr="0042523A">
              <w:rPr>
                <w:rFonts w:cs="Times New Roman"/>
              </w:rPr>
              <w:t>2</w:t>
            </w:r>
            <w:r w:rsidRPr="0042523A">
              <w:rPr>
                <w:rFonts w:cs="Times New Roman"/>
              </w:rPr>
              <w:br/>
            </w:r>
          </w:p>
          <w:p w14:paraId="17504F8E" w14:textId="77777777" w:rsidR="000E596D" w:rsidRPr="0042523A" w:rsidRDefault="000E596D">
            <w:pPr>
              <w:jc w:val="center"/>
              <w:textAlignment w:val="baseline"/>
              <w:rPr>
                <w:rFonts w:cs="Times New Roman"/>
              </w:rPr>
            </w:pPr>
          </w:p>
          <w:p w14:paraId="7F08ABBC" w14:textId="77777777" w:rsidR="000E596D" w:rsidRPr="0042523A" w:rsidRDefault="000E596D">
            <w:pPr>
              <w:jc w:val="center"/>
              <w:textAlignment w:val="baseline"/>
              <w:rPr>
                <w:rFonts w:cs="Times New Roman"/>
              </w:rPr>
            </w:pPr>
          </w:p>
          <w:p w14:paraId="0AB1517F" w14:textId="77777777" w:rsidR="000E596D" w:rsidRPr="0042523A" w:rsidRDefault="000E596D">
            <w:pPr>
              <w:spacing w:before="100" w:after="100"/>
              <w:jc w:val="center"/>
              <w:textAlignment w:val="baseline"/>
              <w:rPr>
                <w:rFonts w:cs="Times New Roman"/>
              </w:rPr>
            </w:pPr>
          </w:p>
        </w:tc>
      </w:tr>
      <w:tr w:rsidR="000E596D" w:rsidRPr="0042523A" w14:paraId="3AAFF27C" w14:textId="77777777" w:rsidTr="00A516BB">
        <w:trPr>
          <w:trHeight w:val="3440"/>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14:paraId="6A4A4B7F"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14:paraId="3F3F2F36" w14:textId="77777777" w:rsidR="000E596D" w:rsidRPr="0042523A" w:rsidRDefault="00860DCC">
            <w:pPr>
              <w:textAlignment w:val="baseline"/>
              <w:rPr>
                <w:rFonts w:cs="Times New Roman"/>
              </w:rPr>
            </w:pPr>
            <w:r w:rsidRPr="0042523A">
              <w:rPr>
                <w:rFonts w:cs="Times New Roman"/>
              </w:rPr>
              <w:t>1,8 мл на 5 л води;</w:t>
            </w:r>
          </w:p>
          <w:p w14:paraId="76030FEB" w14:textId="77777777" w:rsidR="000E596D" w:rsidRPr="0042523A" w:rsidRDefault="00860DCC">
            <w:pPr>
              <w:textAlignment w:val="baseline"/>
              <w:rPr>
                <w:rFonts w:cs="Times New Roman"/>
              </w:rPr>
            </w:pPr>
            <w:r w:rsidRPr="0042523A">
              <w:rPr>
                <w:rFonts w:cs="Times New Roman"/>
              </w:rPr>
              <w:t>2 л розчину – на молоде дерево,</w:t>
            </w:r>
          </w:p>
          <w:p w14:paraId="6E869A63" w14:textId="77777777" w:rsidR="000E596D" w:rsidRPr="0042523A" w:rsidRDefault="00860DCC">
            <w:pPr>
              <w:textAlignment w:val="baseline"/>
              <w:rPr>
                <w:rFonts w:cs="Times New Roman"/>
              </w:rPr>
            </w:pPr>
            <w:r w:rsidRPr="0042523A">
              <w:rPr>
                <w:rFonts w:cs="Times New Roman"/>
              </w:rPr>
              <w:t xml:space="preserve">2-5 л – на дерево середнього віку, </w:t>
            </w:r>
          </w:p>
          <w:p w14:paraId="3CDDB716" w14:textId="77777777" w:rsidR="000E596D" w:rsidRPr="0042523A" w:rsidRDefault="00860DCC">
            <w:pPr>
              <w:textAlignment w:val="baseline"/>
              <w:rPr>
                <w:rFonts w:cs="Times New Roman"/>
              </w:rPr>
            </w:pPr>
            <w:r w:rsidRPr="0042523A">
              <w:rPr>
                <w:rFonts w:cs="Times New Roman"/>
              </w:rPr>
              <w:t xml:space="preserve">5 л – на старе дерево </w:t>
            </w:r>
          </w:p>
        </w:tc>
        <w:tc>
          <w:tcPr>
            <w:tcW w:w="1191" w:type="dxa"/>
            <w:tcBorders>
              <w:top w:val="single" w:sz="4" w:space="0" w:color="000000"/>
              <w:left w:val="single" w:sz="4" w:space="0" w:color="000000"/>
              <w:bottom w:val="single" w:sz="4" w:space="0" w:color="000000"/>
            </w:tcBorders>
            <w:shd w:val="clear" w:color="auto" w:fill="auto"/>
          </w:tcPr>
          <w:p w14:paraId="20C588DB" w14:textId="77777777" w:rsidR="000E596D" w:rsidRPr="0042523A" w:rsidRDefault="00860DCC">
            <w:pPr>
              <w:spacing w:before="100" w:after="100"/>
              <w:textAlignment w:val="baseline"/>
              <w:rPr>
                <w:rFonts w:cs="Times New Roman"/>
              </w:rPr>
            </w:pPr>
            <w:r w:rsidRPr="0042523A">
              <w:rPr>
                <w:rFonts w:cs="Times New Roman"/>
              </w:rPr>
              <w:t>Яблуня</w:t>
            </w:r>
          </w:p>
        </w:tc>
        <w:tc>
          <w:tcPr>
            <w:tcW w:w="1508" w:type="dxa"/>
            <w:tcBorders>
              <w:top w:val="single" w:sz="4" w:space="0" w:color="000000"/>
              <w:left w:val="single" w:sz="4" w:space="0" w:color="000000"/>
              <w:bottom w:val="single" w:sz="4" w:space="0" w:color="000000"/>
            </w:tcBorders>
            <w:shd w:val="clear" w:color="auto" w:fill="auto"/>
          </w:tcPr>
          <w:p w14:paraId="5520066F" w14:textId="77777777" w:rsidR="000E596D" w:rsidRPr="0042523A" w:rsidRDefault="00860DCC">
            <w:pPr>
              <w:spacing w:after="100"/>
              <w:textAlignment w:val="baseline"/>
              <w:rPr>
                <w:rFonts w:cs="Times New Roman"/>
              </w:rPr>
            </w:pPr>
            <w:r w:rsidRPr="0042523A">
              <w:rPr>
                <w:rFonts w:cs="Times New Roman"/>
              </w:rPr>
              <w:t xml:space="preserve">Сірий бруньковий довгоносик, казарка, букарка, яблуневий </w:t>
            </w:r>
            <w:proofErr w:type="spellStart"/>
            <w:r w:rsidRPr="0042523A">
              <w:rPr>
                <w:rFonts w:cs="Times New Roman"/>
              </w:rPr>
              <w:t>квіткоїд</w:t>
            </w:r>
            <w:proofErr w:type="spellEnd"/>
            <w:r w:rsidRPr="0042523A">
              <w:rPr>
                <w:rFonts w:cs="Times New Roman"/>
              </w:rPr>
              <w:t>, яблуневий трач, яблунева зелена попелиця</w:t>
            </w:r>
          </w:p>
        </w:tc>
        <w:tc>
          <w:tcPr>
            <w:tcW w:w="2056" w:type="dxa"/>
            <w:tcBorders>
              <w:top w:val="single" w:sz="4" w:space="0" w:color="000000"/>
              <w:left w:val="single" w:sz="4" w:space="0" w:color="000000"/>
              <w:bottom w:val="single" w:sz="4" w:space="0" w:color="000000"/>
            </w:tcBorders>
            <w:shd w:val="clear" w:color="auto" w:fill="auto"/>
          </w:tcPr>
          <w:p w14:paraId="48A3B81A"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4BDA86E0" w14:textId="77777777" w:rsidR="000E596D" w:rsidRPr="0042523A" w:rsidRDefault="00860DCC">
            <w:pPr>
              <w:jc w:val="center"/>
              <w:textAlignment w:val="baseline"/>
              <w:rPr>
                <w:rFonts w:cs="Times New Roman"/>
              </w:rPr>
            </w:pPr>
            <w:r w:rsidRPr="0042523A">
              <w:rPr>
                <w:rFonts w:cs="Times New Roman"/>
              </w:rPr>
              <w:t>20</w:t>
            </w:r>
          </w:p>
          <w:p w14:paraId="19751984" w14:textId="77777777" w:rsidR="000E596D" w:rsidRPr="0042523A" w:rsidRDefault="000E596D">
            <w:pPr>
              <w:jc w:val="center"/>
              <w:textAlignment w:val="baseline"/>
              <w:rPr>
                <w:rFonts w:cs="Times New Roman"/>
              </w:rPr>
            </w:pPr>
          </w:p>
          <w:p w14:paraId="3C60A423" w14:textId="77777777" w:rsidR="000E596D" w:rsidRPr="0042523A" w:rsidRDefault="000E596D">
            <w:pPr>
              <w:spacing w:before="100" w:after="100"/>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859B9E"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2C9E825D" w14:textId="77777777" w:rsidTr="00A516BB">
        <w:trPr>
          <w:trHeight w:val="221"/>
        </w:trPr>
        <w:tc>
          <w:tcPr>
            <w:tcW w:w="1697" w:type="dxa"/>
            <w:tcBorders>
              <w:top w:val="single" w:sz="4" w:space="0" w:color="auto"/>
              <w:left w:val="single" w:sz="4" w:space="0" w:color="000000"/>
              <w:bottom w:val="single" w:sz="4" w:space="0" w:color="000000"/>
            </w:tcBorders>
            <w:shd w:val="clear" w:color="auto" w:fill="auto"/>
          </w:tcPr>
          <w:p w14:paraId="0AF66314" w14:textId="77777777" w:rsidR="000E596D" w:rsidRPr="0042523A" w:rsidRDefault="00860DCC">
            <w:pPr>
              <w:textAlignment w:val="baseline"/>
              <w:rPr>
                <w:rFonts w:cs="Times New Roman"/>
                <w:b/>
              </w:rPr>
            </w:pPr>
            <w:r w:rsidRPr="0042523A">
              <w:rPr>
                <w:rFonts w:cs="Times New Roman"/>
                <w:b/>
              </w:rPr>
              <w:lastRenderedPageBreak/>
              <w:t>ІНГАВІТ,</w:t>
            </w:r>
            <w:r w:rsidRPr="0042523A">
              <w:rPr>
                <w:rFonts w:cs="Times New Roman"/>
              </w:rPr>
              <w:t xml:space="preserve"> РК (</w:t>
            </w:r>
            <w:proofErr w:type="spellStart"/>
            <w:r w:rsidRPr="0042523A">
              <w:rPr>
                <w:rFonts w:cs="Times New Roman"/>
              </w:rPr>
              <w:t>імідаклоприд</w:t>
            </w:r>
            <w:proofErr w:type="spellEnd"/>
            <w:r w:rsidRPr="0042523A">
              <w:rPr>
                <w:rFonts w:cs="Times New Roman"/>
              </w:rPr>
              <w:t>, 200 г/л), ПП «</w:t>
            </w:r>
            <w:proofErr w:type="spellStart"/>
            <w:r w:rsidRPr="0042523A">
              <w:rPr>
                <w:rFonts w:cs="Times New Roman"/>
              </w:rPr>
              <w:t>Кемілайн</w:t>
            </w:r>
            <w:proofErr w:type="spellEnd"/>
            <w:r w:rsidRPr="0042523A">
              <w:rPr>
                <w:rFonts w:cs="Times New Roman"/>
              </w:rPr>
              <w:t xml:space="preserve"> Агро», Україна, виробник Китай</w:t>
            </w:r>
          </w:p>
          <w:p w14:paraId="2943BC8D" w14:textId="77777777" w:rsidR="000E596D" w:rsidRPr="0042523A" w:rsidRDefault="00860DCC">
            <w:pPr>
              <w:textAlignment w:val="baseline"/>
              <w:rPr>
                <w:rFonts w:cs="Times New Roman"/>
              </w:rPr>
            </w:pPr>
            <w:r w:rsidRPr="0042523A">
              <w:rPr>
                <w:rFonts w:cs="Times New Roman"/>
                <w:b/>
              </w:rPr>
              <w:t>2024 р.</w:t>
            </w:r>
          </w:p>
        </w:tc>
        <w:tc>
          <w:tcPr>
            <w:tcW w:w="1719" w:type="dxa"/>
            <w:tcBorders>
              <w:top w:val="single" w:sz="4" w:space="0" w:color="000000"/>
              <w:left w:val="single" w:sz="4" w:space="0" w:color="000000"/>
              <w:bottom w:val="single" w:sz="4" w:space="0" w:color="000000"/>
            </w:tcBorders>
            <w:shd w:val="clear" w:color="auto" w:fill="auto"/>
          </w:tcPr>
          <w:p w14:paraId="26A52F3D" w14:textId="77777777" w:rsidR="000E596D" w:rsidRPr="0042523A" w:rsidRDefault="00860DCC">
            <w:pPr>
              <w:textAlignment w:val="baseline"/>
              <w:rPr>
                <w:rFonts w:cs="Times New Roman"/>
              </w:rPr>
            </w:pPr>
            <w:r w:rsidRPr="0042523A">
              <w:rPr>
                <w:rFonts w:cs="Times New Roman"/>
              </w:rPr>
              <w:t>1,5-2 мл на 8 л води</w:t>
            </w:r>
          </w:p>
        </w:tc>
        <w:tc>
          <w:tcPr>
            <w:tcW w:w="1191" w:type="dxa"/>
            <w:tcBorders>
              <w:top w:val="single" w:sz="4" w:space="0" w:color="000000"/>
              <w:left w:val="single" w:sz="4" w:space="0" w:color="000000"/>
              <w:bottom w:val="single" w:sz="4" w:space="0" w:color="000000"/>
            </w:tcBorders>
            <w:shd w:val="clear" w:color="auto" w:fill="auto"/>
          </w:tcPr>
          <w:p w14:paraId="2A11EB9D" w14:textId="77777777" w:rsidR="000E596D" w:rsidRPr="0042523A" w:rsidRDefault="00860DCC">
            <w:pPr>
              <w:textAlignment w:val="baseline"/>
              <w:rPr>
                <w:rFonts w:cs="Times New Roman"/>
              </w:rPr>
            </w:pPr>
            <w:r w:rsidRPr="0042523A">
              <w:rPr>
                <w:rFonts w:cs="Times New Roman"/>
              </w:rPr>
              <w:t>Картопля</w:t>
            </w:r>
          </w:p>
          <w:p w14:paraId="0C889F35"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70507E6E" w14:textId="77777777" w:rsidR="000E596D" w:rsidRPr="0042523A" w:rsidRDefault="00860DCC">
            <w:pPr>
              <w:textAlignment w:val="baseline"/>
              <w:rPr>
                <w:rFonts w:cs="Times New Roman"/>
              </w:rPr>
            </w:pPr>
            <w:r w:rsidRPr="0042523A">
              <w:rPr>
                <w:rFonts w:cs="Times New Roman"/>
              </w:rPr>
              <w:t>Колорадський жук</w:t>
            </w:r>
          </w:p>
          <w:p w14:paraId="5B0F3B6B"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726762A4"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03402791" w14:textId="77777777" w:rsidR="000E596D" w:rsidRPr="0042523A" w:rsidRDefault="000E596D">
            <w:pPr>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4F3A8E10" w14:textId="77777777" w:rsidR="000E596D" w:rsidRPr="0042523A" w:rsidRDefault="00860DCC">
            <w:pPr>
              <w:jc w:val="center"/>
              <w:textAlignment w:val="baseline"/>
              <w:rPr>
                <w:rFonts w:cs="Times New Roman"/>
              </w:rPr>
            </w:pPr>
            <w:r w:rsidRPr="0042523A">
              <w:rPr>
                <w:rFonts w:cs="Times New Roman"/>
              </w:rPr>
              <w:t>30</w:t>
            </w:r>
          </w:p>
          <w:p w14:paraId="1468D1FC"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4C76AF" w14:textId="77777777" w:rsidR="000E596D" w:rsidRPr="0042523A" w:rsidRDefault="00860DCC">
            <w:pPr>
              <w:jc w:val="center"/>
              <w:textAlignment w:val="baseline"/>
              <w:rPr>
                <w:rFonts w:cs="Times New Roman"/>
              </w:rPr>
            </w:pPr>
            <w:r w:rsidRPr="0042523A">
              <w:rPr>
                <w:rFonts w:cs="Times New Roman"/>
              </w:rPr>
              <w:t>1</w:t>
            </w:r>
          </w:p>
          <w:p w14:paraId="5471CBA6" w14:textId="77777777" w:rsidR="000E596D" w:rsidRPr="0042523A" w:rsidRDefault="000E596D">
            <w:pPr>
              <w:jc w:val="center"/>
              <w:textAlignment w:val="baseline"/>
              <w:rPr>
                <w:rFonts w:cs="Times New Roman"/>
              </w:rPr>
            </w:pPr>
          </w:p>
        </w:tc>
      </w:tr>
      <w:tr w:rsidR="000E596D" w:rsidRPr="0042523A" w14:paraId="485C7DCB" w14:textId="77777777" w:rsidTr="00A516BB">
        <w:trPr>
          <w:trHeight w:val="454"/>
        </w:trPr>
        <w:tc>
          <w:tcPr>
            <w:tcW w:w="1697" w:type="dxa"/>
            <w:vMerge w:val="restart"/>
            <w:tcBorders>
              <w:top w:val="single" w:sz="4" w:space="0" w:color="000000"/>
              <w:left w:val="single" w:sz="4" w:space="0" w:color="000000"/>
            </w:tcBorders>
            <w:shd w:val="clear" w:color="auto" w:fill="auto"/>
          </w:tcPr>
          <w:p w14:paraId="57FBE234" w14:textId="77777777" w:rsidR="000E596D" w:rsidRPr="0042523A" w:rsidRDefault="00860DCC">
            <w:pPr>
              <w:textAlignment w:val="baseline"/>
              <w:rPr>
                <w:rFonts w:cs="Times New Roman"/>
                <w:bCs/>
              </w:rPr>
            </w:pPr>
            <w:r w:rsidRPr="0042523A">
              <w:rPr>
                <w:rFonts w:cs="Times New Roman"/>
                <w:b/>
                <w:bCs/>
              </w:rPr>
              <w:t xml:space="preserve">КАНОНІР, </w:t>
            </w:r>
            <w:r w:rsidRPr="0042523A">
              <w:rPr>
                <w:rFonts w:cs="Times New Roman"/>
                <w:bCs/>
              </w:rPr>
              <w:t>ВГ</w:t>
            </w:r>
          </w:p>
          <w:p w14:paraId="7521DC79" w14:textId="77777777" w:rsidR="000E596D" w:rsidRPr="0042523A" w:rsidRDefault="00860DCC">
            <w:pPr>
              <w:textAlignment w:val="baseline"/>
              <w:rPr>
                <w:rFonts w:cs="Times New Roman"/>
                <w:b/>
              </w:rPr>
            </w:pPr>
            <w:r w:rsidRPr="0042523A">
              <w:rPr>
                <w:rFonts w:cs="Times New Roman"/>
                <w:bCs/>
              </w:rPr>
              <w:t>(</w:t>
            </w:r>
            <w:proofErr w:type="spellStart"/>
            <w:r w:rsidRPr="0042523A">
              <w:rPr>
                <w:rFonts w:cs="Times New Roman"/>
                <w:bCs/>
              </w:rPr>
              <w:t>імідоклоприд</w:t>
            </w:r>
            <w:proofErr w:type="spellEnd"/>
            <w:r w:rsidRPr="0042523A">
              <w:rPr>
                <w:rFonts w:cs="Times New Roman"/>
              </w:rPr>
              <w:t xml:space="preserve"> </w:t>
            </w:r>
            <w:r w:rsidRPr="0042523A">
              <w:rPr>
                <w:rFonts w:cs="Times New Roman"/>
                <w:bCs/>
              </w:rPr>
              <w:t xml:space="preserve"> 700г/кг)</w:t>
            </w:r>
            <w:r w:rsidRPr="0042523A">
              <w:rPr>
                <w:rFonts w:cs="Times New Roman"/>
              </w:rPr>
              <w:t xml:space="preserve">, ТОВ «Агрохімічні </w:t>
            </w:r>
            <w:proofErr w:type="spellStart"/>
            <w:r w:rsidRPr="0042523A">
              <w:rPr>
                <w:rFonts w:cs="Times New Roman"/>
              </w:rPr>
              <w:t>технологі</w:t>
            </w:r>
            <w:proofErr w:type="spellEnd"/>
            <w:r w:rsidRPr="0042523A">
              <w:rPr>
                <w:rFonts w:cs="Times New Roman"/>
              </w:rPr>
              <w:t>», Україна, виробник Китай</w:t>
            </w:r>
            <w:r w:rsidR="008720FB" w:rsidRPr="0042523A">
              <w:rPr>
                <w:rFonts w:cs="Times New Roman"/>
                <w:b/>
              </w:rPr>
              <w:t xml:space="preserve"> </w:t>
            </w:r>
            <w:r w:rsidRPr="0042523A">
              <w:rPr>
                <w:rFonts w:cs="Times New Roman"/>
                <w:b/>
                <w:bCs/>
              </w:rPr>
              <w:t>2026 р.</w:t>
            </w:r>
          </w:p>
        </w:tc>
        <w:tc>
          <w:tcPr>
            <w:tcW w:w="1719" w:type="dxa"/>
            <w:vMerge w:val="restart"/>
            <w:tcBorders>
              <w:top w:val="single" w:sz="4" w:space="0" w:color="000000"/>
              <w:left w:val="single" w:sz="4" w:space="0" w:color="000000"/>
            </w:tcBorders>
            <w:shd w:val="clear" w:color="auto" w:fill="auto"/>
          </w:tcPr>
          <w:p w14:paraId="2F140A44" w14:textId="77777777" w:rsidR="000E596D" w:rsidRPr="0042523A" w:rsidRDefault="00860DCC">
            <w:pPr>
              <w:textAlignment w:val="baseline"/>
              <w:rPr>
                <w:rFonts w:cs="Times New Roman"/>
              </w:rPr>
            </w:pPr>
            <w:r w:rsidRPr="0042523A">
              <w:rPr>
                <w:rFonts w:cs="Times New Roman"/>
              </w:rPr>
              <w:t>04,5-0,50 г  на 8л води на сотку</w:t>
            </w:r>
          </w:p>
        </w:tc>
        <w:tc>
          <w:tcPr>
            <w:tcW w:w="1191" w:type="dxa"/>
            <w:tcBorders>
              <w:top w:val="single" w:sz="4" w:space="0" w:color="000000"/>
              <w:left w:val="single" w:sz="4" w:space="0" w:color="000000"/>
              <w:bottom w:val="single" w:sz="4" w:space="0" w:color="000000"/>
            </w:tcBorders>
            <w:shd w:val="clear" w:color="auto" w:fill="auto"/>
          </w:tcPr>
          <w:p w14:paraId="2EDA935E" w14:textId="77777777" w:rsidR="000E596D" w:rsidRPr="0042523A" w:rsidRDefault="00860DCC">
            <w:pPr>
              <w:textAlignment w:val="baseline"/>
              <w:rPr>
                <w:rFonts w:cs="Times New Roman"/>
              </w:rPr>
            </w:pPr>
            <w:r w:rsidRPr="0042523A">
              <w:rPr>
                <w:rFonts w:cs="Times New Roman"/>
              </w:rPr>
              <w:t>Картопля</w:t>
            </w:r>
          </w:p>
          <w:p w14:paraId="12544DA0"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4732A9BF"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7DA6EE2F"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080C6D33" w14:textId="77777777" w:rsidR="000E596D" w:rsidRPr="0042523A" w:rsidRDefault="00860DCC">
            <w:pPr>
              <w:snapToGrid w:val="0"/>
              <w:jc w:val="center"/>
              <w:textAlignment w:val="baseline"/>
              <w:rPr>
                <w:rFonts w:cs="Times New Roman"/>
              </w:rPr>
            </w:pPr>
            <w:r w:rsidRPr="0042523A">
              <w:rPr>
                <w:rFonts w:cs="Times New Roman"/>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C5F533"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25BD54CA" w14:textId="77777777" w:rsidTr="00A516BB">
        <w:trPr>
          <w:trHeight w:val="730"/>
        </w:trPr>
        <w:tc>
          <w:tcPr>
            <w:tcW w:w="1697" w:type="dxa"/>
            <w:vMerge/>
            <w:tcBorders>
              <w:left w:val="single" w:sz="4" w:space="0" w:color="000000"/>
            </w:tcBorders>
            <w:shd w:val="clear" w:color="auto" w:fill="auto"/>
          </w:tcPr>
          <w:p w14:paraId="1F52AD8A" w14:textId="77777777" w:rsidR="000E596D" w:rsidRPr="0042523A" w:rsidRDefault="000E596D">
            <w:pPr>
              <w:snapToGrid w:val="0"/>
              <w:textAlignment w:val="baseline"/>
              <w:rPr>
                <w:rFonts w:cs="Times New Roman"/>
                <w:b/>
                <w:bCs/>
              </w:rPr>
            </w:pPr>
          </w:p>
        </w:tc>
        <w:tc>
          <w:tcPr>
            <w:tcW w:w="1719" w:type="dxa"/>
            <w:vMerge/>
            <w:tcBorders>
              <w:left w:val="single" w:sz="4" w:space="0" w:color="000000"/>
              <w:bottom w:val="single" w:sz="4" w:space="0" w:color="000000"/>
            </w:tcBorders>
            <w:shd w:val="clear" w:color="auto" w:fill="auto"/>
          </w:tcPr>
          <w:p w14:paraId="41D843FA"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20B4942E" w14:textId="77777777" w:rsidR="000E596D" w:rsidRPr="0042523A" w:rsidRDefault="00860DCC">
            <w:pPr>
              <w:textAlignment w:val="baseline"/>
              <w:rPr>
                <w:rFonts w:cs="Times New Roman"/>
              </w:rPr>
            </w:pPr>
            <w:r w:rsidRPr="0042523A">
              <w:rPr>
                <w:rFonts w:cs="Times New Roman"/>
              </w:rPr>
              <w:t xml:space="preserve">Томати </w:t>
            </w:r>
          </w:p>
        </w:tc>
        <w:tc>
          <w:tcPr>
            <w:tcW w:w="1508" w:type="dxa"/>
            <w:tcBorders>
              <w:top w:val="single" w:sz="4" w:space="0" w:color="000000"/>
              <w:left w:val="single" w:sz="4" w:space="0" w:color="000000"/>
              <w:bottom w:val="single" w:sz="4" w:space="0" w:color="000000"/>
            </w:tcBorders>
            <w:shd w:val="clear" w:color="auto" w:fill="auto"/>
          </w:tcPr>
          <w:p w14:paraId="4AA571B1"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480769FE"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5F7A152E" w14:textId="77777777" w:rsidR="000E596D" w:rsidRPr="0042523A" w:rsidRDefault="00860DCC">
            <w:pPr>
              <w:snapToGrid w:val="0"/>
              <w:jc w:val="center"/>
              <w:textAlignment w:val="baseline"/>
              <w:rPr>
                <w:rFonts w:cs="Times New Roman"/>
              </w:rPr>
            </w:pPr>
            <w:r w:rsidRPr="0042523A">
              <w:rPr>
                <w:rFonts w:cs="Times New Roman"/>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8B72BB"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077055CE" w14:textId="77777777" w:rsidTr="00A516BB">
        <w:trPr>
          <w:trHeight w:val="730"/>
        </w:trPr>
        <w:tc>
          <w:tcPr>
            <w:tcW w:w="1697" w:type="dxa"/>
            <w:vMerge/>
            <w:tcBorders>
              <w:left w:val="single" w:sz="4" w:space="0" w:color="000000"/>
              <w:bottom w:val="single" w:sz="4" w:space="0" w:color="000000"/>
            </w:tcBorders>
            <w:shd w:val="clear" w:color="auto" w:fill="auto"/>
          </w:tcPr>
          <w:p w14:paraId="6B6A8F97" w14:textId="77777777" w:rsidR="000E596D" w:rsidRPr="0042523A" w:rsidRDefault="000E596D">
            <w:pPr>
              <w:snapToGrid w:val="0"/>
              <w:textAlignment w:val="baseline"/>
              <w:rPr>
                <w:rFonts w:cs="Times New Roman"/>
                <w:b/>
                <w:bCs/>
              </w:rPr>
            </w:pPr>
          </w:p>
        </w:tc>
        <w:tc>
          <w:tcPr>
            <w:tcW w:w="1719" w:type="dxa"/>
            <w:tcBorders>
              <w:top w:val="single" w:sz="4" w:space="0" w:color="000000"/>
              <w:left w:val="single" w:sz="4" w:space="0" w:color="000000"/>
              <w:bottom w:val="single" w:sz="4" w:space="0" w:color="000000"/>
            </w:tcBorders>
            <w:shd w:val="clear" w:color="auto" w:fill="auto"/>
          </w:tcPr>
          <w:p w14:paraId="72137542" w14:textId="77777777" w:rsidR="000E596D" w:rsidRPr="0042523A" w:rsidRDefault="00860DCC">
            <w:pPr>
              <w:textAlignment w:val="baseline"/>
              <w:rPr>
                <w:rFonts w:cs="Times New Roman"/>
              </w:rPr>
            </w:pPr>
            <w:r w:rsidRPr="0042523A">
              <w:rPr>
                <w:rFonts w:cs="Times New Roman"/>
              </w:rPr>
              <w:t>0,5 на 10 м</w:t>
            </w:r>
            <w:r w:rsidRPr="0042523A">
              <w:rPr>
                <w:rFonts w:cs="Times New Roman"/>
                <w:vertAlign w:val="superscript"/>
              </w:rPr>
              <w:t>2</w:t>
            </w:r>
          </w:p>
        </w:tc>
        <w:tc>
          <w:tcPr>
            <w:tcW w:w="1191" w:type="dxa"/>
            <w:tcBorders>
              <w:top w:val="single" w:sz="4" w:space="0" w:color="000000"/>
              <w:left w:val="single" w:sz="4" w:space="0" w:color="000000"/>
              <w:bottom w:val="single" w:sz="4" w:space="0" w:color="000000"/>
            </w:tcBorders>
            <w:shd w:val="clear" w:color="auto" w:fill="auto"/>
          </w:tcPr>
          <w:p w14:paraId="6F866A45" w14:textId="77777777" w:rsidR="000E596D" w:rsidRPr="0042523A" w:rsidRDefault="00860DCC">
            <w:pPr>
              <w:textAlignment w:val="baseline"/>
              <w:rPr>
                <w:rFonts w:cs="Times New Roman"/>
              </w:rPr>
            </w:pPr>
            <w:r w:rsidRPr="0042523A">
              <w:rPr>
                <w:rFonts w:cs="Times New Roman"/>
              </w:rPr>
              <w:t>Ягідні культури</w:t>
            </w:r>
          </w:p>
        </w:tc>
        <w:tc>
          <w:tcPr>
            <w:tcW w:w="1508" w:type="dxa"/>
            <w:tcBorders>
              <w:top w:val="single" w:sz="4" w:space="0" w:color="000000"/>
              <w:left w:val="single" w:sz="4" w:space="0" w:color="000000"/>
              <w:bottom w:val="single" w:sz="4" w:space="0" w:color="000000"/>
            </w:tcBorders>
            <w:shd w:val="clear" w:color="auto" w:fill="auto"/>
          </w:tcPr>
          <w:p w14:paraId="12A7DEAB" w14:textId="77777777" w:rsidR="000E596D" w:rsidRPr="0042523A" w:rsidRDefault="00860DCC" w:rsidP="00A516BB">
            <w:pPr>
              <w:jc w:val="center"/>
              <w:textAlignment w:val="baseline"/>
              <w:rPr>
                <w:rFonts w:cs="Times New Roman"/>
              </w:rPr>
            </w:pPr>
            <w:r w:rsidRPr="0042523A">
              <w:rPr>
                <w:rFonts w:cs="Times New Roman"/>
              </w:rPr>
              <w:t xml:space="preserve">Сисні (попелиці) та листогризучі види (довгоносики, листовійки, пильщик </w:t>
            </w:r>
            <w:proofErr w:type="spellStart"/>
            <w:r w:rsidRPr="0042523A">
              <w:rPr>
                <w:rFonts w:cs="Times New Roman"/>
              </w:rPr>
              <w:t>чорносморо</w:t>
            </w:r>
            <w:r w:rsidR="00A516BB" w:rsidRPr="0042523A">
              <w:rPr>
                <w:rFonts w:cs="Times New Roman"/>
              </w:rPr>
              <w:t>-</w:t>
            </w:r>
            <w:r w:rsidRPr="0042523A">
              <w:rPr>
                <w:rFonts w:cs="Times New Roman"/>
              </w:rPr>
              <w:t>диновий</w:t>
            </w:r>
            <w:proofErr w:type="spellEnd"/>
            <w:r w:rsidRPr="0042523A">
              <w:rPr>
                <w:rFonts w:cs="Times New Roman"/>
              </w:rPr>
              <w:t xml:space="preserve"> жовтий)</w:t>
            </w:r>
          </w:p>
        </w:tc>
        <w:tc>
          <w:tcPr>
            <w:tcW w:w="2056" w:type="dxa"/>
            <w:tcBorders>
              <w:top w:val="single" w:sz="4" w:space="0" w:color="000000"/>
              <w:left w:val="single" w:sz="4" w:space="0" w:color="000000"/>
              <w:bottom w:val="single" w:sz="4" w:space="0" w:color="000000"/>
            </w:tcBorders>
            <w:shd w:val="clear" w:color="auto" w:fill="auto"/>
          </w:tcPr>
          <w:p w14:paraId="4D15F480" w14:textId="77777777" w:rsidR="000E596D" w:rsidRPr="0042523A" w:rsidRDefault="00860DCC" w:rsidP="00A516BB">
            <w:pPr>
              <w:jc w:val="center"/>
              <w:textAlignment w:val="baseline"/>
              <w:rPr>
                <w:rFonts w:cs="Times New Roman"/>
              </w:rPr>
            </w:pPr>
            <w:r w:rsidRPr="0042523A">
              <w:rPr>
                <w:rFonts w:cs="Times New Roman"/>
              </w:rPr>
              <w:t>Обприскування в період вегетації ( до цвітіння та після збору врожаю)</w:t>
            </w:r>
          </w:p>
        </w:tc>
        <w:tc>
          <w:tcPr>
            <w:tcW w:w="622" w:type="dxa"/>
            <w:tcBorders>
              <w:top w:val="single" w:sz="4" w:space="0" w:color="000000"/>
              <w:left w:val="single" w:sz="4" w:space="0" w:color="000000"/>
              <w:bottom w:val="single" w:sz="4" w:space="0" w:color="000000"/>
            </w:tcBorders>
            <w:shd w:val="clear" w:color="auto" w:fill="auto"/>
          </w:tcPr>
          <w:p w14:paraId="5E51BD0C" w14:textId="77777777" w:rsidR="000E596D" w:rsidRPr="0042523A" w:rsidRDefault="00860DCC">
            <w:pPr>
              <w:jc w:val="center"/>
              <w:textAlignment w:val="baseline"/>
              <w:rPr>
                <w:rFonts w:cs="Times New Roman"/>
              </w:rPr>
            </w:pPr>
            <w:r w:rsidRPr="0042523A">
              <w:rPr>
                <w:rFonts w:cs="Times New Roman"/>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CE5A71"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65362C16" w14:textId="77777777" w:rsidTr="00A516BB">
        <w:trPr>
          <w:trHeight w:val="1309"/>
        </w:trPr>
        <w:tc>
          <w:tcPr>
            <w:tcW w:w="1697" w:type="dxa"/>
            <w:vMerge w:val="restart"/>
            <w:tcBorders>
              <w:top w:val="single" w:sz="4" w:space="0" w:color="000000"/>
              <w:left w:val="single" w:sz="4" w:space="0" w:color="000000"/>
            </w:tcBorders>
            <w:shd w:val="clear" w:color="auto" w:fill="auto"/>
          </w:tcPr>
          <w:p w14:paraId="7B986E84" w14:textId="77777777" w:rsidR="000E596D" w:rsidRPr="0042523A" w:rsidRDefault="00860DCC">
            <w:pPr>
              <w:textAlignment w:val="baseline"/>
              <w:rPr>
                <w:rFonts w:cs="Times New Roman"/>
              </w:rPr>
            </w:pPr>
            <w:r w:rsidRPr="0042523A">
              <w:rPr>
                <w:rFonts w:cs="Times New Roman"/>
                <w:b/>
                <w:bCs/>
                <w:spacing w:val="-6"/>
              </w:rPr>
              <w:t xml:space="preserve">КАРАТЕ ЗЕОН 050 </w:t>
            </w:r>
            <w:r w:rsidRPr="0042523A">
              <w:rPr>
                <w:rFonts w:cs="Times New Roman"/>
                <w:b/>
                <w:bCs/>
                <w:spacing w:val="-6"/>
                <w:lang w:val="en-US"/>
              </w:rPr>
              <w:t>CS</w:t>
            </w:r>
            <w:r w:rsidRPr="0042523A">
              <w:rPr>
                <w:rFonts w:cs="Times New Roman"/>
                <w:spacing w:val="-6"/>
              </w:rPr>
              <w:t>,</w:t>
            </w:r>
            <w:r w:rsidRPr="0042523A">
              <w:rPr>
                <w:rFonts w:cs="Times New Roman"/>
              </w:rPr>
              <w:t xml:space="preserve"> </w:t>
            </w:r>
            <w:proofErr w:type="spellStart"/>
            <w:r w:rsidRPr="0042523A">
              <w:rPr>
                <w:rFonts w:cs="Times New Roman"/>
              </w:rPr>
              <w:t>мк.с</w:t>
            </w:r>
            <w:proofErr w:type="spellEnd"/>
            <w:r w:rsidRPr="0042523A">
              <w:rPr>
                <w:rFonts w:cs="Times New Roman"/>
              </w:rPr>
              <w:t>.,(лямбда-</w:t>
            </w:r>
            <w:proofErr w:type="spellStart"/>
            <w:r w:rsidRPr="0042523A">
              <w:rPr>
                <w:rFonts w:cs="Times New Roman"/>
              </w:rPr>
              <w:t>цигалотрин</w:t>
            </w:r>
            <w:proofErr w:type="spellEnd"/>
            <w:r w:rsidRPr="0042523A">
              <w:rPr>
                <w:rFonts w:cs="Times New Roman"/>
              </w:rPr>
              <w:t>, 50 г/л),</w:t>
            </w:r>
            <w:r w:rsidR="008720FB" w:rsidRPr="0042523A">
              <w:rPr>
                <w:rFonts w:cs="Times New Roman"/>
              </w:rPr>
              <w:t xml:space="preserve"> </w:t>
            </w:r>
            <w:proofErr w:type="spellStart"/>
            <w:r w:rsidR="008720FB" w:rsidRPr="0042523A">
              <w:rPr>
                <w:rFonts w:cs="Times New Roman"/>
              </w:rPr>
              <w:t>ф.</w:t>
            </w:r>
            <w:r w:rsidRPr="0042523A">
              <w:rPr>
                <w:rFonts w:cs="Times New Roman"/>
              </w:rPr>
              <w:t>Сингента</w:t>
            </w:r>
            <w:proofErr w:type="spellEnd"/>
            <w:r w:rsidRPr="0042523A">
              <w:rPr>
                <w:rFonts w:cs="Times New Roman"/>
              </w:rPr>
              <w:t>, Швейцарія</w:t>
            </w:r>
          </w:p>
          <w:p w14:paraId="21D4A984" w14:textId="77777777" w:rsidR="000E596D" w:rsidRPr="0042523A" w:rsidRDefault="00860DCC">
            <w:pPr>
              <w:textAlignment w:val="baseline"/>
              <w:rPr>
                <w:rFonts w:cs="Times New Roman"/>
              </w:rPr>
            </w:pPr>
            <w:r w:rsidRPr="0042523A">
              <w:rPr>
                <w:rFonts w:cs="Times New Roman"/>
                <w:b/>
              </w:rPr>
              <w:t>2028 р.</w:t>
            </w:r>
          </w:p>
        </w:tc>
        <w:tc>
          <w:tcPr>
            <w:tcW w:w="1719" w:type="dxa"/>
            <w:tcBorders>
              <w:top w:val="single" w:sz="4" w:space="0" w:color="000000"/>
              <w:left w:val="single" w:sz="4" w:space="0" w:color="000000"/>
              <w:bottom w:val="single" w:sz="4" w:space="0" w:color="000000"/>
            </w:tcBorders>
            <w:shd w:val="clear" w:color="auto" w:fill="auto"/>
          </w:tcPr>
          <w:p w14:paraId="7677E9DE" w14:textId="77777777" w:rsidR="000E596D" w:rsidRPr="0042523A" w:rsidRDefault="00860DCC">
            <w:pPr>
              <w:textAlignment w:val="baseline"/>
              <w:rPr>
                <w:rFonts w:cs="Times New Roman"/>
              </w:rPr>
            </w:pPr>
            <w:r w:rsidRPr="0042523A">
              <w:rPr>
                <w:rFonts w:cs="Times New Roman"/>
              </w:rPr>
              <w:t>4 мл на 10 л води</w:t>
            </w:r>
          </w:p>
          <w:p w14:paraId="7153DD56" w14:textId="77777777" w:rsidR="000E596D" w:rsidRPr="0042523A" w:rsidRDefault="000E596D">
            <w:pPr>
              <w:textAlignment w:val="baseline"/>
              <w:rPr>
                <w:rFonts w:cs="Times New Roman"/>
              </w:rPr>
            </w:pPr>
          </w:p>
          <w:p w14:paraId="395F1777" w14:textId="77777777" w:rsidR="000E596D" w:rsidRPr="0042523A" w:rsidRDefault="000E596D">
            <w:pPr>
              <w:textAlignment w:val="baseline"/>
              <w:rPr>
                <w:rFonts w:cs="Times New Roman"/>
              </w:rPr>
            </w:pPr>
          </w:p>
          <w:p w14:paraId="10140760"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6B6BAADD" w14:textId="77777777" w:rsidR="000E596D" w:rsidRPr="0042523A" w:rsidRDefault="00860DCC">
            <w:pPr>
              <w:textAlignment w:val="baseline"/>
              <w:rPr>
                <w:rFonts w:cs="Times New Roman"/>
              </w:rPr>
            </w:pPr>
            <w:r w:rsidRPr="0042523A">
              <w:rPr>
                <w:rFonts w:cs="Times New Roman"/>
              </w:rPr>
              <w:t>Яблуня</w:t>
            </w:r>
          </w:p>
          <w:p w14:paraId="1C86DAF2" w14:textId="77777777" w:rsidR="000E596D" w:rsidRPr="0042523A" w:rsidRDefault="000E596D">
            <w:pPr>
              <w:textAlignment w:val="baseline"/>
              <w:rPr>
                <w:rFonts w:cs="Times New Roman"/>
              </w:rPr>
            </w:pPr>
          </w:p>
          <w:p w14:paraId="7C8A36B9" w14:textId="77777777" w:rsidR="000E596D" w:rsidRPr="0042523A" w:rsidRDefault="000E596D">
            <w:pPr>
              <w:textAlignment w:val="baseline"/>
              <w:rPr>
                <w:rFonts w:cs="Times New Roman"/>
              </w:rPr>
            </w:pPr>
          </w:p>
          <w:p w14:paraId="5D625BFA" w14:textId="77777777" w:rsidR="000E596D" w:rsidRPr="0042523A" w:rsidRDefault="000E596D">
            <w:pPr>
              <w:textAlignment w:val="baseline"/>
              <w:rPr>
                <w:rFonts w:cs="Times New Roman"/>
              </w:rPr>
            </w:pPr>
          </w:p>
          <w:p w14:paraId="216F80EE" w14:textId="77777777" w:rsidR="000E596D" w:rsidRPr="0042523A" w:rsidRDefault="000E596D">
            <w:pPr>
              <w:textAlignment w:val="baseline"/>
              <w:rPr>
                <w:rFonts w:cs="Times New Roman"/>
                <w:spacing w:val="-8"/>
              </w:rPr>
            </w:pPr>
          </w:p>
        </w:tc>
        <w:tc>
          <w:tcPr>
            <w:tcW w:w="1508" w:type="dxa"/>
            <w:tcBorders>
              <w:top w:val="single" w:sz="4" w:space="0" w:color="000000"/>
              <w:left w:val="single" w:sz="4" w:space="0" w:color="000000"/>
              <w:bottom w:val="single" w:sz="4" w:space="0" w:color="000000"/>
            </w:tcBorders>
            <w:shd w:val="clear" w:color="auto" w:fill="auto"/>
          </w:tcPr>
          <w:p w14:paraId="4DB1EEA5" w14:textId="77777777" w:rsidR="000E596D" w:rsidRPr="0042523A" w:rsidRDefault="00860DCC">
            <w:pPr>
              <w:textAlignment w:val="baseline"/>
              <w:rPr>
                <w:rFonts w:cs="Times New Roman"/>
              </w:rPr>
            </w:pPr>
            <w:r w:rsidRPr="0042523A">
              <w:rPr>
                <w:rFonts w:cs="Times New Roman"/>
              </w:rPr>
              <w:t>Плодожерка, листовійки, попелиці</w:t>
            </w:r>
          </w:p>
          <w:p w14:paraId="3E1D1505" w14:textId="77777777" w:rsidR="000E596D" w:rsidRPr="0042523A" w:rsidRDefault="000E596D">
            <w:pPr>
              <w:textAlignment w:val="baseline"/>
              <w:rPr>
                <w:rFonts w:cs="Times New Roman"/>
              </w:rPr>
            </w:pPr>
          </w:p>
          <w:p w14:paraId="7CBC3BED"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5C53EE81" w14:textId="77777777" w:rsidR="000E596D" w:rsidRPr="0042523A" w:rsidRDefault="00860DCC">
            <w:pPr>
              <w:spacing w:before="100" w:after="100"/>
              <w:textAlignment w:val="baseline"/>
              <w:rPr>
                <w:rFonts w:cs="Times New Roman"/>
              </w:rPr>
            </w:pPr>
            <w:r w:rsidRPr="0042523A">
              <w:rPr>
                <w:rFonts w:cs="Times New Roman"/>
              </w:rPr>
              <w:t>Обприскування 6-8 дерев віком до 5 років або 3-4 – понад 5 років</w:t>
            </w:r>
          </w:p>
        </w:tc>
        <w:tc>
          <w:tcPr>
            <w:tcW w:w="622" w:type="dxa"/>
            <w:tcBorders>
              <w:top w:val="single" w:sz="4" w:space="0" w:color="000000"/>
              <w:left w:val="single" w:sz="4" w:space="0" w:color="000000"/>
              <w:bottom w:val="single" w:sz="4" w:space="0" w:color="000000"/>
            </w:tcBorders>
            <w:shd w:val="clear" w:color="auto" w:fill="auto"/>
          </w:tcPr>
          <w:p w14:paraId="1AF1AB00" w14:textId="77777777" w:rsidR="000E596D" w:rsidRPr="0042523A" w:rsidRDefault="00860DCC">
            <w:pPr>
              <w:jc w:val="center"/>
              <w:textAlignment w:val="baseline"/>
              <w:rPr>
                <w:rFonts w:cs="Times New Roman"/>
              </w:rPr>
            </w:pPr>
            <w:r w:rsidRPr="0042523A">
              <w:rPr>
                <w:rFonts w:cs="Times New Roman"/>
              </w:rPr>
              <w:t>14</w:t>
            </w:r>
          </w:p>
          <w:p w14:paraId="4439D433" w14:textId="77777777" w:rsidR="000E596D" w:rsidRPr="0042523A" w:rsidRDefault="000E596D">
            <w:pPr>
              <w:jc w:val="center"/>
              <w:textAlignment w:val="baseline"/>
              <w:rPr>
                <w:rFonts w:cs="Times New Roman"/>
              </w:rPr>
            </w:pPr>
          </w:p>
          <w:p w14:paraId="798E8104" w14:textId="77777777" w:rsidR="000E596D" w:rsidRPr="0042523A" w:rsidRDefault="000E596D">
            <w:pPr>
              <w:jc w:val="center"/>
              <w:textAlignment w:val="baseline"/>
              <w:rPr>
                <w:rFonts w:cs="Times New Roman"/>
              </w:rPr>
            </w:pPr>
          </w:p>
          <w:p w14:paraId="6AF86425" w14:textId="77777777" w:rsidR="000E596D" w:rsidRPr="0042523A" w:rsidRDefault="000E596D">
            <w:pPr>
              <w:jc w:val="center"/>
              <w:textAlignment w:val="baseline"/>
              <w:rPr>
                <w:rFonts w:cs="Times New Roman"/>
              </w:rPr>
            </w:pPr>
          </w:p>
          <w:p w14:paraId="5626DCA5"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EB93DD" w14:textId="77777777" w:rsidR="000E596D" w:rsidRPr="0042523A" w:rsidRDefault="00860DCC">
            <w:pPr>
              <w:jc w:val="center"/>
              <w:textAlignment w:val="baseline"/>
              <w:rPr>
                <w:rFonts w:cs="Times New Roman"/>
              </w:rPr>
            </w:pPr>
            <w:r w:rsidRPr="0042523A">
              <w:rPr>
                <w:rFonts w:cs="Times New Roman"/>
              </w:rPr>
              <w:t>2</w:t>
            </w:r>
          </w:p>
          <w:p w14:paraId="07944AAC" w14:textId="77777777" w:rsidR="000E596D" w:rsidRPr="0042523A" w:rsidRDefault="000E596D">
            <w:pPr>
              <w:jc w:val="center"/>
              <w:textAlignment w:val="baseline"/>
              <w:rPr>
                <w:rFonts w:cs="Times New Roman"/>
              </w:rPr>
            </w:pPr>
          </w:p>
          <w:p w14:paraId="5F01639A" w14:textId="77777777" w:rsidR="000E596D" w:rsidRPr="0042523A" w:rsidRDefault="000E596D">
            <w:pPr>
              <w:jc w:val="center"/>
              <w:textAlignment w:val="baseline"/>
              <w:rPr>
                <w:rFonts w:cs="Times New Roman"/>
              </w:rPr>
            </w:pPr>
          </w:p>
          <w:p w14:paraId="5356F0D9" w14:textId="77777777" w:rsidR="000E596D" w:rsidRPr="0042523A" w:rsidRDefault="000E596D">
            <w:pPr>
              <w:jc w:val="center"/>
              <w:textAlignment w:val="baseline"/>
              <w:rPr>
                <w:rFonts w:cs="Times New Roman"/>
              </w:rPr>
            </w:pPr>
          </w:p>
          <w:p w14:paraId="49628FDF" w14:textId="77777777" w:rsidR="000E596D" w:rsidRPr="0042523A" w:rsidRDefault="000E596D">
            <w:pPr>
              <w:jc w:val="center"/>
              <w:textAlignment w:val="baseline"/>
              <w:rPr>
                <w:rFonts w:cs="Times New Roman"/>
              </w:rPr>
            </w:pPr>
          </w:p>
        </w:tc>
      </w:tr>
      <w:tr w:rsidR="000E596D" w:rsidRPr="0042523A" w14:paraId="4BD68B49" w14:textId="77777777" w:rsidTr="00A516BB">
        <w:trPr>
          <w:trHeight w:val="1119"/>
        </w:trPr>
        <w:tc>
          <w:tcPr>
            <w:tcW w:w="1697" w:type="dxa"/>
            <w:vMerge/>
            <w:tcBorders>
              <w:left w:val="single" w:sz="4" w:space="0" w:color="000000"/>
              <w:bottom w:val="single" w:sz="4" w:space="0" w:color="000000"/>
            </w:tcBorders>
            <w:shd w:val="clear" w:color="auto" w:fill="auto"/>
          </w:tcPr>
          <w:p w14:paraId="6A462C2B" w14:textId="77777777" w:rsidR="000E596D" w:rsidRPr="0042523A" w:rsidRDefault="000E596D">
            <w:pPr>
              <w:snapToGrid w:val="0"/>
              <w:textAlignment w:val="baseline"/>
              <w:rPr>
                <w:rFonts w:cs="Times New Roman"/>
                <w:b/>
                <w:bCs/>
                <w:spacing w:val="-6"/>
              </w:rPr>
            </w:pPr>
          </w:p>
        </w:tc>
        <w:tc>
          <w:tcPr>
            <w:tcW w:w="1719" w:type="dxa"/>
            <w:tcBorders>
              <w:top w:val="single" w:sz="4" w:space="0" w:color="000000"/>
              <w:left w:val="single" w:sz="4" w:space="0" w:color="000000"/>
              <w:bottom w:val="single" w:sz="4" w:space="0" w:color="000000"/>
            </w:tcBorders>
            <w:shd w:val="clear" w:color="auto" w:fill="auto"/>
          </w:tcPr>
          <w:p w14:paraId="21196835" w14:textId="77777777" w:rsidR="000E596D" w:rsidRPr="0042523A" w:rsidRDefault="00860DCC">
            <w:pPr>
              <w:spacing w:before="100" w:after="100"/>
              <w:textAlignment w:val="baseline"/>
              <w:rPr>
                <w:rFonts w:cs="Times New Roman"/>
                <w:spacing w:val="-8"/>
              </w:rPr>
            </w:pPr>
            <w:r w:rsidRPr="0042523A">
              <w:rPr>
                <w:rFonts w:cs="Times New Roman"/>
              </w:rPr>
              <w:t>2 мл на 3-5 л води</w:t>
            </w:r>
          </w:p>
        </w:tc>
        <w:tc>
          <w:tcPr>
            <w:tcW w:w="1191" w:type="dxa"/>
            <w:tcBorders>
              <w:top w:val="single" w:sz="4" w:space="0" w:color="000000"/>
              <w:left w:val="single" w:sz="4" w:space="0" w:color="000000"/>
              <w:bottom w:val="single" w:sz="4" w:space="0" w:color="000000"/>
            </w:tcBorders>
            <w:shd w:val="clear" w:color="auto" w:fill="auto"/>
          </w:tcPr>
          <w:p w14:paraId="66BF7306" w14:textId="77777777" w:rsidR="000E596D" w:rsidRPr="0042523A" w:rsidRDefault="00860DCC">
            <w:pPr>
              <w:spacing w:before="100" w:after="100"/>
              <w:textAlignment w:val="baseline"/>
              <w:rPr>
                <w:rFonts w:cs="Times New Roman"/>
              </w:rPr>
            </w:pPr>
            <w:r w:rsidRPr="0042523A">
              <w:rPr>
                <w:rFonts w:cs="Times New Roman"/>
                <w:spacing w:val="-8"/>
              </w:rPr>
              <w:t>Цибуля (крім цибулі на перо)</w:t>
            </w:r>
          </w:p>
        </w:tc>
        <w:tc>
          <w:tcPr>
            <w:tcW w:w="1508" w:type="dxa"/>
            <w:tcBorders>
              <w:top w:val="single" w:sz="4" w:space="0" w:color="000000"/>
              <w:left w:val="single" w:sz="4" w:space="0" w:color="000000"/>
              <w:bottom w:val="single" w:sz="4" w:space="0" w:color="000000"/>
            </w:tcBorders>
            <w:shd w:val="clear" w:color="auto" w:fill="auto"/>
          </w:tcPr>
          <w:p w14:paraId="59AC88BE" w14:textId="77777777" w:rsidR="000E596D" w:rsidRPr="0042523A" w:rsidRDefault="00860DCC">
            <w:pPr>
              <w:spacing w:before="100" w:after="100"/>
              <w:textAlignment w:val="baseline"/>
              <w:rPr>
                <w:rFonts w:cs="Times New Roman"/>
              </w:rPr>
            </w:pPr>
            <w:r w:rsidRPr="0042523A">
              <w:rPr>
                <w:rFonts w:cs="Times New Roman"/>
              </w:rPr>
              <w:t>Цибулева муха</w:t>
            </w:r>
          </w:p>
        </w:tc>
        <w:tc>
          <w:tcPr>
            <w:tcW w:w="2056" w:type="dxa"/>
            <w:tcBorders>
              <w:top w:val="single" w:sz="4" w:space="0" w:color="000000"/>
              <w:left w:val="single" w:sz="4" w:space="0" w:color="000000"/>
              <w:bottom w:val="single" w:sz="4" w:space="0" w:color="000000"/>
            </w:tcBorders>
            <w:shd w:val="clear" w:color="auto" w:fill="auto"/>
          </w:tcPr>
          <w:p w14:paraId="4B06B983"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tcBorders>
              <w:top w:val="single" w:sz="4" w:space="0" w:color="000000"/>
              <w:left w:val="single" w:sz="4" w:space="0" w:color="000000"/>
              <w:bottom w:val="single" w:sz="4" w:space="0" w:color="000000"/>
            </w:tcBorders>
            <w:shd w:val="clear" w:color="auto" w:fill="auto"/>
          </w:tcPr>
          <w:p w14:paraId="5C07C449" w14:textId="77777777" w:rsidR="000E596D" w:rsidRPr="0042523A" w:rsidRDefault="000E596D">
            <w:pPr>
              <w:snapToGrid w:val="0"/>
              <w:jc w:val="center"/>
              <w:textAlignment w:val="baseline"/>
              <w:rPr>
                <w:rFonts w:cs="Times New Roman"/>
              </w:rPr>
            </w:pPr>
          </w:p>
          <w:p w14:paraId="3101FB5D" w14:textId="77777777" w:rsidR="000E596D" w:rsidRPr="0042523A" w:rsidRDefault="00860DCC">
            <w:pPr>
              <w:spacing w:before="100" w:after="100"/>
              <w:jc w:val="center"/>
              <w:textAlignment w:val="baseline"/>
              <w:rPr>
                <w:rFonts w:cs="Times New Roman"/>
              </w:rPr>
            </w:pPr>
            <w:r w:rsidRPr="0042523A">
              <w:rPr>
                <w:rFonts w:cs="Times New Roma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14E645" w14:textId="77777777" w:rsidR="000E596D" w:rsidRPr="0042523A" w:rsidRDefault="000E596D">
            <w:pPr>
              <w:snapToGrid w:val="0"/>
              <w:jc w:val="center"/>
              <w:textAlignment w:val="baseline"/>
              <w:rPr>
                <w:rFonts w:cs="Times New Roman"/>
              </w:rPr>
            </w:pPr>
          </w:p>
          <w:p w14:paraId="20D2A37C" w14:textId="77777777" w:rsidR="000E596D" w:rsidRPr="0042523A" w:rsidRDefault="00860DCC">
            <w:pPr>
              <w:spacing w:before="100" w:after="100"/>
              <w:jc w:val="center"/>
              <w:textAlignment w:val="baseline"/>
              <w:rPr>
                <w:rFonts w:cs="Times New Roman"/>
              </w:rPr>
            </w:pPr>
            <w:r w:rsidRPr="0042523A">
              <w:rPr>
                <w:rFonts w:cs="Times New Roman"/>
              </w:rPr>
              <w:t>3</w:t>
            </w:r>
          </w:p>
        </w:tc>
      </w:tr>
      <w:tr w:rsidR="000E596D" w:rsidRPr="0042523A" w14:paraId="7AB72F25" w14:textId="77777777" w:rsidTr="00A516BB">
        <w:trPr>
          <w:trHeight w:val="221"/>
        </w:trPr>
        <w:tc>
          <w:tcPr>
            <w:tcW w:w="1697" w:type="dxa"/>
            <w:tcBorders>
              <w:top w:val="single" w:sz="4" w:space="0" w:color="000000"/>
              <w:left w:val="single" w:sz="4" w:space="0" w:color="000000"/>
              <w:bottom w:val="single" w:sz="4" w:space="0" w:color="000000"/>
            </w:tcBorders>
            <w:shd w:val="clear" w:color="auto" w:fill="auto"/>
          </w:tcPr>
          <w:p w14:paraId="00AA550D" w14:textId="77777777" w:rsidR="000E596D" w:rsidRPr="0042523A" w:rsidRDefault="00860DCC">
            <w:pPr>
              <w:textAlignment w:val="baseline"/>
              <w:rPr>
                <w:rFonts w:cs="Times New Roman"/>
              </w:rPr>
            </w:pPr>
            <w:r w:rsidRPr="0042523A">
              <w:rPr>
                <w:rFonts w:cs="Times New Roman"/>
                <w:b/>
                <w:bCs/>
              </w:rPr>
              <w:t xml:space="preserve">КОРАГЕН 20, </w:t>
            </w:r>
            <w:r w:rsidRPr="0042523A">
              <w:rPr>
                <w:rFonts w:cs="Times New Roman"/>
                <w:bCs/>
              </w:rPr>
              <w:t>КС</w:t>
            </w:r>
            <w:r w:rsidRPr="0042523A">
              <w:rPr>
                <w:rFonts w:cs="Times New Roman"/>
              </w:rPr>
              <w:t>,</w:t>
            </w:r>
          </w:p>
          <w:p w14:paraId="218D8BEC" w14:textId="77777777" w:rsidR="000E596D" w:rsidRPr="0042523A" w:rsidRDefault="00860DCC">
            <w:pPr>
              <w:textAlignment w:val="baseline"/>
              <w:rPr>
                <w:rFonts w:cs="Times New Roman"/>
                <w:spacing w:val="-6"/>
              </w:rPr>
            </w:pPr>
            <w:r w:rsidRPr="0042523A">
              <w:rPr>
                <w:rFonts w:cs="Times New Roman"/>
              </w:rPr>
              <w:t>(</w:t>
            </w:r>
            <w:proofErr w:type="spellStart"/>
            <w:r w:rsidRPr="0042523A">
              <w:rPr>
                <w:rFonts w:cs="Times New Roman"/>
              </w:rPr>
              <w:t>хлорантраниліпрол</w:t>
            </w:r>
            <w:proofErr w:type="spellEnd"/>
            <w:r w:rsidRPr="0042523A">
              <w:rPr>
                <w:rFonts w:cs="Times New Roman"/>
              </w:rPr>
              <w:t>, 200 г/л),</w:t>
            </w:r>
          </w:p>
          <w:p w14:paraId="4E3D990D" w14:textId="77777777" w:rsidR="000E596D" w:rsidRPr="0042523A" w:rsidRDefault="00860DCC">
            <w:pPr>
              <w:textAlignment w:val="baseline"/>
              <w:rPr>
                <w:rFonts w:cs="Times New Roman"/>
              </w:rPr>
            </w:pPr>
            <w:r w:rsidRPr="0042523A">
              <w:rPr>
                <w:rFonts w:cs="Times New Roman"/>
                <w:spacing w:val="-6"/>
              </w:rPr>
              <w:t>ф «Дюпон Інтернешнл</w:t>
            </w:r>
            <w:r w:rsidRPr="0042523A">
              <w:rPr>
                <w:rFonts w:cs="Times New Roman"/>
              </w:rPr>
              <w:t xml:space="preserve"> </w:t>
            </w:r>
            <w:proofErr w:type="spellStart"/>
            <w:r w:rsidRPr="0042523A">
              <w:rPr>
                <w:rFonts w:cs="Times New Roman"/>
              </w:rPr>
              <w:t>Оперейшинз</w:t>
            </w:r>
            <w:proofErr w:type="spellEnd"/>
            <w:r w:rsidRPr="0042523A">
              <w:rPr>
                <w:rFonts w:cs="Times New Roman"/>
              </w:rPr>
              <w:t xml:space="preserve"> </w:t>
            </w:r>
            <w:proofErr w:type="spellStart"/>
            <w:r w:rsidRPr="0042523A">
              <w:rPr>
                <w:rFonts w:cs="Times New Roman"/>
              </w:rPr>
              <w:t>Сарл</w:t>
            </w:r>
            <w:proofErr w:type="spellEnd"/>
            <w:r w:rsidRPr="0042523A">
              <w:rPr>
                <w:rFonts w:cs="Times New Roman"/>
              </w:rPr>
              <w:t xml:space="preserve">», Швейцарія </w:t>
            </w:r>
            <w:r w:rsidRPr="0042523A">
              <w:rPr>
                <w:rFonts w:cs="Times New Roman"/>
                <w:b/>
              </w:rPr>
              <w:t>2029 р.</w:t>
            </w:r>
          </w:p>
        </w:tc>
        <w:tc>
          <w:tcPr>
            <w:tcW w:w="1719" w:type="dxa"/>
            <w:tcBorders>
              <w:top w:val="single" w:sz="4" w:space="0" w:color="000000"/>
              <w:left w:val="single" w:sz="4" w:space="0" w:color="000000"/>
              <w:bottom w:val="single" w:sz="4" w:space="0" w:color="000000"/>
            </w:tcBorders>
            <w:shd w:val="clear" w:color="auto" w:fill="auto"/>
          </w:tcPr>
          <w:p w14:paraId="2C257588" w14:textId="77777777" w:rsidR="000E596D" w:rsidRPr="0042523A" w:rsidRDefault="00860DCC">
            <w:pPr>
              <w:textAlignment w:val="baseline"/>
              <w:rPr>
                <w:rFonts w:cs="Times New Roman"/>
              </w:rPr>
            </w:pPr>
            <w:r w:rsidRPr="0042523A">
              <w:rPr>
                <w:rFonts w:cs="Times New Roman"/>
              </w:rPr>
              <w:t>0,5-0,6 на 3-5 л води на сотку</w:t>
            </w:r>
          </w:p>
          <w:p w14:paraId="341AB07C"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7EF142DC" w14:textId="77777777" w:rsidR="000E596D" w:rsidRPr="0042523A" w:rsidRDefault="00860DCC">
            <w:pPr>
              <w:textAlignment w:val="baseline"/>
              <w:rPr>
                <w:rFonts w:cs="Times New Roman"/>
              </w:rPr>
            </w:pPr>
            <w:r w:rsidRPr="0042523A">
              <w:rPr>
                <w:rFonts w:cs="Times New Roman"/>
              </w:rPr>
              <w:t>Картопля</w:t>
            </w:r>
          </w:p>
          <w:p w14:paraId="089EEC82" w14:textId="77777777" w:rsidR="000E596D" w:rsidRPr="0042523A" w:rsidRDefault="000E596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14:paraId="53E3F0FF"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p w14:paraId="6AA14232"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47757704"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0063C227" w14:textId="77777777" w:rsidR="000E596D" w:rsidRPr="0042523A" w:rsidRDefault="000E596D">
            <w:pPr>
              <w:textAlignment w:val="baseline"/>
              <w:rPr>
                <w:rFonts w:cs="Times New Roman"/>
              </w:rPr>
            </w:pPr>
          </w:p>
        </w:tc>
        <w:tc>
          <w:tcPr>
            <w:tcW w:w="622" w:type="dxa"/>
            <w:tcBorders>
              <w:top w:val="single" w:sz="4" w:space="0" w:color="000000"/>
              <w:left w:val="single" w:sz="4" w:space="0" w:color="000000"/>
              <w:bottom w:val="single" w:sz="4" w:space="0" w:color="000000"/>
            </w:tcBorders>
            <w:shd w:val="clear" w:color="auto" w:fill="auto"/>
          </w:tcPr>
          <w:p w14:paraId="0E1C02A6" w14:textId="77777777" w:rsidR="000E596D" w:rsidRPr="0042523A" w:rsidRDefault="00860DCC">
            <w:pPr>
              <w:jc w:val="center"/>
              <w:textAlignment w:val="baseline"/>
              <w:rPr>
                <w:rFonts w:cs="Times New Roman"/>
              </w:rPr>
            </w:pPr>
            <w:r w:rsidRPr="0042523A">
              <w:rPr>
                <w:rFonts w:cs="Times New Roman"/>
              </w:rPr>
              <w:t>20</w:t>
            </w:r>
          </w:p>
          <w:p w14:paraId="639E61C9" w14:textId="77777777" w:rsidR="000E596D" w:rsidRPr="0042523A" w:rsidRDefault="000E596D">
            <w:pPr>
              <w:jc w:val="center"/>
              <w:textAlignment w:val="baseline"/>
              <w:rPr>
                <w:rFonts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1A4F2A" w14:textId="77777777" w:rsidR="000E596D" w:rsidRPr="0042523A" w:rsidRDefault="00860DCC">
            <w:pPr>
              <w:jc w:val="center"/>
              <w:textAlignment w:val="baseline"/>
              <w:rPr>
                <w:rFonts w:cs="Times New Roman"/>
              </w:rPr>
            </w:pPr>
            <w:r w:rsidRPr="0042523A">
              <w:rPr>
                <w:rFonts w:cs="Times New Roman"/>
              </w:rPr>
              <w:t>2</w:t>
            </w:r>
          </w:p>
          <w:p w14:paraId="625BE6EE" w14:textId="77777777" w:rsidR="000E596D" w:rsidRPr="0042523A" w:rsidRDefault="000E596D">
            <w:pPr>
              <w:jc w:val="center"/>
              <w:textAlignment w:val="baseline"/>
              <w:rPr>
                <w:rFonts w:cs="Times New Roman"/>
              </w:rPr>
            </w:pPr>
          </w:p>
        </w:tc>
      </w:tr>
    </w:tbl>
    <w:p w14:paraId="609893DA" w14:textId="77777777" w:rsidR="000E596D" w:rsidRPr="0042523A" w:rsidRDefault="00860DCC">
      <w:r w:rsidRPr="0042523A">
        <w:br w:type="page"/>
      </w:r>
    </w:p>
    <w:tbl>
      <w:tblPr>
        <w:tblW w:w="9502"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98"/>
        <w:gridCol w:w="1678"/>
        <w:gridCol w:w="41"/>
        <w:gridCol w:w="1191"/>
        <w:gridCol w:w="9"/>
        <w:gridCol w:w="1474"/>
        <w:gridCol w:w="25"/>
        <w:gridCol w:w="2056"/>
        <w:gridCol w:w="9"/>
        <w:gridCol w:w="613"/>
        <w:gridCol w:w="142"/>
        <w:gridCol w:w="567"/>
      </w:tblGrid>
      <w:tr w:rsidR="000E596D" w:rsidRPr="0042523A" w14:paraId="698728E1" w14:textId="77777777" w:rsidTr="00A15880">
        <w:trPr>
          <w:trHeight w:val="221"/>
        </w:trPr>
        <w:tc>
          <w:tcPr>
            <w:tcW w:w="1697" w:type="dxa"/>
            <w:gridSpan w:val="2"/>
            <w:vMerge w:val="restart"/>
            <w:tcBorders>
              <w:top w:val="single" w:sz="4" w:space="0" w:color="000000"/>
              <w:left w:val="single" w:sz="4" w:space="0" w:color="000000"/>
            </w:tcBorders>
            <w:shd w:val="clear" w:color="auto" w:fill="auto"/>
          </w:tcPr>
          <w:p w14:paraId="586D044F" w14:textId="77777777" w:rsidR="000E596D" w:rsidRPr="0042523A" w:rsidRDefault="00860DCC">
            <w:pPr>
              <w:textAlignment w:val="baseline"/>
              <w:rPr>
                <w:rFonts w:cs="Times New Roman"/>
                <w:bCs/>
              </w:rPr>
            </w:pPr>
            <w:r w:rsidRPr="0042523A">
              <w:rPr>
                <w:rFonts w:cs="Times New Roman"/>
                <w:b/>
                <w:bCs/>
              </w:rPr>
              <w:lastRenderedPageBreak/>
              <w:t xml:space="preserve">КОРСАР, </w:t>
            </w:r>
            <w:r w:rsidRPr="0042523A">
              <w:rPr>
                <w:rFonts w:cs="Times New Roman"/>
                <w:bCs/>
              </w:rPr>
              <w:t>ВГ</w:t>
            </w:r>
          </w:p>
          <w:p w14:paraId="694B3D0A" w14:textId="77777777" w:rsidR="000E596D" w:rsidRPr="0042523A" w:rsidRDefault="00860DCC">
            <w:pPr>
              <w:textAlignment w:val="baseline"/>
              <w:rPr>
                <w:rFonts w:cs="Times New Roman"/>
                <w:b/>
              </w:rPr>
            </w:pPr>
            <w:r w:rsidRPr="0042523A">
              <w:rPr>
                <w:rFonts w:cs="Times New Roman"/>
                <w:bCs/>
              </w:rPr>
              <w:t>(</w:t>
            </w:r>
            <w:proofErr w:type="spellStart"/>
            <w:r w:rsidRPr="0042523A">
              <w:rPr>
                <w:rFonts w:cs="Times New Roman"/>
                <w:bCs/>
              </w:rPr>
              <w:t>імідоклоприд</w:t>
            </w:r>
            <w:proofErr w:type="spellEnd"/>
            <w:r w:rsidRPr="0042523A">
              <w:rPr>
                <w:rFonts w:cs="Times New Roman"/>
              </w:rPr>
              <w:t xml:space="preserve"> </w:t>
            </w:r>
            <w:r w:rsidRPr="0042523A">
              <w:rPr>
                <w:rFonts w:cs="Times New Roman"/>
                <w:bCs/>
              </w:rPr>
              <w:t xml:space="preserve"> 700г/кг)</w:t>
            </w:r>
            <w:r w:rsidRPr="0042523A">
              <w:rPr>
                <w:rFonts w:cs="Times New Roman"/>
              </w:rPr>
              <w:t>, ТОВ «</w:t>
            </w:r>
            <w:proofErr w:type="spellStart"/>
            <w:r w:rsidRPr="0042523A">
              <w:rPr>
                <w:rFonts w:cs="Times New Roman"/>
              </w:rPr>
              <w:t>Агроконсалт</w:t>
            </w:r>
            <w:proofErr w:type="spellEnd"/>
            <w:r w:rsidRPr="0042523A">
              <w:rPr>
                <w:rFonts w:cs="Times New Roman"/>
              </w:rPr>
              <w:t xml:space="preserve"> Україна», виробник Китай</w:t>
            </w:r>
          </w:p>
          <w:p w14:paraId="06718985" w14:textId="77777777" w:rsidR="000E596D" w:rsidRPr="0042523A" w:rsidRDefault="00860DCC">
            <w:pPr>
              <w:textAlignment w:val="baseline"/>
              <w:rPr>
                <w:rFonts w:cs="Times New Roman"/>
                <w:bCs/>
              </w:rPr>
            </w:pPr>
            <w:r w:rsidRPr="0042523A">
              <w:rPr>
                <w:rFonts w:cs="Times New Roman"/>
                <w:b/>
                <w:bCs/>
              </w:rPr>
              <w:t>2025 р.</w:t>
            </w:r>
          </w:p>
        </w:tc>
        <w:tc>
          <w:tcPr>
            <w:tcW w:w="1719" w:type="dxa"/>
            <w:gridSpan w:val="2"/>
            <w:tcBorders>
              <w:top w:val="single" w:sz="4" w:space="0" w:color="000000"/>
              <w:left w:val="single" w:sz="4" w:space="0" w:color="000000"/>
              <w:bottom w:val="single" w:sz="4" w:space="0" w:color="000000"/>
            </w:tcBorders>
            <w:shd w:val="clear" w:color="auto" w:fill="auto"/>
          </w:tcPr>
          <w:p w14:paraId="4CB56179" w14:textId="77777777" w:rsidR="000E596D" w:rsidRPr="0042523A" w:rsidRDefault="00860DCC">
            <w:pPr>
              <w:textAlignment w:val="baseline"/>
              <w:rPr>
                <w:rFonts w:cs="Times New Roman"/>
              </w:rPr>
            </w:pPr>
            <w:r w:rsidRPr="0042523A">
              <w:rPr>
                <w:rFonts w:cs="Times New Roman"/>
              </w:rPr>
              <w:t>0,5 г на 0,01 га</w:t>
            </w:r>
          </w:p>
          <w:p w14:paraId="65693499"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1013C307" w14:textId="77777777" w:rsidR="000E596D" w:rsidRPr="0042523A" w:rsidRDefault="00860DCC">
            <w:pPr>
              <w:textAlignment w:val="baseline"/>
              <w:rPr>
                <w:rFonts w:cs="Times New Roman"/>
              </w:rPr>
            </w:pPr>
            <w:r w:rsidRPr="0042523A">
              <w:rPr>
                <w:rFonts w:cs="Times New Roman"/>
              </w:rPr>
              <w:t>Картопля</w:t>
            </w:r>
          </w:p>
          <w:p w14:paraId="612D972B" w14:textId="77777777" w:rsidR="000E596D" w:rsidRPr="0042523A" w:rsidRDefault="000E596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14:paraId="2D0D2C3B" w14:textId="77777777" w:rsidR="000E596D" w:rsidRPr="0042523A" w:rsidRDefault="00860DCC">
            <w:pPr>
              <w:textAlignment w:val="baseline"/>
              <w:rPr>
                <w:rFonts w:cs="Times New Roman"/>
              </w:rPr>
            </w:pPr>
            <w:r w:rsidRPr="0042523A">
              <w:rPr>
                <w:rFonts w:cs="Times New Roman"/>
              </w:rPr>
              <w:t>Колорадський жук</w:t>
            </w:r>
          </w:p>
          <w:p w14:paraId="6D66A494"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15C4B71B"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36B14BAB"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4AB0B630" w14:textId="77777777" w:rsidR="000E596D" w:rsidRPr="0042523A" w:rsidRDefault="00860DCC">
            <w:pPr>
              <w:jc w:val="center"/>
              <w:textAlignment w:val="baseline"/>
              <w:rPr>
                <w:rFonts w:cs="Times New Roman"/>
              </w:rPr>
            </w:pPr>
            <w:r w:rsidRPr="0042523A">
              <w:rPr>
                <w:rFonts w:cs="Times New Roman"/>
              </w:rPr>
              <w:t>20</w:t>
            </w:r>
          </w:p>
          <w:p w14:paraId="784A2BD2" w14:textId="77777777" w:rsidR="000E596D" w:rsidRPr="0042523A" w:rsidRDefault="000E596D">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0801611" w14:textId="77777777" w:rsidR="000E596D" w:rsidRPr="0042523A" w:rsidRDefault="00860DCC">
            <w:pPr>
              <w:jc w:val="center"/>
              <w:textAlignment w:val="baseline"/>
              <w:rPr>
                <w:rFonts w:cs="Times New Roman"/>
              </w:rPr>
            </w:pPr>
            <w:r w:rsidRPr="0042523A">
              <w:rPr>
                <w:rFonts w:cs="Times New Roman"/>
              </w:rPr>
              <w:t>1</w:t>
            </w:r>
          </w:p>
          <w:p w14:paraId="5CDB70E7" w14:textId="77777777" w:rsidR="000E596D" w:rsidRPr="0042523A" w:rsidRDefault="000E596D">
            <w:pPr>
              <w:jc w:val="center"/>
              <w:textAlignment w:val="baseline"/>
              <w:rPr>
                <w:rFonts w:cs="Times New Roman"/>
              </w:rPr>
            </w:pPr>
          </w:p>
        </w:tc>
      </w:tr>
      <w:tr w:rsidR="000E596D" w:rsidRPr="0042523A" w14:paraId="301351EF" w14:textId="77777777" w:rsidTr="00A15880">
        <w:trPr>
          <w:trHeight w:val="221"/>
        </w:trPr>
        <w:tc>
          <w:tcPr>
            <w:tcW w:w="1697" w:type="dxa"/>
            <w:gridSpan w:val="2"/>
            <w:vMerge/>
            <w:tcBorders>
              <w:left w:val="single" w:sz="4" w:space="0" w:color="000000"/>
              <w:bottom w:val="single" w:sz="4" w:space="0" w:color="000000"/>
            </w:tcBorders>
            <w:shd w:val="clear" w:color="auto" w:fill="auto"/>
          </w:tcPr>
          <w:p w14:paraId="01382D36" w14:textId="77777777" w:rsidR="000E596D" w:rsidRPr="0042523A" w:rsidRDefault="000E596D">
            <w:pPr>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632B328D" w14:textId="77777777" w:rsidR="000E596D" w:rsidRPr="0042523A" w:rsidRDefault="00860DCC">
            <w:pPr>
              <w:textAlignment w:val="baseline"/>
              <w:rPr>
                <w:rFonts w:cs="Times New Roman"/>
              </w:rPr>
            </w:pPr>
            <w:r w:rsidRPr="0042523A">
              <w:rPr>
                <w:rFonts w:cs="Times New Roman"/>
              </w:rPr>
              <w:t>0,45-0,5</w:t>
            </w:r>
          </w:p>
        </w:tc>
        <w:tc>
          <w:tcPr>
            <w:tcW w:w="1191" w:type="dxa"/>
            <w:tcBorders>
              <w:top w:val="single" w:sz="4" w:space="0" w:color="000000"/>
              <w:left w:val="single" w:sz="4" w:space="0" w:color="000000"/>
              <w:bottom w:val="single" w:sz="4" w:space="0" w:color="000000"/>
            </w:tcBorders>
            <w:shd w:val="clear" w:color="auto" w:fill="auto"/>
          </w:tcPr>
          <w:p w14:paraId="0B3F456F" w14:textId="77777777" w:rsidR="000E596D" w:rsidRPr="0042523A" w:rsidRDefault="00860DCC">
            <w:pPr>
              <w:textAlignment w:val="baseline"/>
              <w:rPr>
                <w:rFonts w:cs="Times New Roman"/>
              </w:rPr>
            </w:pPr>
            <w:r w:rsidRPr="0042523A">
              <w:rPr>
                <w:rFonts w:cs="Times New Roman"/>
              </w:rPr>
              <w:t xml:space="preserve">Томати </w:t>
            </w:r>
          </w:p>
        </w:tc>
        <w:tc>
          <w:tcPr>
            <w:tcW w:w="1508" w:type="dxa"/>
            <w:gridSpan w:val="3"/>
            <w:tcBorders>
              <w:top w:val="single" w:sz="4" w:space="0" w:color="000000"/>
              <w:left w:val="single" w:sz="4" w:space="0" w:color="000000"/>
              <w:bottom w:val="single" w:sz="4" w:space="0" w:color="000000"/>
            </w:tcBorders>
            <w:shd w:val="clear" w:color="auto" w:fill="auto"/>
          </w:tcPr>
          <w:p w14:paraId="15577C15" w14:textId="77777777" w:rsidR="000E596D" w:rsidRPr="0042523A" w:rsidRDefault="00860DCC">
            <w:pPr>
              <w:textAlignment w:val="baseline"/>
              <w:rPr>
                <w:rFonts w:cs="Times New Roman"/>
              </w:rPr>
            </w:pPr>
            <w:r w:rsidRPr="0042523A">
              <w:rPr>
                <w:rFonts w:cs="Times New Roman"/>
              </w:rPr>
              <w:t>Колорадський жук</w:t>
            </w:r>
          </w:p>
          <w:p w14:paraId="583FF36A"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286A15C8"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08D25F32"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099AA3DC" w14:textId="77777777" w:rsidR="000E596D" w:rsidRPr="0042523A" w:rsidRDefault="00860DCC">
            <w:pPr>
              <w:jc w:val="center"/>
              <w:textAlignment w:val="baseline"/>
              <w:rPr>
                <w:rFonts w:cs="Times New Roman"/>
              </w:rPr>
            </w:pPr>
            <w:r w:rsidRPr="0042523A">
              <w:rPr>
                <w:rFonts w:cs="Times New Roman"/>
              </w:rPr>
              <w:t>15</w:t>
            </w:r>
          </w:p>
          <w:p w14:paraId="0C8CE639" w14:textId="77777777" w:rsidR="000E596D" w:rsidRPr="0042523A" w:rsidRDefault="000E596D">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468CE22" w14:textId="77777777" w:rsidR="000E596D" w:rsidRPr="0042523A" w:rsidRDefault="00860DCC">
            <w:pPr>
              <w:jc w:val="center"/>
              <w:textAlignment w:val="baseline"/>
              <w:rPr>
                <w:rFonts w:cs="Times New Roman"/>
              </w:rPr>
            </w:pPr>
            <w:r w:rsidRPr="0042523A">
              <w:rPr>
                <w:rFonts w:cs="Times New Roman"/>
              </w:rPr>
              <w:t>1</w:t>
            </w:r>
          </w:p>
          <w:p w14:paraId="13B8B563" w14:textId="77777777" w:rsidR="000E596D" w:rsidRPr="0042523A" w:rsidRDefault="000E596D">
            <w:pPr>
              <w:jc w:val="center"/>
              <w:textAlignment w:val="baseline"/>
              <w:rPr>
                <w:rFonts w:cs="Times New Roman"/>
              </w:rPr>
            </w:pPr>
          </w:p>
        </w:tc>
      </w:tr>
      <w:tr w:rsidR="000E596D" w:rsidRPr="0042523A" w14:paraId="08494DE8" w14:textId="77777777" w:rsidTr="00A15880">
        <w:trPr>
          <w:trHeight w:val="2316"/>
        </w:trPr>
        <w:tc>
          <w:tcPr>
            <w:tcW w:w="1697" w:type="dxa"/>
            <w:gridSpan w:val="2"/>
            <w:vMerge w:val="restart"/>
            <w:tcBorders>
              <w:top w:val="single" w:sz="4" w:space="0" w:color="000000"/>
              <w:left w:val="single" w:sz="4" w:space="0" w:color="000000"/>
            </w:tcBorders>
            <w:shd w:val="clear" w:color="auto" w:fill="auto"/>
          </w:tcPr>
          <w:p w14:paraId="703B15CA" w14:textId="77777777" w:rsidR="000E596D" w:rsidRPr="0042523A" w:rsidRDefault="00860DCC">
            <w:pPr>
              <w:textAlignment w:val="baseline"/>
              <w:rPr>
                <w:rFonts w:cs="Times New Roman"/>
                <w:bCs/>
              </w:rPr>
            </w:pPr>
            <w:r w:rsidRPr="0042523A">
              <w:rPr>
                <w:rFonts w:cs="Times New Roman"/>
                <w:b/>
                <w:bCs/>
              </w:rPr>
              <w:t xml:space="preserve">ЛЮФОКС 105 </w:t>
            </w:r>
            <w:r w:rsidRPr="0042523A">
              <w:rPr>
                <w:rFonts w:cs="Times New Roman"/>
                <w:b/>
                <w:bCs/>
                <w:lang w:val="en-US"/>
              </w:rPr>
              <w:t>EC</w:t>
            </w:r>
            <w:r w:rsidRPr="0042523A">
              <w:rPr>
                <w:rFonts w:cs="Times New Roman"/>
                <w:bCs/>
              </w:rPr>
              <w:t xml:space="preserve">, </w:t>
            </w:r>
            <w:proofErr w:type="spellStart"/>
            <w:r w:rsidRPr="0042523A">
              <w:rPr>
                <w:rFonts w:cs="Times New Roman"/>
                <w:bCs/>
              </w:rPr>
              <w:t>к.е</w:t>
            </w:r>
            <w:proofErr w:type="spellEnd"/>
            <w:r w:rsidRPr="0042523A">
              <w:rPr>
                <w:rFonts w:cs="Times New Roman"/>
                <w:bCs/>
              </w:rPr>
              <w:t>., (</w:t>
            </w:r>
            <w:proofErr w:type="spellStart"/>
            <w:r w:rsidRPr="0042523A">
              <w:rPr>
                <w:rFonts w:cs="Times New Roman"/>
                <w:bCs/>
              </w:rPr>
              <w:t>феноксикарб</w:t>
            </w:r>
            <w:proofErr w:type="spellEnd"/>
            <w:r w:rsidRPr="0042523A">
              <w:rPr>
                <w:rFonts w:cs="Times New Roman"/>
                <w:bCs/>
              </w:rPr>
              <w:t>, 75 г/</w:t>
            </w:r>
            <w:proofErr w:type="spellStart"/>
            <w:r w:rsidRPr="0042523A">
              <w:rPr>
                <w:rFonts w:cs="Times New Roman"/>
                <w:bCs/>
              </w:rPr>
              <w:t>л+люфенурон</w:t>
            </w:r>
            <w:proofErr w:type="spellEnd"/>
            <w:r w:rsidRPr="0042523A">
              <w:rPr>
                <w:rFonts w:cs="Times New Roman"/>
                <w:bCs/>
              </w:rPr>
              <w:t xml:space="preserve">, 30 г/л), </w:t>
            </w:r>
          </w:p>
          <w:p w14:paraId="25BFC9AA" w14:textId="77777777" w:rsidR="000E596D" w:rsidRPr="0042523A" w:rsidRDefault="00860DCC">
            <w:pPr>
              <w:textAlignment w:val="baseline"/>
              <w:rPr>
                <w:rFonts w:cs="Times New Roman"/>
                <w:bCs/>
              </w:rPr>
            </w:pPr>
            <w:r w:rsidRPr="0042523A">
              <w:rPr>
                <w:rFonts w:cs="Times New Roman"/>
                <w:bCs/>
              </w:rPr>
              <w:t>ф. «</w:t>
            </w:r>
            <w:proofErr w:type="spellStart"/>
            <w:r w:rsidRPr="0042523A">
              <w:rPr>
                <w:rFonts w:cs="Times New Roman"/>
                <w:bCs/>
              </w:rPr>
              <w:t>Сингента</w:t>
            </w:r>
            <w:proofErr w:type="spellEnd"/>
            <w:r w:rsidRPr="0042523A">
              <w:rPr>
                <w:rFonts w:cs="Times New Roman"/>
                <w:bCs/>
              </w:rPr>
              <w:t xml:space="preserve">», </w:t>
            </w:r>
          </w:p>
          <w:p w14:paraId="49A84C29" w14:textId="77777777" w:rsidR="000E596D" w:rsidRPr="0042523A" w:rsidRDefault="00860DCC">
            <w:pPr>
              <w:textAlignment w:val="baseline"/>
              <w:rPr>
                <w:rFonts w:cs="Times New Roman"/>
              </w:rPr>
            </w:pPr>
            <w:r w:rsidRPr="0042523A">
              <w:rPr>
                <w:rFonts w:cs="Times New Roman"/>
                <w:bCs/>
              </w:rPr>
              <w:t>Швейцарія</w:t>
            </w:r>
            <w:r w:rsidRPr="0042523A">
              <w:rPr>
                <w:rFonts w:cs="Times New Roman"/>
                <w:b/>
                <w:bCs/>
              </w:rPr>
              <w:t xml:space="preserve"> 2031 р.</w:t>
            </w:r>
          </w:p>
        </w:tc>
        <w:tc>
          <w:tcPr>
            <w:tcW w:w="1719" w:type="dxa"/>
            <w:gridSpan w:val="2"/>
            <w:tcBorders>
              <w:top w:val="single" w:sz="4" w:space="0" w:color="000000"/>
              <w:left w:val="single" w:sz="4" w:space="0" w:color="000000"/>
              <w:bottom w:val="single" w:sz="4" w:space="0" w:color="000000"/>
            </w:tcBorders>
            <w:shd w:val="clear" w:color="auto" w:fill="auto"/>
          </w:tcPr>
          <w:p w14:paraId="587E8CB9" w14:textId="77777777" w:rsidR="000E596D" w:rsidRPr="0042523A" w:rsidRDefault="00860DCC">
            <w:pPr>
              <w:textAlignment w:val="baseline"/>
              <w:rPr>
                <w:rFonts w:cs="Times New Roman"/>
              </w:rPr>
            </w:pPr>
            <w:r w:rsidRPr="0042523A">
              <w:rPr>
                <w:rFonts w:cs="Times New Roman"/>
              </w:rPr>
              <w:t>10 мл на сотку на 10 л води</w:t>
            </w:r>
          </w:p>
          <w:p w14:paraId="09E96828" w14:textId="77777777" w:rsidR="000E596D" w:rsidRPr="0042523A" w:rsidRDefault="000E596D">
            <w:pPr>
              <w:textAlignment w:val="baseline"/>
              <w:rPr>
                <w:rFonts w:cs="Times New Roman"/>
              </w:rPr>
            </w:pPr>
          </w:p>
          <w:p w14:paraId="5A4D7CEE" w14:textId="77777777" w:rsidR="000E596D" w:rsidRPr="0042523A" w:rsidRDefault="000E596D">
            <w:pPr>
              <w:textAlignment w:val="baseline"/>
              <w:rPr>
                <w:rFonts w:cs="Times New Roman"/>
              </w:rPr>
            </w:pPr>
          </w:p>
          <w:p w14:paraId="69BE8B5A" w14:textId="77777777" w:rsidR="000E596D" w:rsidRPr="0042523A" w:rsidRDefault="000E596D">
            <w:pPr>
              <w:textAlignment w:val="baseline"/>
              <w:rPr>
                <w:rFonts w:cs="Times New Roman"/>
              </w:rPr>
            </w:pPr>
          </w:p>
          <w:p w14:paraId="4DF4F42E" w14:textId="77777777" w:rsidR="000E596D" w:rsidRPr="0042523A" w:rsidRDefault="000E596D">
            <w:pPr>
              <w:textAlignment w:val="baseline"/>
              <w:rPr>
                <w:rFonts w:cs="Times New Roman"/>
              </w:rPr>
            </w:pPr>
          </w:p>
          <w:p w14:paraId="4948658C" w14:textId="77777777" w:rsidR="000E596D" w:rsidRPr="0042523A" w:rsidRDefault="000E596D">
            <w:pPr>
              <w:textAlignment w:val="baseline"/>
              <w:rPr>
                <w:rFonts w:cs="Times New Roman"/>
              </w:rPr>
            </w:pPr>
          </w:p>
          <w:p w14:paraId="796C87B8" w14:textId="77777777" w:rsidR="000E596D" w:rsidRPr="0042523A" w:rsidRDefault="00860DCC">
            <w:pPr>
              <w:textAlignment w:val="baseline"/>
              <w:rPr>
                <w:rFonts w:cs="Times New Roman"/>
              </w:rPr>
            </w:pPr>
            <w:r w:rsidRPr="0042523A">
              <w:rPr>
                <w:rFonts w:cs="Times New Roman"/>
              </w:rPr>
              <w:t xml:space="preserve">  </w:t>
            </w:r>
          </w:p>
        </w:tc>
        <w:tc>
          <w:tcPr>
            <w:tcW w:w="1191" w:type="dxa"/>
            <w:tcBorders>
              <w:top w:val="single" w:sz="4" w:space="0" w:color="000000"/>
              <w:left w:val="single" w:sz="4" w:space="0" w:color="000000"/>
              <w:bottom w:val="single" w:sz="4" w:space="0" w:color="000000"/>
            </w:tcBorders>
            <w:shd w:val="clear" w:color="auto" w:fill="auto"/>
          </w:tcPr>
          <w:p w14:paraId="539F9235" w14:textId="77777777" w:rsidR="000E596D" w:rsidRPr="0042523A" w:rsidRDefault="00860DCC">
            <w:pPr>
              <w:textAlignment w:val="baseline"/>
              <w:rPr>
                <w:rFonts w:cs="Times New Roman"/>
              </w:rPr>
            </w:pPr>
            <w:r w:rsidRPr="0042523A">
              <w:rPr>
                <w:rFonts w:cs="Times New Roman"/>
              </w:rPr>
              <w:t>Яблуня, груша</w:t>
            </w:r>
          </w:p>
          <w:p w14:paraId="2BB8D88B" w14:textId="77777777" w:rsidR="000E596D" w:rsidRPr="0042523A" w:rsidRDefault="000E596D">
            <w:pPr>
              <w:textAlignment w:val="baseline"/>
              <w:rPr>
                <w:rFonts w:cs="Times New Roman"/>
              </w:rPr>
            </w:pPr>
          </w:p>
          <w:p w14:paraId="6D580570" w14:textId="77777777" w:rsidR="000E596D" w:rsidRPr="0042523A" w:rsidRDefault="000E596D">
            <w:pPr>
              <w:textAlignment w:val="baseline"/>
              <w:rPr>
                <w:rFonts w:cs="Times New Roman"/>
              </w:rPr>
            </w:pPr>
          </w:p>
          <w:p w14:paraId="64D59BB0" w14:textId="77777777" w:rsidR="000E596D" w:rsidRPr="0042523A" w:rsidRDefault="000E596D">
            <w:pPr>
              <w:textAlignment w:val="baseline"/>
              <w:rPr>
                <w:rFonts w:cs="Times New Roman"/>
              </w:rPr>
            </w:pPr>
          </w:p>
          <w:p w14:paraId="71C28E78" w14:textId="77777777" w:rsidR="000E596D" w:rsidRPr="0042523A" w:rsidRDefault="000E596D">
            <w:pPr>
              <w:textAlignment w:val="baseline"/>
              <w:rPr>
                <w:rFonts w:cs="Times New Roman"/>
              </w:rPr>
            </w:pPr>
          </w:p>
          <w:p w14:paraId="4FE08223" w14:textId="77777777" w:rsidR="000E596D" w:rsidRPr="0042523A" w:rsidRDefault="000E596D">
            <w:pPr>
              <w:textAlignment w:val="baseline"/>
              <w:rPr>
                <w:rFonts w:cs="Times New Roman"/>
              </w:rPr>
            </w:pPr>
          </w:p>
          <w:p w14:paraId="72ED4BF5" w14:textId="77777777" w:rsidR="000E596D" w:rsidRPr="0042523A" w:rsidRDefault="000E596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14:paraId="1487EEA4" w14:textId="77777777" w:rsidR="000E596D" w:rsidRPr="0042523A" w:rsidRDefault="00860DCC">
            <w:pPr>
              <w:textAlignment w:val="baseline"/>
              <w:rPr>
                <w:rFonts w:cs="Times New Roman"/>
              </w:rPr>
            </w:pPr>
            <w:r w:rsidRPr="0042523A">
              <w:rPr>
                <w:rFonts w:cs="Times New Roman"/>
              </w:rPr>
              <w:t xml:space="preserve">Плодожерка, листовійки, кліщі, щитівки, </w:t>
            </w:r>
            <w:proofErr w:type="spellStart"/>
            <w:r w:rsidRPr="0042523A">
              <w:rPr>
                <w:rFonts w:cs="Times New Roman"/>
              </w:rPr>
              <w:t>грушова</w:t>
            </w:r>
            <w:proofErr w:type="spellEnd"/>
            <w:r w:rsidRPr="0042523A">
              <w:rPr>
                <w:rFonts w:cs="Times New Roman"/>
              </w:rPr>
              <w:t xml:space="preserve"> медяниця</w:t>
            </w:r>
          </w:p>
          <w:p w14:paraId="3DDACE23" w14:textId="77777777" w:rsidR="000E596D" w:rsidRPr="0042523A" w:rsidRDefault="000E596D">
            <w:pPr>
              <w:textAlignment w:val="baseline"/>
              <w:rPr>
                <w:rFonts w:cs="Times New Roman"/>
              </w:rPr>
            </w:pPr>
          </w:p>
          <w:p w14:paraId="0E22F646"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6E4EA1EF"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 Витрати робочої рідини::2л- на молоде дерево, 2-5 л- на дерево середнього віку, 5 л- на старе дерево</w:t>
            </w:r>
          </w:p>
        </w:tc>
        <w:tc>
          <w:tcPr>
            <w:tcW w:w="622" w:type="dxa"/>
            <w:gridSpan w:val="2"/>
            <w:tcBorders>
              <w:top w:val="single" w:sz="4" w:space="0" w:color="000000"/>
              <w:left w:val="single" w:sz="4" w:space="0" w:color="000000"/>
              <w:bottom w:val="single" w:sz="4" w:space="0" w:color="000000"/>
            </w:tcBorders>
            <w:shd w:val="clear" w:color="auto" w:fill="auto"/>
          </w:tcPr>
          <w:p w14:paraId="59A74B1A" w14:textId="77777777" w:rsidR="000E596D" w:rsidRPr="0042523A" w:rsidRDefault="00860DCC">
            <w:pPr>
              <w:jc w:val="center"/>
              <w:textAlignment w:val="baseline"/>
              <w:rPr>
                <w:rFonts w:cs="Times New Roman"/>
              </w:rPr>
            </w:pPr>
            <w:r w:rsidRPr="0042523A">
              <w:rPr>
                <w:rFonts w:cs="Times New Roman"/>
              </w:rPr>
              <w:t>30</w:t>
            </w:r>
          </w:p>
          <w:p w14:paraId="01F91943" w14:textId="77777777" w:rsidR="000E596D" w:rsidRPr="0042523A" w:rsidRDefault="000E596D">
            <w:pPr>
              <w:jc w:val="center"/>
              <w:textAlignment w:val="baseline"/>
              <w:rPr>
                <w:rFonts w:cs="Times New Roman"/>
              </w:rPr>
            </w:pPr>
          </w:p>
          <w:p w14:paraId="4C4AD9A2" w14:textId="77777777" w:rsidR="000E596D" w:rsidRPr="0042523A" w:rsidRDefault="000E596D">
            <w:pPr>
              <w:jc w:val="center"/>
              <w:textAlignment w:val="baseline"/>
              <w:rPr>
                <w:rFonts w:cs="Times New Roman"/>
              </w:rPr>
            </w:pPr>
          </w:p>
          <w:p w14:paraId="6E8C01D4" w14:textId="77777777" w:rsidR="000E596D" w:rsidRPr="0042523A" w:rsidRDefault="000E596D">
            <w:pPr>
              <w:jc w:val="center"/>
              <w:textAlignment w:val="baseline"/>
              <w:rPr>
                <w:rFonts w:cs="Times New Roman"/>
              </w:rPr>
            </w:pPr>
          </w:p>
          <w:p w14:paraId="0C2F1B07" w14:textId="77777777" w:rsidR="000E596D" w:rsidRPr="0042523A" w:rsidRDefault="000E596D">
            <w:pPr>
              <w:jc w:val="center"/>
              <w:textAlignment w:val="baseline"/>
              <w:rPr>
                <w:rFonts w:cs="Times New Roman"/>
              </w:rPr>
            </w:pPr>
          </w:p>
          <w:p w14:paraId="062C9C82" w14:textId="77777777" w:rsidR="000E596D" w:rsidRPr="0042523A" w:rsidRDefault="000E596D">
            <w:pPr>
              <w:jc w:val="center"/>
              <w:textAlignment w:val="baseline"/>
              <w:rPr>
                <w:rFonts w:cs="Times New Roman"/>
              </w:rPr>
            </w:pPr>
          </w:p>
          <w:p w14:paraId="787CED35" w14:textId="77777777" w:rsidR="000E596D" w:rsidRPr="0042523A" w:rsidRDefault="000E596D">
            <w:pPr>
              <w:jc w:val="center"/>
              <w:textAlignment w:val="baseline"/>
              <w:rPr>
                <w:rFonts w:cs="Times New Roman"/>
              </w:rPr>
            </w:pPr>
          </w:p>
          <w:p w14:paraId="6BA4FD1E" w14:textId="77777777" w:rsidR="000E596D" w:rsidRPr="0042523A" w:rsidRDefault="000E596D">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38F5346" w14:textId="77777777" w:rsidR="000E596D" w:rsidRPr="0042523A" w:rsidRDefault="00860DCC">
            <w:pPr>
              <w:jc w:val="center"/>
              <w:textAlignment w:val="baseline"/>
              <w:rPr>
                <w:rFonts w:cs="Times New Roman"/>
              </w:rPr>
            </w:pPr>
            <w:r w:rsidRPr="0042523A">
              <w:rPr>
                <w:rFonts w:cs="Times New Roman"/>
              </w:rPr>
              <w:t>2</w:t>
            </w:r>
          </w:p>
          <w:p w14:paraId="1C7A6326" w14:textId="77777777" w:rsidR="000E596D" w:rsidRPr="0042523A" w:rsidRDefault="000E596D">
            <w:pPr>
              <w:jc w:val="center"/>
              <w:textAlignment w:val="baseline"/>
              <w:rPr>
                <w:rFonts w:cs="Times New Roman"/>
              </w:rPr>
            </w:pPr>
          </w:p>
          <w:p w14:paraId="1E3A5D8E" w14:textId="77777777" w:rsidR="000E596D" w:rsidRPr="0042523A" w:rsidRDefault="000E596D">
            <w:pPr>
              <w:jc w:val="center"/>
              <w:textAlignment w:val="baseline"/>
              <w:rPr>
                <w:rFonts w:cs="Times New Roman"/>
              </w:rPr>
            </w:pPr>
          </w:p>
          <w:p w14:paraId="4023E5A1" w14:textId="77777777" w:rsidR="000E596D" w:rsidRPr="0042523A" w:rsidRDefault="000E596D">
            <w:pPr>
              <w:jc w:val="center"/>
              <w:textAlignment w:val="baseline"/>
              <w:rPr>
                <w:rFonts w:cs="Times New Roman"/>
              </w:rPr>
            </w:pPr>
          </w:p>
          <w:p w14:paraId="3C2D318C" w14:textId="77777777" w:rsidR="000E596D" w:rsidRPr="0042523A" w:rsidRDefault="000E596D">
            <w:pPr>
              <w:jc w:val="center"/>
              <w:textAlignment w:val="baseline"/>
              <w:rPr>
                <w:rFonts w:cs="Times New Roman"/>
              </w:rPr>
            </w:pPr>
          </w:p>
          <w:p w14:paraId="2CD29C74" w14:textId="77777777" w:rsidR="000E596D" w:rsidRPr="0042523A" w:rsidRDefault="000E596D">
            <w:pPr>
              <w:jc w:val="center"/>
              <w:textAlignment w:val="baseline"/>
              <w:rPr>
                <w:rFonts w:cs="Times New Roman"/>
              </w:rPr>
            </w:pPr>
          </w:p>
          <w:p w14:paraId="26C8EAC1" w14:textId="77777777" w:rsidR="000E596D" w:rsidRPr="0042523A" w:rsidRDefault="000E596D">
            <w:pPr>
              <w:jc w:val="center"/>
              <w:textAlignment w:val="baseline"/>
              <w:rPr>
                <w:rFonts w:cs="Times New Roman"/>
              </w:rPr>
            </w:pPr>
          </w:p>
          <w:p w14:paraId="04E2B513" w14:textId="77777777" w:rsidR="000E596D" w:rsidRPr="0042523A" w:rsidRDefault="000E596D">
            <w:pPr>
              <w:jc w:val="center"/>
              <w:textAlignment w:val="baseline"/>
              <w:rPr>
                <w:rFonts w:cs="Times New Roman"/>
              </w:rPr>
            </w:pPr>
          </w:p>
        </w:tc>
      </w:tr>
      <w:tr w:rsidR="000E596D" w:rsidRPr="0042523A" w14:paraId="0D91D4A0" w14:textId="77777777" w:rsidTr="00A15880">
        <w:trPr>
          <w:trHeight w:val="679"/>
        </w:trPr>
        <w:tc>
          <w:tcPr>
            <w:tcW w:w="1697" w:type="dxa"/>
            <w:gridSpan w:val="2"/>
            <w:vMerge/>
            <w:tcBorders>
              <w:left w:val="single" w:sz="4" w:space="0" w:color="000000"/>
            </w:tcBorders>
            <w:shd w:val="clear" w:color="auto" w:fill="auto"/>
          </w:tcPr>
          <w:p w14:paraId="7F3E7300" w14:textId="77777777" w:rsidR="000E596D" w:rsidRPr="0042523A" w:rsidRDefault="000E596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19CED045" w14:textId="77777777" w:rsidR="000E596D" w:rsidRPr="0042523A" w:rsidRDefault="00860DCC">
            <w:pPr>
              <w:textAlignment w:val="baseline"/>
              <w:rPr>
                <w:rFonts w:cs="Times New Roman"/>
              </w:rPr>
            </w:pPr>
            <w:r w:rsidRPr="0042523A">
              <w:rPr>
                <w:rFonts w:cs="Times New Roman"/>
              </w:rPr>
              <w:t>10 мл на сотку на 10 л води</w:t>
            </w:r>
          </w:p>
          <w:p w14:paraId="2E18B7EA" w14:textId="77777777" w:rsidR="000E596D" w:rsidRPr="0042523A" w:rsidRDefault="000E596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0554657A" w14:textId="77777777" w:rsidR="000E596D" w:rsidRPr="0042523A" w:rsidRDefault="00860DCC">
            <w:pPr>
              <w:textAlignment w:val="baseline"/>
              <w:rPr>
                <w:rFonts w:cs="Times New Roman"/>
              </w:rPr>
            </w:pPr>
            <w:r w:rsidRPr="0042523A">
              <w:rPr>
                <w:rFonts w:cs="Times New Roman"/>
              </w:rPr>
              <w:t>Виноград</w:t>
            </w:r>
            <w:r w:rsidR="00A15880" w:rsidRPr="0042523A">
              <w:rPr>
                <w:rFonts w:cs="Times New Roman"/>
              </w:rPr>
              <w:t>-</w:t>
            </w:r>
            <w:proofErr w:type="spellStart"/>
            <w:r w:rsidRPr="0042523A">
              <w:rPr>
                <w:rFonts w:cs="Times New Roman"/>
              </w:rPr>
              <w:t>ник</w:t>
            </w:r>
            <w:proofErr w:type="spellEnd"/>
          </w:p>
          <w:p w14:paraId="11C5A827" w14:textId="77777777" w:rsidR="000E596D" w:rsidRPr="0042523A" w:rsidRDefault="000E596D">
            <w:pPr>
              <w:spacing w:before="100" w:after="100"/>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14:paraId="66D0A7CC" w14:textId="77777777" w:rsidR="000E596D" w:rsidRPr="0042523A" w:rsidRDefault="00860DCC">
            <w:pPr>
              <w:textAlignment w:val="baseline"/>
              <w:rPr>
                <w:rFonts w:cs="Times New Roman"/>
              </w:rPr>
            </w:pPr>
            <w:r w:rsidRPr="0042523A">
              <w:rPr>
                <w:rFonts w:cs="Times New Roman"/>
              </w:rPr>
              <w:t>Гронова листовійка 1 генерації</w:t>
            </w:r>
          </w:p>
        </w:tc>
        <w:tc>
          <w:tcPr>
            <w:tcW w:w="2056" w:type="dxa"/>
            <w:tcBorders>
              <w:top w:val="single" w:sz="4" w:space="0" w:color="000000"/>
              <w:left w:val="single" w:sz="4" w:space="0" w:color="000000"/>
              <w:bottom w:val="single" w:sz="4" w:space="0" w:color="000000"/>
            </w:tcBorders>
            <w:shd w:val="clear" w:color="auto" w:fill="auto"/>
          </w:tcPr>
          <w:p w14:paraId="6DC22FD2"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gridSpan w:val="2"/>
            <w:tcBorders>
              <w:top w:val="single" w:sz="4" w:space="0" w:color="000000"/>
              <w:left w:val="single" w:sz="4" w:space="0" w:color="000000"/>
              <w:bottom w:val="single" w:sz="4" w:space="0" w:color="000000"/>
            </w:tcBorders>
            <w:shd w:val="clear" w:color="auto" w:fill="auto"/>
          </w:tcPr>
          <w:p w14:paraId="4DB18F03" w14:textId="77777777" w:rsidR="000E596D" w:rsidRPr="0042523A" w:rsidRDefault="000E596D">
            <w:pPr>
              <w:snapToGrid w:val="0"/>
              <w:jc w:val="center"/>
              <w:textAlignment w:val="baseline"/>
              <w:rPr>
                <w:rFonts w:cs="Times New Roman"/>
              </w:rPr>
            </w:pPr>
          </w:p>
          <w:p w14:paraId="2FC84C85" w14:textId="77777777" w:rsidR="000E596D" w:rsidRPr="0042523A" w:rsidRDefault="00860DCC">
            <w:pPr>
              <w:jc w:val="center"/>
              <w:textAlignment w:val="baseline"/>
              <w:rPr>
                <w:rFonts w:cs="Times New Roman"/>
              </w:rPr>
            </w:pPr>
            <w:r w:rsidRPr="0042523A">
              <w:rPr>
                <w:rFonts w:cs="Times New Roman"/>
              </w:rPr>
              <w:t>30</w:t>
            </w:r>
          </w:p>
          <w:p w14:paraId="322C4968" w14:textId="77777777" w:rsidR="000E596D" w:rsidRPr="0042523A" w:rsidRDefault="000E596D">
            <w:pPr>
              <w:spacing w:before="100" w:after="100"/>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808F25F" w14:textId="77777777" w:rsidR="000E596D" w:rsidRPr="0042523A" w:rsidRDefault="000E596D">
            <w:pPr>
              <w:snapToGrid w:val="0"/>
              <w:jc w:val="center"/>
              <w:textAlignment w:val="baseline"/>
              <w:rPr>
                <w:rFonts w:cs="Times New Roman"/>
              </w:rPr>
            </w:pPr>
          </w:p>
          <w:p w14:paraId="3A470D50" w14:textId="77777777" w:rsidR="000E596D" w:rsidRPr="0042523A" w:rsidRDefault="00860DCC">
            <w:pPr>
              <w:jc w:val="center"/>
              <w:textAlignment w:val="baseline"/>
              <w:rPr>
                <w:rFonts w:cs="Times New Roman"/>
              </w:rPr>
            </w:pPr>
            <w:r w:rsidRPr="0042523A">
              <w:rPr>
                <w:rFonts w:cs="Times New Roman"/>
              </w:rPr>
              <w:t>2</w:t>
            </w:r>
          </w:p>
          <w:p w14:paraId="52D697FE" w14:textId="77777777" w:rsidR="000E596D" w:rsidRPr="0042523A" w:rsidRDefault="000E596D">
            <w:pPr>
              <w:spacing w:before="100" w:after="100"/>
              <w:jc w:val="center"/>
              <w:textAlignment w:val="baseline"/>
              <w:rPr>
                <w:rFonts w:cs="Times New Roman"/>
              </w:rPr>
            </w:pPr>
          </w:p>
        </w:tc>
      </w:tr>
      <w:tr w:rsidR="000E596D" w:rsidRPr="0042523A" w14:paraId="38D3A44B" w14:textId="77777777" w:rsidTr="00A15880">
        <w:trPr>
          <w:trHeight w:val="822"/>
        </w:trPr>
        <w:tc>
          <w:tcPr>
            <w:tcW w:w="1697" w:type="dxa"/>
            <w:gridSpan w:val="2"/>
            <w:vMerge/>
            <w:tcBorders>
              <w:left w:val="single" w:sz="4" w:space="0" w:color="000000"/>
              <w:bottom w:val="single" w:sz="4" w:space="0" w:color="000000"/>
            </w:tcBorders>
            <w:shd w:val="clear" w:color="auto" w:fill="auto"/>
          </w:tcPr>
          <w:p w14:paraId="2E96C070" w14:textId="77777777" w:rsidR="000E596D" w:rsidRPr="0042523A" w:rsidRDefault="000E596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68615902" w14:textId="77777777" w:rsidR="000E596D" w:rsidRPr="0042523A" w:rsidRDefault="00860DCC">
            <w:pPr>
              <w:spacing w:before="100" w:after="100"/>
              <w:textAlignment w:val="baseline"/>
              <w:rPr>
                <w:rFonts w:cs="Times New Roman"/>
              </w:rPr>
            </w:pPr>
            <w:r w:rsidRPr="0042523A">
              <w:rPr>
                <w:rFonts w:cs="Times New Roman"/>
              </w:rPr>
              <w:t>5 мл на сотку на 10 л води</w:t>
            </w:r>
          </w:p>
        </w:tc>
        <w:tc>
          <w:tcPr>
            <w:tcW w:w="1191" w:type="dxa"/>
            <w:tcBorders>
              <w:top w:val="single" w:sz="4" w:space="0" w:color="000000"/>
              <w:left w:val="single" w:sz="4" w:space="0" w:color="000000"/>
              <w:bottom w:val="single" w:sz="4" w:space="0" w:color="000000"/>
            </w:tcBorders>
            <w:shd w:val="clear" w:color="auto" w:fill="auto"/>
          </w:tcPr>
          <w:p w14:paraId="79A09723" w14:textId="77777777" w:rsidR="000E596D" w:rsidRPr="0042523A" w:rsidRDefault="00860DCC">
            <w:pPr>
              <w:spacing w:before="100" w:after="100"/>
              <w:textAlignment w:val="baseline"/>
              <w:rPr>
                <w:rFonts w:cs="Times New Roman"/>
              </w:rPr>
            </w:pPr>
            <w:r w:rsidRPr="0042523A">
              <w:rPr>
                <w:rFonts w:cs="Times New Roman"/>
              </w:rPr>
              <w:t>Виноград</w:t>
            </w:r>
            <w:r w:rsidR="00A15880" w:rsidRPr="0042523A">
              <w:rPr>
                <w:rFonts w:cs="Times New Roman"/>
              </w:rPr>
              <w:t>-</w:t>
            </w:r>
            <w:proofErr w:type="spellStart"/>
            <w:r w:rsidRPr="0042523A">
              <w:rPr>
                <w:rFonts w:cs="Times New Roman"/>
              </w:rPr>
              <w:t>ник</w:t>
            </w:r>
            <w:proofErr w:type="spellEnd"/>
          </w:p>
        </w:tc>
        <w:tc>
          <w:tcPr>
            <w:tcW w:w="1508" w:type="dxa"/>
            <w:gridSpan w:val="3"/>
            <w:tcBorders>
              <w:top w:val="single" w:sz="4" w:space="0" w:color="000000"/>
              <w:left w:val="single" w:sz="4" w:space="0" w:color="000000"/>
              <w:bottom w:val="single" w:sz="4" w:space="0" w:color="000000"/>
            </w:tcBorders>
            <w:shd w:val="clear" w:color="auto" w:fill="auto"/>
          </w:tcPr>
          <w:p w14:paraId="20D30BC2" w14:textId="77777777" w:rsidR="000E596D" w:rsidRPr="0042523A" w:rsidRDefault="00860DCC">
            <w:pPr>
              <w:textAlignment w:val="baseline"/>
              <w:rPr>
                <w:rFonts w:cs="Times New Roman"/>
              </w:rPr>
            </w:pPr>
            <w:r w:rsidRPr="0042523A">
              <w:rPr>
                <w:rFonts w:cs="Times New Roman"/>
              </w:rPr>
              <w:t>Гронова листовійка 2-3 генерації</w:t>
            </w:r>
          </w:p>
        </w:tc>
        <w:tc>
          <w:tcPr>
            <w:tcW w:w="2056" w:type="dxa"/>
            <w:tcBorders>
              <w:top w:val="single" w:sz="4" w:space="0" w:color="000000"/>
              <w:left w:val="single" w:sz="4" w:space="0" w:color="000000"/>
              <w:bottom w:val="single" w:sz="4" w:space="0" w:color="000000"/>
            </w:tcBorders>
            <w:shd w:val="clear" w:color="auto" w:fill="auto"/>
          </w:tcPr>
          <w:p w14:paraId="5B76D6A2"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622" w:type="dxa"/>
            <w:gridSpan w:val="2"/>
            <w:tcBorders>
              <w:top w:val="single" w:sz="4" w:space="0" w:color="000000"/>
              <w:left w:val="single" w:sz="4" w:space="0" w:color="000000"/>
              <w:bottom w:val="single" w:sz="4" w:space="0" w:color="000000"/>
            </w:tcBorders>
            <w:shd w:val="clear" w:color="auto" w:fill="auto"/>
          </w:tcPr>
          <w:p w14:paraId="7914F7CA" w14:textId="77777777" w:rsidR="000E596D" w:rsidRPr="0042523A" w:rsidRDefault="00860DCC">
            <w:pPr>
              <w:spacing w:before="100" w:after="100"/>
              <w:jc w:val="center"/>
              <w:textAlignment w:val="baseline"/>
              <w:rPr>
                <w:rFonts w:cs="Times New Roman"/>
              </w:rPr>
            </w:pPr>
            <w:r w:rsidRPr="0042523A">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472F2A6" w14:textId="77777777" w:rsidR="000E596D" w:rsidRPr="0042523A" w:rsidRDefault="00860DCC">
            <w:pPr>
              <w:spacing w:before="100" w:after="100"/>
              <w:jc w:val="center"/>
              <w:textAlignment w:val="baseline"/>
              <w:rPr>
                <w:rFonts w:cs="Times New Roman"/>
              </w:rPr>
            </w:pPr>
            <w:r w:rsidRPr="0042523A">
              <w:rPr>
                <w:rFonts w:cs="Times New Roman"/>
              </w:rPr>
              <w:t>2</w:t>
            </w:r>
          </w:p>
        </w:tc>
      </w:tr>
      <w:tr w:rsidR="000E596D" w:rsidRPr="0042523A" w14:paraId="2529BEC9" w14:textId="77777777" w:rsidTr="00A15880">
        <w:trPr>
          <w:trHeight w:val="1318"/>
        </w:trPr>
        <w:tc>
          <w:tcPr>
            <w:tcW w:w="1697" w:type="dxa"/>
            <w:gridSpan w:val="2"/>
            <w:vMerge w:val="restart"/>
            <w:tcBorders>
              <w:top w:val="single" w:sz="4" w:space="0" w:color="000000"/>
              <w:left w:val="single" w:sz="4" w:space="0" w:color="000000"/>
            </w:tcBorders>
            <w:shd w:val="clear" w:color="auto" w:fill="auto"/>
          </w:tcPr>
          <w:p w14:paraId="2A52B0DB" w14:textId="77777777" w:rsidR="000E596D" w:rsidRPr="0042523A" w:rsidRDefault="00860DCC">
            <w:pPr>
              <w:textAlignment w:val="baseline"/>
              <w:rPr>
                <w:rFonts w:cs="Times New Roman"/>
              </w:rPr>
            </w:pPr>
            <w:r w:rsidRPr="0042523A">
              <w:rPr>
                <w:rFonts w:cs="Times New Roman"/>
                <w:b/>
                <w:bCs/>
              </w:rPr>
              <w:t xml:space="preserve">МАТЧ 050 </w:t>
            </w:r>
            <w:r w:rsidRPr="0042523A">
              <w:rPr>
                <w:rFonts w:cs="Times New Roman"/>
                <w:b/>
                <w:bCs/>
                <w:lang w:val="en-US"/>
              </w:rPr>
              <w:t>EC</w:t>
            </w:r>
            <w:r w:rsidRPr="0042523A">
              <w:rPr>
                <w:rFonts w:cs="Times New Roman"/>
                <w:b/>
                <w:bCs/>
              </w:rPr>
              <w:t>,</w:t>
            </w:r>
            <w:r w:rsidRPr="0042523A">
              <w:rPr>
                <w:rFonts w:cs="Times New Roman"/>
              </w:rPr>
              <w:t xml:space="preserve"> </w:t>
            </w:r>
            <w:r w:rsidRPr="0042523A">
              <w:rPr>
                <w:rFonts w:cs="Times New Roman"/>
                <w:lang w:val="en-US"/>
              </w:rPr>
              <w:t>KE</w:t>
            </w:r>
          </w:p>
          <w:p w14:paraId="415792B5"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люфенурон</w:t>
            </w:r>
            <w:proofErr w:type="spellEnd"/>
            <w:r w:rsidRPr="0042523A">
              <w:rPr>
                <w:rFonts w:cs="Times New Roman"/>
              </w:rPr>
              <w:t>, 50 г/л),</w:t>
            </w:r>
          </w:p>
          <w:p w14:paraId="57A3F8BA"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4889E2A5" w14:textId="77777777" w:rsidR="000E596D" w:rsidRPr="0042523A" w:rsidRDefault="00860DCC">
            <w:pPr>
              <w:textAlignment w:val="baseline"/>
              <w:rPr>
                <w:rFonts w:cs="Times New Roman"/>
              </w:rPr>
            </w:pPr>
            <w:r w:rsidRPr="0042523A">
              <w:rPr>
                <w:rFonts w:cs="Times New Roman"/>
                <w:b/>
              </w:rPr>
              <w:t>2028 р.</w:t>
            </w:r>
          </w:p>
        </w:tc>
        <w:tc>
          <w:tcPr>
            <w:tcW w:w="1719" w:type="dxa"/>
            <w:gridSpan w:val="2"/>
            <w:tcBorders>
              <w:top w:val="single" w:sz="4" w:space="0" w:color="000000"/>
              <w:left w:val="single" w:sz="4" w:space="0" w:color="000000"/>
              <w:bottom w:val="single" w:sz="4" w:space="0" w:color="000000"/>
            </w:tcBorders>
            <w:shd w:val="clear" w:color="auto" w:fill="auto"/>
          </w:tcPr>
          <w:p w14:paraId="6CC89D12" w14:textId="77777777" w:rsidR="000E596D" w:rsidRPr="0042523A" w:rsidRDefault="00860DCC">
            <w:pPr>
              <w:textAlignment w:val="baseline"/>
              <w:rPr>
                <w:rFonts w:cs="Times New Roman"/>
              </w:rPr>
            </w:pPr>
            <w:r w:rsidRPr="0042523A">
              <w:rPr>
                <w:rFonts w:cs="Times New Roman"/>
              </w:rPr>
              <w:t>4 мл на 4–5 л води на сотку</w:t>
            </w:r>
          </w:p>
          <w:p w14:paraId="673EA02A" w14:textId="77777777" w:rsidR="000E596D" w:rsidRPr="0042523A" w:rsidRDefault="000E596D">
            <w:pPr>
              <w:textAlignment w:val="baseline"/>
              <w:rPr>
                <w:rFonts w:cs="Times New Roman"/>
              </w:rPr>
            </w:pPr>
          </w:p>
          <w:p w14:paraId="6893695C" w14:textId="77777777" w:rsidR="000E596D" w:rsidRPr="0042523A" w:rsidRDefault="000E596D">
            <w:pPr>
              <w:textAlignment w:val="baseline"/>
              <w:rPr>
                <w:rFonts w:cs="Times New Roman"/>
              </w:rPr>
            </w:pPr>
          </w:p>
          <w:p w14:paraId="7A3DE328"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33407596" w14:textId="77777777" w:rsidR="000E596D" w:rsidRPr="0042523A" w:rsidRDefault="00860DCC">
            <w:pPr>
              <w:textAlignment w:val="baseline"/>
              <w:rPr>
                <w:rFonts w:cs="Times New Roman"/>
                <w:spacing w:val="-6"/>
              </w:rPr>
            </w:pPr>
            <w:r w:rsidRPr="0042523A">
              <w:rPr>
                <w:rFonts w:cs="Times New Roman"/>
                <w:spacing w:val="-6"/>
              </w:rPr>
              <w:t>Капуста</w:t>
            </w:r>
          </w:p>
          <w:p w14:paraId="4AEBBF4D" w14:textId="77777777" w:rsidR="000E596D" w:rsidRPr="0042523A" w:rsidRDefault="000E596D">
            <w:pPr>
              <w:textAlignment w:val="baseline"/>
              <w:rPr>
                <w:rFonts w:cs="Times New Roman"/>
                <w:spacing w:val="-6"/>
              </w:rPr>
            </w:pPr>
          </w:p>
          <w:p w14:paraId="5116D592" w14:textId="77777777" w:rsidR="000E596D" w:rsidRPr="0042523A" w:rsidRDefault="000E596D">
            <w:pPr>
              <w:textAlignment w:val="baseline"/>
              <w:rPr>
                <w:rFonts w:cs="Times New Roman"/>
                <w:spacing w:val="-6"/>
              </w:rPr>
            </w:pPr>
          </w:p>
          <w:p w14:paraId="740C31C1" w14:textId="77777777" w:rsidR="000E596D" w:rsidRPr="0042523A" w:rsidRDefault="000E596D">
            <w:pPr>
              <w:textAlignment w:val="baseline"/>
              <w:rPr>
                <w:rFonts w:cs="Times New Roman"/>
                <w:spacing w:val="-6"/>
              </w:rPr>
            </w:pPr>
          </w:p>
        </w:tc>
        <w:tc>
          <w:tcPr>
            <w:tcW w:w="1508" w:type="dxa"/>
            <w:gridSpan w:val="3"/>
            <w:tcBorders>
              <w:top w:val="single" w:sz="4" w:space="0" w:color="000000"/>
              <w:left w:val="single" w:sz="4" w:space="0" w:color="000000"/>
              <w:bottom w:val="single" w:sz="4" w:space="0" w:color="000000"/>
            </w:tcBorders>
            <w:shd w:val="clear" w:color="auto" w:fill="auto"/>
          </w:tcPr>
          <w:p w14:paraId="12DDB2A6" w14:textId="77777777" w:rsidR="000E596D" w:rsidRPr="0042523A" w:rsidRDefault="00860DCC">
            <w:pPr>
              <w:textAlignment w:val="baseline"/>
              <w:rPr>
                <w:rFonts w:cs="Times New Roman"/>
              </w:rPr>
            </w:pPr>
            <w:r w:rsidRPr="0042523A">
              <w:rPr>
                <w:rFonts w:cs="Times New Roman"/>
              </w:rPr>
              <w:t>Білани, капустяна совка, капустяна міль</w:t>
            </w:r>
          </w:p>
        </w:tc>
        <w:tc>
          <w:tcPr>
            <w:tcW w:w="2056" w:type="dxa"/>
            <w:tcBorders>
              <w:top w:val="single" w:sz="4" w:space="0" w:color="000000"/>
              <w:left w:val="single" w:sz="4" w:space="0" w:color="000000"/>
              <w:bottom w:val="single" w:sz="4" w:space="0" w:color="000000"/>
            </w:tcBorders>
            <w:shd w:val="clear" w:color="auto" w:fill="auto"/>
          </w:tcPr>
          <w:p w14:paraId="5E1B55C2"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59B5C9F1" w14:textId="77777777" w:rsidR="000E596D" w:rsidRPr="0042523A" w:rsidRDefault="000E596D">
            <w:pPr>
              <w:textAlignment w:val="baseline"/>
              <w:rPr>
                <w:rFonts w:cs="Times New Roman"/>
              </w:rPr>
            </w:pPr>
          </w:p>
          <w:p w14:paraId="2E1113EB"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6035F164" w14:textId="77777777" w:rsidR="000E596D" w:rsidRPr="0042523A" w:rsidRDefault="00860DCC">
            <w:pPr>
              <w:jc w:val="center"/>
              <w:textAlignment w:val="baseline"/>
              <w:rPr>
                <w:rFonts w:cs="Times New Roman"/>
              </w:rPr>
            </w:pPr>
            <w:r w:rsidRPr="0042523A">
              <w:rPr>
                <w:rFonts w:cs="Times New Roman"/>
              </w:rPr>
              <w:t>14</w:t>
            </w:r>
          </w:p>
          <w:p w14:paraId="107A6D10" w14:textId="77777777" w:rsidR="000E596D" w:rsidRPr="0042523A" w:rsidRDefault="000E596D">
            <w:pPr>
              <w:jc w:val="center"/>
              <w:textAlignment w:val="baseline"/>
              <w:rPr>
                <w:rFonts w:cs="Times New Roman"/>
              </w:rPr>
            </w:pPr>
          </w:p>
          <w:p w14:paraId="43B6A939" w14:textId="77777777" w:rsidR="000E596D" w:rsidRPr="0042523A" w:rsidRDefault="000E596D">
            <w:pPr>
              <w:jc w:val="center"/>
              <w:textAlignment w:val="baseline"/>
              <w:rPr>
                <w:rFonts w:cs="Times New Roman"/>
              </w:rPr>
            </w:pPr>
          </w:p>
          <w:p w14:paraId="5186C234" w14:textId="77777777" w:rsidR="000E596D" w:rsidRPr="0042523A" w:rsidRDefault="000E596D">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9D51E35" w14:textId="77777777" w:rsidR="000E596D" w:rsidRPr="0042523A" w:rsidRDefault="00860DCC">
            <w:pPr>
              <w:jc w:val="center"/>
              <w:textAlignment w:val="baseline"/>
              <w:rPr>
                <w:rFonts w:cs="Times New Roman"/>
              </w:rPr>
            </w:pPr>
            <w:r w:rsidRPr="0042523A">
              <w:rPr>
                <w:rFonts w:cs="Times New Roman"/>
              </w:rPr>
              <w:t>2</w:t>
            </w:r>
          </w:p>
          <w:p w14:paraId="3FF49E83" w14:textId="77777777" w:rsidR="000E596D" w:rsidRPr="0042523A" w:rsidRDefault="000E596D">
            <w:pPr>
              <w:jc w:val="center"/>
              <w:textAlignment w:val="baseline"/>
              <w:rPr>
                <w:rFonts w:cs="Times New Roman"/>
              </w:rPr>
            </w:pPr>
          </w:p>
          <w:p w14:paraId="2671D777" w14:textId="77777777" w:rsidR="000E596D" w:rsidRPr="0042523A" w:rsidRDefault="000E596D">
            <w:pPr>
              <w:jc w:val="center"/>
              <w:textAlignment w:val="baseline"/>
              <w:rPr>
                <w:rFonts w:cs="Times New Roman"/>
              </w:rPr>
            </w:pPr>
          </w:p>
          <w:p w14:paraId="7863BBD4" w14:textId="77777777" w:rsidR="000E596D" w:rsidRPr="0042523A" w:rsidRDefault="000E596D">
            <w:pPr>
              <w:textAlignment w:val="baseline"/>
              <w:rPr>
                <w:rFonts w:cs="Times New Roman"/>
              </w:rPr>
            </w:pPr>
          </w:p>
        </w:tc>
      </w:tr>
      <w:tr w:rsidR="000E596D" w:rsidRPr="0042523A" w14:paraId="0275ED3F" w14:textId="77777777" w:rsidTr="00A15880">
        <w:trPr>
          <w:trHeight w:val="1962"/>
        </w:trPr>
        <w:tc>
          <w:tcPr>
            <w:tcW w:w="1697" w:type="dxa"/>
            <w:gridSpan w:val="2"/>
            <w:vMerge/>
            <w:tcBorders>
              <w:left w:val="single" w:sz="4" w:space="0" w:color="000000"/>
            </w:tcBorders>
            <w:shd w:val="clear" w:color="auto" w:fill="auto"/>
          </w:tcPr>
          <w:p w14:paraId="4D88E7C8" w14:textId="77777777" w:rsidR="000E596D" w:rsidRPr="0042523A" w:rsidRDefault="000E596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1830B76E" w14:textId="77777777" w:rsidR="000E596D" w:rsidRPr="0042523A" w:rsidRDefault="00860DCC">
            <w:pPr>
              <w:spacing w:before="100" w:after="100"/>
              <w:textAlignment w:val="baseline"/>
              <w:rPr>
                <w:rFonts w:cs="Times New Roman"/>
                <w:spacing w:val="-6"/>
              </w:rPr>
            </w:pPr>
            <w:r w:rsidRPr="0042523A">
              <w:rPr>
                <w:rFonts w:cs="Times New Roman"/>
              </w:rPr>
              <w:t>8 мл на 5 л води (молоді дерева – 2 л, старі – 5 л на дерево)</w:t>
            </w:r>
          </w:p>
        </w:tc>
        <w:tc>
          <w:tcPr>
            <w:tcW w:w="1191" w:type="dxa"/>
            <w:tcBorders>
              <w:top w:val="single" w:sz="4" w:space="0" w:color="000000"/>
              <w:left w:val="single" w:sz="4" w:space="0" w:color="000000"/>
              <w:bottom w:val="single" w:sz="4" w:space="0" w:color="000000"/>
            </w:tcBorders>
            <w:shd w:val="clear" w:color="auto" w:fill="auto"/>
          </w:tcPr>
          <w:p w14:paraId="1FF9AD49" w14:textId="77777777" w:rsidR="000E596D" w:rsidRPr="0042523A" w:rsidRDefault="00860DCC">
            <w:pPr>
              <w:spacing w:before="100" w:after="100"/>
              <w:textAlignment w:val="baseline"/>
              <w:rPr>
                <w:rFonts w:cs="Times New Roman"/>
              </w:rPr>
            </w:pPr>
            <w:r w:rsidRPr="0042523A">
              <w:rPr>
                <w:rFonts w:cs="Times New Roman"/>
                <w:spacing w:val="-6"/>
              </w:rPr>
              <w:t>Яблуня</w:t>
            </w:r>
          </w:p>
        </w:tc>
        <w:tc>
          <w:tcPr>
            <w:tcW w:w="1508" w:type="dxa"/>
            <w:gridSpan w:val="3"/>
            <w:tcBorders>
              <w:top w:val="single" w:sz="4" w:space="0" w:color="000000"/>
              <w:left w:val="single" w:sz="4" w:space="0" w:color="000000"/>
              <w:bottom w:val="single" w:sz="4" w:space="0" w:color="000000"/>
            </w:tcBorders>
            <w:shd w:val="clear" w:color="auto" w:fill="auto"/>
          </w:tcPr>
          <w:p w14:paraId="48799772" w14:textId="77777777" w:rsidR="000E596D" w:rsidRPr="0042523A" w:rsidRDefault="00860DCC">
            <w:pPr>
              <w:spacing w:before="100" w:after="100"/>
              <w:textAlignment w:val="baseline"/>
              <w:rPr>
                <w:rFonts w:cs="Times New Roman"/>
              </w:rPr>
            </w:pPr>
            <w:r w:rsidRPr="0042523A">
              <w:rPr>
                <w:rFonts w:cs="Times New Roman"/>
              </w:rPr>
              <w:t xml:space="preserve">Яблунева плодожерка, листовійки, </w:t>
            </w:r>
            <w:proofErr w:type="spellStart"/>
            <w:r w:rsidRPr="0042523A">
              <w:rPr>
                <w:rFonts w:cs="Times New Roman"/>
              </w:rPr>
              <w:t>мінуючі</w:t>
            </w:r>
            <w:proofErr w:type="spellEnd"/>
            <w:r w:rsidRPr="0042523A">
              <w:rPr>
                <w:rFonts w:cs="Times New Roman"/>
              </w:rPr>
              <w:t xml:space="preserve"> молі</w:t>
            </w:r>
          </w:p>
        </w:tc>
        <w:tc>
          <w:tcPr>
            <w:tcW w:w="2056" w:type="dxa"/>
            <w:tcBorders>
              <w:top w:val="single" w:sz="4" w:space="0" w:color="000000"/>
              <w:left w:val="single" w:sz="4" w:space="0" w:color="000000"/>
              <w:bottom w:val="single" w:sz="4" w:space="0" w:color="000000"/>
            </w:tcBorders>
            <w:shd w:val="clear" w:color="auto" w:fill="auto"/>
          </w:tcPr>
          <w:p w14:paraId="7BB3C6A7" w14:textId="77777777" w:rsidR="000E596D" w:rsidRPr="0042523A" w:rsidRDefault="00860DCC">
            <w:pPr>
              <w:spacing w:before="100" w:after="100"/>
              <w:textAlignment w:val="baseline"/>
              <w:rPr>
                <w:rFonts w:cs="Times New Roman"/>
              </w:rPr>
            </w:pPr>
            <w:r w:rsidRPr="0042523A">
              <w:rPr>
                <w:rFonts w:cs="Times New Roman"/>
              </w:rPr>
              <w:t xml:space="preserve">Обприскування в період вегетації. Витрата робочої </w:t>
            </w:r>
            <w:r w:rsidRPr="0042523A">
              <w:rPr>
                <w:rFonts w:cs="Times New Roman"/>
                <w:spacing w:val="-6"/>
              </w:rPr>
              <w:t xml:space="preserve">рідини - молоді </w:t>
            </w:r>
            <w:proofErr w:type="spellStart"/>
            <w:r w:rsidRPr="0042523A">
              <w:rPr>
                <w:rFonts w:cs="Times New Roman"/>
                <w:spacing w:val="-6"/>
              </w:rPr>
              <w:t>дерва</w:t>
            </w:r>
            <w:proofErr w:type="spellEnd"/>
            <w:r w:rsidRPr="0042523A">
              <w:rPr>
                <w:rFonts w:cs="Times New Roman"/>
              </w:rPr>
              <w:t xml:space="preserve"> - 2л на </w:t>
            </w:r>
            <w:proofErr w:type="spellStart"/>
            <w:r w:rsidRPr="0042523A">
              <w:rPr>
                <w:rFonts w:cs="Times New Roman"/>
              </w:rPr>
              <w:t>дерево,на</w:t>
            </w:r>
            <w:proofErr w:type="spellEnd"/>
            <w:r w:rsidRPr="0042523A">
              <w:rPr>
                <w:rFonts w:cs="Times New Roman"/>
              </w:rPr>
              <w:t xml:space="preserve"> старе дерево - 5л</w:t>
            </w:r>
          </w:p>
        </w:tc>
        <w:tc>
          <w:tcPr>
            <w:tcW w:w="622" w:type="dxa"/>
            <w:gridSpan w:val="2"/>
            <w:tcBorders>
              <w:top w:val="single" w:sz="4" w:space="0" w:color="000000"/>
              <w:left w:val="single" w:sz="4" w:space="0" w:color="000000"/>
              <w:bottom w:val="single" w:sz="4" w:space="0" w:color="000000"/>
            </w:tcBorders>
            <w:shd w:val="clear" w:color="auto" w:fill="auto"/>
          </w:tcPr>
          <w:p w14:paraId="3AD8F77E" w14:textId="77777777" w:rsidR="000E596D" w:rsidRPr="0042523A" w:rsidRDefault="000E596D">
            <w:pPr>
              <w:jc w:val="center"/>
              <w:textAlignment w:val="baseline"/>
              <w:rPr>
                <w:rFonts w:cs="Times New Roman"/>
              </w:rPr>
            </w:pPr>
          </w:p>
          <w:p w14:paraId="309B7C4F" w14:textId="77777777" w:rsidR="000E596D" w:rsidRPr="0042523A" w:rsidRDefault="000E596D">
            <w:pPr>
              <w:jc w:val="center"/>
              <w:textAlignment w:val="baseline"/>
              <w:rPr>
                <w:rFonts w:cs="Times New Roman"/>
              </w:rPr>
            </w:pPr>
          </w:p>
          <w:p w14:paraId="57FCACE1" w14:textId="77777777" w:rsidR="000E596D" w:rsidRPr="0042523A" w:rsidRDefault="00860DCC">
            <w:pPr>
              <w:spacing w:before="100" w:after="100"/>
              <w:jc w:val="center"/>
              <w:textAlignment w:val="baseline"/>
              <w:rPr>
                <w:rFonts w:cs="Times New Roman"/>
              </w:rPr>
            </w:pPr>
            <w:r w:rsidRPr="0042523A">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38106D6" w14:textId="77777777" w:rsidR="000E596D" w:rsidRPr="0042523A" w:rsidRDefault="000E596D">
            <w:pPr>
              <w:jc w:val="center"/>
              <w:textAlignment w:val="baseline"/>
              <w:rPr>
                <w:rFonts w:cs="Times New Roman"/>
              </w:rPr>
            </w:pPr>
          </w:p>
          <w:p w14:paraId="57F00413" w14:textId="77777777" w:rsidR="000E596D" w:rsidRPr="0042523A" w:rsidRDefault="000E596D">
            <w:pPr>
              <w:jc w:val="center"/>
              <w:textAlignment w:val="baseline"/>
              <w:rPr>
                <w:rFonts w:cs="Times New Roman"/>
              </w:rPr>
            </w:pPr>
          </w:p>
          <w:p w14:paraId="2DD93FEB" w14:textId="77777777" w:rsidR="000E596D" w:rsidRPr="0042523A" w:rsidRDefault="00860DCC">
            <w:pPr>
              <w:spacing w:before="100" w:after="100"/>
              <w:jc w:val="center"/>
              <w:textAlignment w:val="baseline"/>
              <w:rPr>
                <w:rFonts w:cs="Times New Roman"/>
              </w:rPr>
            </w:pPr>
            <w:r w:rsidRPr="0042523A">
              <w:rPr>
                <w:rFonts w:cs="Times New Roman"/>
              </w:rPr>
              <w:t>2</w:t>
            </w:r>
          </w:p>
        </w:tc>
      </w:tr>
      <w:tr w:rsidR="000E596D" w:rsidRPr="0042523A" w14:paraId="3F2D0122" w14:textId="77777777" w:rsidTr="00A15880">
        <w:trPr>
          <w:trHeight w:val="1601"/>
        </w:trPr>
        <w:tc>
          <w:tcPr>
            <w:tcW w:w="1697" w:type="dxa"/>
            <w:gridSpan w:val="2"/>
            <w:vMerge/>
            <w:tcBorders>
              <w:left w:val="single" w:sz="4" w:space="0" w:color="000000"/>
              <w:bottom w:val="single" w:sz="4" w:space="0" w:color="000000"/>
            </w:tcBorders>
            <w:shd w:val="clear" w:color="auto" w:fill="auto"/>
          </w:tcPr>
          <w:p w14:paraId="011B3952" w14:textId="77777777" w:rsidR="000E596D" w:rsidRPr="0042523A" w:rsidRDefault="000E596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0C72B172" w14:textId="77777777" w:rsidR="000E596D" w:rsidRPr="0042523A" w:rsidRDefault="00860DCC">
            <w:pPr>
              <w:textAlignment w:val="baseline"/>
              <w:rPr>
                <w:rFonts w:cs="Times New Roman"/>
              </w:rPr>
            </w:pPr>
            <w:r w:rsidRPr="0042523A">
              <w:rPr>
                <w:rFonts w:cs="Times New Roman"/>
              </w:rPr>
              <w:t>8 мл на 5 л води (1,5–2 л на кущ)</w:t>
            </w:r>
          </w:p>
          <w:p w14:paraId="270E24CC"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64A66A46" w14:textId="77777777" w:rsidR="000E596D" w:rsidRPr="0042523A" w:rsidRDefault="00860DCC">
            <w:pPr>
              <w:textAlignment w:val="baseline"/>
              <w:rPr>
                <w:rFonts w:cs="Times New Roman"/>
                <w:spacing w:val="-6"/>
              </w:rPr>
            </w:pPr>
            <w:r w:rsidRPr="0042523A">
              <w:rPr>
                <w:rFonts w:cs="Times New Roman"/>
                <w:spacing w:val="-6"/>
              </w:rPr>
              <w:t>Виноград</w:t>
            </w:r>
            <w:r w:rsidR="00A15880" w:rsidRPr="0042523A">
              <w:rPr>
                <w:rFonts w:cs="Times New Roman"/>
                <w:spacing w:val="-6"/>
              </w:rPr>
              <w:t>-</w:t>
            </w:r>
            <w:proofErr w:type="spellStart"/>
            <w:r w:rsidRPr="0042523A">
              <w:rPr>
                <w:rFonts w:cs="Times New Roman"/>
                <w:spacing w:val="-6"/>
              </w:rPr>
              <w:t>ники</w:t>
            </w:r>
            <w:proofErr w:type="spellEnd"/>
          </w:p>
          <w:p w14:paraId="5F47EC60" w14:textId="77777777" w:rsidR="000E596D" w:rsidRPr="0042523A" w:rsidRDefault="000E596D">
            <w:pPr>
              <w:textAlignment w:val="baseline"/>
              <w:rPr>
                <w:rFonts w:cs="Times New Roman"/>
                <w:spacing w:val="-6"/>
              </w:rPr>
            </w:pPr>
          </w:p>
        </w:tc>
        <w:tc>
          <w:tcPr>
            <w:tcW w:w="1508" w:type="dxa"/>
            <w:gridSpan w:val="3"/>
            <w:tcBorders>
              <w:top w:val="single" w:sz="4" w:space="0" w:color="000000"/>
              <w:left w:val="single" w:sz="4" w:space="0" w:color="000000"/>
              <w:bottom w:val="single" w:sz="4" w:space="0" w:color="000000"/>
            </w:tcBorders>
            <w:shd w:val="clear" w:color="auto" w:fill="auto"/>
          </w:tcPr>
          <w:p w14:paraId="6543FCC2" w14:textId="77777777" w:rsidR="000E596D" w:rsidRPr="0042523A" w:rsidRDefault="00860DCC">
            <w:pPr>
              <w:textAlignment w:val="baseline"/>
              <w:rPr>
                <w:rFonts w:cs="Times New Roman"/>
              </w:rPr>
            </w:pPr>
            <w:r w:rsidRPr="0042523A">
              <w:rPr>
                <w:rFonts w:cs="Times New Roman"/>
              </w:rPr>
              <w:t>Гронова листовійка</w:t>
            </w:r>
          </w:p>
          <w:p w14:paraId="7C448F2A"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6D3545A7" w14:textId="77777777" w:rsidR="000E596D" w:rsidRPr="0042523A" w:rsidRDefault="00860DCC">
            <w:pPr>
              <w:spacing w:before="100" w:after="100"/>
              <w:textAlignment w:val="baseline"/>
              <w:rPr>
                <w:rFonts w:cs="Times New Roman"/>
              </w:rPr>
            </w:pPr>
            <w:r w:rsidRPr="0042523A">
              <w:rPr>
                <w:rFonts w:cs="Times New Roman"/>
              </w:rPr>
              <w:t xml:space="preserve">Обприскування в період вегетації. Витрата робочої </w:t>
            </w:r>
            <w:r w:rsidRPr="0042523A">
              <w:rPr>
                <w:rFonts w:cs="Times New Roman"/>
                <w:spacing w:val="-6"/>
              </w:rPr>
              <w:t>рідини 1,5-2,0 л на кущ</w:t>
            </w:r>
          </w:p>
        </w:tc>
        <w:tc>
          <w:tcPr>
            <w:tcW w:w="622" w:type="dxa"/>
            <w:gridSpan w:val="2"/>
            <w:tcBorders>
              <w:top w:val="single" w:sz="4" w:space="0" w:color="000000"/>
              <w:left w:val="single" w:sz="4" w:space="0" w:color="000000"/>
              <w:bottom w:val="single" w:sz="4" w:space="0" w:color="000000"/>
            </w:tcBorders>
            <w:shd w:val="clear" w:color="auto" w:fill="auto"/>
          </w:tcPr>
          <w:p w14:paraId="2FBDFA33" w14:textId="77777777" w:rsidR="000E596D" w:rsidRPr="0042523A" w:rsidRDefault="00860DCC">
            <w:pPr>
              <w:jc w:val="center"/>
              <w:textAlignment w:val="baseline"/>
              <w:rPr>
                <w:rFonts w:cs="Times New Roman"/>
              </w:rPr>
            </w:pPr>
            <w:r w:rsidRPr="0042523A">
              <w:rPr>
                <w:rFonts w:cs="Times New Roman"/>
              </w:rPr>
              <w:t>30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6344AF9"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018F1A75" w14:textId="77777777" w:rsidTr="00A15880">
        <w:trPr>
          <w:trHeight w:val="221"/>
        </w:trPr>
        <w:tc>
          <w:tcPr>
            <w:tcW w:w="1697" w:type="dxa"/>
            <w:gridSpan w:val="2"/>
            <w:tcBorders>
              <w:top w:val="single" w:sz="4" w:space="0" w:color="000000"/>
              <w:left w:val="single" w:sz="4" w:space="0" w:color="000000"/>
              <w:bottom w:val="single" w:sz="4" w:space="0" w:color="000000"/>
            </w:tcBorders>
            <w:shd w:val="clear" w:color="auto" w:fill="auto"/>
          </w:tcPr>
          <w:p w14:paraId="3C91448D" w14:textId="77777777" w:rsidR="000E596D" w:rsidRPr="0042523A" w:rsidRDefault="00860DCC">
            <w:pPr>
              <w:textAlignment w:val="baseline"/>
              <w:rPr>
                <w:rFonts w:cs="Times New Roman"/>
              </w:rPr>
            </w:pPr>
            <w:r w:rsidRPr="0042523A">
              <w:rPr>
                <w:rFonts w:cs="Times New Roman"/>
                <w:b/>
              </w:rPr>
              <w:t xml:space="preserve">НУПРІД 600, ТН, </w:t>
            </w:r>
            <w:r w:rsidRPr="0042523A">
              <w:rPr>
                <w:rFonts w:cs="Times New Roman"/>
              </w:rPr>
              <w:t>(</w:t>
            </w:r>
            <w:proofErr w:type="spellStart"/>
            <w:r w:rsidRPr="0042523A">
              <w:rPr>
                <w:rFonts w:cs="Times New Roman"/>
              </w:rPr>
              <w:t>імідаклоприд</w:t>
            </w:r>
            <w:proofErr w:type="spellEnd"/>
            <w:r w:rsidRPr="0042523A">
              <w:rPr>
                <w:rFonts w:cs="Times New Roman"/>
              </w:rPr>
              <w:t>, 600 г/л)</w:t>
            </w:r>
            <w:r w:rsidRPr="0042523A">
              <w:rPr>
                <w:rFonts w:cs="Times New Roman"/>
                <w:b/>
              </w:rPr>
              <w:t xml:space="preserve">, </w:t>
            </w:r>
            <w:r w:rsidRPr="0042523A">
              <w:rPr>
                <w:rFonts w:cs="Times New Roman"/>
              </w:rPr>
              <w:t>ф. «</w:t>
            </w:r>
            <w:proofErr w:type="spellStart"/>
            <w:r w:rsidRPr="0042523A">
              <w:rPr>
                <w:rFonts w:cs="Times New Roman"/>
              </w:rPr>
              <w:t>Нуфарм</w:t>
            </w:r>
            <w:proofErr w:type="spellEnd"/>
            <w:r w:rsidRPr="0042523A">
              <w:rPr>
                <w:rFonts w:cs="Times New Roman"/>
              </w:rPr>
              <w:t xml:space="preserve"> </w:t>
            </w:r>
            <w:proofErr w:type="spellStart"/>
            <w:r w:rsidRPr="0042523A">
              <w:rPr>
                <w:rFonts w:cs="Times New Roman"/>
              </w:rPr>
              <w:t>ГмбХ</w:t>
            </w:r>
            <w:proofErr w:type="spellEnd"/>
            <w:r w:rsidRPr="0042523A">
              <w:rPr>
                <w:rFonts w:cs="Times New Roman"/>
              </w:rPr>
              <w:t xml:space="preserve"> </w:t>
            </w:r>
            <w:proofErr w:type="spellStart"/>
            <w:r w:rsidRPr="0042523A">
              <w:rPr>
                <w:rFonts w:cs="Times New Roman"/>
              </w:rPr>
              <w:t>енд</w:t>
            </w:r>
            <w:proofErr w:type="spellEnd"/>
            <w:r w:rsidRPr="0042523A">
              <w:rPr>
                <w:rFonts w:cs="Times New Roman"/>
              </w:rPr>
              <w:t xml:space="preserve"> Ко. КГ», </w:t>
            </w:r>
            <w:r w:rsidRPr="0042523A">
              <w:rPr>
                <w:rFonts w:cs="Times New Roman"/>
              </w:rPr>
              <w:lastRenderedPageBreak/>
              <w:t>Австрія,</w:t>
            </w:r>
            <w:r w:rsidRPr="0042523A">
              <w:rPr>
                <w:rFonts w:cs="Times New Roman"/>
                <w:b/>
              </w:rPr>
              <w:t xml:space="preserve"> 2024 р.</w:t>
            </w:r>
          </w:p>
        </w:tc>
        <w:tc>
          <w:tcPr>
            <w:tcW w:w="1719" w:type="dxa"/>
            <w:gridSpan w:val="2"/>
            <w:tcBorders>
              <w:top w:val="single" w:sz="4" w:space="0" w:color="000000"/>
              <w:left w:val="single" w:sz="4" w:space="0" w:color="000000"/>
              <w:bottom w:val="single" w:sz="4" w:space="0" w:color="000000"/>
            </w:tcBorders>
            <w:shd w:val="clear" w:color="auto" w:fill="auto"/>
          </w:tcPr>
          <w:p w14:paraId="2BFFAED7" w14:textId="77777777" w:rsidR="000E596D" w:rsidRPr="0042523A" w:rsidRDefault="00860DCC">
            <w:pPr>
              <w:textAlignment w:val="baseline"/>
              <w:rPr>
                <w:rFonts w:cs="Times New Roman"/>
              </w:rPr>
            </w:pPr>
            <w:r w:rsidRPr="0042523A">
              <w:rPr>
                <w:rFonts w:cs="Times New Roman"/>
              </w:rPr>
              <w:lastRenderedPageBreak/>
              <w:t>4-8 мл на 1 літр води</w:t>
            </w:r>
          </w:p>
          <w:p w14:paraId="0AE32AE0" w14:textId="77777777" w:rsidR="000E596D" w:rsidRPr="0042523A" w:rsidRDefault="000E596D">
            <w:pPr>
              <w:textAlignment w:val="baseline"/>
              <w:rPr>
                <w:rFonts w:cs="Times New Roman"/>
              </w:rPr>
            </w:pPr>
          </w:p>
          <w:p w14:paraId="47F092C4" w14:textId="77777777" w:rsidR="000E596D" w:rsidRPr="0042523A" w:rsidRDefault="000E596D">
            <w:pPr>
              <w:textAlignment w:val="baseline"/>
              <w:rPr>
                <w:rFonts w:cs="Times New Roman"/>
              </w:rPr>
            </w:pPr>
          </w:p>
          <w:p w14:paraId="733B364D" w14:textId="77777777" w:rsidR="000E596D" w:rsidRPr="0042523A" w:rsidRDefault="000E596D">
            <w:pPr>
              <w:textAlignment w:val="baseline"/>
              <w:rPr>
                <w:rFonts w:cs="Times New Roman"/>
              </w:rPr>
            </w:pPr>
          </w:p>
          <w:p w14:paraId="419F24A7" w14:textId="77777777" w:rsidR="000E596D" w:rsidRPr="0042523A" w:rsidRDefault="000E596D">
            <w:pPr>
              <w:textAlignment w:val="baseline"/>
              <w:rPr>
                <w:rFonts w:cs="Times New Roman"/>
              </w:rPr>
            </w:pPr>
          </w:p>
          <w:p w14:paraId="114DFE1A"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7819E057" w14:textId="77777777" w:rsidR="000E596D" w:rsidRPr="0042523A" w:rsidRDefault="00860DCC">
            <w:pPr>
              <w:textAlignment w:val="baseline"/>
              <w:rPr>
                <w:rFonts w:cs="Times New Roman"/>
              </w:rPr>
            </w:pPr>
            <w:r w:rsidRPr="0042523A">
              <w:rPr>
                <w:rFonts w:cs="Times New Roman"/>
              </w:rPr>
              <w:t>Суниця (розсадна)</w:t>
            </w:r>
          </w:p>
          <w:p w14:paraId="13C072F4" w14:textId="77777777" w:rsidR="000E596D" w:rsidRPr="0042523A" w:rsidRDefault="000E596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14:paraId="5906AC2B" w14:textId="77777777" w:rsidR="000E596D" w:rsidRPr="0042523A" w:rsidRDefault="00860DCC">
            <w:pPr>
              <w:textAlignment w:val="baseline"/>
              <w:rPr>
                <w:rFonts w:cs="Times New Roman"/>
              </w:rPr>
            </w:pPr>
            <w:r w:rsidRPr="0042523A">
              <w:rPr>
                <w:rFonts w:cs="Times New Roman"/>
              </w:rPr>
              <w:t>Комплекс ґрунтових шкідників (слимаки, дротяники, личинки пластинчасто</w:t>
            </w:r>
            <w:r w:rsidRPr="0042523A">
              <w:rPr>
                <w:rFonts w:cs="Times New Roman"/>
              </w:rPr>
              <w:lastRenderedPageBreak/>
              <w:t>вусих, личинки підгризаючих і листогризучих совок)</w:t>
            </w:r>
          </w:p>
          <w:p w14:paraId="7007C9EE"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75DAA745" w14:textId="77777777" w:rsidR="000E596D" w:rsidRPr="0042523A" w:rsidRDefault="00860DCC">
            <w:pPr>
              <w:textAlignment w:val="baseline"/>
              <w:rPr>
                <w:rFonts w:cs="Times New Roman"/>
              </w:rPr>
            </w:pPr>
            <w:r w:rsidRPr="0042523A">
              <w:rPr>
                <w:rFonts w:cs="Times New Roman"/>
              </w:rPr>
              <w:lastRenderedPageBreak/>
              <w:t xml:space="preserve">Внесення препарату до суміші (бовтанки), що складається глини, перегною </w:t>
            </w:r>
          </w:p>
          <w:p w14:paraId="604FECFD" w14:textId="77777777" w:rsidR="000E596D" w:rsidRPr="0042523A" w:rsidRDefault="00860DCC">
            <w:pPr>
              <w:textAlignment w:val="baseline"/>
              <w:rPr>
                <w:rFonts w:cs="Times New Roman"/>
              </w:rPr>
            </w:pPr>
            <w:r w:rsidRPr="0042523A">
              <w:rPr>
                <w:rFonts w:cs="Times New Roman"/>
              </w:rPr>
              <w:t xml:space="preserve">та  води (співвідношення </w:t>
            </w:r>
            <w:r w:rsidRPr="0042523A">
              <w:rPr>
                <w:rFonts w:cs="Times New Roman"/>
              </w:rPr>
              <w:lastRenderedPageBreak/>
              <w:t xml:space="preserve">0,7 кг, 0,8 кг, 1,0 л, відповідно), в яку занурюють кореневу систему розсади перед її </w:t>
            </w:r>
            <w:proofErr w:type="spellStart"/>
            <w:r w:rsidRPr="0042523A">
              <w:rPr>
                <w:rFonts w:cs="Times New Roman"/>
              </w:rPr>
              <w:t>вмсаджуванням</w:t>
            </w:r>
            <w:proofErr w:type="spellEnd"/>
            <w:r w:rsidRPr="0042523A">
              <w:rPr>
                <w:rFonts w:cs="Times New Roman"/>
              </w:rPr>
              <w:t xml:space="preserve"> у ґрунт.</w:t>
            </w:r>
          </w:p>
        </w:tc>
        <w:tc>
          <w:tcPr>
            <w:tcW w:w="622" w:type="dxa"/>
            <w:gridSpan w:val="2"/>
            <w:tcBorders>
              <w:top w:val="single" w:sz="4" w:space="0" w:color="000000"/>
              <w:left w:val="single" w:sz="4" w:space="0" w:color="000000"/>
              <w:bottom w:val="single" w:sz="4" w:space="0" w:color="000000"/>
            </w:tcBorders>
            <w:shd w:val="clear" w:color="auto" w:fill="auto"/>
          </w:tcPr>
          <w:p w14:paraId="7543878A" w14:textId="77777777" w:rsidR="000E596D" w:rsidRPr="0042523A" w:rsidRDefault="00860DCC">
            <w:pPr>
              <w:jc w:val="center"/>
              <w:textAlignment w:val="baseline"/>
              <w:rPr>
                <w:rFonts w:cs="Times New Roman"/>
              </w:rPr>
            </w:pPr>
            <w:r w:rsidRPr="0042523A">
              <w:rPr>
                <w:rFonts w:cs="Times New Roman"/>
              </w:rPr>
              <w:lastRenderedPageBreak/>
              <w:t>-</w:t>
            </w:r>
          </w:p>
          <w:p w14:paraId="3AB3ACF9" w14:textId="77777777" w:rsidR="000E596D" w:rsidRPr="0042523A" w:rsidRDefault="000E596D">
            <w:pPr>
              <w:jc w:val="center"/>
              <w:textAlignment w:val="baseline"/>
              <w:rPr>
                <w:rFonts w:cs="Times New Roman"/>
              </w:rPr>
            </w:pPr>
          </w:p>
          <w:p w14:paraId="19FF9F68" w14:textId="77777777" w:rsidR="000E596D" w:rsidRPr="0042523A" w:rsidRDefault="000E596D">
            <w:pPr>
              <w:jc w:val="center"/>
              <w:textAlignment w:val="baseline"/>
              <w:rPr>
                <w:rFonts w:cs="Times New Roman"/>
              </w:rPr>
            </w:pPr>
          </w:p>
          <w:p w14:paraId="7E930F2D" w14:textId="77777777" w:rsidR="000E596D" w:rsidRPr="0042523A" w:rsidRDefault="000E596D">
            <w:pPr>
              <w:jc w:val="center"/>
              <w:textAlignment w:val="baseline"/>
              <w:rPr>
                <w:rFonts w:cs="Times New Roman"/>
              </w:rPr>
            </w:pPr>
          </w:p>
          <w:p w14:paraId="6ABA2C9A" w14:textId="77777777" w:rsidR="000E596D" w:rsidRPr="0042523A" w:rsidRDefault="000E596D">
            <w:pPr>
              <w:jc w:val="cente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34E0882" w14:textId="77777777" w:rsidR="000E596D" w:rsidRPr="0042523A" w:rsidRDefault="00860DCC">
            <w:pPr>
              <w:jc w:val="center"/>
              <w:textAlignment w:val="baseline"/>
              <w:rPr>
                <w:rFonts w:cs="Times New Roman"/>
              </w:rPr>
            </w:pPr>
            <w:r w:rsidRPr="0042523A">
              <w:rPr>
                <w:rFonts w:cs="Times New Roman"/>
              </w:rPr>
              <w:t>1</w:t>
            </w:r>
          </w:p>
          <w:p w14:paraId="63A920AA" w14:textId="77777777" w:rsidR="000E596D" w:rsidRPr="0042523A" w:rsidRDefault="000E596D">
            <w:pPr>
              <w:jc w:val="center"/>
              <w:textAlignment w:val="baseline"/>
              <w:rPr>
                <w:rFonts w:cs="Times New Roman"/>
              </w:rPr>
            </w:pPr>
          </w:p>
          <w:p w14:paraId="6A5717DD" w14:textId="77777777" w:rsidR="000E596D" w:rsidRPr="0042523A" w:rsidRDefault="000E596D">
            <w:pPr>
              <w:jc w:val="center"/>
              <w:textAlignment w:val="baseline"/>
              <w:rPr>
                <w:rFonts w:cs="Times New Roman"/>
              </w:rPr>
            </w:pPr>
          </w:p>
          <w:p w14:paraId="2A3B5EAA" w14:textId="77777777" w:rsidR="000E596D" w:rsidRPr="0042523A" w:rsidRDefault="000E596D">
            <w:pPr>
              <w:jc w:val="center"/>
              <w:textAlignment w:val="baseline"/>
              <w:rPr>
                <w:rFonts w:cs="Times New Roman"/>
              </w:rPr>
            </w:pPr>
          </w:p>
          <w:p w14:paraId="42AB7061" w14:textId="77777777" w:rsidR="000E596D" w:rsidRPr="0042523A" w:rsidRDefault="000E596D">
            <w:pPr>
              <w:jc w:val="center"/>
              <w:textAlignment w:val="baseline"/>
              <w:rPr>
                <w:rFonts w:cs="Times New Roman"/>
              </w:rPr>
            </w:pPr>
          </w:p>
          <w:p w14:paraId="46032429" w14:textId="77777777" w:rsidR="000E596D" w:rsidRPr="0042523A" w:rsidRDefault="000E596D">
            <w:pPr>
              <w:jc w:val="center"/>
              <w:textAlignment w:val="baseline"/>
              <w:rPr>
                <w:rFonts w:cs="Times New Roman"/>
              </w:rPr>
            </w:pPr>
          </w:p>
        </w:tc>
      </w:tr>
      <w:tr w:rsidR="000E596D" w:rsidRPr="0042523A" w14:paraId="2E00FAB1" w14:textId="77777777" w:rsidTr="00A15880">
        <w:trPr>
          <w:trHeight w:val="331"/>
        </w:trPr>
        <w:tc>
          <w:tcPr>
            <w:tcW w:w="1697" w:type="dxa"/>
            <w:gridSpan w:val="2"/>
            <w:tcBorders>
              <w:top w:val="single" w:sz="4" w:space="0" w:color="000000"/>
              <w:left w:val="single" w:sz="4" w:space="0" w:color="000000"/>
            </w:tcBorders>
            <w:shd w:val="clear" w:color="auto" w:fill="auto"/>
          </w:tcPr>
          <w:p w14:paraId="69F69AA5" w14:textId="77777777" w:rsidR="000E596D" w:rsidRPr="0042523A" w:rsidRDefault="00860DCC">
            <w:pPr>
              <w:textAlignment w:val="baseline"/>
              <w:rPr>
                <w:rFonts w:cs="Times New Roman"/>
              </w:rPr>
            </w:pPr>
            <w:r w:rsidRPr="0042523A">
              <w:rPr>
                <w:rFonts w:cs="Times New Roman"/>
                <w:b/>
                <w:bCs/>
              </w:rPr>
              <w:t xml:space="preserve">Препарат 30-Д,  </w:t>
            </w:r>
            <w:r w:rsidRPr="0042523A">
              <w:rPr>
                <w:rFonts w:cs="Times New Roman"/>
              </w:rPr>
              <w:t>КЕ рослинна олія, 830 мл/л),</w:t>
            </w:r>
          </w:p>
          <w:p w14:paraId="3497A939" w14:textId="77777777" w:rsidR="000E596D" w:rsidRPr="0042523A" w:rsidRDefault="00860DCC">
            <w:pPr>
              <w:textAlignment w:val="baseline"/>
              <w:rPr>
                <w:rFonts w:cs="Times New Roman"/>
                <w:b/>
              </w:rPr>
            </w:pPr>
            <w:r w:rsidRPr="0042523A">
              <w:rPr>
                <w:rFonts w:cs="Times New Roman"/>
              </w:rPr>
              <w:t>ТОВ «</w:t>
            </w:r>
            <w:proofErr w:type="spellStart"/>
            <w:r w:rsidRPr="0042523A">
              <w:rPr>
                <w:rFonts w:cs="Times New Roman"/>
              </w:rPr>
              <w:t>Агропромніка</w:t>
            </w:r>
            <w:proofErr w:type="spellEnd"/>
            <w:r w:rsidRPr="0042523A">
              <w:rPr>
                <w:rFonts w:cs="Times New Roman"/>
              </w:rPr>
              <w:t>»,Україна</w:t>
            </w:r>
          </w:p>
          <w:p w14:paraId="3943C99F" w14:textId="77777777" w:rsidR="000E596D" w:rsidRPr="0042523A" w:rsidRDefault="00860DCC">
            <w:pPr>
              <w:textAlignment w:val="baseline"/>
              <w:rPr>
                <w:rFonts w:cs="Times New Roman"/>
              </w:rPr>
            </w:pPr>
            <w:r w:rsidRPr="0042523A">
              <w:rPr>
                <w:rFonts w:cs="Times New Roman"/>
                <w:b/>
              </w:rPr>
              <w:t>2023 р.</w:t>
            </w:r>
          </w:p>
        </w:tc>
        <w:tc>
          <w:tcPr>
            <w:tcW w:w="1719" w:type="dxa"/>
            <w:gridSpan w:val="2"/>
            <w:tcBorders>
              <w:top w:val="single" w:sz="4" w:space="0" w:color="000000"/>
              <w:left w:val="single" w:sz="4" w:space="0" w:color="000000"/>
              <w:bottom w:val="single" w:sz="4" w:space="0" w:color="000000"/>
            </w:tcBorders>
            <w:shd w:val="clear" w:color="auto" w:fill="auto"/>
          </w:tcPr>
          <w:p w14:paraId="789AB166" w14:textId="77777777" w:rsidR="000E596D" w:rsidRPr="0042523A" w:rsidRDefault="00860DCC">
            <w:pPr>
              <w:textAlignment w:val="baseline"/>
              <w:rPr>
                <w:rFonts w:cs="Times New Roman"/>
              </w:rPr>
            </w:pPr>
            <w:r w:rsidRPr="0042523A">
              <w:rPr>
                <w:rFonts w:cs="Times New Roman"/>
              </w:rPr>
              <w:t>300-400 мл на 20 л води</w:t>
            </w:r>
          </w:p>
          <w:p w14:paraId="619491AF"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1BA5DBB1" w14:textId="77777777" w:rsidR="000E596D" w:rsidRPr="0042523A" w:rsidRDefault="00860DCC">
            <w:pPr>
              <w:textAlignment w:val="baseline"/>
              <w:rPr>
                <w:rFonts w:cs="Times New Roman"/>
              </w:rPr>
            </w:pPr>
            <w:r w:rsidRPr="0042523A">
              <w:rPr>
                <w:rFonts w:cs="Times New Roman"/>
              </w:rPr>
              <w:t>Яблуня</w:t>
            </w:r>
          </w:p>
          <w:p w14:paraId="44E9C51B" w14:textId="77777777" w:rsidR="000E596D" w:rsidRPr="0042523A" w:rsidRDefault="00860DCC">
            <w:pPr>
              <w:textAlignment w:val="baseline"/>
              <w:rPr>
                <w:rFonts w:cs="Times New Roman"/>
              </w:rPr>
            </w:pPr>
            <w:r w:rsidRPr="0042523A">
              <w:rPr>
                <w:rFonts w:cs="Times New Roman"/>
              </w:rPr>
              <w:t>Груша</w:t>
            </w:r>
          </w:p>
          <w:p w14:paraId="573B724D" w14:textId="77777777" w:rsidR="000E596D" w:rsidRPr="0042523A" w:rsidRDefault="00860DCC">
            <w:pPr>
              <w:textAlignment w:val="baseline"/>
              <w:rPr>
                <w:rFonts w:cs="Times New Roman"/>
              </w:rPr>
            </w:pPr>
            <w:r w:rsidRPr="0042523A">
              <w:rPr>
                <w:rFonts w:cs="Times New Roman"/>
              </w:rPr>
              <w:t>Черешня</w:t>
            </w:r>
          </w:p>
          <w:p w14:paraId="1E9CD77B" w14:textId="77777777" w:rsidR="000E596D" w:rsidRPr="0042523A" w:rsidRDefault="000E596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14:paraId="0203458E" w14:textId="77777777" w:rsidR="000E596D" w:rsidRPr="0042523A" w:rsidRDefault="00860DCC">
            <w:pPr>
              <w:textAlignment w:val="baseline"/>
              <w:rPr>
                <w:rFonts w:cs="Times New Roman"/>
              </w:rPr>
            </w:pPr>
            <w:r w:rsidRPr="0042523A">
              <w:rPr>
                <w:rFonts w:cs="Times New Roman"/>
              </w:rPr>
              <w:t>Комплекс зимуючих шкідників (щитівки, несправжні щитівки, плодові кліщі, листовійки, попелиці, яблунева листоблішка</w:t>
            </w:r>
          </w:p>
        </w:tc>
        <w:tc>
          <w:tcPr>
            <w:tcW w:w="2056" w:type="dxa"/>
            <w:tcBorders>
              <w:top w:val="single" w:sz="4" w:space="0" w:color="000000"/>
              <w:left w:val="single" w:sz="4" w:space="0" w:color="000000"/>
              <w:bottom w:val="single" w:sz="4" w:space="0" w:color="000000"/>
            </w:tcBorders>
            <w:shd w:val="clear" w:color="auto" w:fill="auto"/>
          </w:tcPr>
          <w:p w14:paraId="52901115"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7BEC2AD2"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2E33A31D" w14:textId="77777777" w:rsidR="000E596D" w:rsidRPr="0042523A" w:rsidRDefault="000E596D">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E056DE0" w14:textId="77777777" w:rsidR="000E596D" w:rsidRPr="0042523A" w:rsidRDefault="00860DCC">
            <w:pPr>
              <w:jc w:val="center"/>
              <w:textAlignment w:val="baseline"/>
              <w:rPr>
                <w:rFonts w:cs="Times New Roman"/>
              </w:rPr>
            </w:pPr>
            <w:r w:rsidRPr="0042523A">
              <w:rPr>
                <w:rFonts w:cs="Times New Roman"/>
              </w:rPr>
              <w:t>1</w:t>
            </w:r>
          </w:p>
          <w:p w14:paraId="0154D1CB" w14:textId="77777777" w:rsidR="000E596D" w:rsidRPr="0042523A" w:rsidRDefault="000E596D">
            <w:pPr>
              <w:jc w:val="center"/>
              <w:textAlignment w:val="baseline"/>
              <w:rPr>
                <w:rFonts w:cs="Times New Roman"/>
              </w:rPr>
            </w:pPr>
          </w:p>
        </w:tc>
      </w:tr>
      <w:tr w:rsidR="000E596D" w:rsidRPr="0042523A" w14:paraId="60B7E205" w14:textId="77777777" w:rsidTr="00A15880">
        <w:trPr>
          <w:trHeight w:val="3594"/>
        </w:trPr>
        <w:tc>
          <w:tcPr>
            <w:tcW w:w="1697" w:type="dxa"/>
            <w:gridSpan w:val="2"/>
            <w:tcBorders>
              <w:top w:val="single" w:sz="4" w:space="0" w:color="000000"/>
              <w:left w:val="single" w:sz="4" w:space="0" w:color="000000"/>
              <w:bottom w:val="single" w:sz="4" w:space="0" w:color="000000"/>
            </w:tcBorders>
            <w:shd w:val="clear" w:color="auto" w:fill="auto"/>
          </w:tcPr>
          <w:p w14:paraId="769E16A4" w14:textId="77777777" w:rsidR="000E596D" w:rsidRPr="0042523A" w:rsidRDefault="00860DCC">
            <w:pPr>
              <w:rPr>
                <w:rFonts w:cs="Times New Roman"/>
              </w:rPr>
            </w:pPr>
            <w:proofErr w:type="spellStart"/>
            <w:r w:rsidRPr="0042523A">
              <w:rPr>
                <w:rFonts w:cs="Times New Roman"/>
                <w:b/>
              </w:rPr>
              <w:t>Провадо</w:t>
            </w:r>
            <w:proofErr w:type="spellEnd"/>
            <w:r w:rsidRPr="0042523A">
              <w:rPr>
                <w:rFonts w:cs="Times New Roman"/>
                <w:b/>
              </w:rPr>
              <w:t xml:space="preserve"> 2,5 </w:t>
            </w:r>
            <w:r w:rsidRPr="0042523A">
              <w:rPr>
                <w:rFonts w:cs="Times New Roman"/>
                <w:b/>
                <w:lang w:val="en-US"/>
              </w:rPr>
              <w:t>PR</w:t>
            </w:r>
            <w:r w:rsidRPr="0042523A">
              <w:rPr>
                <w:rFonts w:cs="Times New Roman"/>
                <w:b/>
              </w:rPr>
              <w:t xml:space="preserve">, фабричний стрижень </w:t>
            </w:r>
            <w:r w:rsidRPr="0042523A">
              <w:rPr>
                <w:rFonts w:cs="Times New Roman"/>
              </w:rPr>
              <w:t>(</w:t>
            </w:r>
            <w:proofErr w:type="spellStart"/>
            <w:r w:rsidRPr="0042523A">
              <w:rPr>
                <w:rFonts w:cs="Times New Roman"/>
              </w:rPr>
              <w:t>імідаклоприд</w:t>
            </w:r>
            <w:proofErr w:type="spellEnd"/>
            <w:r w:rsidRPr="0042523A">
              <w:rPr>
                <w:rFonts w:cs="Times New Roman"/>
              </w:rPr>
              <w:t xml:space="preserve">, 25 г/кг,) </w:t>
            </w:r>
          </w:p>
          <w:p w14:paraId="29D77BB7" w14:textId="77777777" w:rsidR="000E596D" w:rsidRPr="0042523A" w:rsidRDefault="00860DCC">
            <w:pPr>
              <w:rPr>
                <w:rFonts w:cs="Times New Roman"/>
                <w:b/>
              </w:rPr>
            </w:pPr>
            <w:r w:rsidRPr="0042523A">
              <w:rPr>
                <w:rFonts w:cs="Times New Roman"/>
              </w:rPr>
              <w:t xml:space="preserve">ф. «СБМ </w:t>
            </w:r>
            <w:proofErr w:type="spellStart"/>
            <w:r w:rsidRPr="0042523A">
              <w:rPr>
                <w:rFonts w:cs="Times New Roman"/>
              </w:rPr>
              <w:t>Девелопман</w:t>
            </w:r>
            <w:proofErr w:type="spellEnd"/>
            <w:r w:rsidRPr="0042523A">
              <w:rPr>
                <w:rFonts w:cs="Times New Roman"/>
              </w:rPr>
              <w:t xml:space="preserve"> САС», Франція.</w:t>
            </w:r>
          </w:p>
          <w:p w14:paraId="4AB1ED87" w14:textId="77777777" w:rsidR="000E596D" w:rsidRPr="0042523A" w:rsidRDefault="00860DCC">
            <w:pPr>
              <w:rPr>
                <w:rFonts w:cs="Times New Roman"/>
              </w:rPr>
            </w:pPr>
            <w:r w:rsidRPr="0042523A">
              <w:rPr>
                <w:rFonts w:cs="Times New Roman"/>
                <w:b/>
              </w:rPr>
              <w:t>2022 р.</w:t>
            </w:r>
          </w:p>
        </w:tc>
        <w:tc>
          <w:tcPr>
            <w:tcW w:w="1719" w:type="dxa"/>
            <w:gridSpan w:val="2"/>
            <w:tcBorders>
              <w:top w:val="single" w:sz="4" w:space="0" w:color="000000"/>
              <w:left w:val="single" w:sz="4" w:space="0" w:color="000000"/>
              <w:bottom w:val="single" w:sz="4" w:space="0" w:color="000000"/>
            </w:tcBorders>
            <w:shd w:val="clear" w:color="auto" w:fill="auto"/>
          </w:tcPr>
          <w:p w14:paraId="26F229EA"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1 капсула/1 л ґрунту</w:t>
            </w:r>
          </w:p>
          <w:p w14:paraId="333EAFA1"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1 капсула на горщик діаметром 13 см. На кожне додаткове 5-ти сантиметрове збільшення квіткового горщика- додатково 0,5 капсули</w:t>
            </w:r>
          </w:p>
        </w:tc>
        <w:tc>
          <w:tcPr>
            <w:tcW w:w="1191" w:type="dxa"/>
            <w:tcBorders>
              <w:top w:val="single" w:sz="4" w:space="0" w:color="000000"/>
              <w:left w:val="single" w:sz="4" w:space="0" w:color="000000"/>
              <w:bottom w:val="single" w:sz="4" w:space="0" w:color="000000"/>
            </w:tcBorders>
            <w:shd w:val="clear" w:color="auto" w:fill="auto"/>
          </w:tcPr>
          <w:p w14:paraId="06E4811E"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Кімнатні декоративні рослини</w:t>
            </w:r>
          </w:p>
        </w:tc>
        <w:tc>
          <w:tcPr>
            <w:tcW w:w="1508" w:type="dxa"/>
            <w:gridSpan w:val="3"/>
            <w:tcBorders>
              <w:top w:val="single" w:sz="4" w:space="0" w:color="000000"/>
              <w:left w:val="single" w:sz="4" w:space="0" w:color="000000"/>
              <w:bottom w:val="single" w:sz="4" w:space="0" w:color="000000"/>
            </w:tcBorders>
            <w:shd w:val="clear" w:color="auto" w:fill="auto"/>
          </w:tcPr>
          <w:p w14:paraId="073A1645"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Сисні та листогризучі шкідники</w:t>
            </w:r>
          </w:p>
        </w:tc>
        <w:tc>
          <w:tcPr>
            <w:tcW w:w="2056" w:type="dxa"/>
            <w:tcBorders>
              <w:top w:val="single" w:sz="4" w:space="0" w:color="000000"/>
              <w:left w:val="single" w:sz="4" w:space="0" w:color="000000"/>
              <w:bottom w:val="single" w:sz="4" w:space="0" w:color="000000"/>
            </w:tcBorders>
            <w:shd w:val="clear" w:color="auto" w:fill="auto"/>
          </w:tcPr>
          <w:p w14:paraId="5A751BA6"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Внесення капсул всередину горщика – кореневу зону рослин</w:t>
            </w:r>
          </w:p>
        </w:tc>
        <w:tc>
          <w:tcPr>
            <w:tcW w:w="622" w:type="dxa"/>
            <w:gridSpan w:val="2"/>
            <w:tcBorders>
              <w:top w:val="single" w:sz="4" w:space="0" w:color="000000"/>
              <w:left w:val="single" w:sz="4" w:space="0" w:color="000000"/>
              <w:bottom w:val="single" w:sz="4" w:space="0" w:color="000000"/>
            </w:tcBorders>
            <w:shd w:val="clear" w:color="auto" w:fill="auto"/>
          </w:tcPr>
          <w:p w14:paraId="59B28D30"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F5B21"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1</w:t>
            </w:r>
          </w:p>
        </w:tc>
      </w:tr>
      <w:tr w:rsidR="000E596D" w:rsidRPr="0042523A" w14:paraId="21C60A1F" w14:textId="77777777" w:rsidTr="00A15880">
        <w:trPr>
          <w:trHeight w:val="930"/>
        </w:trPr>
        <w:tc>
          <w:tcPr>
            <w:tcW w:w="1697" w:type="dxa"/>
            <w:gridSpan w:val="2"/>
            <w:vMerge w:val="restart"/>
            <w:tcBorders>
              <w:top w:val="single" w:sz="4" w:space="0" w:color="000000"/>
              <w:left w:val="single" w:sz="4" w:space="0" w:color="000000"/>
            </w:tcBorders>
            <w:shd w:val="clear" w:color="auto" w:fill="auto"/>
          </w:tcPr>
          <w:p w14:paraId="0966BC47" w14:textId="77777777" w:rsidR="000E596D" w:rsidRPr="0042523A" w:rsidRDefault="00860DCC">
            <w:pPr>
              <w:textAlignment w:val="baseline"/>
              <w:rPr>
                <w:rFonts w:cs="Times New Roman"/>
                <w:b/>
              </w:rPr>
            </w:pPr>
            <w:r w:rsidRPr="0042523A">
              <w:rPr>
                <w:rFonts w:cs="Times New Roman"/>
                <w:b/>
                <w:bCs/>
              </w:rPr>
              <w:t>ПРОВАНТО СПРЕЙ А</w:t>
            </w:r>
            <w:r w:rsidRPr="0042523A">
              <w:rPr>
                <w:rFonts w:cs="Times New Roman"/>
                <w:b/>
                <w:bCs/>
                <w:lang w:val="en-US"/>
              </w:rPr>
              <w:t>L</w:t>
            </w:r>
            <w:r w:rsidRPr="0042523A">
              <w:rPr>
                <w:rFonts w:cs="Times New Roman"/>
              </w:rPr>
              <w:t xml:space="preserve">, КР (0,15% розчин </w:t>
            </w:r>
            <w:proofErr w:type="spellStart"/>
            <w:r w:rsidRPr="0042523A">
              <w:rPr>
                <w:rFonts w:cs="Times New Roman"/>
              </w:rPr>
              <w:t>тіаклоприду</w:t>
            </w:r>
            <w:proofErr w:type="spellEnd"/>
            <w:r w:rsidRPr="0042523A">
              <w:rPr>
                <w:rFonts w:cs="Times New Roman"/>
              </w:rPr>
              <w:t xml:space="preserve">),  ф. «СБМ </w:t>
            </w:r>
            <w:proofErr w:type="spellStart"/>
            <w:r w:rsidRPr="0042523A">
              <w:rPr>
                <w:rFonts w:cs="Times New Roman"/>
              </w:rPr>
              <w:t>Девелопман</w:t>
            </w:r>
            <w:proofErr w:type="spellEnd"/>
            <w:r w:rsidRPr="0042523A">
              <w:rPr>
                <w:rFonts w:cs="Times New Roman"/>
              </w:rPr>
              <w:t xml:space="preserve"> САС», Франція</w:t>
            </w:r>
          </w:p>
          <w:p w14:paraId="455196D5" w14:textId="77777777" w:rsidR="000E596D" w:rsidRPr="0042523A" w:rsidRDefault="00860DCC">
            <w:pPr>
              <w:textAlignment w:val="baseline"/>
              <w:rPr>
                <w:rFonts w:cs="Times New Roman"/>
              </w:rPr>
            </w:pPr>
            <w:r w:rsidRPr="0042523A">
              <w:rPr>
                <w:rFonts w:cs="Times New Roman"/>
                <w:b/>
              </w:rPr>
              <w:t>2022 р.</w:t>
            </w:r>
          </w:p>
        </w:tc>
        <w:tc>
          <w:tcPr>
            <w:tcW w:w="1719" w:type="dxa"/>
            <w:gridSpan w:val="2"/>
            <w:tcBorders>
              <w:top w:val="single" w:sz="4" w:space="0" w:color="000000"/>
              <w:left w:val="single" w:sz="4" w:space="0" w:color="000000"/>
              <w:bottom w:val="single" w:sz="4" w:space="0" w:color="000000"/>
            </w:tcBorders>
            <w:shd w:val="clear" w:color="auto" w:fill="auto"/>
          </w:tcPr>
          <w:p w14:paraId="66143534" w14:textId="77777777" w:rsidR="000E596D" w:rsidRPr="0042523A" w:rsidRDefault="00860DCC">
            <w:pPr>
              <w:textAlignment w:val="baseline"/>
              <w:rPr>
                <w:rFonts w:cs="Times New Roman"/>
              </w:rPr>
            </w:pPr>
            <w:r w:rsidRPr="0042523A">
              <w:rPr>
                <w:rFonts w:cs="Times New Roman"/>
              </w:rPr>
              <w:t xml:space="preserve">0,5 на 10 </w:t>
            </w:r>
            <w:proofErr w:type="spellStart"/>
            <w:r w:rsidRPr="0042523A">
              <w:rPr>
                <w:rFonts w:cs="Times New Roman"/>
              </w:rPr>
              <w:t>кв.м</w:t>
            </w:r>
            <w:proofErr w:type="spellEnd"/>
          </w:p>
          <w:p w14:paraId="304A0533"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22B6524A" w14:textId="77777777" w:rsidR="000E596D" w:rsidRPr="0042523A" w:rsidRDefault="00860DCC">
            <w:pPr>
              <w:textAlignment w:val="baseline"/>
              <w:rPr>
                <w:rFonts w:cs="Times New Roman"/>
              </w:rPr>
            </w:pPr>
            <w:r w:rsidRPr="0042523A">
              <w:rPr>
                <w:rFonts w:cs="Times New Roman"/>
              </w:rPr>
              <w:t xml:space="preserve">Кімнатні  рослини </w:t>
            </w:r>
          </w:p>
        </w:tc>
        <w:tc>
          <w:tcPr>
            <w:tcW w:w="1508" w:type="dxa"/>
            <w:gridSpan w:val="3"/>
            <w:tcBorders>
              <w:top w:val="single" w:sz="4" w:space="0" w:color="000000"/>
              <w:left w:val="single" w:sz="4" w:space="0" w:color="000000"/>
              <w:bottom w:val="single" w:sz="4" w:space="0" w:color="000000"/>
            </w:tcBorders>
            <w:shd w:val="clear" w:color="auto" w:fill="auto"/>
          </w:tcPr>
          <w:p w14:paraId="477FB5C7" w14:textId="77777777" w:rsidR="000E596D" w:rsidRPr="0042523A" w:rsidRDefault="00860DCC">
            <w:pPr>
              <w:textAlignment w:val="baseline"/>
              <w:rPr>
                <w:rFonts w:cs="Times New Roman"/>
              </w:rPr>
            </w:pPr>
            <w:r w:rsidRPr="0042523A">
              <w:rPr>
                <w:rFonts w:cs="Times New Roman"/>
              </w:rPr>
              <w:t xml:space="preserve">Сисні шкідники (трипси, </w:t>
            </w:r>
            <w:proofErr w:type="spellStart"/>
            <w:r w:rsidRPr="0042523A">
              <w:rPr>
                <w:rFonts w:cs="Times New Roman"/>
              </w:rPr>
              <w:t>білокрилка</w:t>
            </w:r>
            <w:proofErr w:type="spellEnd"/>
            <w:r w:rsidRPr="0042523A">
              <w:rPr>
                <w:rFonts w:cs="Times New Roman"/>
              </w:rPr>
              <w:t>)</w:t>
            </w:r>
          </w:p>
        </w:tc>
        <w:tc>
          <w:tcPr>
            <w:tcW w:w="2056" w:type="dxa"/>
            <w:tcBorders>
              <w:top w:val="single" w:sz="4" w:space="0" w:color="000000"/>
              <w:left w:val="single" w:sz="4" w:space="0" w:color="000000"/>
              <w:bottom w:val="single" w:sz="4" w:space="0" w:color="000000"/>
            </w:tcBorders>
            <w:shd w:val="clear" w:color="auto" w:fill="auto"/>
          </w:tcPr>
          <w:p w14:paraId="096D656B"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44D87058"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3E5ABBD5" w14:textId="77777777" w:rsidR="000E596D" w:rsidRPr="0042523A" w:rsidRDefault="000E596D">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39E4A861" w14:textId="77777777" w:rsidR="000E596D" w:rsidRPr="0042523A" w:rsidRDefault="00860DCC">
            <w:pPr>
              <w:jc w:val="center"/>
              <w:textAlignment w:val="baseline"/>
              <w:rPr>
                <w:rFonts w:cs="Times New Roman"/>
              </w:rPr>
            </w:pPr>
            <w:r w:rsidRPr="0042523A">
              <w:rPr>
                <w:rFonts w:cs="Times New Roman"/>
              </w:rPr>
              <w:t>2</w:t>
            </w:r>
          </w:p>
          <w:p w14:paraId="141C6E74" w14:textId="77777777" w:rsidR="000E596D" w:rsidRPr="0042523A" w:rsidRDefault="000E596D">
            <w:pPr>
              <w:jc w:val="center"/>
              <w:textAlignment w:val="baseline"/>
              <w:rPr>
                <w:rFonts w:cs="Times New Roman"/>
              </w:rPr>
            </w:pPr>
          </w:p>
        </w:tc>
      </w:tr>
      <w:tr w:rsidR="000E596D" w:rsidRPr="0042523A" w14:paraId="20758EED" w14:textId="77777777" w:rsidTr="00A15880">
        <w:trPr>
          <w:trHeight w:val="930"/>
        </w:trPr>
        <w:tc>
          <w:tcPr>
            <w:tcW w:w="1697" w:type="dxa"/>
            <w:gridSpan w:val="2"/>
            <w:vMerge/>
            <w:tcBorders>
              <w:left w:val="single" w:sz="4" w:space="0" w:color="000000"/>
            </w:tcBorders>
            <w:shd w:val="clear" w:color="auto" w:fill="auto"/>
          </w:tcPr>
          <w:p w14:paraId="457F00A8" w14:textId="77777777" w:rsidR="000E596D" w:rsidRPr="0042523A" w:rsidRDefault="000E596D">
            <w:pPr>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34490C1E" w14:textId="77777777" w:rsidR="000E596D" w:rsidRPr="0042523A" w:rsidRDefault="00860DCC">
            <w:pPr>
              <w:textAlignment w:val="baseline"/>
              <w:rPr>
                <w:rFonts w:cs="Times New Roman"/>
              </w:rPr>
            </w:pPr>
            <w:r w:rsidRPr="0042523A">
              <w:rPr>
                <w:rFonts w:cs="Times New Roman"/>
              </w:rPr>
              <w:t xml:space="preserve">0,5 на 10 </w:t>
            </w:r>
            <w:proofErr w:type="spellStart"/>
            <w:r w:rsidRPr="0042523A">
              <w:rPr>
                <w:rFonts w:cs="Times New Roman"/>
              </w:rPr>
              <w:t>кв.м</w:t>
            </w:r>
            <w:proofErr w:type="spellEnd"/>
          </w:p>
          <w:p w14:paraId="7162A1A1"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6FDF894F" w14:textId="77777777" w:rsidR="000E596D" w:rsidRPr="0042523A" w:rsidRDefault="00860DCC">
            <w:pPr>
              <w:textAlignment w:val="baseline"/>
              <w:rPr>
                <w:rFonts w:cs="Times New Roman"/>
              </w:rPr>
            </w:pPr>
            <w:proofErr w:type="spellStart"/>
            <w:r w:rsidRPr="0042523A">
              <w:rPr>
                <w:rFonts w:cs="Times New Roman"/>
              </w:rPr>
              <w:t>Декоратив</w:t>
            </w:r>
            <w:proofErr w:type="spellEnd"/>
            <w:r w:rsidRPr="0042523A">
              <w:rPr>
                <w:rFonts w:cs="Times New Roman"/>
              </w:rPr>
              <w:t>-ні культури</w:t>
            </w:r>
          </w:p>
        </w:tc>
        <w:tc>
          <w:tcPr>
            <w:tcW w:w="1508" w:type="dxa"/>
            <w:gridSpan w:val="3"/>
            <w:tcBorders>
              <w:top w:val="single" w:sz="4" w:space="0" w:color="000000"/>
              <w:left w:val="single" w:sz="4" w:space="0" w:color="000000"/>
              <w:bottom w:val="single" w:sz="4" w:space="0" w:color="000000"/>
            </w:tcBorders>
            <w:shd w:val="clear" w:color="auto" w:fill="auto"/>
          </w:tcPr>
          <w:p w14:paraId="6DA38439" w14:textId="77777777" w:rsidR="000E596D" w:rsidRPr="0042523A" w:rsidRDefault="00860DCC">
            <w:pPr>
              <w:textAlignment w:val="baseline"/>
              <w:rPr>
                <w:rFonts w:cs="Times New Roman"/>
              </w:rPr>
            </w:pPr>
            <w:r w:rsidRPr="0042523A">
              <w:rPr>
                <w:rFonts w:cs="Times New Roman"/>
              </w:rPr>
              <w:t>Сисні (</w:t>
            </w:r>
            <w:proofErr w:type="spellStart"/>
            <w:r w:rsidRPr="0042523A">
              <w:rPr>
                <w:rFonts w:cs="Times New Roman"/>
              </w:rPr>
              <w:t>розанова</w:t>
            </w:r>
            <w:proofErr w:type="spellEnd"/>
            <w:r w:rsidRPr="0042523A">
              <w:rPr>
                <w:rFonts w:cs="Times New Roman"/>
              </w:rPr>
              <w:t xml:space="preserve"> цикадка, попелиця, </w:t>
            </w:r>
            <w:proofErr w:type="spellStart"/>
            <w:r w:rsidRPr="0042523A">
              <w:rPr>
                <w:rFonts w:cs="Times New Roman"/>
              </w:rPr>
              <w:t>білокрилка</w:t>
            </w:r>
            <w:proofErr w:type="spellEnd"/>
            <w:r w:rsidRPr="0042523A">
              <w:rPr>
                <w:rFonts w:cs="Times New Roman"/>
              </w:rPr>
              <w:t>) та листогризучі (пильщик, капустяна совка)</w:t>
            </w:r>
          </w:p>
        </w:tc>
        <w:tc>
          <w:tcPr>
            <w:tcW w:w="2056" w:type="dxa"/>
            <w:tcBorders>
              <w:top w:val="single" w:sz="4" w:space="0" w:color="000000"/>
              <w:left w:val="single" w:sz="4" w:space="0" w:color="000000"/>
              <w:bottom w:val="single" w:sz="4" w:space="0" w:color="000000"/>
            </w:tcBorders>
            <w:shd w:val="clear" w:color="auto" w:fill="auto"/>
          </w:tcPr>
          <w:p w14:paraId="35146788"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6AD4AABD"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7BA708CC" w14:textId="77777777" w:rsidR="000E596D" w:rsidRPr="0042523A" w:rsidRDefault="000E596D">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20968ED" w14:textId="77777777" w:rsidR="000E596D" w:rsidRPr="0042523A" w:rsidRDefault="00860DCC">
            <w:pPr>
              <w:jc w:val="center"/>
              <w:textAlignment w:val="baseline"/>
              <w:rPr>
                <w:rFonts w:cs="Times New Roman"/>
              </w:rPr>
            </w:pPr>
            <w:r w:rsidRPr="0042523A">
              <w:rPr>
                <w:rFonts w:cs="Times New Roman"/>
              </w:rPr>
              <w:t>2</w:t>
            </w:r>
          </w:p>
          <w:p w14:paraId="4E0B3ED0" w14:textId="77777777" w:rsidR="000E596D" w:rsidRPr="0042523A" w:rsidRDefault="000E596D">
            <w:pPr>
              <w:jc w:val="center"/>
              <w:textAlignment w:val="baseline"/>
              <w:rPr>
                <w:rFonts w:cs="Times New Roman"/>
              </w:rPr>
            </w:pPr>
          </w:p>
        </w:tc>
      </w:tr>
      <w:tr w:rsidR="000E596D" w:rsidRPr="0042523A" w14:paraId="67B946A0" w14:textId="77777777" w:rsidTr="00A15880">
        <w:trPr>
          <w:trHeight w:val="930"/>
        </w:trPr>
        <w:tc>
          <w:tcPr>
            <w:tcW w:w="1697" w:type="dxa"/>
            <w:gridSpan w:val="2"/>
            <w:vMerge/>
            <w:tcBorders>
              <w:left w:val="single" w:sz="4" w:space="0" w:color="000000"/>
              <w:bottom w:val="single" w:sz="4" w:space="0" w:color="000000"/>
            </w:tcBorders>
            <w:shd w:val="clear" w:color="auto" w:fill="auto"/>
          </w:tcPr>
          <w:p w14:paraId="58F8DA03" w14:textId="77777777" w:rsidR="000E596D" w:rsidRPr="0042523A" w:rsidRDefault="000E596D">
            <w:pPr>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5DD07C9B" w14:textId="77777777" w:rsidR="000E596D" w:rsidRPr="0042523A" w:rsidRDefault="00860DCC">
            <w:pPr>
              <w:textAlignment w:val="baseline"/>
              <w:rPr>
                <w:rFonts w:cs="Times New Roman"/>
              </w:rPr>
            </w:pPr>
            <w:r w:rsidRPr="0042523A">
              <w:rPr>
                <w:rFonts w:cs="Times New Roman"/>
              </w:rPr>
              <w:t xml:space="preserve">0,5 на 10 </w:t>
            </w:r>
            <w:proofErr w:type="spellStart"/>
            <w:r w:rsidRPr="0042523A">
              <w:rPr>
                <w:rFonts w:cs="Times New Roman"/>
              </w:rPr>
              <w:t>кв.м</w:t>
            </w:r>
            <w:proofErr w:type="spellEnd"/>
          </w:p>
          <w:p w14:paraId="22492625"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6B491921" w14:textId="77777777" w:rsidR="000E596D" w:rsidRPr="0042523A" w:rsidRDefault="00860DCC">
            <w:pPr>
              <w:textAlignment w:val="baseline"/>
              <w:rPr>
                <w:rFonts w:cs="Times New Roman"/>
              </w:rPr>
            </w:pPr>
            <w:r w:rsidRPr="0042523A">
              <w:rPr>
                <w:rFonts w:cs="Times New Roman"/>
              </w:rPr>
              <w:t>Ягідні культури</w:t>
            </w:r>
          </w:p>
        </w:tc>
        <w:tc>
          <w:tcPr>
            <w:tcW w:w="1508" w:type="dxa"/>
            <w:gridSpan w:val="3"/>
            <w:tcBorders>
              <w:top w:val="single" w:sz="4" w:space="0" w:color="000000"/>
              <w:left w:val="single" w:sz="4" w:space="0" w:color="000000"/>
              <w:bottom w:val="single" w:sz="4" w:space="0" w:color="000000"/>
            </w:tcBorders>
            <w:shd w:val="clear" w:color="auto" w:fill="auto"/>
          </w:tcPr>
          <w:p w14:paraId="6E55EFF6" w14:textId="77777777" w:rsidR="000E596D" w:rsidRPr="0042523A" w:rsidRDefault="00860DCC">
            <w:pPr>
              <w:textAlignment w:val="baseline"/>
              <w:rPr>
                <w:rFonts w:cs="Times New Roman"/>
              </w:rPr>
            </w:pPr>
            <w:r w:rsidRPr="0042523A">
              <w:rPr>
                <w:rFonts w:cs="Times New Roman"/>
              </w:rPr>
              <w:t>Сисні (попелиці), листогризучі види (</w:t>
            </w:r>
            <w:proofErr w:type="spellStart"/>
            <w:r w:rsidRPr="0042523A">
              <w:rPr>
                <w:rFonts w:cs="Times New Roman"/>
              </w:rPr>
              <w:t>сіри</w:t>
            </w:r>
            <w:proofErr w:type="spellEnd"/>
            <w:r w:rsidRPr="0042523A">
              <w:rPr>
                <w:rFonts w:cs="Times New Roman"/>
              </w:rPr>
              <w:t xml:space="preserve"> </w:t>
            </w:r>
            <w:r w:rsidRPr="0042523A">
              <w:rPr>
                <w:rFonts w:cs="Times New Roman"/>
              </w:rPr>
              <w:lastRenderedPageBreak/>
              <w:t>бруньковий довгоносик, листовійки, чорносмородиновий пильщик)</w:t>
            </w:r>
          </w:p>
        </w:tc>
        <w:tc>
          <w:tcPr>
            <w:tcW w:w="2056" w:type="dxa"/>
            <w:tcBorders>
              <w:top w:val="single" w:sz="4" w:space="0" w:color="000000"/>
              <w:left w:val="single" w:sz="4" w:space="0" w:color="000000"/>
              <w:bottom w:val="single" w:sz="4" w:space="0" w:color="000000"/>
            </w:tcBorders>
            <w:shd w:val="clear" w:color="auto" w:fill="auto"/>
          </w:tcPr>
          <w:p w14:paraId="71E39CA3" w14:textId="77777777" w:rsidR="000E596D" w:rsidRPr="0042523A" w:rsidRDefault="00860DCC">
            <w:pPr>
              <w:textAlignment w:val="baseline"/>
              <w:rPr>
                <w:rFonts w:cs="Times New Roman"/>
              </w:rPr>
            </w:pPr>
            <w:r w:rsidRPr="0042523A">
              <w:rPr>
                <w:rFonts w:cs="Times New Roman"/>
              </w:rPr>
              <w:lastRenderedPageBreak/>
              <w:t>Обприскування в період вегетації</w:t>
            </w:r>
          </w:p>
          <w:p w14:paraId="43FD0530"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5CBCD289" w14:textId="77777777" w:rsidR="000E596D" w:rsidRPr="0042523A" w:rsidRDefault="00860DCC">
            <w:pPr>
              <w:textAlignment w:val="baseline"/>
              <w:rPr>
                <w:rFonts w:cs="Times New Roman"/>
              </w:rPr>
            </w:pPr>
            <w:r w:rsidRPr="0042523A">
              <w:rPr>
                <w:rFonts w:cs="Times New Roman"/>
              </w:rPr>
              <w:t>60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2E5B247" w14:textId="77777777" w:rsidR="000E596D" w:rsidRPr="0042523A" w:rsidRDefault="00860DCC">
            <w:pPr>
              <w:jc w:val="center"/>
              <w:textAlignment w:val="baseline"/>
              <w:rPr>
                <w:rFonts w:cs="Times New Roman"/>
              </w:rPr>
            </w:pPr>
            <w:r w:rsidRPr="0042523A">
              <w:rPr>
                <w:rFonts w:cs="Times New Roman"/>
              </w:rPr>
              <w:t>2</w:t>
            </w:r>
          </w:p>
          <w:p w14:paraId="50F525D5" w14:textId="77777777" w:rsidR="000E596D" w:rsidRPr="0042523A" w:rsidRDefault="000E596D">
            <w:pPr>
              <w:jc w:val="center"/>
              <w:textAlignment w:val="baseline"/>
              <w:rPr>
                <w:rFonts w:cs="Times New Roman"/>
              </w:rPr>
            </w:pPr>
          </w:p>
        </w:tc>
      </w:tr>
      <w:tr w:rsidR="000E596D" w:rsidRPr="0042523A" w14:paraId="0D7E7D18" w14:textId="77777777" w:rsidTr="00A15880">
        <w:trPr>
          <w:trHeight w:val="221"/>
        </w:trPr>
        <w:tc>
          <w:tcPr>
            <w:tcW w:w="1697" w:type="dxa"/>
            <w:gridSpan w:val="2"/>
            <w:tcBorders>
              <w:top w:val="single" w:sz="4" w:space="0" w:color="000000"/>
              <w:left w:val="single" w:sz="4" w:space="0" w:color="000000"/>
              <w:bottom w:val="single" w:sz="4" w:space="0" w:color="000000"/>
            </w:tcBorders>
            <w:shd w:val="clear" w:color="auto" w:fill="auto"/>
          </w:tcPr>
          <w:p w14:paraId="49D757B1" w14:textId="77777777" w:rsidR="000E596D" w:rsidRPr="0042523A" w:rsidRDefault="00860DCC">
            <w:pPr>
              <w:textAlignment w:val="baseline"/>
              <w:rPr>
                <w:rFonts w:cs="Times New Roman"/>
              </w:rPr>
            </w:pPr>
            <w:r w:rsidRPr="0042523A">
              <w:rPr>
                <w:rFonts w:cs="Times New Roman"/>
                <w:b/>
                <w:bCs/>
                <w:spacing w:val="-6"/>
              </w:rPr>
              <w:t xml:space="preserve">РАТИБОР, </w:t>
            </w:r>
            <w:r w:rsidRPr="0042523A">
              <w:rPr>
                <w:rFonts w:cs="Times New Roman"/>
                <w:spacing w:val="-6"/>
              </w:rPr>
              <w:t>РК, (</w:t>
            </w:r>
            <w:proofErr w:type="spellStart"/>
            <w:r w:rsidRPr="0042523A">
              <w:rPr>
                <w:rFonts w:cs="Times New Roman"/>
                <w:spacing w:val="-6"/>
              </w:rPr>
              <w:t>імідаклоприд</w:t>
            </w:r>
            <w:proofErr w:type="spellEnd"/>
            <w:r w:rsidRPr="0042523A">
              <w:rPr>
                <w:rFonts w:cs="Times New Roman"/>
                <w:spacing w:val="-6"/>
              </w:rPr>
              <w:t xml:space="preserve">, 200 г/л), </w:t>
            </w:r>
            <w:r w:rsidRPr="0042523A">
              <w:rPr>
                <w:rFonts w:cs="Times New Roman"/>
              </w:rPr>
              <w:t>ТОВ «</w:t>
            </w:r>
            <w:proofErr w:type="spellStart"/>
            <w:r w:rsidRPr="0042523A">
              <w:rPr>
                <w:rFonts w:cs="Times New Roman"/>
              </w:rPr>
              <w:t>Презенс</w:t>
            </w:r>
            <w:proofErr w:type="spellEnd"/>
            <w:r w:rsidRPr="0042523A">
              <w:rPr>
                <w:rFonts w:cs="Times New Roman"/>
              </w:rPr>
              <w:t>», Україна</w:t>
            </w:r>
          </w:p>
          <w:p w14:paraId="654C0CE5" w14:textId="77777777" w:rsidR="000E596D" w:rsidRPr="0042523A" w:rsidRDefault="00860DCC">
            <w:pPr>
              <w:textAlignment w:val="baseline"/>
              <w:rPr>
                <w:rFonts w:cs="Times New Roman"/>
                <w:b/>
              </w:rPr>
            </w:pPr>
            <w:r w:rsidRPr="0042523A">
              <w:rPr>
                <w:rFonts w:cs="Times New Roman"/>
              </w:rPr>
              <w:t>Виробник Китай</w:t>
            </w:r>
          </w:p>
          <w:p w14:paraId="3197A71A" w14:textId="77777777" w:rsidR="000E596D" w:rsidRPr="0042523A" w:rsidRDefault="00860DCC">
            <w:pPr>
              <w:textAlignment w:val="baseline"/>
              <w:rPr>
                <w:rFonts w:cs="Times New Roman"/>
              </w:rPr>
            </w:pPr>
            <w:r w:rsidRPr="0042523A">
              <w:rPr>
                <w:rFonts w:cs="Times New Roman"/>
                <w:b/>
              </w:rPr>
              <w:t>2022 р.</w:t>
            </w:r>
          </w:p>
        </w:tc>
        <w:tc>
          <w:tcPr>
            <w:tcW w:w="1719" w:type="dxa"/>
            <w:gridSpan w:val="2"/>
            <w:tcBorders>
              <w:top w:val="single" w:sz="4" w:space="0" w:color="000000"/>
              <w:left w:val="single" w:sz="4" w:space="0" w:color="000000"/>
              <w:bottom w:val="single" w:sz="4" w:space="0" w:color="000000"/>
            </w:tcBorders>
            <w:shd w:val="clear" w:color="auto" w:fill="auto"/>
          </w:tcPr>
          <w:p w14:paraId="21F2583B" w14:textId="77777777" w:rsidR="000E596D" w:rsidRPr="0042523A" w:rsidRDefault="00860DCC">
            <w:pPr>
              <w:textAlignment w:val="baseline"/>
              <w:rPr>
                <w:rFonts w:cs="Times New Roman"/>
              </w:rPr>
            </w:pPr>
            <w:r w:rsidRPr="0042523A">
              <w:rPr>
                <w:rFonts w:cs="Times New Roman"/>
              </w:rPr>
              <w:t xml:space="preserve">1,5–2 мл на 3-5 л води </w:t>
            </w:r>
          </w:p>
          <w:p w14:paraId="692F835B" w14:textId="77777777" w:rsidR="000E596D" w:rsidRPr="0042523A" w:rsidRDefault="000E596D">
            <w:pPr>
              <w:textAlignment w:val="baseline"/>
              <w:rPr>
                <w:rFonts w:cs="Times New Roman"/>
              </w:rPr>
            </w:pPr>
          </w:p>
          <w:p w14:paraId="5ECF358A" w14:textId="77777777" w:rsidR="000E596D" w:rsidRPr="0042523A" w:rsidRDefault="00860DCC">
            <w:pPr>
              <w:textAlignment w:val="baseline"/>
              <w:rPr>
                <w:rFonts w:cs="Times New Roman"/>
              </w:rPr>
            </w:pPr>
            <w:r w:rsidRPr="0042523A">
              <w:rPr>
                <w:rFonts w:cs="Times New Roman"/>
              </w:rPr>
              <w:t>2-2,5 мл на 3-5 л води</w:t>
            </w:r>
          </w:p>
        </w:tc>
        <w:tc>
          <w:tcPr>
            <w:tcW w:w="1191" w:type="dxa"/>
            <w:tcBorders>
              <w:top w:val="single" w:sz="4" w:space="0" w:color="000000"/>
              <w:left w:val="single" w:sz="4" w:space="0" w:color="000000"/>
              <w:bottom w:val="single" w:sz="4" w:space="0" w:color="000000"/>
            </w:tcBorders>
            <w:shd w:val="clear" w:color="auto" w:fill="auto"/>
          </w:tcPr>
          <w:p w14:paraId="4E45D629" w14:textId="77777777" w:rsidR="000E596D" w:rsidRPr="0042523A" w:rsidRDefault="00860DCC">
            <w:pPr>
              <w:textAlignment w:val="baseline"/>
              <w:rPr>
                <w:rFonts w:cs="Times New Roman"/>
              </w:rPr>
            </w:pPr>
            <w:r w:rsidRPr="0042523A">
              <w:rPr>
                <w:rFonts w:cs="Times New Roman"/>
              </w:rPr>
              <w:t>Картопля</w:t>
            </w:r>
          </w:p>
          <w:p w14:paraId="6835B35E" w14:textId="77777777" w:rsidR="000E596D" w:rsidRPr="0042523A" w:rsidRDefault="000E596D">
            <w:pPr>
              <w:textAlignment w:val="baseline"/>
              <w:rPr>
                <w:rFonts w:cs="Times New Roman"/>
              </w:rPr>
            </w:pPr>
          </w:p>
          <w:p w14:paraId="6F2EFA22" w14:textId="77777777" w:rsidR="000E596D" w:rsidRPr="0042523A" w:rsidRDefault="000E596D">
            <w:pPr>
              <w:textAlignment w:val="baseline"/>
              <w:rPr>
                <w:rFonts w:cs="Times New Roman"/>
              </w:rPr>
            </w:pPr>
          </w:p>
          <w:p w14:paraId="783ED426" w14:textId="77777777" w:rsidR="000E596D" w:rsidRPr="0042523A" w:rsidRDefault="00860DCC">
            <w:pPr>
              <w:textAlignment w:val="baseline"/>
              <w:rPr>
                <w:rFonts w:cs="Times New Roman"/>
                <w:spacing w:val="-8"/>
              </w:rPr>
            </w:pPr>
            <w:r w:rsidRPr="0042523A">
              <w:rPr>
                <w:rFonts w:cs="Times New Roman"/>
              </w:rPr>
              <w:t>Томати, баклажани</w:t>
            </w:r>
          </w:p>
          <w:p w14:paraId="1D5DA1EE" w14:textId="77777777" w:rsidR="000E596D" w:rsidRPr="0042523A" w:rsidRDefault="00860DCC">
            <w:pPr>
              <w:textAlignment w:val="baseline"/>
              <w:rPr>
                <w:rFonts w:cs="Times New Roman"/>
              </w:rPr>
            </w:pPr>
            <w:r w:rsidRPr="0042523A">
              <w:rPr>
                <w:rFonts w:cs="Times New Roman"/>
                <w:spacing w:val="-8"/>
              </w:rPr>
              <w:t xml:space="preserve">Цибуля </w:t>
            </w:r>
          </w:p>
        </w:tc>
        <w:tc>
          <w:tcPr>
            <w:tcW w:w="1508" w:type="dxa"/>
            <w:gridSpan w:val="3"/>
            <w:tcBorders>
              <w:top w:val="single" w:sz="4" w:space="0" w:color="000000"/>
              <w:left w:val="single" w:sz="4" w:space="0" w:color="000000"/>
              <w:bottom w:val="single" w:sz="4" w:space="0" w:color="000000"/>
            </w:tcBorders>
            <w:shd w:val="clear" w:color="auto" w:fill="auto"/>
          </w:tcPr>
          <w:p w14:paraId="2C19DF22"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p w14:paraId="7791F39D" w14:textId="77777777" w:rsidR="000E596D" w:rsidRPr="0042523A" w:rsidRDefault="000E596D">
            <w:pPr>
              <w:textAlignment w:val="baseline"/>
              <w:rPr>
                <w:rFonts w:cs="Times New Roman"/>
                <w:sz w:val="22"/>
                <w:szCs w:val="22"/>
              </w:rPr>
            </w:pPr>
          </w:p>
          <w:p w14:paraId="353BCD31" w14:textId="77777777" w:rsidR="000E596D" w:rsidRPr="0042523A" w:rsidRDefault="00860DCC">
            <w:pPr>
              <w:textAlignment w:val="baseline"/>
              <w:rPr>
                <w:rFonts w:cs="Times New Roman"/>
              </w:rPr>
            </w:pPr>
            <w:r w:rsidRPr="0042523A">
              <w:rPr>
                <w:rFonts w:cs="Times New Roman"/>
                <w:sz w:val="22"/>
                <w:szCs w:val="22"/>
              </w:rPr>
              <w:t>Колорадський жук</w:t>
            </w:r>
          </w:p>
          <w:p w14:paraId="523B8DB7" w14:textId="77777777" w:rsidR="000E596D" w:rsidRPr="0042523A" w:rsidRDefault="000E596D">
            <w:pPr>
              <w:textAlignment w:val="baseline"/>
              <w:rPr>
                <w:rFonts w:cs="Times New Roman"/>
              </w:rPr>
            </w:pPr>
          </w:p>
          <w:p w14:paraId="51B8992B" w14:textId="77777777" w:rsidR="000E596D" w:rsidRPr="0042523A" w:rsidRDefault="00860DCC">
            <w:pPr>
              <w:textAlignment w:val="baseline"/>
              <w:rPr>
                <w:rFonts w:cs="Times New Roman"/>
              </w:rPr>
            </w:pPr>
            <w:r w:rsidRPr="0042523A">
              <w:rPr>
                <w:rFonts w:cs="Times New Roman"/>
              </w:rPr>
              <w:t>Цибулева муха</w:t>
            </w:r>
          </w:p>
        </w:tc>
        <w:tc>
          <w:tcPr>
            <w:tcW w:w="2056" w:type="dxa"/>
            <w:tcBorders>
              <w:top w:val="single" w:sz="4" w:space="0" w:color="000000"/>
              <w:left w:val="single" w:sz="4" w:space="0" w:color="000000"/>
              <w:bottom w:val="single" w:sz="4" w:space="0" w:color="000000"/>
            </w:tcBorders>
            <w:shd w:val="clear" w:color="auto" w:fill="auto"/>
          </w:tcPr>
          <w:p w14:paraId="31D8F1D8"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6AC2C288" w14:textId="77777777" w:rsidR="000E596D" w:rsidRPr="0042523A" w:rsidRDefault="000E596D">
            <w:pPr>
              <w:textAlignment w:val="baseline"/>
              <w:rPr>
                <w:rFonts w:cs="Times New Roman"/>
              </w:rPr>
            </w:pPr>
          </w:p>
          <w:p w14:paraId="4CADDE28"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45307CF2" w14:textId="77777777" w:rsidR="000E596D" w:rsidRPr="0042523A" w:rsidRDefault="000E596D">
            <w:pPr>
              <w:textAlignment w:val="baseline"/>
              <w:rPr>
                <w:rFonts w:cs="Times New Roman"/>
              </w:rPr>
            </w:pPr>
          </w:p>
          <w:p w14:paraId="703636A3"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6ADB0C8A"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707CF7C0" w14:textId="77777777" w:rsidR="000E596D" w:rsidRPr="0042523A" w:rsidRDefault="00860DCC">
            <w:pPr>
              <w:textAlignment w:val="baseline"/>
              <w:rPr>
                <w:rFonts w:cs="Times New Roman"/>
              </w:rPr>
            </w:pPr>
            <w:r w:rsidRPr="0042523A">
              <w:rPr>
                <w:rFonts w:cs="Times New Roman"/>
              </w:rPr>
              <w:t>20</w:t>
            </w:r>
          </w:p>
          <w:p w14:paraId="05397711" w14:textId="77777777" w:rsidR="000E596D" w:rsidRPr="0042523A" w:rsidRDefault="000E596D">
            <w:pPr>
              <w:textAlignment w:val="baseline"/>
              <w:rPr>
                <w:rFonts w:cs="Times New Roman"/>
              </w:rPr>
            </w:pPr>
          </w:p>
          <w:p w14:paraId="08997376" w14:textId="77777777" w:rsidR="000E596D" w:rsidRPr="0042523A" w:rsidRDefault="000E596D">
            <w:pPr>
              <w:textAlignment w:val="baseline"/>
              <w:rPr>
                <w:rFonts w:cs="Times New Roman"/>
              </w:rPr>
            </w:pPr>
          </w:p>
          <w:p w14:paraId="01EF36C2" w14:textId="77777777" w:rsidR="000E596D" w:rsidRPr="0042523A" w:rsidRDefault="00860DCC">
            <w:pPr>
              <w:textAlignment w:val="baseline"/>
              <w:rPr>
                <w:rFonts w:cs="Times New Roman"/>
              </w:rPr>
            </w:pPr>
            <w:r w:rsidRPr="0042523A">
              <w:rPr>
                <w:rFonts w:cs="Times New Roman"/>
              </w:rPr>
              <w:t>15</w:t>
            </w:r>
          </w:p>
          <w:p w14:paraId="51146F7E" w14:textId="77777777" w:rsidR="000E596D" w:rsidRPr="0042523A" w:rsidRDefault="000E596D">
            <w:pPr>
              <w:textAlignment w:val="baseline"/>
              <w:rPr>
                <w:rFonts w:cs="Times New Roman"/>
              </w:rPr>
            </w:pPr>
          </w:p>
          <w:p w14:paraId="18060567" w14:textId="77777777" w:rsidR="000E596D" w:rsidRPr="0042523A" w:rsidRDefault="000E596D">
            <w:pPr>
              <w:textAlignment w:val="baseline"/>
              <w:rPr>
                <w:rFonts w:cs="Times New Roman"/>
              </w:rPr>
            </w:pPr>
          </w:p>
          <w:p w14:paraId="3A09F59E" w14:textId="77777777" w:rsidR="000E596D" w:rsidRPr="0042523A" w:rsidRDefault="00860DCC">
            <w:pPr>
              <w:textAlignment w:val="baseline"/>
              <w:rPr>
                <w:rFonts w:cs="Times New Roman"/>
              </w:rPr>
            </w:pPr>
            <w:r w:rsidRPr="0042523A">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B2086E4" w14:textId="77777777" w:rsidR="000E596D" w:rsidRPr="0042523A" w:rsidRDefault="00860DCC">
            <w:pPr>
              <w:jc w:val="center"/>
              <w:textAlignment w:val="baseline"/>
              <w:rPr>
                <w:rFonts w:cs="Times New Roman"/>
              </w:rPr>
            </w:pPr>
            <w:r w:rsidRPr="0042523A">
              <w:rPr>
                <w:rFonts w:cs="Times New Roman"/>
              </w:rPr>
              <w:t>1</w:t>
            </w:r>
          </w:p>
          <w:p w14:paraId="19E3A02A" w14:textId="77777777" w:rsidR="000E596D" w:rsidRPr="0042523A" w:rsidRDefault="000E596D">
            <w:pPr>
              <w:jc w:val="center"/>
              <w:textAlignment w:val="baseline"/>
              <w:rPr>
                <w:rFonts w:cs="Times New Roman"/>
              </w:rPr>
            </w:pPr>
          </w:p>
          <w:p w14:paraId="4C841BBC" w14:textId="77777777" w:rsidR="000E596D" w:rsidRPr="0042523A" w:rsidRDefault="000E596D">
            <w:pPr>
              <w:jc w:val="center"/>
              <w:textAlignment w:val="baseline"/>
              <w:rPr>
                <w:rFonts w:cs="Times New Roman"/>
              </w:rPr>
            </w:pPr>
          </w:p>
          <w:p w14:paraId="0328E925" w14:textId="77777777" w:rsidR="000E596D" w:rsidRPr="0042523A" w:rsidRDefault="00860DCC">
            <w:pPr>
              <w:jc w:val="center"/>
              <w:textAlignment w:val="baseline"/>
              <w:rPr>
                <w:rFonts w:cs="Times New Roman"/>
              </w:rPr>
            </w:pPr>
            <w:r w:rsidRPr="0042523A">
              <w:rPr>
                <w:rFonts w:cs="Times New Roman"/>
              </w:rPr>
              <w:t>1</w:t>
            </w:r>
          </w:p>
          <w:p w14:paraId="5384EEDB" w14:textId="77777777" w:rsidR="000E596D" w:rsidRPr="0042523A" w:rsidRDefault="000E596D">
            <w:pPr>
              <w:jc w:val="center"/>
              <w:textAlignment w:val="baseline"/>
              <w:rPr>
                <w:rFonts w:cs="Times New Roman"/>
              </w:rPr>
            </w:pPr>
          </w:p>
          <w:p w14:paraId="2DCC2D2A" w14:textId="77777777" w:rsidR="000E596D" w:rsidRPr="0042523A" w:rsidRDefault="000E596D">
            <w:pPr>
              <w:jc w:val="center"/>
              <w:textAlignment w:val="baseline"/>
              <w:rPr>
                <w:rFonts w:cs="Times New Roman"/>
              </w:rPr>
            </w:pPr>
          </w:p>
          <w:p w14:paraId="0CED7A6E"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37BE6E0D" w14:textId="77777777" w:rsidTr="00A15880">
        <w:trPr>
          <w:trHeight w:val="1350"/>
        </w:trPr>
        <w:tc>
          <w:tcPr>
            <w:tcW w:w="1697" w:type="dxa"/>
            <w:gridSpan w:val="2"/>
            <w:vMerge w:val="restart"/>
            <w:tcBorders>
              <w:top w:val="single" w:sz="4" w:space="0" w:color="000000"/>
              <w:left w:val="single" w:sz="4" w:space="0" w:color="000000"/>
            </w:tcBorders>
            <w:shd w:val="clear" w:color="auto" w:fill="auto"/>
          </w:tcPr>
          <w:p w14:paraId="4891BEDC" w14:textId="77777777" w:rsidR="000E596D" w:rsidRPr="0042523A" w:rsidRDefault="00860DCC">
            <w:pPr>
              <w:textAlignment w:val="baseline"/>
              <w:rPr>
                <w:rFonts w:cs="Times New Roman"/>
              </w:rPr>
            </w:pPr>
            <w:r w:rsidRPr="0042523A">
              <w:rPr>
                <w:rFonts w:cs="Times New Roman"/>
                <w:b/>
                <w:bCs/>
              </w:rPr>
              <w:t xml:space="preserve">РУБУС ПРОТЕКТ, ВГ, </w:t>
            </w:r>
            <w:r w:rsidRPr="0042523A">
              <w:rPr>
                <w:rFonts w:cs="Times New Roman"/>
              </w:rPr>
              <w:t>(</w:t>
            </w:r>
            <w:proofErr w:type="spellStart"/>
            <w:r w:rsidRPr="0042523A">
              <w:rPr>
                <w:rFonts w:cs="Times New Roman"/>
              </w:rPr>
              <w:t>імідаклоприд</w:t>
            </w:r>
            <w:proofErr w:type="spellEnd"/>
            <w:r w:rsidRPr="0042523A">
              <w:rPr>
                <w:rFonts w:cs="Times New Roman"/>
              </w:rPr>
              <w:t xml:space="preserve">, 700 г/кг) </w:t>
            </w:r>
          </w:p>
          <w:p w14:paraId="1A53E028" w14:textId="77777777" w:rsidR="000E596D" w:rsidRPr="0042523A" w:rsidRDefault="00860DCC">
            <w:pPr>
              <w:textAlignment w:val="baseline"/>
              <w:rPr>
                <w:rFonts w:cs="Times New Roman"/>
                <w:b/>
              </w:rPr>
            </w:pPr>
            <w:r w:rsidRPr="0042523A">
              <w:rPr>
                <w:rFonts w:cs="Times New Roman"/>
              </w:rPr>
              <w:t>ТОВ «</w:t>
            </w:r>
            <w:proofErr w:type="spellStart"/>
            <w:r w:rsidRPr="0042523A">
              <w:rPr>
                <w:rFonts w:cs="Times New Roman"/>
              </w:rPr>
              <w:t>Сидера</w:t>
            </w:r>
            <w:proofErr w:type="spellEnd"/>
            <w:r w:rsidRPr="0042523A">
              <w:rPr>
                <w:rFonts w:cs="Times New Roman"/>
              </w:rPr>
              <w:t xml:space="preserve">-Агро», </w:t>
            </w:r>
            <w:proofErr w:type="spellStart"/>
            <w:r w:rsidRPr="0042523A">
              <w:rPr>
                <w:rFonts w:cs="Times New Roman"/>
              </w:rPr>
              <w:t>Тов</w:t>
            </w:r>
            <w:proofErr w:type="spellEnd"/>
            <w:r w:rsidRPr="0042523A">
              <w:rPr>
                <w:rFonts w:cs="Times New Roman"/>
              </w:rPr>
              <w:t xml:space="preserve"> Сімейний Сад», Україна, виробник Китай</w:t>
            </w:r>
          </w:p>
          <w:p w14:paraId="1ECB1708" w14:textId="77777777" w:rsidR="000E596D" w:rsidRPr="0042523A" w:rsidRDefault="00860DCC">
            <w:pPr>
              <w:textAlignment w:val="baseline"/>
              <w:rPr>
                <w:rFonts w:cs="Times New Roman"/>
              </w:rPr>
            </w:pPr>
            <w:r w:rsidRPr="0042523A">
              <w:rPr>
                <w:rFonts w:cs="Times New Roman"/>
                <w:b/>
              </w:rPr>
              <w:t>2027 р.</w:t>
            </w:r>
          </w:p>
        </w:tc>
        <w:tc>
          <w:tcPr>
            <w:tcW w:w="1719" w:type="dxa"/>
            <w:gridSpan w:val="2"/>
            <w:tcBorders>
              <w:top w:val="single" w:sz="4" w:space="0" w:color="000000"/>
              <w:left w:val="single" w:sz="4" w:space="0" w:color="000000"/>
              <w:bottom w:val="single" w:sz="4" w:space="0" w:color="000000"/>
            </w:tcBorders>
            <w:shd w:val="clear" w:color="auto" w:fill="auto"/>
          </w:tcPr>
          <w:p w14:paraId="703F3FBB" w14:textId="77777777" w:rsidR="000E596D" w:rsidRPr="0042523A" w:rsidRDefault="00860DCC">
            <w:pPr>
              <w:textAlignment w:val="baseline"/>
              <w:rPr>
                <w:rFonts w:cs="Times New Roman"/>
              </w:rPr>
            </w:pPr>
            <w:r w:rsidRPr="0042523A">
              <w:rPr>
                <w:rFonts w:cs="Times New Roman"/>
              </w:rPr>
              <w:t>0,7 г на 10 л води</w:t>
            </w:r>
          </w:p>
          <w:p w14:paraId="457CE11E" w14:textId="77777777" w:rsidR="000E596D" w:rsidRPr="0042523A" w:rsidRDefault="000E596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14:paraId="62D52339" w14:textId="77777777" w:rsidR="000E596D" w:rsidRPr="0042523A" w:rsidRDefault="00860DCC">
            <w:pPr>
              <w:textAlignment w:val="baseline"/>
              <w:rPr>
                <w:rFonts w:cs="Times New Roman"/>
              </w:rPr>
            </w:pPr>
            <w:r w:rsidRPr="0042523A">
              <w:rPr>
                <w:rFonts w:cs="Times New Roman"/>
              </w:rPr>
              <w:t>Яблуня, груша</w:t>
            </w:r>
          </w:p>
          <w:p w14:paraId="25B52E0E" w14:textId="77777777" w:rsidR="000E596D" w:rsidRPr="0042523A" w:rsidRDefault="000E596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14:paraId="32B49B97" w14:textId="77777777" w:rsidR="000E596D" w:rsidRPr="0042523A" w:rsidRDefault="00860DCC">
            <w:pPr>
              <w:textAlignment w:val="baseline"/>
              <w:rPr>
                <w:rFonts w:cs="Times New Roman"/>
              </w:rPr>
            </w:pPr>
            <w:r w:rsidRPr="0042523A">
              <w:rPr>
                <w:rFonts w:cs="Times New Roman"/>
              </w:rPr>
              <w:t>Яблунева плодожерка, листовійки, попелиці</w:t>
            </w:r>
          </w:p>
          <w:p w14:paraId="55C1B4CA" w14:textId="77777777" w:rsidR="000E596D" w:rsidRPr="0042523A" w:rsidRDefault="000E596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14:paraId="0341876C" w14:textId="77777777" w:rsidR="000E596D" w:rsidRPr="0042523A" w:rsidRDefault="00860DCC">
            <w:pPr>
              <w:textAlignment w:val="baseline"/>
              <w:rPr>
                <w:rFonts w:cs="Times New Roman"/>
              </w:rPr>
            </w:pPr>
            <w:r w:rsidRPr="0042523A">
              <w:rPr>
                <w:rFonts w:cs="Times New Roman"/>
              </w:rPr>
              <w:t>Обприскування в період вегетації. Витрати робочої рідини10 л</w:t>
            </w:r>
          </w:p>
          <w:p w14:paraId="03F4EC24" w14:textId="77777777" w:rsidR="000E596D" w:rsidRPr="0042523A" w:rsidRDefault="00860DCC">
            <w:pPr>
              <w:spacing w:before="100" w:after="100"/>
              <w:textAlignment w:val="baseline"/>
              <w:rPr>
                <w:rFonts w:cs="Times New Roman"/>
              </w:rPr>
            </w:pPr>
            <w:r w:rsidRPr="0042523A">
              <w:rPr>
                <w:rFonts w:cs="Times New Roman"/>
              </w:rPr>
              <w:t>на 6-8 дерев віком до 5 років або на 3-4 дерева віком понад 5 років</w:t>
            </w:r>
          </w:p>
        </w:tc>
        <w:tc>
          <w:tcPr>
            <w:tcW w:w="622" w:type="dxa"/>
            <w:gridSpan w:val="2"/>
            <w:tcBorders>
              <w:top w:val="single" w:sz="4" w:space="0" w:color="000000"/>
              <w:left w:val="single" w:sz="4" w:space="0" w:color="000000"/>
              <w:bottom w:val="single" w:sz="4" w:space="0" w:color="000000"/>
            </w:tcBorders>
            <w:shd w:val="clear" w:color="auto" w:fill="auto"/>
          </w:tcPr>
          <w:p w14:paraId="6613D381" w14:textId="77777777" w:rsidR="000E596D" w:rsidRPr="0042523A" w:rsidRDefault="00860DCC">
            <w:pPr>
              <w:textAlignment w:val="baseline"/>
              <w:rPr>
                <w:rFonts w:cs="Times New Roman"/>
              </w:rPr>
            </w:pPr>
            <w:r w:rsidRPr="0042523A">
              <w:rPr>
                <w:rFonts w:cs="Times New Roman"/>
              </w:rPr>
              <w:t>30</w:t>
            </w:r>
          </w:p>
          <w:p w14:paraId="21A5F610" w14:textId="77777777" w:rsidR="000E596D" w:rsidRPr="0042523A" w:rsidRDefault="000E596D">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6DD982E" w14:textId="77777777" w:rsidR="000E596D" w:rsidRPr="0042523A" w:rsidRDefault="00860DCC">
            <w:pPr>
              <w:jc w:val="center"/>
              <w:textAlignment w:val="baseline"/>
              <w:rPr>
                <w:rFonts w:cs="Times New Roman"/>
              </w:rPr>
            </w:pPr>
            <w:r w:rsidRPr="0042523A">
              <w:rPr>
                <w:rFonts w:cs="Times New Roman"/>
              </w:rPr>
              <w:t>2</w:t>
            </w:r>
          </w:p>
          <w:p w14:paraId="2E240AC8" w14:textId="77777777" w:rsidR="000E596D" w:rsidRPr="0042523A" w:rsidRDefault="000E596D">
            <w:pPr>
              <w:jc w:val="center"/>
              <w:textAlignment w:val="baseline"/>
              <w:rPr>
                <w:rFonts w:cs="Times New Roman"/>
              </w:rPr>
            </w:pPr>
          </w:p>
        </w:tc>
      </w:tr>
      <w:tr w:rsidR="000E596D" w:rsidRPr="0042523A" w14:paraId="6111DD8D" w14:textId="77777777" w:rsidTr="00A15880">
        <w:trPr>
          <w:trHeight w:val="779"/>
        </w:trPr>
        <w:tc>
          <w:tcPr>
            <w:tcW w:w="1697" w:type="dxa"/>
            <w:gridSpan w:val="2"/>
            <w:vMerge/>
            <w:tcBorders>
              <w:left w:val="single" w:sz="4" w:space="0" w:color="000000"/>
            </w:tcBorders>
            <w:shd w:val="clear" w:color="auto" w:fill="auto"/>
          </w:tcPr>
          <w:p w14:paraId="1F90C8EF" w14:textId="77777777" w:rsidR="000E596D" w:rsidRPr="0042523A" w:rsidRDefault="000E596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107934FF" w14:textId="77777777" w:rsidR="000E596D" w:rsidRPr="0042523A" w:rsidRDefault="00860DCC">
            <w:pPr>
              <w:textAlignment w:val="baseline"/>
              <w:rPr>
                <w:rFonts w:cs="Times New Roman"/>
              </w:rPr>
            </w:pPr>
            <w:r w:rsidRPr="0042523A">
              <w:rPr>
                <w:rFonts w:cs="Times New Roman"/>
              </w:rPr>
              <w:t>0,45-0,5 г/5 л води на 1 сотку</w:t>
            </w:r>
          </w:p>
        </w:tc>
        <w:tc>
          <w:tcPr>
            <w:tcW w:w="1191" w:type="dxa"/>
            <w:tcBorders>
              <w:top w:val="single" w:sz="4" w:space="0" w:color="000000"/>
              <w:left w:val="single" w:sz="4" w:space="0" w:color="000000"/>
              <w:bottom w:val="single" w:sz="4" w:space="0" w:color="000000"/>
            </w:tcBorders>
            <w:shd w:val="clear" w:color="auto" w:fill="auto"/>
          </w:tcPr>
          <w:p w14:paraId="14F2C8A5" w14:textId="77777777" w:rsidR="000E596D" w:rsidRPr="0042523A" w:rsidRDefault="00860DCC">
            <w:pPr>
              <w:textAlignment w:val="baseline"/>
              <w:rPr>
                <w:rFonts w:cs="Times New Roman"/>
              </w:rPr>
            </w:pPr>
            <w:r w:rsidRPr="0042523A">
              <w:rPr>
                <w:rFonts w:cs="Times New Roman"/>
              </w:rPr>
              <w:t>Томати, баклажани</w:t>
            </w:r>
          </w:p>
        </w:tc>
        <w:tc>
          <w:tcPr>
            <w:tcW w:w="1508" w:type="dxa"/>
            <w:gridSpan w:val="3"/>
            <w:tcBorders>
              <w:top w:val="single" w:sz="4" w:space="0" w:color="000000"/>
              <w:left w:val="single" w:sz="4" w:space="0" w:color="000000"/>
              <w:bottom w:val="single" w:sz="4" w:space="0" w:color="000000"/>
            </w:tcBorders>
            <w:shd w:val="clear" w:color="auto" w:fill="auto"/>
          </w:tcPr>
          <w:p w14:paraId="410829A6"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7132989F"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gridSpan w:val="2"/>
            <w:tcBorders>
              <w:top w:val="single" w:sz="4" w:space="0" w:color="000000"/>
              <w:left w:val="single" w:sz="4" w:space="0" w:color="000000"/>
              <w:bottom w:val="single" w:sz="4" w:space="0" w:color="000000"/>
            </w:tcBorders>
            <w:shd w:val="clear" w:color="auto" w:fill="auto"/>
          </w:tcPr>
          <w:p w14:paraId="3D160B5D" w14:textId="77777777" w:rsidR="000E596D" w:rsidRPr="0042523A" w:rsidRDefault="00860DCC">
            <w:pPr>
              <w:textAlignment w:val="baseline"/>
              <w:rPr>
                <w:rFonts w:cs="Times New Roman"/>
              </w:rPr>
            </w:pPr>
            <w:r w:rsidRPr="0042523A">
              <w:rPr>
                <w:rFonts w:cs="Times New Roman"/>
              </w:rPr>
              <w:t>15</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11BED584"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6DF2AC92" w14:textId="77777777" w:rsidTr="00A15880">
        <w:trPr>
          <w:trHeight w:val="652"/>
        </w:trPr>
        <w:tc>
          <w:tcPr>
            <w:tcW w:w="1697" w:type="dxa"/>
            <w:gridSpan w:val="2"/>
            <w:vMerge/>
            <w:tcBorders>
              <w:left w:val="single" w:sz="4" w:space="0" w:color="000000"/>
              <w:bottom w:val="single" w:sz="4" w:space="0" w:color="000000"/>
            </w:tcBorders>
            <w:shd w:val="clear" w:color="auto" w:fill="auto"/>
          </w:tcPr>
          <w:p w14:paraId="056D57B2" w14:textId="77777777" w:rsidR="000E596D" w:rsidRPr="0042523A" w:rsidRDefault="000E596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14:paraId="4ECA099A" w14:textId="77777777" w:rsidR="000E596D" w:rsidRPr="0042523A" w:rsidRDefault="00860DCC">
            <w:pPr>
              <w:textAlignment w:val="baseline"/>
              <w:rPr>
                <w:rFonts w:cs="Times New Roman"/>
              </w:rPr>
            </w:pPr>
            <w:r w:rsidRPr="0042523A">
              <w:rPr>
                <w:rFonts w:cs="Times New Roman"/>
              </w:rPr>
              <w:t>0,45-0,5 г/5 л води на 1 сотку</w:t>
            </w:r>
          </w:p>
        </w:tc>
        <w:tc>
          <w:tcPr>
            <w:tcW w:w="1191" w:type="dxa"/>
            <w:tcBorders>
              <w:top w:val="single" w:sz="4" w:space="0" w:color="000000"/>
              <w:left w:val="single" w:sz="4" w:space="0" w:color="000000"/>
              <w:bottom w:val="single" w:sz="4" w:space="0" w:color="000000"/>
            </w:tcBorders>
            <w:shd w:val="clear" w:color="auto" w:fill="auto"/>
          </w:tcPr>
          <w:p w14:paraId="37DF2CCA" w14:textId="77777777" w:rsidR="000E596D" w:rsidRPr="0042523A" w:rsidRDefault="00860DCC">
            <w:pPr>
              <w:textAlignment w:val="baseline"/>
              <w:rPr>
                <w:rFonts w:cs="Times New Roman"/>
              </w:rPr>
            </w:pPr>
            <w:r w:rsidRPr="0042523A">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14:paraId="07C6250B"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5787BA70"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622" w:type="dxa"/>
            <w:gridSpan w:val="2"/>
            <w:tcBorders>
              <w:top w:val="single" w:sz="4" w:space="0" w:color="000000"/>
              <w:left w:val="single" w:sz="4" w:space="0" w:color="000000"/>
              <w:bottom w:val="single" w:sz="4" w:space="0" w:color="000000"/>
            </w:tcBorders>
            <w:shd w:val="clear" w:color="auto" w:fill="auto"/>
          </w:tcPr>
          <w:p w14:paraId="0D08314F" w14:textId="77777777" w:rsidR="000E596D" w:rsidRPr="0042523A" w:rsidRDefault="00860DCC">
            <w:pPr>
              <w:textAlignment w:val="baseline"/>
              <w:rPr>
                <w:rFonts w:cs="Times New Roman"/>
              </w:rPr>
            </w:pPr>
            <w:r w:rsidRPr="0042523A">
              <w:rPr>
                <w:rFonts w:cs="Times New Roman"/>
              </w:rPr>
              <w:t>20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0E585647"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053538CE" w14:textId="77777777" w:rsidTr="00A15880">
        <w:trPr>
          <w:trHeight w:val="825"/>
        </w:trPr>
        <w:tc>
          <w:tcPr>
            <w:tcW w:w="1697" w:type="dxa"/>
            <w:gridSpan w:val="2"/>
            <w:tcBorders>
              <w:top w:val="single" w:sz="4" w:space="0" w:color="000000"/>
              <w:left w:val="single" w:sz="4" w:space="0" w:color="000000"/>
              <w:bottom w:val="single" w:sz="4" w:space="0" w:color="000000"/>
            </w:tcBorders>
            <w:shd w:val="clear" w:color="auto" w:fill="auto"/>
          </w:tcPr>
          <w:p w14:paraId="11D34185" w14:textId="77777777" w:rsidR="000E596D" w:rsidRPr="0042523A" w:rsidRDefault="00860DCC">
            <w:pPr>
              <w:textAlignment w:val="baseline"/>
              <w:rPr>
                <w:rFonts w:cs="Times New Roman"/>
                <w:b/>
                <w:bCs/>
              </w:rPr>
            </w:pPr>
            <w:r w:rsidRPr="0042523A">
              <w:rPr>
                <w:rFonts w:cs="Times New Roman"/>
                <w:b/>
                <w:bCs/>
              </w:rPr>
              <w:t>Т 2, КС</w:t>
            </w:r>
          </w:p>
          <w:p w14:paraId="7085551E" w14:textId="77777777" w:rsidR="000E596D" w:rsidRPr="0042523A" w:rsidRDefault="00860DCC">
            <w:pPr>
              <w:textAlignment w:val="baseline"/>
              <w:rPr>
                <w:rFonts w:cs="Times New Roman"/>
                <w:shd w:val="clear" w:color="auto" w:fill="F8F8F8"/>
              </w:rPr>
            </w:pPr>
            <w:proofErr w:type="spellStart"/>
            <w:r w:rsidRPr="0042523A">
              <w:rPr>
                <w:rFonts w:cs="Times New Roman"/>
                <w:shd w:val="clear" w:color="auto" w:fill="F8F8F8"/>
              </w:rPr>
              <w:t>імідаклоприд</w:t>
            </w:r>
            <w:proofErr w:type="spellEnd"/>
            <w:r w:rsidRPr="0042523A">
              <w:rPr>
                <w:rFonts w:cs="Times New Roman"/>
                <w:shd w:val="clear" w:color="auto" w:fill="F8F8F8"/>
              </w:rPr>
              <w:t>, 300 г/л + лямбда-</w:t>
            </w:r>
            <w:proofErr w:type="spellStart"/>
            <w:r w:rsidRPr="0042523A">
              <w:rPr>
                <w:rFonts w:cs="Times New Roman"/>
                <w:shd w:val="clear" w:color="auto" w:fill="F8F8F8"/>
              </w:rPr>
              <w:t>цигалотрин</w:t>
            </w:r>
            <w:proofErr w:type="spellEnd"/>
            <w:r w:rsidRPr="0042523A">
              <w:rPr>
                <w:rFonts w:cs="Times New Roman"/>
                <w:shd w:val="clear" w:color="auto" w:fill="F8F8F8"/>
              </w:rPr>
              <w:t>, 100 г/л</w:t>
            </w:r>
          </w:p>
          <w:p w14:paraId="461F5CE1" w14:textId="77777777" w:rsidR="000E596D" w:rsidRPr="0042523A" w:rsidRDefault="00860DCC">
            <w:pPr>
              <w:textAlignment w:val="baseline"/>
              <w:rPr>
                <w:rFonts w:cs="Times New Roman"/>
                <w:bCs/>
                <w:spacing w:val="-14"/>
              </w:rPr>
            </w:pPr>
            <w:r w:rsidRPr="0042523A">
              <w:rPr>
                <w:rFonts w:cs="Times New Roman"/>
                <w:shd w:val="clear" w:color="auto" w:fill="FFFFFF"/>
              </w:rPr>
              <w:t>ТОВ «НЕСТОР-АГРО», виробник</w:t>
            </w:r>
            <w:r w:rsidRPr="0042523A">
              <w:rPr>
                <w:rFonts w:cs="Times New Roman"/>
                <w:bCs/>
                <w:spacing w:val="-14"/>
              </w:rPr>
              <w:t xml:space="preserve"> «Ханчжоу </w:t>
            </w:r>
            <w:proofErr w:type="spellStart"/>
            <w:r w:rsidRPr="0042523A">
              <w:rPr>
                <w:rFonts w:cs="Times New Roman"/>
                <w:bCs/>
                <w:spacing w:val="-14"/>
              </w:rPr>
              <w:t>Тіфн-лонг</w:t>
            </w:r>
            <w:proofErr w:type="spellEnd"/>
            <w:r w:rsidRPr="0042523A">
              <w:rPr>
                <w:rFonts w:cs="Times New Roman"/>
                <w:bCs/>
                <w:spacing w:val="-14"/>
              </w:rPr>
              <w:t xml:space="preserve"> </w:t>
            </w:r>
            <w:proofErr w:type="spellStart"/>
            <w:r w:rsidRPr="0042523A">
              <w:rPr>
                <w:rFonts w:cs="Times New Roman"/>
                <w:bCs/>
                <w:spacing w:val="-14"/>
              </w:rPr>
              <w:t>Біотехнолоджи</w:t>
            </w:r>
            <w:proofErr w:type="spellEnd"/>
            <w:r w:rsidRPr="0042523A">
              <w:rPr>
                <w:rFonts w:cs="Times New Roman"/>
                <w:bCs/>
                <w:spacing w:val="-14"/>
              </w:rPr>
              <w:t xml:space="preserve"> Ко. </w:t>
            </w:r>
            <w:proofErr w:type="spellStart"/>
            <w:r w:rsidRPr="0042523A">
              <w:rPr>
                <w:rFonts w:cs="Times New Roman"/>
                <w:bCs/>
                <w:spacing w:val="-14"/>
              </w:rPr>
              <w:t>Лтд</w:t>
            </w:r>
            <w:proofErr w:type="spellEnd"/>
            <w:r w:rsidRPr="0042523A">
              <w:rPr>
                <w:rFonts w:cs="Times New Roman"/>
                <w:bCs/>
                <w:spacing w:val="-14"/>
              </w:rPr>
              <w:t>».</w:t>
            </w:r>
          </w:p>
          <w:p w14:paraId="3C3AFCAE" w14:textId="77777777" w:rsidR="000E596D" w:rsidRPr="0042523A" w:rsidRDefault="00860DCC">
            <w:pPr>
              <w:textAlignment w:val="baseline"/>
              <w:rPr>
                <w:rFonts w:cs="Times New Roman"/>
                <w:b/>
              </w:rPr>
            </w:pPr>
            <w:r w:rsidRPr="0042523A">
              <w:rPr>
                <w:rFonts w:cs="Times New Roman"/>
                <w:b/>
                <w:spacing w:val="-14"/>
              </w:rPr>
              <w:t>2029 р.</w:t>
            </w:r>
          </w:p>
        </w:tc>
        <w:tc>
          <w:tcPr>
            <w:tcW w:w="1719" w:type="dxa"/>
            <w:gridSpan w:val="2"/>
            <w:tcBorders>
              <w:top w:val="single" w:sz="4" w:space="0" w:color="000000"/>
              <w:left w:val="single" w:sz="4" w:space="0" w:color="000000"/>
              <w:bottom w:val="single" w:sz="4" w:space="0" w:color="000000"/>
            </w:tcBorders>
            <w:shd w:val="clear" w:color="auto" w:fill="auto"/>
          </w:tcPr>
          <w:p w14:paraId="3DFC69FD" w14:textId="77777777" w:rsidR="000E596D" w:rsidRPr="0042523A" w:rsidRDefault="00860DCC">
            <w:pPr>
              <w:textAlignment w:val="baseline"/>
              <w:rPr>
                <w:rFonts w:cs="Times New Roman"/>
                <w:vertAlign w:val="superscript"/>
              </w:rPr>
            </w:pPr>
            <w:r w:rsidRPr="0042523A">
              <w:rPr>
                <w:rFonts w:cs="Times New Roman"/>
              </w:rPr>
              <w:t>1 мл на 5 л води на 100м</w:t>
            </w:r>
            <w:r w:rsidRPr="0042523A">
              <w:rPr>
                <w:rFonts w:cs="Times New Roman"/>
                <w:vertAlign w:val="superscript"/>
              </w:rPr>
              <w:t>2</w:t>
            </w:r>
          </w:p>
        </w:tc>
        <w:tc>
          <w:tcPr>
            <w:tcW w:w="1191" w:type="dxa"/>
            <w:tcBorders>
              <w:top w:val="single" w:sz="4" w:space="0" w:color="000000"/>
              <w:left w:val="single" w:sz="4" w:space="0" w:color="000000"/>
              <w:bottom w:val="single" w:sz="4" w:space="0" w:color="000000"/>
            </w:tcBorders>
            <w:shd w:val="clear" w:color="auto" w:fill="auto"/>
          </w:tcPr>
          <w:p w14:paraId="177AF364" w14:textId="77777777" w:rsidR="000E596D" w:rsidRPr="0042523A" w:rsidRDefault="00860DCC">
            <w:pPr>
              <w:textAlignment w:val="baseline"/>
              <w:rPr>
                <w:rFonts w:cs="Times New Roman"/>
              </w:rPr>
            </w:pPr>
            <w:r w:rsidRPr="0042523A">
              <w:rPr>
                <w:rFonts w:cs="Times New Roman"/>
              </w:rPr>
              <w:t>Картопля, томати</w:t>
            </w:r>
          </w:p>
        </w:tc>
        <w:tc>
          <w:tcPr>
            <w:tcW w:w="1508" w:type="dxa"/>
            <w:gridSpan w:val="3"/>
            <w:tcBorders>
              <w:top w:val="single" w:sz="4" w:space="0" w:color="000000"/>
              <w:left w:val="single" w:sz="4" w:space="0" w:color="000000"/>
              <w:bottom w:val="single" w:sz="4" w:space="0" w:color="000000"/>
            </w:tcBorders>
            <w:shd w:val="clear" w:color="auto" w:fill="auto"/>
          </w:tcPr>
          <w:p w14:paraId="62D80D0E" w14:textId="77777777" w:rsidR="000E596D" w:rsidRPr="0042523A" w:rsidRDefault="00860DCC">
            <w:pPr>
              <w:textAlignment w:val="baseline"/>
              <w:rPr>
                <w:rFonts w:cs="Times New Roman"/>
                <w:sz w:val="22"/>
                <w:szCs w:val="22"/>
              </w:rPr>
            </w:pPr>
            <w:r w:rsidRPr="0042523A">
              <w:rPr>
                <w:rFonts w:cs="Times New Roman"/>
                <w:sz w:val="22"/>
                <w:szCs w:val="22"/>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14:paraId="1579C81A"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7BFE4424" w14:textId="77777777" w:rsidR="000E596D" w:rsidRPr="0042523A" w:rsidRDefault="000E596D">
            <w:pPr>
              <w:textAlignment w:val="baseline"/>
              <w:rPr>
                <w:rFonts w:cs="Times New Roman"/>
              </w:rPr>
            </w:pPr>
          </w:p>
        </w:tc>
        <w:tc>
          <w:tcPr>
            <w:tcW w:w="622" w:type="dxa"/>
            <w:gridSpan w:val="2"/>
            <w:tcBorders>
              <w:top w:val="single" w:sz="4" w:space="0" w:color="000000"/>
              <w:left w:val="single" w:sz="4" w:space="0" w:color="000000"/>
              <w:bottom w:val="single" w:sz="4" w:space="0" w:color="000000"/>
            </w:tcBorders>
            <w:shd w:val="clear" w:color="auto" w:fill="auto"/>
          </w:tcPr>
          <w:p w14:paraId="648909D8" w14:textId="77777777" w:rsidR="000E596D" w:rsidRPr="0042523A" w:rsidRDefault="000E596D">
            <w:pPr>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784B8B8B"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538FBC68" w14:textId="77777777" w:rsidTr="00A15880">
        <w:trPr>
          <w:trHeight w:val="825"/>
        </w:trPr>
        <w:tc>
          <w:tcPr>
            <w:tcW w:w="1697" w:type="dxa"/>
            <w:gridSpan w:val="2"/>
            <w:tcBorders>
              <w:top w:val="single" w:sz="4" w:space="0" w:color="000000"/>
              <w:left w:val="single" w:sz="4" w:space="0" w:color="000000"/>
              <w:bottom w:val="single" w:sz="4" w:space="0" w:color="000000"/>
            </w:tcBorders>
            <w:shd w:val="clear" w:color="auto" w:fill="auto"/>
          </w:tcPr>
          <w:p w14:paraId="65D0DA20" w14:textId="77777777" w:rsidR="000E596D" w:rsidRPr="0042523A" w:rsidRDefault="00860DCC">
            <w:pPr>
              <w:textAlignment w:val="baseline"/>
              <w:rPr>
                <w:rFonts w:cs="Times New Roman"/>
                <w:b/>
                <w:bCs/>
                <w:spacing w:val="-14"/>
              </w:rPr>
            </w:pPr>
            <w:r w:rsidRPr="0042523A">
              <w:rPr>
                <w:rFonts w:cs="Times New Roman"/>
                <w:b/>
                <w:bCs/>
                <w:spacing w:val="-14"/>
              </w:rPr>
              <w:t xml:space="preserve">ТИРАНА, </w:t>
            </w:r>
            <w:r w:rsidRPr="0042523A">
              <w:rPr>
                <w:rFonts w:cs="Times New Roman"/>
                <w:bCs/>
                <w:spacing w:val="-14"/>
              </w:rPr>
              <w:t>КС (</w:t>
            </w:r>
            <w:proofErr w:type="spellStart"/>
            <w:r w:rsidRPr="0042523A">
              <w:rPr>
                <w:rFonts w:cs="Times New Roman"/>
                <w:bCs/>
                <w:spacing w:val="-14"/>
              </w:rPr>
              <w:t>імідаклоприд</w:t>
            </w:r>
            <w:proofErr w:type="spellEnd"/>
            <w:r w:rsidRPr="0042523A">
              <w:rPr>
                <w:rFonts w:cs="Times New Roman"/>
                <w:bCs/>
                <w:spacing w:val="-14"/>
              </w:rPr>
              <w:t>, 280 г/л +</w:t>
            </w:r>
            <w:proofErr w:type="spellStart"/>
            <w:r w:rsidRPr="0042523A">
              <w:rPr>
                <w:rFonts w:cs="Times New Roman"/>
                <w:bCs/>
                <w:spacing w:val="-14"/>
              </w:rPr>
              <w:t>тіабендазол</w:t>
            </w:r>
            <w:proofErr w:type="spellEnd"/>
            <w:r w:rsidRPr="0042523A">
              <w:rPr>
                <w:rFonts w:cs="Times New Roman"/>
                <w:bCs/>
                <w:spacing w:val="-14"/>
              </w:rPr>
              <w:t xml:space="preserve">, 80 г/л), ТОВ </w:t>
            </w:r>
            <w:r w:rsidRPr="0042523A">
              <w:rPr>
                <w:rFonts w:cs="Times New Roman"/>
                <w:bCs/>
                <w:spacing w:val="-14"/>
              </w:rPr>
              <w:lastRenderedPageBreak/>
              <w:t>«</w:t>
            </w:r>
            <w:proofErr w:type="spellStart"/>
            <w:r w:rsidRPr="0042523A">
              <w:rPr>
                <w:rFonts w:cs="Times New Roman"/>
                <w:bCs/>
                <w:spacing w:val="-14"/>
              </w:rPr>
              <w:t>Сидера</w:t>
            </w:r>
            <w:proofErr w:type="spellEnd"/>
            <w:r w:rsidRPr="0042523A">
              <w:rPr>
                <w:rFonts w:cs="Times New Roman"/>
                <w:bCs/>
                <w:spacing w:val="-14"/>
              </w:rPr>
              <w:t>-Агро», ТОВ «Сімейний Сад», Україна, Китай</w:t>
            </w:r>
          </w:p>
          <w:p w14:paraId="184CECAC" w14:textId="77777777" w:rsidR="000E596D" w:rsidRPr="0042523A" w:rsidRDefault="00860DCC">
            <w:pPr>
              <w:textAlignment w:val="baseline"/>
              <w:rPr>
                <w:rFonts w:cs="Times New Roman"/>
              </w:rPr>
            </w:pPr>
            <w:r w:rsidRPr="0042523A">
              <w:rPr>
                <w:rFonts w:cs="Times New Roman"/>
                <w:b/>
                <w:bCs/>
                <w:spacing w:val="-14"/>
              </w:rPr>
              <w:t>2025 р.</w:t>
            </w:r>
          </w:p>
        </w:tc>
        <w:tc>
          <w:tcPr>
            <w:tcW w:w="1719" w:type="dxa"/>
            <w:gridSpan w:val="2"/>
            <w:tcBorders>
              <w:top w:val="single" w:sz="4" w:space="0" w:color="000000"/>
              <w:left w:val="single" w:sz="4" w:space="0" w:color="000000"/>
              <w:bottom w:val="single" w:sz="4" w:space="0" w:color="000000"/>
            </w:tcBorders>
            <w:shd w:val="clear" w:color="auto" w:fill="auto"/>
          </w:tcPr>
          <w:p w14:paraId="5A203D4D" w14:textId="77777777" w:rsidR="000E596D" w:rsidRPr="0042523A" w:rsidRDefault="00860DCC">
            <w:pPr>
              <w:textAlignment w:val="baseline"/>
              <w:rPr>
                <w:rFonts w:cs="Times New Roman"/>
              </w:rPr>
            </w:pPr>
            <w:r w:rsidRPr="0042523A">
              <w:rPr>
                <w:rFonts w:cs="Times New Roman"/>
              </w:rPr>
              <w:lastRenderedPageBreak/>
              <w:t>5-7 мл на 10 кг бульб</w:t>
            </w:r>
          </w:p>
        </w:tc>
        <w:tc>
          <w:tcPr>
            <w:tcW w:w="1191" w:type="dxa"/>
            <w:tcBorders>
              <w:top w:val="single" w:sz="4" w:space="0" w:color="000000"/>
              <w:left w:val="single" w:sz="4" w:space="0" w:color="000000"/>
              <w:bottom w:val="single" w:sz="4" w:space="0" w:color="000000"/>
            </w:tcBorders>
            <w:shd w:val="clear" w:color="auto" w:fill="auto"/>
          </w:tcPr>
          <w:p w14:paraId="21DCA35E" w14:textId="77777777" w:rsidR="000E596D" w:rsidRPr="0042523A" w:rsidRDefault="00860DCC">
            <w:pPr>
              <w:textAlignment w:val="baseline"/>
              <w:rPr>
                <w:rFonts w:cs="Times New Roman"/>
              </w:rPr>
            </w:pPr>
            <w:r w:rsidRPr="0042523A">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14:paraId="2874124F" w14:textId="77777777" w:rsidR="000E596D" w:rsidRPr="0042523A" w:rsidRDefault="00860DCC">
            <w:pPr>
              <w:textAlignment w:val="baseline"/>
              <w:rPr>
                <w:rFonts w:cs="Times New Roman"/>
              </w:rPr>
            </w:pPr>
            <w:r w:rsidRPr="0042523A">
              <w:rPr>
                <w:rFonts w:cs="Times New Roman"/>
              </w:rPr>
              <w:t xml:space="preserve">Дротяники, несправжні дротяники, личинки </w:t>
            </w:r>
            <w:proofErr w:type="spellStart"/>
            <w:r w:rsidRPr="0042523A">
              <w:rPr>
                <w:rFonts w:cs="Times New Roman"/>
              </w:rPr>
              <w:t>пластинчато</w:t>
            </w:r>
            <w:r w:rsidR="00A15880" w:rsidRPr="0042523A">
              <w:rPr>
                <w:rFonts w:cs="Times New Roman"/>
              </w:rPr>
              <w:t>-</w:t>
            </w:r>
            <w:r w:rsidRPr="0042523A">
              <w:rPr>
                <w:rFonts w:cs="Times New Roman"/>
              </w:rPr>
              <w:lastRenderedPageBreak/>
              <w:t>вусих</w:t>
            </w:r>
            <w:proofErr w:type="spellEnd"/>
            <w:r w:rsidRPr="0042523A">
              <w:rPr>
                <w:rFonts w:cs="Times New Roman"/>
              </w:rPr>
              <w:t xml:space="preserve">, </w:t>
            </w:r>
            <w:proofErr w:type="spellStart"/>
            <w:r w:rsidRPr="0042523A">
              <w:rPr>
                <w:rFonts w:cs="Times New Roman"/>
              </w:rPr>
              <w:t>колорвадсь</w:t>
            </w:r>
            <w:r w:rsidR="00A15880" w:rsidRPr="0042523A">
              <w:rPr>
                <w:rFonts w:cs="Times New Roman"/>
              </w:rPr>
              <w:t>-</w:t>
            </w:r>
            <w:r w:rsidRPr="0042523A">
              <w:rPr>
                <w:rFonts w:cs="Times New Roman"/>
              </w:rPr>
              <w:t>кий</w:t>
            </w:r>
            <w:proofErr w:type="spellEnd"/>
            <w:r w:rsidRPr="0042523A">
              <w:rPr>
                <w:rFonts w:cs="Times New Roman"/>
              </w:rPr>
              <w:t xml:space="preserve"> жук, попелиці, ризоктоніоз, звичайна </w:t>
            </w:r>
            <w:proofErr w:type="spellStart"/>
            <w:r w:rsidRPr="0042523A">
              <w:rPr>
                <w:rFonts w:cs="Times New Roman"/>
              </w:rPr>
              <w:t>парша</w:t>
            </w:r>
            <w:proofErr w:type="spellEnd"/>
          </w:p>
        </w:tc>
        <w:tc>
          <w:tcPr>
            <w:tcW w:w="2056" w:type="dxa"/>
            <w:tcBorders>
              <w:top w:val="single" w:sz="4" w:space="0" w:color="000000"/>
              <w:left w:val="single" w:sz="4" w:space="0" w:color="000000"/>
              <w:bottom w:val="single" w:sz="4" w:space="0" w:color="000000"/>
            </w:tcBorders>
            <w:shd w:val="clear" w:color="auto" w:fill="auto"/>
          </w:tcPr>
          <w:p w14:paraId="07EF2D48" w14:textId="77777777" w:rsidR="000E596D" w:rsidRPr="0042523A" w:rsidRDefault="00860DCC">
            <w:pPr>
              <w:textAlignment w:val="baseline"/>
              <w:rPr>
                <w:rFonts w:cs="Times New Roman"/>
              </w:rPr>
            </w:pPr>
            <w:r w:rsidRPr="0042523A">
              <w:rPr>
                <w:rFonts w:cs="Times New Roman"/>
              </w:rPr>
              <w:lastRenderedPageBreak/>
              <w:t>Обробка бульб перед висаджуванням</w:t>
            </w:r>
          </w:p>
        </w:tc>
        <w:tc>
          <w:tcPr>
            <w:tcW w:w="622" w:type="dxa"/>
            <w:gridSpan w:val="2"/>
            <w:tcBorders>
              <w:top w:val="single" w:sz="4" w:space="0" w:color="000000"/>
              <w:left w:val="single" w:sz="4" w:space="0" w:color="000000"/>
              <w:bottom w:val="single" w:sz="4" w:space="0" w:color="000000"/>
            </w:tcBorders>
            <w:shd w:val="clear" w:color="auto" w:fill="auto"/>
          </w:tcPr>
          <w:p w14:paraId="7DA8C8B1" w14:textId="77777777" w:rsidR="000E596D" w:rsidRPr="0042523A" w:rsidRDefault="000E596D">
            <w:pPr>
              <w:snapToGrid w:val="0"/>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F282E94"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72FA3A59" w14:textId="77777777" w:rsidTr="00A15880">
        <w:trPr>
          <w:trHeight w:val="221"/>
        </w:trPr>
        <w:tc>
          <w:tcPr>
            <w:tcW w:w="1697" w:type="dxa"/>
            <w:gridSpan w:val="2"/>
            <w:tcBorders>
              <w:top w:val="single" w:sz="4" w:space="0" w:color="000000"/>
              <w:left w:val="single" w:sz="4" w:space="0" w:color="000000"/>
              <w:bottom w:val="single" w:sz="4" w:space="0" w:color="000000"/>
            </w:tcBorders>
            <w:shd w:val="clear" w:color="auto" w:fill="auto"/>
          </w:tcPr>
          <w:p w14:paraId="4C3BB70D" w14:textId="77777777" w:rsidR="000E596D" w:rsidRPr="0042523A" w:rsidRDefault="00860DCC">
            <w:pPr>
              <w:textAlignment w:val="baseline"/>
              <w:rPr>
                <w:rFonts w:cs="Times New Roman"/>
                <w:b/>
                <w:bCs/>
                <w:spacing w:val="-2"/>
              </w:rPr>
            </w:pPr>
            <w:r w:rsidRPr="0042523A">
              <w:rPr>
                <w:rFonts w:cs="Times New Roman"/>
                <w:b/>
                <w:bCs/>
                <w:spacing w:val="-2"/>
                <w:lang w:val="en-US"/>
              </w:rPr>
              <w:t>REM</w:t>
            </w:r>
            <w:r w:rsidRPr="0042523A">
              <w:rPr>
                <w:rFonts w:cs="Times New Roman"/>
                <w:b/>
                <w:bCs/>
                <w:spacing w:val="-2"/>
              </w:rPr>
              <w:t>,</w:t>
            </w:r>
            <w:r w:rsidR="00A15880" w:rsidRPr="0042523A">
              <w:rPr>
                <w:rFonts w:cs="Times New Roman"/>
                <w:bCs/>
                <w:spacing w:val="-2"/>
              </w:rPr>
              <w:t xml:space="preserve"> ГР (</w:t>
            </w:r>
            <w:proofErr w:type="spellStart"/>
            <w:r w:rsidR="00A15880" w:rsidRPr="0042523A">
              <w:rPr>
                <w:rFonts w:cs="Times New Roman"/>
                <w:bCs/>
                <w:spacing w:val="-2"/>
              </w:rPr>
              <w:t>АнтиМедведка</w:t>
            </w:r>
            <w:proofErr w:type="spellEnd"/>
            <w:r w:rsidRPr="0042523A">
              <w:rPr>
                <w:rFonts w:cs="Times New Roman"/>
                <w:bCs/>
                <w:spacing w:val="-2"/>
              </w:rPr>
              <w:t xml:space="preserve"> (</w:t>
            </w:r>
            <w:proofErr w:type="spellStart"/>
            <w:r w:rsidRPr="0042523A">
              <w:rPr>
                <w:rFonts w:cs="Times New Roman"/>
                <w:bCs/>
                <w:spacing w:val="-2"/>
              </w:rPr>
              <w:t>імідаклоприд</w:t>
            </w:r>
            <w:proofErr w:type="spellEnd"/>
            <w:r w:rsidRPr="0042523A">
              <w:rPr>
                <w:rFonts w:cs="Times New Roman"/>
                <w:bCs/>
                <w:spacing w:val="-2"/>
              </w:rPr>
              <w:t>, 80 г/кг), ТОВ «</w:t>
            </w:r>
            <w:r w:rsidR="00A15880" w:rsidRPr="0042523A">
              <w:rPr>
                <w:rFonts w:cs="Times New Roman"/>
                <w:bCs/>
                <w:spacing w:val="-2"/>
              </w:rPr>
              <w:t>АГРОМАКСІ»</w:t>
            </w:r>
            <w:r w:rsidRPr="0042523A">
              <w:rPr>
                <w:rFonts w:cs="Times New Roman"/>
                <w:bCs/>
                <w:spacing w:val="-2"/>
              </w:rPr>
              <w:t xml:space="preserve"> Україна </w:t>
            </w:r>
          </w:p>
          <w:p w14:paraId="29EA3C53" w14:textId="77777777" w:rsidR="000E596D" w:rsidRPr="0042523A" w:rsidRDefault="00860DCC">
            <w:pPr>
              <w:textAlignment w:val="baseline"/>
              <w:rPr>
                <w:rFonts w:cs="Times New Roman"/>
              </w:rPr>
            </w:pPr>
            <w:r w:rsidRPr="0042523A">
              <w:rPr>
                <w:rFonts w:cs="Times New Roman"/>
                <w:b/>
                <w:bCs/>
                <w:spacing w:val="-2"/>
              </w:rPr>
              <w:t>2027 р.</w:t>
            </w:r>
          </w:p>
        </w:tc>
        <w:tc>
          <w:tcPr>
            <w:tcW w:w="1719" w:type="dxa"/>
            <w:gridSpan w:val="2"/>
            <w:tcBorders>
              <w:top w:val="single" w:sz="4" w:space="0" w:color="000000"/>
              <w:left w:val="single" w:sz="4" w:space="0" w:color="000000"/>
              <w:bottom w:val="single" w:sz="4" w:space="0" w:color="000000"/>
            </w:tcBorders>
            <w:shd w:val="clear" w:color="auto" w:fill="auto"/>
          </w:tcPr>
          <w:p w14:paraId="1A190463" w14:textId="77777777" w:rsidR="000E596D" w:rsidRPr="0042523A" w:rsidRDefault="00860DCC">
            <w:pPr>
              <w:textAlignment w:val="baseline"/>
              <w:rPr>
                <w:rFonts w:cs="Times New Roman"/>
              </w:rPr>
            </w:pPr>
            <w:r w:rsidRPr="0042523A">
              <w:rPr>
                <w:rFonts w:cs="Times New Roman"/>
              </w:rPr>
              <w:t>3-7 г/ м</w:t>
            </w:r>
            <w:r w:rsidRPr="0042523A">
              <w:rPr>
                <w:rFonts w:cs="Times New Roman"/>
                <w:vertAlign w:val="superscript"/>
              </w:rPr>
              <w:t>2</w:t>
            </w:r>
          </w:p>
        </w:tc>
        <w:tc>
          <w:tcPr>
            <w:tcW w:w="1191" w:type="dxa"/>
            <w:tcBorders>
              <w:top w:val="single" w:sz="4" w:space="0" w:color="000000"/>
              <w:left w:val="single" w:sz="4" w:space="0" w:color="000000"/>
              <w:bottom w:val="single" w:sz="4" w:space="0" w:color="000000"/>
            </w:tcBorders>
            <w:shd w:val="clear" w:color="auto" w:fill="auto"/>
          </w:tcPr>
          <w:p w14:paraId="4CCA0156" w14:textId="77777777" w:rsidR="00A15880" w:rsidRPr="0042523A" w:rsidRDefault="00860DCC">
            <w:pPr>
              <w:textAlignment w:val="baseline"/>
              <w:rPr>
                <w:rFonts w:cs="Times New Roman"/>
              </w:rPr>
            </w:pPr>
            <w:proofErr w:type="spellStart"/>
            <w:r w:rsidRPr="0042523A">
              <w:rPr>
                <w:rFonts w:cs="Times New Roman"/>
              </w:rPr>
              <w:t>Сільсько</w:t>
            </w:r>
            <w:proofErr w:type="spellEnd"/>
            <w:r w:rsidR="00A15880" w:rsidRPr="0042523A">
              <w:rPr>
                <w:rFonts w:cs="Times New Roman"/>
              </w:rPr>
              <w:t>-господ.</w:t>
            </w:r>
          </w:p>
          <w:p w14:paraId="7CA222FF" w14:textId="77777777" w:rsidR="000E596D" w:rsidRPr="0042523A" w:rsidRDefault="00860DCC">
            <w:pPr>
              <w:textAlignment w:val="baseline"/>
              <w:rPr>
                <w:rFonts w:cs="Times New Roman"/>
              </w:rPr>
            </w:pPr>
            <w:r w:rsidRPr="0042523A">
              <w:rPr>
                <w:rFonts w:cs="Times New Roman"/>
              </w:rPr>
              <w:t>культури</w:t>
            </w:r>
          </w:p>
        </w:tc>
        <w:tc>
          <w:tcPr>
            <w:tcW w:w="1508" w:type="dxa"/>
            <w:gridSpan w:val="3"/>
            <w:tcBorders>
              <w:top w:val="single" w:sz="4" w:space="0" w:color="000000"/>
              <w:left w:val="single" w:sz="4" w:space="0" w:color="000000"/>
              <w:bottom w:val="single" w:sz="4" w:space="0" w:color="000000"/>
            </w:tcBorders>
            <w:shd w:val="clear" w:color="auto" w:fill="auto"/>
          </w:tcPr>
          <w:p w14:paraId="732579E8" w14:textId="77777777" w:rsidR="000E596D" w:rsidRPr="0042523A" w:rsidRDefault="00860DCC">
            <w:pPr>
              <w:textAlignment w:val="baseline"/>
              <w:rPr>
                <w:rFonts w:cs="Times New Roman"/>
              </w:rPr>
            </w:pPr>
            <w:r w:rsidRPr="0042523A">
              <w:rPr>
                <w:rFonts w:cs="Times New Roman"/>
              </w:rPr>
              <w:t>Капустянка (</w:t>
            </w:r>
            <w:proofErr w:type="spellStart"/>
            <w:r w:rsidRPr="0042523A">
              <w:rPr>
                <w:rFonts w:cs="Times New Roman"/>
              </w:rPr>
              <w:t>медведка</w:t>
            </w:r>
            <w:proofErr w:type="spellEnd"/>
            <w:r w:rsidRPr="0042523A">
              <w:rPr>
                <w:rFonts w:cs="Times New Roman"/>
              </w:rPr>
              <w:t>)</w:t>
            </w:r>
          </w:p>
        </w:tc>
        <w:tc>
          <w:tcPr>
            <w:tcW w:w="2056" w:type="dxa"/>
            <w:tcBorders>
              <w:top w:val="single" w:sz="4" w:space="0" w:color="000000"/>
              <w:left w:val="single" w:sz="4" w:space="0" w:color="000000"/>
              <w:bottom w:val="single" w:sz="4" w:space="0" w:color="000000"/>
            </w:tcBorders>
            <w:shd w:val="clear" w:color="auto" w:fill="auto"/>
          </w:tcPr>
          <w:p w14:paraId="7FC2C16C" w14:textId="77777777" w:rsidR="000E596D" w:rsidRPr="0042523A" w:rsidRDefault="00860DCC">
            <w:pPr>
              <w:textAlignment w:val="baseline"/>
              <w:rPr>
                <w:rFonts w:cs="Times New Roman"/>
              </w:rPr>
            </w:pPr>
            <w:r w:rsidRPr="0042523A">
              <w:rPr>
                <w:rFonts w:cs="Times New Roman"/>
              </w:rPr>
              <w:t>Розкладання приманок у період вегетації культур</w:t>
            </w:r>
          </w:p>
        </w:tc>
        <w:tc>
          <w:tcPr>
            <w:tcW w:w="622" w:type="dxa"/>
            <w:gridSpan w:val="2"/>
            <w:tcBorders>
              <w:top w:val="single" w:sz="4" w:space="0" w:color="000000"/>
              <w:left w:val="single" w:sz="4" w:space="0" w:color="000000"/>
              <w:bottom w:val="single" w:sz="4" w:space="0" w:color="000000"/>
            </w:tcBorders>
            <w:shd w:val="clear" w:color="auto" w:fill="auto"/>
          </w:tcPr>
          <w:p w14:paraId="6D834E15" w14:textId="77777777" w:rsidR="000E596D" w:rsidRPr="0042523A" w:rsidRDefault="000E596D">
            <w:pPr>
              <w:snapToGrid w:val="0"/>
              <w:textAlignment w:val="baseline"/>
              <w:rPr>
                <w:rFonts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1577396"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391FE1F7" w14:textId="77777777" w:rsidTr="00A15880">
        <w:trPr>
          <w:trHeight w:val="221"/>
        </w:trPr>
        <w:tc>
          <w:tcPr>
            <w:tcW w:w="9502" w:type="dxa"/>
            <w:gridSpan w:val="13"/>
            <w:shd w:val="clear" w:color="auto" w:fill="auto"/>
          </w:tcPr>
          <w:p w14:paraId="049D6804" w14:textId="77777777" w:rsidR="000E596D" w:rsidRPr="0042523A" w:rsidRDefault="000E596D">
            <w:pPr>
              <w:textAlignment w:val="baseline"/>
              <w:rPr>
                <w:rFonts w:cs="Times New Roman"/>
                <w:b/>
                <w:bCs/>
              </w:rPr>
            </w:pPr>
          </w:p>
          <w:p w14:paraId="25AC0259" w14:textId="77777777" w:rsidR="000E596D" w:rsidRPr="0042523A" w:rsidRDefault="00860DCC">
            <w:pPr>
              <w:jc w:val="center"/>
              <w:textAlignment w:val="baseline"/>
              <w:rPr>
                <w:rFonts w:cs="Times New Roman"/>
                <w:b/>
                <w:bCs/>
                <w:sz w:val="28"/>
              </w:rPr>
            </w:pPr>
            <w:r w:rsidRPr="0042523A">
              <w:rPr>
                <w:rFonts w:cs="Times New Roman"/>
                <w:b/>
                <w:bCs/>
                <w:sz w:val="28"/>
              </w:rPr>
              <w:t>Фунгіциди (для боротьби з хворобами рослин)</w:t>
            </w:r>
          </w:p>
          <w:p w14:paraId="52E2E034" w14:textId="77777777" w:rsidR="000E596D" w:rsidRPr="0042523A" w:rsidRDefault="00860DCC">
            <w:pPr>
              <w:jc w:val="center"/>
              <w:textAlignment w:val="baseline"/>
              <w:rPr>
                <w:rFonts w:cs="Times New Roman"/>
                <w:b/>
                <w:bCs/>
                <w:sz w:val="28"/>
              </w:rPr>
            </w:pPr>
            <w:proofErr w:type="spellStart"/>
            <w:r w:rsidRPr="0042523A">
              <w:rPr>
                <w:rFonts w:cs="Times New Roman"/>
                <w:b/>
                <w:bCs/>
                <w:sz w:val="28"/>
              </w:rPr>
              <w:t>Середньотоксичні</w:t>
            </w:r>
            <w:proofErr w:type="spellEnd"/>
            <w:r w:rsidRPr="0042523A">
              <w:rPr>
                <w:rFonts w:cs="Times New Roman"/>
                <w:b/>
                <w:bCs/>
                <w:sz w:val="28"/>
              </w:rPr>
              <w:t xml:space="preserve"> препарати.</w:t>
            </w:r>
          </w:p>
          <w:p w14:paraId="64C01CDB" w14:textId="77777777" w:rsidR="000E596D" w:rsidRPr="0042523A" w:rsidRDefault="00860DCC">
            <w:pPr>
              <w:jc w:val="center"/>
              <w:textAlignment w:val="baseline"/>
              <w:rPr>
                <w:rFonts w:cs="Times New Roman"/>
              </w:rPr>
            </w:pPr>
            <w:r w:rsidRPr="0042523A">
              <w:rPr>
                <w:rFonts w:cs="Times New Roman"/>
                <w:b/>
                <w:bCs/>
                <w:sz w:val="28"/>
              </w:rPr>
              <w:t xml:space="preserve">Працювати в захисному одязі у безвітряну погоду. Після роботи вимити з </w:t>
            </w:r>
            <w:proofErr w:type="spellStart"/>
            <w:r w:rsidRPr="0042523A">
              <w:rPr>
                <w:rFonts w:cs="Times New Roman"/>
                <w:b/>
                <w:bCs/>
                <w:sz w:val="28"/>
              </w:rPr>
              <w:t>милом</w:t>
            </w:r>
            <w:proofErr w:type="spellEnd"/>
            <w:r w:rsidRPr="0042523A">
              <w:rPr>
                <w:rFonts w:cs="Times New Roman"/>
                <w:b/>
                <w:bCs/>
                <w:sz w:val="28"/>
              </w:rPr>
              <w:t xml:space="preserve"> обличчя, руки</w:t>
            </w:r>
          </w:p>
        </w:tc>
      </w:tr>
      <w:tr w:rsidR="000E596D" w:rsidRPr="0042523A" w14:paraId="2F9030D4" w14:textId="77777777" w:rsidTr="00A15880">
        <w:trPr>
          <w:trHeight w:val="765"/>
        </w:trPr>
        <w:tc>
          <w:tcPr>
            <w:tcW w:w="1499" w:type="dxa"/>
            <w:vMerge w:val="restart"/>
            <w:tcBorders>
              <w:top w:val="single" w:sz="4" w:space="0" w:color="000000"/>
              <w:left w:val="single" w:sz="4" w:space="0" w:color="000000"/>
            </w:tcBorders>
            <w:shd w:val="clear" w:color="auto" w:fill="auto"/>
          </w:tcPr>
          <w:p w14:paraId="172C837F" w14:textId="77777777" w:rsidR="000E596D" w:rsidRPr="0042523A" w:rsidRDefault="00860DCC">
            <w:pPr>
              <w:textAlignment w:val="baseline"/>
              <w:rPr>
                <w:rFonts w:cs="Times New Roman"/>
              </w:rPr>
            </w:pPr>
            <w:r w:rsidRPr="0042523A">
              <w:rPr>
                <w:rFonts w:cs="Times New Roman"/>
                <w:b/>
                <w:bCs/>
              </w:rPr>
              <w:t>АЙРОН,</w:t>
            </w:r>
            <w:r w:rsidRPr="0042523A">
              <w:rPr>
                <w:rFonts w:cs="Times New Roman"/>
                <w:bCs/>
              </w:rPr>
              <w:t xml:space="preserve"> ЗП (сульфат заліза, 53%), ТОВ-фірма «</w:t>
            </w:r>
            <w:proofErr w:type="spellStart"/>
            <w:r w:rsidRPr="0042523A">
              <w:rPr>
                <w:rFonts w:cs="Times New Roman"/>
                <w:bCs/>
              </w:rPr>
              <w:t>Агрохімпак</w:t>
            </w:r>
            <w:proofErr w:type="spellEnd"/>
            <w:r w:rsidRPr="0042523A">
              <w:rPr>
                <w:rFonts w:cs="Times New Roman"/>
                <w:bCs/>
              </w:rPr>
              <w:t>», ТОВ-фірма «</w:t>
            </w:r>
            <w:proofErr w:type="spellStart"/>
            <w:r w:rsidRPr="0042523A">
              <w:rPr>
                <w:rFonts w:cs="Times New Roman"/>
                <w:bCs/>
              </w:rPr>
              <w:t>Агрохіммаркет</w:t>
            </w:r>
            <w:proofErr w:type="spellEnd"/>
            <w:r w:rsidRPr="0042523A">
              <w:rPr>
                <w:rFonts w:cs="Times New Roman"/>
                <w:bCs/>
              </w:rPr>
              <w:t xml:space="preserve">». Україна  </w:t>
            </w:r>
            <w:r w:rsidRPr="0042523A">
              <w:rPr>
                <w:rFonts w:cs="Times New Roman"/>
                <w:b/>
                <w:bCs/>
              </w:rPr>
              <w:t>2025 р.</w:t>
            </w:r>
          </w:p>
        </w:tc>
        <w:tc>
          <w:tcPr>
            <w:tcW w:w="1876" w:type="dxa"/>
            <w:gridSpan w:val="2"/>
            <w:tcBorders>
              <w:top w:val="single" w:sz="4" w:space="0" w:color="000000"/>
              <w:left w:val="single" w:sz="4" w:space="0" w:color="000000"/>
              <w:bottom w:val="single" w:sz="4" w:space="0" w:color="000000"/>
            </w:tcBorders>
            <w:shd w:val="clear" w:color="auto" w:fill="auto"/>
          </w:tcPr>
          <w:p w14:paraId="21BD4C8C" w14:textId="77777777" w:rsidR="000E596D" w:rsidRPr="0042523A" w:rsidRDefault="00860DCC">
            <w:pPr>
              <w:textAlignment w:val="baseline"/>
              <w:rPr>
                <w:rFonts w:cs="Times New Roman"/>
              </w:rPr>
            </w:pPr>
            <w:r w:rsidRPr="0042523A">
              <w:rPr>
                <w:rFonts w:cs="Times New Roman"/>
              </w:rPr>
              <w:t>300-600г на 10 л води; до 1 л робочого розчину на дерево</w:t>
            </w:r>
          </w:p>
        </w:tc>
        <w:tc>
          <w:tcPr>
            <w:tcW w:w="1241" w:type="dxa"/>
            <w:gridSpan w:val="3"/>
            <w:tcBorders>
              <w:top w:val="single" w:sz="4" w:space="0" w:color="000000"/>
              <w:left w:val="single" w:sz="4" w:space="0" w:color="000000"/>
              <w:bottom w:val="single" w:sz="4" w:space="0" w:color="000000"/>
            </w:tcBorders>
            <w:shd w:val="clear" w:color="auto" w:fill="auto"/>
          </w:tcPr>
          <w:p w14:paraId="762E4D2E" w14:textId="77777777" w:rsidR="000E596D" w:rsidRPr="0042523A" w:rsidRDefault="00860DCC">
            <w:pPr>
              <w:textAlignment w:val="baseline"/>
              <w:rPr>
                <w:rFonts w:cs="Times New Roman"/>
              </w:rPr>
            </w:pPr>
            <w:r w:rsidRPr="0042523A">
              <w:rPr>
                <w:rFonts w:cs="Times New Roman"/>
              </w:rPr>
              <w:t>Яблуня</w:t>
            </w:r>
          </w:p>
        </w:tc>
        <w:tc>
          <w:tcPr>
            <w:tcW w:w="1474" w:type="dxa"/>
            <w:tcBorders>
              <w:top w:val="single" w:sz="4" w:space="0" w:color="000000"/>
              <w:left w:val="single" w:sz="4" w:space="0" w:color="000000"/>
              <w:bottom w:val="single" w:sz="4" w:space="0" w:color="000000"/>
            </w:tcBorders>
            <w:shd w:val="clear" w:color="auto" w:fill="auto"/>
          </w:tcPr>
          <w:p w14:paraId="6953D1FF" w14:textId="77777777" w:rsidR="000E596D" w:rsidRPr="0042523A" w:rsidRDefault="00860DCC">
            <w:pPr>
              <w:textAlignment w:val="baseline"/>
              <w:rPr>
                <w:rFonts w:cs="Times New Roman"/>
              </w:rPr>
            </w:pPr>
            <w:r w:rsidRPr="0042523A">
              <w:rPr>
                <w:rFonts w:cs="Times New Roman"/>
              </w:rPr>
              <w:t xml:space="preserve">Перша, іржа, борошниста роса, </w:t>
            </w:r>
            <w:proofErr w:type="spellStart"/>
            <w:r w:rsidRPr="0042523A">
              <w:rPr>
                <w:rFonts w:cs="Times New Roman"/>
              </w:rPr>
              <w:t>септоріоз</w:t>
            </w:r>
            <w:proofErr w:type="spellEnd"/>
            <w:r w:rsidRPr="0042523A">
              <w:rPr>
                <w:rFonts w:cs="Times New Roman"/>
              </w:rPr>
              <w:t xml:space="preserve">, </w:t>
            </w:r>
            <w:proofErr w:type="spellStart"/>
            <w:r w:rsidRPr="0042523A">
              <w:rPr>
                <w:rFonts w:cs="Times New Roman"/>
              </w:rPr>
              <w:t>моніліоз</w:t>
            </w:r>
            <w:proofErr w:type="spellEnd"/>
            <w:r w:rsidRPr="0042523A">
              <w:rPr>
                <w:rFonts w:cs="Times New Roman"/>
              </w:rPr>
              <w:t>, мохи, лишайники</w:t>
            </w:r>
          </w:p>
        </w:tc>
        <w:tc>
          <w:tcPr>
            <w:tcW w:w="2090" w:type="dxa"/>
            <w:gridSpan w:val="3"/>
            <w:vMerge w:val="restart"/>
            <w:tcBorders>
              <w:top w:val="single" w:sz="4" w:space="0" w:color="000000"/>
              <w:left w:val="single" w:sz="4" w:space="0" w:color="000000"/>
            </w:tcBorders>
            <w:shd w:val="clear" w:color="auto" w:fill="auto"/>
          </w:tcPr>
          <w:p w14:paraId="4FAC203E" w14:textId="77777777" w:rsidR="000E596D" w:rsidRPr="0042523A" w:rsidRDefault="000E596D">
            <w:pPr>
              <w:textAlignment w:val="baseline"/>
              <w:rPr>
                <w:rFonts w:cs="Times New Roman"/>
              </w:rPr>
            </w:pPr>
          </w:p>
          <w:p w14:paraId="195DC6FD" w14:textId="77777777" w:rsidR="000E596D" w:rsidRPr="0042523A" w:rsidRDefault="000E596D">
            <w:pPr>
              <w:textAlignment w:val="baseline"/>
              <w:rPr>
                <w:rFonts w:cs="Times New Roman"/>
              </w:rPr>
            </w:pPr>
          </w:p>
          <w:p w14:paraId="3DA790EE" w14:textId="77777777" w:rsidR="000E596D" w:rsidRPr="0042523A" w:rsidRDefault="000E596D">
            <w:pPr>
              <w:textAlignment w:val="baseline"/>
              <w:rPr>
                <w:rFonts w:cs="Times New Roman"/>
              </w:rPr>
            </w:pPr>
          </w:p>
          <w:p w14:paraId="606FDD11" w14:textId="77777777" w:rsidR="000E596D" w:rsidRPr="0042523A" w:rsidRDefault="00860DCC">
            <w:pPr>
              <w:textAlignment w:val="baseline"/>
              <w:rPr>
                <w:rFonts w:cs="Times New Roman"/>
              </w:rPr>
            </w:pPr>
            <w:r w:rsidRPr="0042523A">
              <w:rPr>
                <w:rFonts w:cs="Times New Roman"/>
              </w:rPr>
              <w:t>Обприскування до розпускання бруньок та після опадання листя</w:t>
            </w:r>
          </w:p>
        </w:tc>
        <w:tc>
          <w:tcPr>
            <w:tcW w:w="755" w:type="dxa"/>
            <w:gridSpan w:val="2"/>
            <w:tcBorders>
              <w:top w:val="single" w:sz="4" w:space="0" w:color="000000"/>
              <w:left w:val="single" w:sz="4" w:space="0" w:color="000000"/>
              <w:bottom w:val="single" w:sz="4" w:space="0" w:color="000000"/>
            </w:tcBorders>
            <w:shd w:val="clear" w:color="auto" w:fill="auto"/>
          </w:tcPr>
          <w:p w14:paraId="3E80B084" w14:textId="77777777" w:rsidR="000E596D" w:rsidRPr="0042523A" w:rsidRDefault="00860DCC">
            <w:pPr>
              <w:jc w:val="center"/>
              <w:textAlignment w:val="baseline"/>
              <w:rPr>
                <w:rFonts w:cs="Times New Roman"/>
              </w:rPr>
            </w:pPr>
            <w:r w:rsidRPr="0042523A">
              <w:rPr>
                <w:rFonts w:cs="Times New Roman"/>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007B89"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7BEED399" w14:textId="77777777" w:rsidTr="00A15880">
        <w:trPr>
          <w:trHeight w:val="765"/>
        </w:trPr>
        <w:tc>
          <w:tcPr>
            <w:tcW w:w="1499" w:type="dxa"/>
            <w:vMerge/>
            <w:tcBorders>
              <w:left w:val="single" w:sz="4" w:space="0" w:color="000000"/>
            </w:tcBorders>
            <w:shd w:val="clear" w:color="auto" w:fill="auto"/>
          </w:tcPr>
          <w:p w14:paraId="49AE0ABC" w14:textId="77777777" w:rsidR="000E596D" w:rsidRPr="0042523A" w:rsidRDefault="000E596D">
            <w:pPr>
              <w:snapToGrid w:val="0"/>
              <w:textAlignment w:val="baseline"/>
              <w:rPr>
                <w:rFonts w:cs="Times New Roman"/>
                <w:b/>
                <w:bCs/>
              </w:rPr>
            </w:pPr>
          </w:p>
        </w:tc>
        <w:tc>
          <w:tcPr>
            <w:tcW w:w="1876" w:type="dxa"/>
            <w:gridSpan w:val="2"/>
            <w:tcBorders>
              <w:top w:val="single" w:sz="4" w:space="0" w:color="000000"/>
              <w:left w:val="single" w:sz="4" w:space="0" w:color="000000"/>
              <w:bottom w:val="single" w:sz="4" w:space="0" w:color="000000"/>
            </w:tcBorders>
            <w:shd w:val="clear" w:color="auto" w:fill="auto"/>
          </w:tcPr>
          <w:p w14:paraId="34DEA058" w14:textId="77777777" w:rsidR="000E596D" w:rsidRPr="0042523A" w:rsidRDefault="00860DCC">
            <w:pPr>
              <w:textAlignment w:val="baseline"/>
              <w:rPr>
                <w:rFonts w:cs="Times New Roman"/>
              </w:rPr>
            </w:pPr>
            <w:r w:rsidRPr="0042523A">
              <w:rPr>
                <w:rFonts w:cs="Times New Roman"/>
              </w:rPr>
              <w:t>300-600г на 10 л води; до 0,2 л робочого розчину на кущ</w:t>
            </w:r>
          </w:p>
        </w:tc>
        <w:tc>
          <w:tcPr>
            <w:tcW w:w="1241" w:type="dxa"/>
            <w:gridSpan w:val="3"/>
            <w:tcBorders>
              <w:top w:val="single" w:sz="4" w:space="0" w:color="000000"/>
              <w:left w:val="single" w:sz="4" w:space="0" w:color="000000"/>
              <w:bottom w:val="single" w:sz="4" w:space="0" w:color="000000"/>
            </w:tcBorders>
            <w:shd w:val="clear" w:color="auto" w:fill="auto"/>
          </w:tcPr>
          <w:p w14:paraId="5BBA25D6" w14:textId="77777777" w:rsidR="000E596D" w:rsidRPr="0042523A" w:rsidRDefault="00860DCC">
            <w:pPr>
              <w:textAlignment w:val="baseline"/>
              <w:rPr>
                <w:rFonts w:cs="Times New Roman"/>
              </w:rPr>
            </w:pPr>
            <w:r w:rsidRPr="0042523A">
              <w:rPr>
                <w:rFonts w:cs="Times New Roman"/>
              </w:rPr>
              <w:t>Смородина</w:t>
            </w:r>
          </w:p>
        </w:tc>
        <w:tc>
          <w:tcPr>
            <w:tcW w:w="1474" w:type="dxa"/>
            <w:tcBorders>
              <w:top w:val="single" w:sz="4" w:space="0" w:color="000000"/>
              <w:left w:val="single" w:sz="4" w:space="0" w:color="000000"/>
              <w:bottom w:val="single" w:sz="4" w:space="0" w:color="000000"/>
            </w:tcBorders>
            <w:shd w:val="clear" w:color="auto" w:fill="auto"/>
          </w:tcPr>
          <w:p w14:paraId="0F4A62BB" w14:textId="77777777" w:rsidR="000E596D" w:rsidRPr="0042523A" w:rsidRDefault="00860DCC">
            <w:pPr>
              <w:textAlignment w:val="baseline"/>
              <w:rPr>
                <w:rFonts w:cs="Times New Roman"/>
              </w:rPr>
            </w:pPr>
            <w:r w:rsidRPr="0042523A">
              <w:rPr>
                <w:rFonts w:cs="Times New Roman"/>
              </w:rPr>
              <w:t xml:space="preserve">Борошниста роса, </w:t>
            </w:r>
            <w:proofErr w:type="spellStart"/>
            <w:r w:rsidRPr="0042523A">
              <w:rPr>
                <w:rFonts w:cs="Times New Roman"/>
              </w:rPr>
              <w:t>септоріоз</w:t>
            </w:r>
            <w:proofErr w:type="spellEnd"/>
            <w:r w:rsidRPr="0042523A">
              <w:rPr>
                <w:rFonts w:cs="Times New Roman"/>
              </w:rPr>
              <w:t xml:space="preserve">, </w:t>
            </w:r>
            <w:proofErr w:type="spellStart"/>
            <w:r w:rsidRPr="0042523A">
              <w:rPr>
                <w:rFonts w:cs="Times New Roman"/>
              </w:rPr>
              <w:t>бокальчаста</w:t>
            </w:r>
            <w:proofErr w:type="spellEnd"/>
            <w:r w:rsidRPr="0042523A">
              <w:rPr>
                <w:rFonts w:cs="Times New Roman"/>
              </w:rPr>
              <w:t xml:space="preserve"> іржа, антракноз, мохи, лишайники</w:t>
            </w:r>
          </w:p>
        </w:tc>
        <w:tc>
          <w:tcPr>
            <w:tcW w:w="2090" w:type="dxa"/>
            <w:gridSpan w:val="3"/>
            <w:vMerge/>
            <w:tcBorders>
              <w:left w:val="single" w:sz="4" w:space="0" w:color="000000"/>
              <w:bottom w:val="single" w:sz="4" w:space="0" w:color="000000"/>
            </w:tcBorders>
            <w:shd w:val="clear" w:color="auto" w:fill="auto"/>
          </w:tcPr>
          <w:p w14:paraId="33BA4732" w14:textId="77777777" w:rsidR="000E596D" w:rsidRPr="0042523A" w:rsidRDefault="000E596D">
            <w:pPr>
              <w:snapToGrid w:val="0"/>
              <w:textAlignment w:val="baseline"/>
              <w:rPr>
                <w:rFonts w:cs="Times New Roman"/>
              </w:rPr>
            </w:pPr>
          </w:p>
        </w:tc>
        <w:tc>
          <w:tcPr>
            <w:tcW w:w="755" w:type="dxa"/>
            <w:gridSpan w:val="2"/>
            <w:tcBorders>
              <w:top w:val="single" w:sz="4" w:space="0" w:color="000000"/>
              <w:left w:val="single" w:sz="4" w:space="0" w:color="000000"/>
              <w:bottom w:val="single" w:sz="4" w:space="0" w:color="000000"/>
            </w:tcBorders>
            <w:shd w:val="clear" w:color="auto" w:fill="auto"/>
          </w:tcPr>
          <w:p w14:paraId="0C4A29E6" w14:textId="77777777" w:rsidR="000E596D" w:rsidRPr="0042523A" w:rsidRDefault="00860DCC">
            <w:pPr>
              <w:jc w:val="center"/>
              <w:textAlignment w:val="baseline"/>
              <w:rPr>
                <w:rFonts w:cs="Times New Roman"/>
              </w:rPr>
            </w:pPr>
            <w:r w:rsidRPr="0042523A">
              <w:rPr>
                <w:rFonts w:cs="Times New Roman"/>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362324"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5C5195CF" w14:textId="77777777" w:rsidTr="00A15880">
        <w:trPr>
          <w:trHeight w:val="765"/>
        </w:trPr>
        <w:tc>
          <w:tcPr>
            <w:tcW w:w="1499" w:type="dxa"/>
            <w:vMerge/>
            <w:tcBorders>
              <w:left w:val="single" w:sz="4" w:space="0" w:color="000000"/>
              <w:bottom w:val="single" w:sz="4" w:space="0" w:color="000000"/>
            </w:tcBorders>
            <w:shd w:val="clear" w:color="auto" w:fill="auto"/>
          </w:tcPr>
          <w:p w14:paraId="14388547" w14:textId="77777777" w:rsidR="000E596D" w:rsidRPr="0042523A" w:rsidRDefault="000E596D">
            <w:pPr>
              <w:snapToGrid w:val="0"/>
              <w:textAlignment w:val="baseline"/>
              <w:rPr>
                <w:rFonts w:cs="Times New Roman"/>
                <w:b/>
                <w:bCs/>
              </w:rPr>
            </w:pPr>
          </w:p>
        </w:tc>
        <w:tc>
          <w:tcPr>
            <w:tcW w:w="1876" w:type="dxa"/>
            <w:gridSpan w:val="2"/>
            <w:tcBorders>
              <w:top w:val="single" w:sz="4" w:space="0" w:color="000000"/>
              <w:left w:val="single" w:sz="4" w:space="0" w:color="000000"/>
              <w:bottom w:val="single" w:sz="4" w:space="0" w:color="000000"/>
            </w:tcBorders>
            <w:shd w:val="clear" w:color="auto" w:fill="auto"/>
          </w:tcPr>
          <w:p w14:paraId="575DAF76" w14:textId="77777777" w:rsidR="000E596D" w:rsidRPr="0042523A" w:rsidRDefault="00860DCC">
            <w:pPr>
              <w:textAlignment w:val="baseline"/>
              <w:rPr>
                <w:rFonts w:cs="Times New Roman"/>
              </w:rPr>
            </w:pPr>
            <w:r w:rsidRPr="0042523A">
              <w:rPr>
                <w:rFonts w:cs="Times New Roman"/>
              </w:rPr>
              <w:t>300-600г на 10 л води; до 0,2 л робочого розчину на 1 м</w:t>
            </w:r>
            <w:r w:rsidRPr="0042523A">
              <w:rPr>
                <w:rFonts w:cs="Times New Roman"/>
                <w:vertAlign w:val="superscript"/>
              </w:rPr>
              <w:t>2</w:t>
            </w:r>
          </w:p>
        </w:tc>
        <w:tc>
          <w:tcPr>
            <w:tcW w:w="1241" w:type="dxa"/>
            <w:gridSpan w:val="3"/>
            <w:tcBorders>
              <w:top w:val="single" w:sz="4" w:space="0" w:color="000000"/>
              <w:left w:val="single" w:sz="4" w:space="0" w:color="000000"/>
              <w:bottom w:val="single" w:sz="4" w:space="0" w:color="000000"/>
            </w:tcBorders>
            <w:shd w:val="clear" w:color="auto" w:fill="auto"/>
          </w:tcPr>
          <w:p w14:paraId="40212453" w14:textId="77777777" w:rsidR="000E596D" w:rsidRPr="0042523A" w:rsidRDefault="00860DCC">
            <w:pPr>
              <w:textAlignment w:val="baseline"/>
              <w:rPr>
                <w:rFonts w:cs="Times New Roman"/>
              </w:rPr>
            </w:pPr>
            <w:r w:rsidRPr="0042523A">
              <w:rPr>
                <w:rFonts w:cs="Times New Roman"/>
              </w:rPr>
              <w:t>Виноградники</w:t>
            </w:r>
          </w:p>
        </w:tc>
        <w:tc>
          <w:tcPr>
            <w:tcW w:w="1474" w:type="dxa"/>
            <w:tcBorders>
              <w:top w:val="single" w:sz="4" w:space="0" w:color="000000"/>
              <w:left w:val="single" w:sz="4" w:space="0" w:color="000000"/>
              <w:bottom w:val="single" w:sz="4" w:space="0" w:color="000000"/>
            </w:tcBorders>
            <w:shd w:val="clear" w:color="auto" w:fill="auto"/>
          </w:tcPr>
          <w:p w14:paraId="527B518D" w14:textId="77777777" w:rsidR="000E596D" w:rsidRPr="0042523A" w:rsidRDefault="00860DCC">
            <w:pPr>
              <w:textAlignment w:val="baseline"/>
              <w:rPr>
                <w:rFonts w:cs="Times New Roman"/>
              </w:rPr>
            </w:pPr>
            <w:r w:rsidRPr="0042523A">
              <w:rPr>
                <w:rFonts w:cs="Times New Roman"/>
              </w:rPr>
              <w:t>Мільдью, борошниста роса, антракноз, бактеріальний рак, чорна плямистість, сіра гниль</w:t>
            </w:r>
          </w:p>
        </w:tc>
        <w:tc>
          <w:tcPr>
            <w:tcW w:w="2090" w:type="dxa"/>
            <w:gridSpan w:val="3"/>
            <w:tcBorders>
              <w:top w:val="single" w:sz="4" w:space="0" w:color="000000"/>
              <w:left w:val="single" w:sz="4" w:space="0" w:color="000000"/>
              <w:bottom w:val="single" w:sz="4" w:space="0" w:color="000000"/>
            </w:tcBorders>
            <w:shd w:val="clear" w:color="auto" w:fill="auto"/>
          </w:tcPr>
          <w:p w14:paraId="5FF48069" w14:textId="77777777" w:rsidR="000E596D" w:rsidRPr="0042523A" w:rsidRDefault="00860DCC">
            <w:pPr>
              <w:textAlignment w:val="baseline"/>
              <w:rPr>
                <w:rFonts w:cs="Times New Roman"/>
              </w:rPr>
            </w:pPr>
            <w:r w:rsidRPr="0042523A">
              <w:rPr>
                <w:rFonts w:cs="Times New Roman"/>
              </w:rPr>
              <w:t>Обприскування до розпускання бруньок та після опадання листя</w:t>
            </w:r>
          </w:p>
        </w:tc>
        <w:tc>
          <w:tcPr>
            <w:tcW w:w="755" w:type="dxa"/>
            <w:gridSpan w:val="2"/>
            <w:tcBorders>
              <w:top w:val="single" w:sz="4" w:space="0" w:color="000000"/>
              <w:left w:val="single" w:sz="4" w:space="0" w:color="000000"/>
              <w:bottom w:val="single" w:sz="4" w:space="0" w:color="000000"/>
            </w:tcBorders>
            <w:shd w:val="clear" w:color="auto" w:fill="auto"/>
          </w:tcPr>
          <w:p w14:paraId="41EF3574" w14:textId="77777777" w:rsidR="000E596D" w:rsidRPr="0042523A" w:rsidRDefault="00860DCC">
            <w:pPr>
              <w:jc w:val="center"/>
              <w:textAlignment w:val="baseline"/>
              <w:rPr>
                <w:rFonts w:cs="Times New Roman"/>
              </w:rPr>
            </w:pPr>
            <w:r w:rsidRPr="0042523A">
              <w:rPr>
                <w:rFonts w:cs="Times New Roman"/>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E27FE8"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09AD1D90" w14:textId="77777777" w:rsidTr="00A15880">
        <w:trPr>
          <w:trHeight w:val="990"/>
        </w:trPr>
        <w:tc>
          <w:tcPr>
            <w:tcW w:w="1499" w:type="dxa"/>
            <w:tcBorders>
              <w:top w:val="single" w:sz="4" w:space="0" w:color="000000"/>
              <w:left w:val="single" w:sz="4" w:space="0" w:color="000000"/>
              <w:bottom w:val="single" w:sz="4" w:space="0" w:color="000000"/>
            </w:tcBorders>
            <w:shd w:val="clear" w:color="auto" w:fill="auto"/>
          </w:tcPr>
          <w:p w14:paraId="40ED1EAF" w14:textId="77777777" w:rsidR="000E596D" w:rsidRPr="0042523A" w:rsidRDefault="00860DCC">
            <w:pPr>
              <w:textAlignment w:val="baseline"/>
              <w:rPr>
                <w:rFonts w:cs="Times New Roman"/>
              </w:rPr>
            </w:pPr>
            <w:r w:rsidRPr="0042523A">
              <w:rPr>
                <w:rFonts w:cs="Times New Roman"/>
                <w:b/>
              </w:rPr>
              <w:t>АЛЬФА-МІДЬ,</w:t>
            </w:r>
            <w:r w:rsidRPr="0042523A">
              <w:rPr>
                <w:rFonts w:cs="Times New Roman"/>
              </w:rPr>
              <w:t xml:space="preserve"> ЗП,</w:t>
            </w:r>
          </w:p>
          <w:p w14:paraId="63BEFC69" w14:textId="77777777" w:rsidR="000E596D" w:rsidRPr="0042523A" w:rsidRDefault="00860DCC">
            <w:pPr>
              <w:textAlignment w:val="baseline"/>
              <w:rPr>
                <w:rFonts w:cs="Times New Roman"/>
              </w:rPr>
            </w:pPr>
            <w:r w:rsidRPr="0042523A">
              <w:rPr>
                <w:rFonts w:cs="Times New Roman"/>
              </w:rPr>
              <w:t xml:space="preserve">(гідроксид міді, 770 г/кг), ТОВ «Альфа Смарт Агро», </w:t>
            </w:r>
            <w:r w:rsidRPr="0042523A">
              <w:rPr>
                <w:rFonts w:cs="Times New Roman"/>
              </w:rPr>
              <w:lastRenderedPageBreak/>
              <w:t xml:space="preserve">Україна, виробник – Велика Британія, </w:t>
            </w:r>
            <w:r w:rsidRPr="0042523A">
              <w:rPr>
                <w:rFonts w:cs="Times New Roman"/>
                <w:b/>
              </w:rPr>
              <w:t>2023 р.</w:t>
            </w:r>
          </w:p>
        </w:tc>
        <w:tc>
          <w:tcPr>
            <w:tcW w:w="1876" w:type="dxa"/>
            <w:gridSpan w:val="2"/>
            <w:tcBorders>
              <w:top w:val="single" w:sz="4" w:space="0" w:color="000000"/>
              <w:left w:val="single" w:sz="4" w:space="0" w:color="000000"/>
              <w:bottom w:val="single" w:sz="4" w:space="0" w:color="000000"/>
            </w:tcBorders>
            <w:shd w:val="clear" w:color="auto" w:fill="auto"/>
          </w:tcPr>
          <w:p w14:paraId="30E62402" w14:textId="77777777" w:rsidR="000E596D" w:rsidRPr="0042523A" w:rsidRDefault="00860DCC">
            <w:pPr>
              <w:textAlignment w:val="baseline"/>
              <w:rPr>
                <w:rFonts w:cs="Times New Roman"/>
              </w:rPr>
            </w:pPr>
            <w:r w:rsidRPr="0042523A">
              <w:rPr>
                <w:rFonts w:cs="Times New Roman"/>
              </w:rPr>
              <w:lastRenderedPageBreak/>
              <w:t>30 г/0,01 га</w:t>
            </w:r>
          </w:p>
        </w:tc>
        <w:tc>
          <w:tcPr>
            <w:tcW w:w="1241" w:type="dxa"/>
            <w:gridSpan w:val="3"/>
            <w:tcBorders>
              <w:top w:val="single" w:sz="4" w:space="0" w:color="000000"/>
              <w:left w:val="single" w:sz="4" w:space="0" w:color="000000"/>
              <w:bottom w:val="single" w:sz="4" w:space="0" w:color="000000"/>
            </w:tcBorders>
            <w:shd w:val="clear" w:color="auto" w:fill="auto"/>
          </w:tcPr>
          <w:p w14:paraId="08002EBB" w14:textId="77777777" w:rsidR="000E596D" w:rsidRPr="0042523A" w:rsidRDefault="00860DCC">
            <w:pPr>
              <w:textAlignment w:val="baseline"/>
              <w:rPr>
                <w:rFonts w:cs="Times New Roman"/>
              </w:rPr>
            </w:pPr>
            <w:r w:rsidRPr="0042523A">
              <w:rPr>
                <w:rFonts w:cs="Times New Roman"/>
              </w:rPr>
              <w:t xml:space="preserve">Томати </w:t>
            </w:r>
          </w:p>
        </w:tc>
        <w:tc>
          <w:tcPr>
            <w:tcW w:w="1474" w:type="dxa"/>
            <w:tcBorders>
              <w:top w:val="single" w:sz="4" w:space="0" w:color="000000"/>
              <w:left w:val="single" w:sz="4" w:space="0" w:color="000000"/>
              <w:bottom w:val="single" w:sz="4" w:space="0" w:color="000000"/>
            </w:tcBorders>
            <w:shd w:val="clear" w:color="auto" w:fill="auto"/>
          </w:tcPr>
          <w:p w14:paraId="0A0D72C9" w14:textId="77777777" w:rsidR="000E596D" w:rsidRPr="0042523A" w:rsidRDefault="000E596D">
            <w:pPr>
              <w:textAlignment w:val="baseline"/>
              <w:rPr>
                <w:rFonts w:cs="Times New Roman"/>
              </w:rPr>
            </w:pPr>
          </w:p>
          <w:p w14:paraId="40F93AFF" w14:textId="77777777" w:rsidR="000E596D" w:rsidRPr="0042523A" w:rsidRDefault="00860DCC">
            <w:pPr>
              <w:textAlignment w:val="baseline"/>
              <w:rPr>
                <w:rFonts w:cs="Times New Roman"/>
              </w:rPr>
            </w:pPr>
            <w:r w:rsidRPr="0042523A">
              <w:rPr>
                <w:rFonts w:cs="Times New Roman"/>
              </w:rPr>
              <w:t>Фітофтороз, бактеріальна плямистість</w:t>
            </w:r>
          </w:p>
          <w:p w14:paraId="34592865" w14:textId="77777777" w:rsidR="000E596D" w:rsidRPr="0042523A" w:rsidRDefault="000E596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14:paraId="5B6F89C6"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61055E06" w14:textId="77777777" w:rsidR="000E596D" w:rsidRPr="0042523A" w:rsidRDefault="00860DCC">
            <w:pPr>
              <w:jc w:val="center"/>
              <w:textAlignment w:val="baseline"/>
              <w:rPr>
                <w:rFonts w:cs="Times New Roman"/>
              </w:rPr>
            </w:pPr>
            <w:r w:rsidRPr="0042523A">
              <w:rPr>
                <w:rFonts w:cs="Times New Roman"/>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F4F801" w14:textId="77777777" w:rsidR="000E596D" w:rsidRPr="0042523A" w:rsidRDefault="00860DCC">
            <w:pPr>
              <w:jc w:val="center"/>
              <w:textAlignment w:val="baseline"/>
              <w:rPr>
                <w:rFonts w:cs="Times New Roman"/>
              </w:rPr>
            </w:pPr>
            <w:r w:rsidRPr="0042523A">
              <w:rPr>
                <w:rFonts w:cs="Times New Roman"/>
              </w:rPr>
              <w:t>3</w:t>
            </w:r>
          </w:p>
          <w:p w14:paraId="41DB0073" w14:textId="77777777" w:rsidR="000E596D" w:rsidRPr="0042523A" w:rsidRDefault="00860DCC">
            <w:pPr>
              <w:jc w:val="center"/>
              <w:textAlignment w:val="baseline"/>
              <w:rPr>
                <w:rFonts w:cs="Times New Roman"/>
              </w:rPr>
            </w:pPr>
            <w:r w:rsidRPr="0042523A">
              <w:rPr>
                <w:rFonts w:cs="Times New Roman"/>
              </w:rPr>
              <w:t>7/3</w:t>
            </w:r>
          </w:p>
        </w:tc>
      </w:tr>
      <w:tr w:rsidR="000E596D" w:rsidRPr="0042523A" w14:paraId="0F46DB82" w14:textId="77777777" w:rsidTr="00A15880">
        <w:trPr>
          <w:trHeight w:val="990"/>
        </w:trPr>
        <w:tc>
          <w:tcPr>
            <w:tcW w:w="1499" w:type="dxa"/>
            <w:vMerge w:val="restart"/>
            <w:tcBorders>
              <w:top w:val="single" w:sz="4" w:space="0" w:color="000000"/>
              <w:left w:val="single" w:sz="4" w:space="0" w:color="000000"/>
            </w:tcBorders>
            <w:shd w:val="clear" w:color="auto" w:fill="auto"/>
          </w:tcPr>
          <w:p w14:paraId="5153D25C" w14:textId="77777777" w:rsidR="000E596D" w:rsidRPr="0042523A" w:rsidRDefault="00860DCC">
            <w:pPr>
              <w:textAlignment w:val="baseline"/>
              <w:rPr>
                <w:rFonts w:cs="Times New Roman"/>
              </w:rPr>
            </w:pPr>
            <w:r w:rsidRPr="0042523A">
              <w:rPr>
                <w:rFonts w:cs="Times New Roman"/>
                <w:b/>
              </w:rPr>
              <w:t xml:space="preserve">БЛЮЗ, </w:t>
            </w:r>
            <w:r w:rsidRPr="0042523A">
              <w:rPr>
                <w:rFonts w:cs="Times New Roman"/>
              </w:rPr>
              <w:t xml:space="preserve">КС </w:t>
            </w:r>
          </w:p>
          <w:p w14:paraId="17BA0457"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крезоксимметил</w:t>
            </w:r>
            <w:proofErr w:type="spellEnd"/>
            <w:r w:rsidRPr="0042523A">
              <w:rPr>
                <w:rFonts w:cs="Times New Roman"/>
              </w:rPr>
              <w:t xml:space="preserve">, 100 г/л + </w:t>
            </w:r>
            <w:proofErr w:type="spellStart"/>
            <w:r w:rsidRPr="0042523A">
              <w:rPr>
                <w:rFonts w:cs="Times New Roman"/>
              </w:rPr>
              <w:t>дифеноконазол</w:t>
            </w:r>
            <w:proofErr w:type="spellEnd"/>
            <w:r w:rsidRPr="0042523A">
              <w:rPr>
                <w:rFonts w:cs="Times New Roman"/>
              </w:rPr>
              <w:t>, 200 г/л), ТОВ фірма «</w:t>
            </w:r>
            <w:proofErr w:type="spellStart"/>
            <w:r w:rsidRPr="0042523A">
              <w:rPr>
                <w:rFonts w:cs="Times New Roman"/>
              </w:rPr>
              <w:t>Агрохімпак</w:t>
            </w:r>
            <w:proofErr w:type="spellEnd"/>
            <w:r w:rsidRPr="0042523A">
              <w:rPr>
                <w:rFonts w:cs="Times New Roman"/>
              </w:rPr>
              <w:t>», Україна, виробник Китай,</w:t>
            </w:r>
          </w:p>
          <w:p w14:paraId="56454D2E" w14:textId="77777777" w:rsidR="000E596D" w:rsidRPr="0042523A" w:rsidRDefault="00860DCC">
            <w:pPr>
              <w:textAlignment w:val="baseline"/>
              <w:rPr>
                <w:rFonts w:cs="Times New Roman"/>
                <w:b/>
              </w:rPr>
            </w:pPr>
            <w:r w:rsidRPr="0042523A">
              <w:rPr>
                <w:rFonts w:cs="Times New Roman"/>
                <w:b/>
              </w:rPr>
              <w:t>2028 р.</w:t>
            </w:r>
          </w:p>
        </w:tc>
        <w:tc>
          <w:tcPr>
            <w:tcW w:w="1876" w:type="dxa"/>
            <w:gridSpan w:val="2"/>
            <w:tcBorders>
              <w:top w:val="single" w:sz="4" w:space="0" w:color="000000"/>
              <w:left w:val="single" w:sz="4" w:space="0" w:color="000000"/>
              <w:bottom w:val="single" w:sz="4" w:space="0" w:color="000000"/>
            </w:tcBorders>
            <w:shd w:val="clear" w:color="auto" w:fill="auto"/>
          </w:tcPr>
          <w:p w14:paraId="3BAEB3CE" w14:textId="77777777" w:rsidR="000E596D" w:rsidRPr="0042523A" w:rsidRDefault="00860DCC">
            <w:pPr>
              <w:textAlignment w:val="baseline"/>
              <w:rPr>
                <w:rFonts w:cs="Times New Roman"/>
              </w:rPr>
            </w:pPr>
            <w:r w:rsidRPr="0042523A">
              <w:rPr>
                <w:rFonts w:cs="Times New Roman"/>
              </w:rPr>
              <w:t>0,5 мл/8-10 л води/сотка</w:t>
            </w:r>
          </w:p>
          <w:p w14:paraId="3834B45D" w14:textId="77777777" w:rsidR="000E596D" w:rsidRPr="0042523A" w:rsidRDefault="000E596D">
            <w:pPr>
              <w:textAlignment w:val="baseline"/>
              <w:rPr>
                <w:rFonts w:cs="Times New Roman"/>
              </w:rPr>
            </w:pPr>
          </w:p>
          <w:p w14:paraId="58F8150C" w14:textId="77777777" w:rsidR="000E596D" w:rsidRPr="0042523A" w:rsidRDefault="000E596D">
            <w:pPr>
              <w:textAlignment w:val="baseline"/>
              <w:rPr>
                <w:rFonts w:cs="Times New Roman"/>
              </w:rPr>
            </w:pPr>
          </w:p>
          <w:p w14:paraId="404C4F37" w14:textId="77777777" w:rsidR="000E596D" w:rsidRPr="0042523A" w:rsidRDefault="000E596D">
            <w:pPr>
              <w:textAlignment w:val="baseline"/>
              <w:rPr>
                <w:rFonts w:cs="Times New Roman"/>
              </w:rPr>
            </w:pPr>
          </w:p>
          <w:p w14:paraId="4A87D35C" w14:textId="77777777" w:rsidR="000E596D" w:rsidRPr="0042523A" w:rsidRDefault="000E596D">
            <w:pPr>
              <w:textAlignment w:val="baseline"/>
              <w:rPr>
                <w:rFonts w:cs="Times New Roman"/>
              </w:rPr>
            </w:pPr>
          </w:p>
          <w:p w14:paraId="57C45D37" w14:textId="77777777" w:rsidR="000E596D" w:rsidRPr="0042523A" w:rsidRDefault="000E596D">
            <w:pPr>
              <w:textAlignment w:val="baseline"/>
              <w:rPr>
                <w:rFonts w:cs="Times New Roman"/>
              </w:rPr>
            </w:pPr>
          </w:p>
          <w:p w14:paraId="2338FD4B" w14:textId="77777777" w:rsidR="000E596D" w:rsidRPr="0042523A" w:rsidRDefault="000E596D">
            <w:pPr>
              <w:textAlignment w:val="baseline"/>
              <w:rPr>
                <w:rFonts w:cs="Times New Roman"/>
              </w:rPr>
            </w:pPr>
          </w:p>
          <w:p w14:paraId="5C59F8D1" w14:textId="77777777" w:rsidR="000E596D" w:rsidRPr="0042523A" w:rsidRDefault="00860DCC">
            <w:pPr>
              <w:textAlignment w:val="baseline"/>
              <w:rPr>
                <w:rFonts w:cs="Times New Roman"/>
              </w:rPr>
            </w:pPr>
            <w:r w:rsidRPr="0042523A">
              <w:rPr>
                <w:rFonts w:cs="Times New Roman"/>
              </w:rPr>
              <w:t>0,5 мл/8-10 л води/сотка</w:t>
            </w:r>
          </w:p>
        </w:tc>
        <w:tc>
          <w:tcPr>
            <w:tcW w:w="1241" w:type="dxa"/>
            <w:gridSpan w:val="3"/>
            <w:tcBorders>
              <w:top w:val="single" w:sz="4" w:space="0" w:color="000000"/>
              <w:left w:val="single" w:sz="4" w:space="0" w:color="000000"/>
              <w:bottom w:val="single" w:sz="4" w:space="0" w:color="000000"/>
            </w:tcBorders>
            <w:shd w:val="clear" w:color="auto" w:fill="auto"/>
          </w:tcPr>
          <w:p w14:paraId="02AB4A36" w14:textId="77777777" w:rsidR="000E596D" w:rsidRPr="0042523A" w:rsidRDefault="00860DCC">
            <w:pPr>
              <w:textAlignment w:val="baseline"/>
              <w:rPr>
                <w:rFonts w:cs="Times New Roman"/>
              </w:rPr>
            </w:pPr>
            <w:r w:rsidRPr="0042523A">
              <w:rPr>
                <w:rFonts w:cs="Times New Roman"/>
              </w:rPr>
              <w:t>Яблуня</w:t>
            </w:r>
          </w:p>
          <w:p w14:paraId="004ABCC2" w14:textId="77777777" w:rsidR="000E596D" w:rsidRPr="0042523A" w:rsidRDefault="000E596D">
            <w:pPr>
              <w:textAlignment w:val="baseline"/>
              <w:rPr>
                <w:rFonts w:cs="Times New Roman"/>
              </w:rPr>
            </w:pPr>
          </w:p>
          <w:p w14:paraId="4E38085D" w14:textId="77777777" w:rsidR="000E596D" w:rsidRPr="0042523A" w:rsidRDefault="000E596D">
            <w:pPr>
              <w:textAlignment w:val="baseline"/>
              <w:rPr>
                <w:rFonts w:cs="Times New Roman"/>
              </w:rPr>
            </w:pPr>
          </w:p>
          <w:p w14:paraId="56A5B6DD" w14:textId="77777777" w:rsidR="000E596D" w:rsidRPr="0042523A" w:rsidRDefault="000E596D">
            <w:pPr>
              <w:textAlignment w:val="baseline"/>
              <w:rPr>
                <w:rFonts w:cs="Times New Roman"/>
              </w:rPr>
            </w:pPr>
          </w:p>
          <w:p w14:paraId="2E65191F" w14:textId="77777777" w:rsidR="000E596D" w:rsidRPr="0042523A" w:rsidRDefault="000E596D">
            <w:pPr>
              <w:textAlignment w:val="baseline"/>
              <w:rPr>
                <w:rFonts w:cs="Times New Roman"/>
              </w:rPr>
            </w:pPr>
          </w:p>
          <w:p w14:paraId="7781961F" w14:textId="77777777" w:rsidR="000E596D" w:rsidRPr="0042523A" w:rsidRDefault="000E596D">
            <w:pPr>
              <w:textAlignment w:val="baseline"/>
              <w:rPr>
                <w:rFonts w:cs="Times New Roman"/>
              </w:rPr>
            </w:pPr>
          </w:p>
          <w:p w14:paraId="416917A0" w14:textId="77777777" w:rsidR="000E596D" w:rsidRPr="0042523A" w:rsidRDefault="000E596D">
            <w:pPr>
              <w:textAlignment w:val="baseline"/>
              <w:rPr>
                <w:rFonts w:cs="Times New Roman"/>
              </w:rPr>
            </w:pPr>
          </w:p>
          <w:p w14:paraId="77BC3268" w14:textId="77777777" w:rsidR="000E596D" w:rsidRPr="0042523A" w:rsidRDefault="000E596D">
            <w:pPr>
              <w:textAlignment w:val="baseline"/>
              <w:rPr>
                <w:rFonts w:cs="Times New Roman"/>
              </w:rPr>
            </w:pPr>
          </w:p>
          <w:p w14:paraId="09E6C575" w14:textId="77777777" w:rsidR="000E596D" w:rsidRPr="0042523A" w:rsidRDefault="00860DCC">
            <w:pPr>
              <w:textAlignment w:val="baseline"/>
              <w:rPr>
                <w:rFonts w:cs="Times New Roman"/>
              </w:rPr>
            </w:pPr>
            <w:r w:rsidRPr="0042523A">
              <w:rPr>
                <w:rFonts w:cs="Times New Roman"/>
              </w:rPr>
              <w:t>Абрикос</w:t>
            </w:r>
          </w:p>
        </w:tc>
        <w:tc>
          <w:tcPr>
            <w:tcW w:w="1474" w:type="dxa"/>
            <w:tcBorders>
              <w:top w:val="single" w:sz="4" w:space="0" w:color="000000"/>
              <w:left w:val="single" w:sz="4" w:space="0" w:color="000000"/>
              <w:bottom w:val="single" w:sz="4" w:space="0" w:color="000000"/>
            </w:tcBorders>
            <w:shd w:val="clear" w:color="auto" w:fill="auto"/>
          </w:tcPr>
          <w:p w14:paraId="7531CEC6" w14:textId="77777777" w:rsidR="000E596D" w:rsidRPr="0042523A" w:rsidRDefault="00860DCC">
            <w:pPr>
              <w:textAlignment w:val="baseline"/>
              <w:rPr>
                <w:rFonts w:cs="Times New Roman"/>
              </w:rPr>
            </w:pPr>
            <w:r w:rsidRPr="0042523A">
              <w:rPr>
                <w:rFonts w:cs="Times New Roman"/>
              </w:rPr>
              <w:t xml:space="preserve">Борошниста роса, </w:t>
            </w:r>
            <w:proofErr w:type="spellStart"/>
            <w:r w:rsidRPr="0042523A">
              <w:rPr>
                <w:rFonts w:cs="Times New Roman"/>
              </w:rPr>
              <w:t>парша</w:t>
            </w:r>
            <w:proofErr w:type="spellEnd"/>
            <w:r w:rsidRPr="0042523A">
              <w:rPr>
                <w:rFonts w:cs="Times New Roman"/>
              </w:rPr>
              <w:t xml:space="preserve">, кучерявість листя,  </w:t>
            </w:r>
            <w:proofErr w:type="spellStart"/>
            <w:r w:rsidRPr="0042523A">
              <w:rPr>
                <w:rFonts w:cs="Times New Roman"/>
              </w:rPr>
              <w:t>моніліоз</w:t>
            </w:r>
            <w:proofErr w:type="spellEnd"/>
            <w:r w:rsidRPr="0042523A">
              <w:rPr>
                <w:rFonts w:cs="Times New Roman"/>
              </w:rPr>
              <w:t>, плямистість</w:t>
            </w:r>
          </w:p>
          <w:p w14:paraId="12D687C1" w14:textId="77777777" w:rsidR="000E596D" w:rsidRPr="0042523A" w:rsidRDefault="000E596D">
            <w:pPr>
              <w:textAlignment w:val="baseline"/>
              <w:rPr>
                <w:rFonts w:cs="Times New Roman"/>
              </w:rPr>
            </w:pPr>
          </w:p>
          <w:p w14:paraId="4B22BA79" w14:textId="77777777" w:rsidR="000E596D" w:rsidRPr="0042523A" w:rsidRDefault="00860DCC">
            <w:pPr>
              <w:textAlignment w:val="baseline"/>
              <w:rPr>
                <w:rFonts w:cs="Times New Roman"/>
              </w:rPr>
            </w:pPr>
            <w:proofErr w:type="spellStart"/>
            <w:r w:rsidRPr="0042523A">
              <w:rPr>
                <w:rFonts w:cs="Times New Roman"/>
              </w:rPr>
              <w:t>Клястероспо</w:t>
            </w:r>
            <w:r w:rsidR="00A15880" w:rsidRPr="0042523A">
              <w:rPr>
                <w:rFonts w:cs="Times New Roman"/>
              </w:rPr>
              <w:t>-</w:t>
            </w:r>
            <w:r w:rsidRPr="0042523A">
              <w:rPr>
                <w:rFonts w:cs="Times New Roman"/>
              </w:rPr>
              <w:t>ріоз</w:t>
            </w:r>
            <w:proofErr w:type="spellEnd"/>
            <w:r w:rsidRPr="0042523A">
              <w:rPr>
                <w:rFonts w:cs="Times New Roman"/>
              </w:rPr>
              <w:t xml:space="preserve">, кучерявість листя,  </w:t>
            </w:r>
            <w:proofErr w:type="spellStart"/>
            <w:r w:rsidRPr="0042523A">
              <w:rPr>
                <w:rFonts w:cs="Times New Roman"/>
              </w:rPr>
              <w:t>моніліоз</w:t>
            </w:r>
            <w:proofErr w:type="spellEnd"/>
            <w:r w:rsidRPr="0042523A">
              <w:rPr>
                <w:rFonts w:cs="Times New Roman"/>
              </w:rPr>
              <w:t xml:space="preserve">, борошниста роса, </w:t>
            </w:r>
            <w:proofErr w:type="spellStart"/>
            <w:r w:rsidRPr="0042523A">
              <w:rPr>
                <w:rFonts w:cs="Times New Roman"/>
              </w:rPr>
              <w:t>коккомікоз</w:t>
            </w:r>
            <w:proofErr w:type="spellEnd"/>
          </w:p>
        </w:tc>
        <w:tc>
          <w:tcPr>
            <w:tcW w:w="2090" w:type="dxa"/>
            <w:gridSpan w:val="3"/>
            <w:tcBorders>
              <w:top w:val="single" w:sz="4" w:space="0" w:color="000000"/>
              <w:left w:val="single" w:sz="4" w:space="0" w:color="000000"/>
              <w:bottom w:val="single" w:sz="4" w:space="0" w:color="000000"/>
            </w:tcBorders>
            <w:shd w:val="clear" w:color="auto" w:fill="auto"/>
          </w:tcPr>
          <w:p w14:paraId="0E58991D"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77F6A940" w14:textId="77777777" w:rsidR="000E596D" w:rsidRPr="0042523A" w:rsidRDefault="000E596D">
            <w:pPr>
              <w:textAlignment w:val="baseline"/>
              <w:rPr>
                <w:rFonts w:cs="Times New Roman"/>
              </w:rPr>
            </w:pPr>
          </w:p>
          <w:p w14:paraId="4CC7F389" w14:textId="77777777" w:rsidR="000E596D" w:rsidRPr="0042523A" w:rsidRDefault="000E596D">
            <w:pPr>
              <w:textAlignment w:val="baseline"/>
              <w:rPr>
                <w:rFonts w:cs="Times New Roman"/>
              </w:rPr>
            </w:pPr>
          </w:p>
          <w:p w14:paraId="2DD6AF34" w14:textId="77777777" w:rsidR="000E596D" w:rsidRPr="0042523A" w:rsidRDefault="000E596D">
            <w:pPr>
              <w:textAlignment w:val="baseline"/>
              <w:rPr>
                <w:rFonts w:cs="Times New Roman"/>
              </w:rPr>
            </w:pPr>
          </w:p>
          <w:p w14:paraId="200C2EF7" w14:textId="77777777" w:rsidR="000E596D" w:rsidRPr="0042523A" w:rsidRDefault="000E596D">
            <w:pPr>
              <w:textAlignment w:val="baseline"/>
              <w:rPr>
                <w:rFonts w:cs="Times New Roman"/>
              </w:rPr>
            </w:pPr>
          </w:p>
          <w:p w14:paraId="0E7281BD" w14:textId="77777777" w:rsidR="000E596D" w:rsidRPr="0042523A" w:rsidRDefault="000E596D">
            <w:pPr>
              <w:textAlignment w:val="baseline"/>
              <w:rPr>
                <w:rFonts w:cs="Times New Roman"/>
              </w:rPr>
            </w:pPr>
          </w:p>
          <w:p w14:paraId="59E7F87D"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3334C288" w14:textId="77777777" w:rsidR="000E596D" w:rsidRPr="0042523A" w:rsidRDefault="00860DCC">
            <w:pPr>
              <w:jc w:val="center"/>
              <w:textAlignment w:val="baseline"/>
              <w:rPr>
                <w:rFonts w:cs="Times New Roman"/>
              </w:rPr>
            </w:pPr>
            <w:r w:rsidRPr="0042523A">
              <w:rPr>
                <w:rFonts w:cs="Times New Roman"/>
              </w:rPr>
              <w:t>30</w:t>
            </w:r>
          </w:p>
          <w:p w14:paraId="0A179D32" w14:textId="77777777" w:rsidR="000E596D" w:rsidRPr="0042523A" w:rsidRDefault="000E596D">
            <w:pPr>
              <w:jc w:val="center"/>
              <w:textAlignment w:val="baseline"/>
              <w:rPr>
                <w:rFonts w:cs="Times New Roman"/>
              </w:rPr>
            </w:pPr>
          </w:p>
          <w:p w14:paraId="46F64D12" w14:textId="77777777" w:rsidR="000E596D" w:rsidRPr="0042523A" w:rsidRDefault="000E596D">
            <w:pPr>
              <w:jc w:val="center"/>
              <w:textAlignment w:val="baseline"/>
              <w:rPr>
                <w:rFonts w:cs="Times New Roman"/>
              </w:rPr>
            </w:pPr>
          </w:p>
          <w:p w14:paraId="71F7976F" w14:textId="77777777" w:rsidR="000E596D" w:rsidRPr="0042523A" w:rsidRDefault="000E596D">
            <w:pPr>
              <w:jc w:val="center"/>
              <w:textAlignment w:val="baseline"/>
              <w:rPr>
                <w:rFonts w:cs="Times New Roman"/>
              </w:rPr>
            </w:pPr>
          </w:p>
          <w:p w14:paraId="42796CBE" w14:textId="77777777" w:rsidR="000E596D" w:rsidRPr="0042523A" w:rsidRDefault="000E596D">
            <w:pPr>
              <w:jc w:val="center"/>
              <w:textAlignment w:val="baseline"/>
              <w:rPr>
                <w:rFonts w:cs="Times New Roman"/>
              </w:rPr>
            </w:pPr>
          </w:p>
          <w:p w14:paraId="474D92C2" w14:textId="77777777" w:rsidR="000E596D" w:rsidRPr="0042523A" w:rsidRDefault="000E596D">
            <w:pPr>
              <w:jc w:val="center"/>
              <w:textAlignment w:val="baseline"/>
              <w:rPr>
                <w:rFonts w:cs="Times New Roman"/>
              </w:rPr>
            </w:pPr>
          </w:p>
          <w:p w14:paraId="0603FF3C" w14:textId="77777777" w:rsidR="000E596D" w:rsidRPr="0042523A" w:rsidRDefault="000E596D">
            <w:pPr>
              <w:jc w:val="center"/>
              <w:textAlignment w:val="baseline"/>
              <w:rPr>
                <w:rFonts w:cs="Times New Roman"/>
              </w:rPr>
            </w:pPr>
          </w:p>
          <w:p w14:paraId="626363B5" w14:textId="77777777" w:rsidR="000E596D" w:rsidRPr="0042523A" w:rsidRDefault="000E596D">
            <w:pPr>
              <w:jc w:val="center"/>
              <w:textAlignment w:val="baseline"/>
              <w:rPr>
                <w:rFonts w:cs="Times New Roman"/>
              </w:rPr>
            </w:pPr>
          </w:p>
          <w:p w14:paraId="19F4F877" w14:textId="77777777" w:rsidR="000E596D" w:rsidRPr="0042523A" w:rsidRDefault="000E596D">
            <w:pPr>
              <w:jc w:val="center"/>
              <w:textAlignment w:val="baseline"/>
              <w:rPr>
                <w:rFonts w:cs="Times New Roman"/>
              </w:rPr>
            </w:pPr>
          </w:p>
          <w:p w14:paraId="65EC9B4F" w14:textId="77777777" w:rsidR="000E596D" w:rsidRPr="0042523A" w:rsidRDefault="00860DCC">
            <w:pPr>
              <w:textAlignment w:val="baseline"/>
              <w:rPr>
                <w:rFonts w:cs="Times New Roman"/>
              </w:rPr>
            </w:pPr>
            <w:r w:rsidRPr="0042523A">
              <w:rPr>
                <w:rFonts w:cs="Times New Roman"/>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0F1ABD" w14:textId="77777777" w:rsidR="000E596D" w:rsidRPr="0042523A" w:rsidRDefault="00860DCC">
            <w:pPr>
              <w:jc w:val="center"/>
              <w:textAlignment w:val="baseline"/>
              <w:rPr>
                <w:rFonts w:cs="Times New Roman"/>
              </w:rPr>
            </w:pPr>
            <w:r w:rsidRPr="0042523A">
              <w:rPr>
                <w:rFonts w:cs="Times New Roman"/>
              </w:rPr>
              <w:t>3</w:t>
            </w:r>
          </w:p>
          <w:p w14:paraId="7B8193DB" w14:textId="77777777" w:rsidR="000E596D" w:rsidRPr="0042523A" w:rsidRDefault="000E596D">
            <w:pPr>
              <w:jc w:val="center"/>
              <w:textAlignment w:val="baseline"/>
              <w:rPr>
                <w:rFonts w:cs="Times New Roman"/>
              </w:rPr>
            </w:pPr>
          </w:p>
          <w:p w14:paraId="35123889" w14:textId="77777777" w:rsidR="000E596D" w:rsidRPr="0042523A" w:rsidRDefault="000E596D">
            <w:pPr>
              <w:jc w:val="center"/>
              <w:textAlignment w:val="baseline"/>
              <w:rPr>
                <w:rFonts w:cs="Times New Roman"/>
              </w:rPr>
            </w:pPr>
          </w:p>
          <w:p w14:paraId="170FC2E7" w14:textId="77777777" w:rsidR="000E596D" w:rsidRPr="0042523A" w:rsidRDefault="000E596D">
            <w:pPr>
              <w:jc w:val="center"/>
              <w:textAlignment w:val="baseline"/>
              <w:rPr>
                <w:rFonts w:cs="Times New Roman"/>
              </w:rPr>
            </w:pPr>
          </w:p>
          <w:p w14:paraId="52B4D74E" w14:textId="77777777" w:rsidR="000E596D" w:rsidRPr="0042523A" w:rsidRDefault="000E596D">
            <w:pPr>
              <w:jc w:val="center"/>
              <w:textAlignment w:val="baseline"/>
              <w:rPr>
                <w:rFonts w:cs="Times New Roman"/>
              </w:rPr>
            </w:pPr>
          </w:p>
          <w:p w14:paraId="7EB4BECC" w14:textId="77777777" w:rsidR="000E596D" w:rsidRPr="0042523A" w:rsidRDefault="000E596D">
            <w:pPr>
              <w:jc w:val="center"/>
              <w:textAlignment w:val="baseline"/>
              <w:rPr>
                <w:rFonts w:cs="Times New Roman"/>
              </w:rPr>
            </w:pPr>
          </w:p>
          <w:p w14:paraId="770894C9" w14:textId="77777777" w:rsidR="000E596D" w:rsidRPr="0042523A" w:rsidRDefault="000E596D">
            <w:pPr>
              <w:jc w:val="center"/>
              <w:textAlignment w:val="baseline"/>
              <w:rPr>
                <w:rFonts w:cs="Times New Roman"/>
              </w:rPr>
            </w:pPr>
          </w:p>
          <w:p w14:paraId="1F40ECD1" w14:textId="77777777" w:rsidR="000E596D" w:rsidRPr="0042523A" w:rsidRDefault="000E596D">
            <w:pPr>
              <w:jc w:val="center"/>
              <w:textAlignment w:val="baseline"/>
              <w:rPr>
                <w:rFonts w:cs="Times New Roman"/>
              </w:rPr>
            </w:pPr>
          </w:p>
          <w:p w14:paraId="18C9C2E7" w14:textId="77777777" w:rsidR="000E596D" w:rsidRPr="0042523A" w:rsidRDefault="00860DCC">
            <w:pPr>
              <w:jc w:val="center"/>
              <w:textAlignment w:val="baseline"/>
              <w:rPr>
                <w:rFonts w:cs="Times New Roman"/>
              </w:rPr>
            </w:pPr>
            <w:r w:rsidRPr="0042523A">
              <w:rPr>
                <w:rFonts w:cs="Times New Roman"/>
              </w:rPr>
              <w:t>3</w:t>
            </w:r>
          </w:p>
        </w:tc>
      </w:tr>
      <w:tr w:rsidR="000E596D" w:rsidRPr="0042523A" w14:paraId="32F0BCD9" w14:textId="77777777" w:rsidTr="00A15880">
        <w:trPr>
          <w:trHeight w:val="990"/>
        </w:trPr>
        <w:tc>
          <w:tcPr>
            <w:tcW w:w="1499" w:type="dxa"/>
            <w:vMerge/>
            <w:tcBorders>
              <w:left w:val="single" w:sz="4" w:space="0" w:color="000000"/>
              <w:bottom w:val="single" w:sz="4" w:space="0" w:color="000000"/>
            </w:tcBorders>
            <w:shd w:val="clear" w:color="auto" w:fill="auto"/>
          </w:tcPr>
          <w:p w14:paraId="2C5FB78F" w14:textId="77777777" w:rsidR="000E596D" w:rsidRPr="0042523A" w:rsidRDefault="000E596D">
            <w:pPr>
              <w:textAlignment w:val="baseline"/>
              <w:rPr>
                <w:rFonts w:cs="Times New Roman"/>
                <w:b/>
              </w:rPr>
            </w:pPr>
          </w:p>
        </w:tc>
        <w:tc>
          <w:tcPr>
            <w:tcW w:w="1876" w:type="dxa"/>
            <w:gridSpan w:val="2"/>
            <w:tcBorders>
              <w:top w:val="single" w:sz="4" w:space="0" w:color="000000"/>
              <w:left w:val="single" w:sz="4" w:space="0" w:color="000000"/>
              <w:bottom w:val="single" w:sz="4" w:space="0" w:color="000000"/>
            </w:tcBorders>
            <w:shd w:val="clear" w:color="auto" w:fill="auto"/>
          </w:tcPr>
          <w:p w14:paraId="6F11BEAA" w14:textId="77777777" w:rsidR="000E596D" w:rsidRPr="0042523A" w:rsidRDefault="00860DCC">
            <w:pPr>
              <w:textAlignment w:val="baseline"/>
              <w:rPr>
                <w:rFonts w:cs="Times New Roman"/>
              </w:rPr>
            </w:pPr>
            <w:r w:rsidRPr="0042523A">
              <w:rPr>
                <w:rFonts w:cs="Times New Roman"/>
              </w:rPr>
              <w:t>0,5 мл/8-10 л води/сотка</w:t>
            </w:r>
          </w:p>
        </w:tc>
        <w:tc>
          <w:tcPr>
            <w:tcW w:w="1241" w:type="dxa"/>
            <w:gridSpan w:val="3"/>
            <w:tcBorders>
              <w:top w:val="single" w:sz="4" w:space="0" w:color="000000"/>
              <w:left w:val="single" w:sz="4" w:space="0" w:color="000000"/>
              <w:bottom w:val="single" w:sz="4" w:space="0" w:color="000000"/>
            </w:tcBorders>
            <w:shd w:val="clear" w:color="auto" w:fill="auto"/>
          </w:tcPr>
          <w:p w14:paraId="16CC782C" w14:textId="77777777" w:rsidR="000E596D" w:rsidRPr="0042523A" w:rsidRDefault="00860DCC">
            <w:pPr>
              <w:textAlignment w:val="baseline"/>
              <w:rPr>
                <w:rFonts w:cs="Times New Roman"/>
              </w:rPr>
            </w:pPr>
            <w:r w:rsidRPr="0042523A">
              <w:rPr>
                <w:rFonts w:cs="Times New Roman"/>
              </w:rPr>
              <w:t xml:space="preserve">Троянда (відкритого </w:t>
            </w:r>
            <w:proofErr w:type="spellStart"/>
            <w:r w:rsidRPr="0042523A">
              <w:rPr>
                <w:rFonts w:cs="Times New Roman"/>
              </w:rPr>
              <w:t>грунту</w:t>
            </w:r>
            <w:proofErr w:type="spellEnd"/>
            <w:r w:rsidRPr="0042523A">
              <w:rPr>
                <w:rFonts w:cs="Times New Roman"/>
              </w:rPr>
              <w:t>)</w:t>
            </w:r>
          </w:p>
        </w:tc>
        <w:tc>
          <w:tcPr>
            <w:tcW w:w="1474" w:type="dxa"/>
            <w:tcBorders>
              <w:top w:val="single" w:sz="4" w:space="0" w:color="000000"/>
              <w:left w:val="single" w:sz="4" w:space="0" w:color="000000"/>
              <w:bottom w:val="single" w:sz="4" w:space="0" w:color="000000"/>
            </w:tcBorders>
            <w:shd w:val="clear" w:color="auto" w:fill="auto"/>
          </w:tcPr>
          <w:p w14:paraId="3D2ADF90" w14:textId="77777777" w:rsidR="000E596D" w:rsidRPr="0042523A" w:rsidRDefault="00860DCC">
            <w:pPr>
              <w:textAlignment w:val="baseline"/>
              <w:rPr>
                <w:rFonts w:cs="Times New Roman"/>
              </w:rPr>
            </w:pPr>
            <w:proofErr w:type="spellStart"/>
            <w:r w:rsidRPr="0042523A">
              <w:rPr>
                <w:rFonts w:cs="Times New Roman"/>
              </w:rPr>
              <w:t>Парша</w:t>
            </w:r>
            <w:proofErr w:type="spellEnd"/>
            <w:r w:rsidRPr="0042523A">
              <w:rPr>
                <w:rFonts w:cs="Times New Roman"/>
              </w:rPr>
              <w:t xml:space="preserve">, іржа, борошниста роса, </w:t>
            </w:r>
            <w:proofErr w:type="spellStart"/>
            <w:r w:rsidRPr="0042523A">
              <w:rPr>
                <w:rFonts w:cs="Times New Roman"/>
              </w:rPr>
              <w:t>сажистий</w:t>
            </w:r>
            <w:proofErr w:type="spellEnd"/>
            <w:r w:rsidRPr="0042523A">
              <w:rPr>
                <w:rFonts w:cs="Times New Roman"/>
              </w:rPr>
              <w:t xml:space="preserve"> грибок, плямистість</w:t>
            </w:r>
          </w:p>
        </w:tc>
        <w:tc>
          <w:tcPr>
            <w:tcW w:w="2090" w:type="dxa"/>
            <w:gridSpan w:val="3"/>
            <w:tcBorders>
              <w:top w:val="single" w:sz="4" w:space="0" w:color="000000"/>
              <w:left w:val="single" w:sz="4" w:space="0" w:color="000000"/>
              <w:bottom w:val="single" w:sz="4" w:space="0" w:color="000000"/>
            </w:tcBorders>
            <w:shd w:val="clear" w:color="auto" w:fill="auto"/>
          </w:tcPr>
          <w:p w14:paraId="30CF7E44"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232BC036" w14:textId="77777777" w:rsidR="000E596D" w:rsidRPr="0042523A" w:rsidRDefault="000E596D">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79925C"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031FB677" w14:textId="77777777" w:rsidTr="00A15880">
        <w:trPr>
          <w:trHeight w:val="735"/>
        </w:trPr>
        <w:tc>
          <w:tcPr>
            <w:tcW w:w="1499" w:type="dxa"/>
            <w:tcBorders>
              <w:top w:val="single" w:sz="4" w:space="0" w:color="000000"/>
              <w:left w:val="single" w:sz="4" w:space="0" w:color="000000"/>
              <w:bottom w:val="single" w:sz="4" w:space="0" w:color="000000"/>
            </w:tcBorders>
            <w:shd w:val="clear" w:color="auto" w:fill="auto"/>
          </w:tcPr>
          <w:p w14:paraId="58899A1C" w14:textId="77777777" w:rsidR="000E596D" w:rsidRPr="0042523A" w:rsidRDefault="00860DCC">
            <w:pPr>
              <w:textAlignment w:val="baseline"/>
              <w:rPr>
                <w:rFonts w:cs="Times New Roman"/>
                <w:spacing w:val="-5"/>
              </w:rPr>
            </w:pPr>
            <w:r w:rsidRPr="0042523A">
              <w:rPr>
                <w:rFonts w:cs="Times New Roman"/>
                <w:b/>
                <w:bCs/>
              </w:rPr>
              <w:t>ДІТАН М-45,</w:t>
            </w:r>
            <w:r w:rsidRPr="0042523A">
              <w:rPr>
                <w:rFonts w:cs="Times New Roman"/>
              </w:rPr>
              <w:t xml:space="preserve"> ЗП,(</w:t>
            </w:r>
            <w:proofErr w:type="spellStart"/>
            <w:r w:rsidRPr="0042523A">
              <w:rPr>
                <w:rFonts w:cs="Times New Roman"/>
              </w:rPr>
              <w:t>манкоцеб</w:t>
            </w:r>
            <w:proofErr w:type="spellEnd"/>
            <w:r w:rsidRPr="0042523A">
              <w:rPr>
                <w:rFonts w:cs="Times New Roman"/>
              </w:rPr>
              <w:t xml:space="preserve">, 800 г/л), </w:t>
            </w:r>
          </w:p>
          <w:p w14:paraId="31EA16BD" w14:textId="77777777" w:rsidR="000E596D" w:rsidRPr="0042523A" w:rsidRDefault="00860DCC">
            <w:pPr>
              <w:textAlignment w:val="baseline"/>
              <w:rPr>
                <w:rFonts w:cs="Times New Roman"/>
              </w:rPr>
            </w:pPr>
            <w:r w:rsidRPr="0042523A">
              <w:rPr>
                <w:rFonts w:cs="Times New Roman"/>
                <w:spacing w:val="-5"/>
              </w:rPr>
              <w:t xml:space="preserve">ф. </w:t>
            </w:r>
            <w:proofErr w:type="spellStart"/>
            <w:r w:rsidRPr="0042523A">
              <w:rPr>
                <w:rFonts w:cs="Times New Roman"/>
                <w:spacing w:val="-5"/>
              </w:rPr>
              <w:t>Доу</w:t>
            </w:r>
            <w:proofErr w:type="spellEnd"/>
            <w:r w:rsidRPr="0042523A">
              <w:rPr>
                <w:rFonts w:cs="Times New Roman"/>
                <w:spacing w:val="-5"/>
              </w:rPr>
              <w:t xml:space="preserve"> </w:t>
            </w:r>
            <w:proofErr w:type="spellStart"/>
            <w:r w:rsidRPr="0042523A">
              <w:rPr>
                <w:rFonts w:cs="Times New Roman"/>
                <w:spacing w:val="-5"/>
              </w:rPr>
              <w:t>АгроСайєнсис</w:t>
            </w:r>
            <w:proofErr w:type="spellEnd"/>
            <w:r w:rsidRPr="0042523A">
              <w:rPr>
                <w:rFonts w:cs="Times New Roman"/>
                <w:spacing w:val="-5"/>
              </w:rPr>
              <w:t xml:space="preserve">, </w:t>
            </w:r>
            <w:r w:rsidRPr="0042523A">
              <w:rPr>
                <w:rFonts w:cs="Times New Roman"/>
              </w:rPr>
              <w:t xml:space="preserve">Австрія </w:t>
            </w:r>
            <w:r w:rsidRPr="0042523A">
              <w:rPr>
                <w:rFonts w:cs="Times New Roman"/>
                <w:b/>
                <w:bCs/>
              </w:rPr>
              <w:t>2031 р.</w:t>
            </w:r>
            <w:r w:rsidRPr="0042523A">
              <w:rPr>
                <w:rFonts w:cs="Times New Roman"/>
              </w:rPr>
              <w:t xml:space="preserve"> </w:t>
            </w:r>
          </w:p>
        </w:tc>
        <w:tc>
          <w:tcPr>
            <w:tcW w:w="1876" w:type="dxa"/>
            <w:gridSpan w:val="2"/>
            <w:tcBorders>
              <w:top w:val="single" w:sz="4" w:space="0" w:color="000000"/>
              <w:left w:val="single" w:sz="4" w:space="0" w:color="000000"/>
              <w:bottom w:val="single" w:sz="4" w:space="0" w:color="000000"/>
            </w:tcBorders>
            <w:shd w:val="clear" w:color="auto" w:fill="auto"/>
          </w:tcPr>
          <w:p w14:paraId="7C772015" w14:textId="77777777" w:rsidR="000E596D" w:rsidRPr="0042523A" w:rsidRDefault="00860DCC">
            <w:pPr>
              <w:textAlignment w:val="baseline"/>
              <w:rPr>
                <w:rFonts w:cs="Times New Roman"/>
              </w:rPr>
            </w:pPr>
            <w:r w:rsidRPr="0042523A">
              <w:rPr>
                <w:rFonts w:cs="Times New Roman"/>
              </w:rPr>
              <w:t>20 г на 5 л води на сотку</w:t>
            </w:r>
          </w:p>
          <w:p w14:paraId="0116B427" w14:textId="77777777" w:rsidR="000E596D" w:rsidRPr="0042523A" w:rsidRDefault="000E596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14:paraId="5F09ECA5" w14:textId="77777777" w:rsidR="000E596D" w:rsidRPr="0042523A" w:rsidRDefault="00860DCC">
            <w:pPr>
              <w:textAlignment w:val="baseline"/>
              <w:rPr>
                <w:rFonts w:cs="Times New Roman"/>
              </w:rPr>
            </w:pPr>
            <w:r w:rsidRPr="0042523A">
              <w:rPr>
                <w:rFonts w:cs="Times New Roman"/>
              </w:rPr>
              <w:t>Картопля,</w:t>
            </w:r>
          </w:p>
          <w:p w14:paraId="1AC863CA" w14:textId="77777777" w:rsidR="000E596D" w:rsidRPr="0042523A" w:rsidRDefault="00860DCC">
            <w:pPr>
              <w:textAlignment w:val="baseline"/>
              <w:rPr>
                <w:rFonts w:cs="Times New Roman"/>
              </w:rPr>
            </w:pPr>
            <w:r w:rsidRPr="0042523A">
              <w:rPr>
                <w:rFonts w:cs="Times New Roman"/>
              </w:rPr>
              <w:t>томати</w:t>
            </w:r>
          </w:p>
        </w:tc>
        <w:tc>
          <w:tcPr>
            <w:tcW w:w="1474" w:type="dxa"/>
            <w:tcBorders>
              <w:top w:val="single" w:sz="4" w:space="0" w:color="000000"/>
              <w:left w:val="single" w:sz="4" w:space="0" w:color="000000"/>
              <w:bottom w:val="single" w:sz="4" w:space="0" w:color="000000"/>
            </w:tcBorders>
            <w:shd w:val="clear" w:color="auto" w:fill="auto"/>
          </w:tcPr>
          <w:p w14:paraId="14A90644" w14:textId="77777777" w:rsidR="000E596D" w:rsidRPr="0042523A" w:rsidRDefault="00860DCC">
            <w:pPr>
              <w:textAlignment w:val="baseline"/>
              <w:rPr>
                <w:rFonts w:cs="Times New Roman"/>
              </w:rPr>
            </w:pPr>
            <w:r w:rsidRPr="0042523A">
              <w:rPr>
                <w:rFonts w:cs="Times New Roman"/>
              </w:rPr>
              <w:t xml:space="preserve">Фітофтороз, </w:t>
            </w:r>
            <w:proofErr w:type="spellStart"/>
            <w:r w:rsidRPr="0042523A">
              <w:rPr>
                <w:rFonts w:cs="Times New Roman"/>
              </w:rPr>
              <w:t>альтернаріоз</w:t>
            </w:r>
            <w:proofErr w:type="spellEnd"/>
          </w:p>
          <w:p w14:paraId="336215ED" w14:textId="77777777" w:rsidR="000E596D" w:rsidRPr="0042523A" w:rsidRDefault="000E596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14:paraId="54EFF9EA"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15537787" w14:textId="77777777" w:rsidR="000E596D" w:rsidRPr="0042523A" w:rsidRDefault="00860DCC">
            <w:pPr>
              <w:jc w:val="center"/>
              <w:textAlignment w:val="baseline"/>
              <w:rPr>
                <w:rFonts w:cs="Times New Roman"/>
              </w:rPr>
            </w:pPr>
            <w:r w:rsidRPr="0042523A">
              <w:rPr>
                <w:rFonts w:cs="Times New Roman"/>
              </w:rPr>
              <w:t>20</w:t>
            </w:r>
          </w:p>
          <w:p w14:paraId="3E1D30A3" w14:textId="77777777" w:rsidR="000E596D" w:rsidRPr="0042523A" w:rsidRDefault="000E596D">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DFB8B5" w14:textId="77777777" w:rsidR="000E596D" w:rsidRPr="0042523A" w:rsidRDefault="00860DCC">
            <w:pPr>
              <w:jc w:val="center"/>
              <w:textAlignment w:val="baseline"/>
              <w:rPr>
                <w:rFonts w:cs="Times New Roman"/>
              </w:rPr>
            </w:pPr>
            <w:r w:rsidRPr="0042523A">
              <w:rPr>
                <w:rFonts w:cs="Times New Roman"/>
              </w:rPr>
              <w:t>3</w:t>
            </w:r>
          </w:p>
          <w:p w14:paraId="21BDA2EA" w14:textId="77777777" w:rsidR="000E596D" w:rsidRPr="0042523A" w:rsidRDefault="000E596D">
            <w:pPr>
              <w:jc w:val="center"/>
              <w:textAlignment w:val="baseline"/>
              <w:rPr>
                <w:rFonts w:cs="Times New Roman"/>
              </w:rPr>
            </w:pPr>
          </w:p>
        </w:tc>
      </w:tr>
      <w:tr w:rsidR="000E596D" w:rsidRPr="0042523A" w14:paraId="08DC88D2" w14:textId="77777777" w:rsidTr="00A15880">
        <w:trPr>
          <w:trHeight w:val="735"/>
        </w:trPr>
        <w:tc>
          <w:tcPr>
            <w:tcW w:w="1499" w:type="dxa"/>
            <w:tcBorders>
              <w:top w:val="single" w:sz="4" w:space="0" w:color="000000"/>
              <w:left w:val="single" w:sz="4" w:space="0" w:color="000000"/>
              <w:bottom w:val="single" w:sz="4" w:space="0" w:color="000000"/>
            </w:tcBorders>
            <w:shd w:val="clear" w:color="auto" w:fill="auto"/>
          </w:tcPr>
          <w:p w14:paraId="72A7AED5" w14:textId="77777777" w:rsidR="000E596D" w:rsidRPr="0042523A" w:rsidRDefault="00860DCC">
            <w:pPr>
              <w:textAlignment w:val="baseline"/>
              <w:rPr>
                <w:rFonts w:cs="Times New Roman"/>
                <w:b/>
                <w:bCs/>
              </w:rPr>
            </w:pPr>
            <w:r w:rsidRPr="0042523A">
              <w:rPr>
                <w:rFonts w:cs="Times New Roman"/>
                <w:b/>
                <w:bCs/>
              </w:rPr>
              <w:t xml:space="preserve">ЕФАТОЛ, </w:t>
            </w:r>
            <w:r w:rsidRPr="0042523A">
              <w:rPr>
                <w:rFonts w:cs="Times New Roman"/>
                <w:bCs/>
              </w:rPr>
              <w:t>ЗП (</w:t>
            </w:r>
            <w:proofErr w:type="spellStart"/>
            <w:r w:rsidRPr="0042523A">
              <w:rPr>
                <w:rFonts w:cs="Times New Roman"/>
                <w:bCs/>
              </w:rPr>
              <w:t>фосетил</w:t>
            </w:r>
            <w:proofErr w:type="spellEnd"/>
            <w:r w:rsidRPr="0042523A">
              <w:rPr>
                <w:rFonts w:cs="Times New Roman"/>
                <w:bCs/>
              </w:rPr>
              <w:t xml:space="preserve"> алюмінію, 800 г/кг), ТОВ «</w:t>
            </w:r>
            <w:proofErr w:type="spellStart"/>
            <w:r w:rsidRPr="0042523A">
              <w:rPr>
                <w:rFonts w:cs="Times New Roman"/>
                <w:bCs/>
              </w:rPr>
              <w:t>Хімагромаркетінг</w:t>
            </w:r>
            <w:proofErr w:type="spellEnd"/>
            <w:r w:rsidRPr="0042523A">
              <w:rPr>
                <w:rFonts w:cs="Times New Roman"/>
                <w:bCs/>
              </w:rPr>
              <w:t xml:space="preserve">», Україна, виробник Китай, </w:t>
            </w:r>
            <w:r w:rsidRPr="0042523A">
              <w:rPr>
                <w:rFonts w:cs="Times New Roman"/>
                <w:b/>
                <w:bCs/>
              </w:rPr>
              <w:t>2029р.</w:t>
            </w:r>
          </w:p>
        </w:tc>
        <w:tc>
          <w:tcPr>
            <w:tcW w:w="1876" w:type="dxa"/>
            <w:gridSpan w:val="2"/>
            <w:tcBorders>
              <w:top w:val="single" w:sz="4" w:space="0" w:color="000000"/>
              <w:left w:val="single" w:sz="4" w:space="0" w:color="000000"/>
              <w:bottom w:val="single" w:sz="4" w:space="0" w:color="000000"/>
            </w:tcBorders>
            <w:shd w:val="clear" w:color="auto" w:fill="auto"/>
          </w:tcPr>
          <w:p w14:paraId="25EB2166" w14:textId="77777777" w:rsidR="000E596D" w:rsidRPr="0042523A" w:rsidRDefault="00860DCC">
            <w:pPr>
              <w:textAlignment w:val="baseline"/>
              <w:rPr>
                <w:rFonts w:cs="Times New Roman"/>
              </w:rPr>
            </w:pPr>
            <w:r w:rsidRPr="0042523A">
              <w:rPr>
                <w:rFonts w:cs="Times New Roman"/>
              </w:rPr>
              <w:t>20 г на 10 л води на сотку</w:t>
            </w:r>
          </w:p>
          <w:p w14:paraId="486D0A2A" w14:textId="77777777" w:rsidR="000E596D" w:rsidRPr="0042523A" w:rsidRDefault="000E596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14:paraId="1A2BCB5F" w14:textId="77777777" w:rsidR="000E596D" w:rsidRPr="0042523A" w:rsidRDefault="00860DCC">
            <w:pPr>
              <w:textAlignment w:val="baseline"/>
              <w:rPr>
                <w:rFonts w:cs="Times New Roman"/>
              </w:rPr>
            </w:pPr>
            <w:r w:rsidRPr="0042523A">
              <w:rPr>
                <w:rFonts w:cs="Times New Roman"/>
              </w:rPr>
              <w:t xml:space="preserve">Огірки </w:t>
            </w:r>
          </w:p>
        </w:tc>
        <w:tc>
          <w:tcPr>
            <w:tcW w:w="1474" w:type="dxa"/>
            <w:tcBorders>
              <w:top w:val="single" w:sz="4" w:space="0" w:color="000000"/>
              <w:left w:val="single" w:sz="4" w:space="0" w:color="000000"/>
              <w:bottom w:val="single" w:sz="4" w:space="0" w:color="000000"/>
            </w:tcBorders>
            <w:shd w:val="clear" w:color="auto" w:fill="auto"/>
          </w:tcPr>
          <w:p w14:paraId="1D25B462" w14:textId="77777777" w:rsidR="000E596D" w:rsidRPr="0042523A" w:rsidRDefault="00860DCC">
            <w:pPr>
              <w:textAlignment w:val="baseline"/>
              <w:rPr>
                <w:rFonts w:cs="Times New Roman"/>
              </w:rPr>
            </w:pPr>
            <w:proofErr w:type="spellStart"/>
            <w:r w:rsidRPr="0042523A">
              <w:rPr>
                <w:rFonts w:cs="Times New Roman"/>
              </w:rPr>
              <w:t>Пероноспо</w:t>
            </w:r>
            <w:proofErr w:type="spellEnd"/>
            <w:r w:rsidR="00A15880" w:rsidRPr="0042523A">
              <w:rPr>
                <w:rFonts w:cs="Times New Roman"/>
              </w:rPr>
              <w:t>-</w:t>
            </w:r>
            <w:r w:rsidRPr="0042523A">
              <w:rPr>
                <w:rFonts w:cs="Times New Roman"/>
              </w:rPr>
              <w:t>роз</w:t>
            </w:r>
          </w:p>
        </w:tc>
        <w:tc>
          <w:tcPr>
            <w:tcW w:w="2090" w:type="dxa"/>
            <w:gridSpan w:val="3"/>
            <w:tcBorders>
              <w:top w:val="single" w:sz="4" w:space="0" w:color="000000"/>
              <w:left w:val="single" w:sz="4" w:space="0" w:color="000000"/>
              <w:bottom w:val="single" w:sz="4" w:space="0" w:color="000000"/>
            </w:tcBorders>
            <w:shd w:val="clear" w:color="auto" w:fill="auto"/>
          </w:tcPr>
          <w:p w14:paraId="4A85E845"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0E2C82A6" w14:textId="77777777" w:rsidR="000E596D" w:rsidRPr="0042523A" w:rsidRDefault="00860DCC">
            <w:pPr>
              <w:jc w:val="center"/>
              <w:textAlignment w:val="baseline"/>
              <w:rPr>
                <w:rFonts w:cs="Times New Roman"/>
              </w:rPr>
            </w:pPr>
            <w:r w:rsidRPr="0042523A">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9CDD24"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5C1301CA" w14:textId="77777777" w:rsidTr="00A15880">
        <w:trPr>
          <w:trHeight w:val="2296"/>
        </w:trPr>
        <w:tc>
          <w:tcPr>
            <w:tcW w:w="1499" w:type="dxa"/>
            <w:tcBorders>
              <w:top w:val="single" w:sz="4" w:space="0" w:color="000000"/>
              <w:left w:val="single" w:sz="4" w:space="0" w:color="000000"/>
              <w:bottom w:val="single" w:sz="4" w:space="0" w:color="000000"/>
            </w:tcBorders>
            <w:shd w:val="clear" w:color="auto" w:fill="auto"/>
          </w:tcPr>
          <w:p w14:paraId="0F79927F" w14:textId="77777777" w:rsidR="000E596D" w:rsidRPr="0042523A" w:rsidRDefault="00860DCC">
            <w:pPr>
              <w:textAlignment w:val="baseline"/>
              <w:rPr>
                <w:rFonts w:cs="Times New Roman"/>
              </w:rPr>
            </w:pPr>
            <w:r w:rsidRPr="0042523A">
              <w:rPr>
                <w:rFonts w:cs="Times New Roman"/>
                <w:b/>
                <w:bCs/>
                <w:spacing w:val="-8"/>
              </w:rPr>
              <w:lastRenderedPageBreak/>
              <w:t xml:space="preserve">КВАДРІС ТОП 325 </w:t>
            </w:r>
            <w:r w:rsidRPr="0042523A">
              <w:rPr>
                <w:rFonts w:cs="Times New Roman"/>
                <w:b/>
                <w:bCs/>
                <w:spacing w:val="-8"/>
                <w:lang w:val="en-US"/>
              </w:rPr>
              <w:t>SC</w:t>
            </w:r>
            <w:r w:rsidRPr="0042523A">
              <w:rPr>
                <w:rFonts w:cs="Times New Roman"/>
                <w:b/>
                <w:bCs/>
                <w:spacing w:val="-8"/>
              </w:rPr>
              <w:t xml:space="preserve">, </w:t>
            </w:r>
            <w:proofErr w:type="spellStart"/>
            <w:r w:rsidRPr="0042523A">
              <w:rPr>
                <w:rFonts w:cs="Times New Roman"/>
                <w:spacing w:val="-8"/>
              </w:rPr>
              <w:t>к.с</w:t>
            </w:r>
            <w:proofErr w:type="spellEnd"/>
            <w:r w:rsidRPr="0042523A">
              <w:rPr>
                <w:rFonts w:cs="Times New Roman"/>
                <w:spacing w:val="-8"/>
              </w:rPr>
              <w:t>. (</w:t>
            </w:r>
            <w:proofErr w:type="spellStart"/>
            <w:r w:rsidRPr="0042523A">
              <w:rPr>
                <w:rFonts w:cs="Times New Roman"/>
                <w:spacing w:val="-8"/>
              </w:rPr>
              <w:t>азоксістробін</w:t>
            </w:r>
            <w:proofErr w:type="spellEnd"/>
            <w:r w:rsidRPr="0042523A">
              <w:rPr>
                <w:rFonts w:cs="Times New Roman"/>
                <w:spacing w:val="-8"/>
              </w:rPr>
              <w:t>, 250 г/л),</w:t>
            </w:r>
          </w:p>
          <w:p w14:paraId="45F5BA13"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7EF03D9F" w14:textId="77777777" w:rsidR="000E596D" w:rsidRPr="0042523A" w:rsidRDefault="00860DCC">
            <w:pPr>
              <w:textAlignment w:val="baseline"/>
              <w:rPr>
                <w:rFonts w:cs="Times New Roman"/>
              </w:rPr>
            </w:pPr>
            <w:r w:rsidRPr="0042523A">
              <w:rPr>
                <w:rFonts w:cs="Times New Roman"/>
                <w:b/>
              </w:rPr>
              <w:t>2022 р.</w:t>
            </w:r>
          </w:p>
        </w:tc>
        <w:tc>
          <w:tcPr>
            <w:tcW w:w="1876" w:type="dxa"/>
            <w:gridSpan w:val="2"/>
            <w:tcBorders>
              <w:top w:val="single" w:sz="4" w:space="0" w:color="000000"/>
              <w:left w:val="single" w:sz="4" w:space="0" w:color="000000"/>
              <w:bottom w:val="single" w:sz="4" w:space="0" w:color="000000"/>
            </w:tcBorders>
            <w:shd w:val="clear" w:color="auto" w:fill="auto"/>
          </w:tcPr>
          <w:p w14:paraId="6178EAFB" w14:textId="77777777" w:rsidR="000E596D" w:rsidRPr="0042523A" w:rsidRDefault="00860DCC">
            <w:pPr>
              <w:textAlignment w:val="baseline"/>
              <w:rPr>
                <w:rFonts w:cs="Times New Roman"/>
              </w:rPr>
            </w:pPr>
            <w:r w:rsidRPr="0042523A">
              <w:rPr>
                <w:rFonts w:cs="Times New Roman"/>
              </w:rPr>
              <w:t>8 мл на 5 л води на сотку</w:t>
            </w:r>
          </w:p>
          <w:p w14:paraId="76DB8083" w14:textId="77777777" w:rsidR="000E596D" w:rsidRPr="0042523A" w:rsidRDefault="000E596D">
            <w:pPr>
              <w:textAlignment w:val="baseline"/>
              <w:rPr>
                <w:rFonts w:cs="Times New Roman"/>
              </w:rPr>
            </w:pPr>
          </w:p>
          <w:p w14:paraId="5DDE1FEB" w14:textId="77777777" w:rsidR="000E596D" w:rsidRPr="0042523A" w:rsidRDefault="000E596D">
            <w:pPr>
              <w:textAlignment w:val="baseline"/>
              <w:rPr>
                <w:rFonts w:cs="Times New Roman"/>
              </w:rPr>
            </w:pPr>
          </w:p>
          <w:p w14:paraId="2D7B5DCD" w14:textId="77777777" w:rsidR="000E596D" w:rsidRPr="0042523A" w:rsidRDefault="00860DCC" w:rsidP="00A15880">
            <w:pPr>
              <w:jc w:val="center"/>
              <w:textAlignment w:val="baseline"/>
              <w:rPr>
                <w:rFonts w:cs="Times New Roman"/>
              </w:rPr>
            </w:pPr>
            <w:r w:rsidRPr="0042523A">
              <w:rPr>
                <w:rFonts w:cs="Times New Roman"/>
              </w:rPr>
              <w:t>—“—</w:t>
            </w:r>
          </w:p>
          <w:p w14:paraId="70CA5CBC" w14:textId="77777777" w:rsidR="000E596D" w:rsidRPr="0042523A" w:rsidRDefault="000E596D">
            <w:pPr>
              <w:textAlignment w:val="baseline"/>
              <w:rPr>
                <w:rFonts w:cs="Times New Roman"/>
              </w:rPr>
            </w:pPr>
          </w:p>
          <w:p w14:paraId="1E547B48" w14:textId="77777777" w:rsidR="000E596D" w:rsidRPr="0042523A" w:rsidRDefault="000E596D">
            <w:pPr>
              <w:textAlignment w:val="baseline"/>
              <w:rPr>
                <w:rFonts w:cs="Times New Roman"/>
              </w:rPr>
            </w:pPr>
          </w:p>
          <w:p w14:paraId="2A0A2AAF" w14:textId="77777777" w:rsidR="000E596D" w:rsidRPr="0042523A" w:rsidRDefault="000E596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14:paraId="631457E2" w14:textId="77777777" w:rsidR="000E596D" w:rsidRPr="0042523A" w:rsidRDefault="000E596D">
            <w:pPr>
              <w:textAlignment w:val="baseline"/>
              <w:rPr>
                <w:rFonts w:cs="Times New Roman"/>
              </w:rPr>
            </w:pPr>
          </w:p>
          <w:p w14:paraId="1E7C70EA" w14:textId="77777777" w:rsidR="000E596D" w:rsidRPr="0042523A" w:rsidRDefault="00860DCC">
            <w:pPr>
              <w:textAlignment w:val="baseline"/>
              <w:rPr>
                <w:rFonts w:cs="Times New Roman"/>
              </w:rPr>
            </w:pPr>
            <w:r w:rsidRPr="0042523A">
              <w:rPr>
                <w:rFonts w:cs="Times New Roman"/>
              </w:rPr>
              <w:t>Томати</w:t>
            </w:r>
          </w:p>
          <w:p w14:paraId="2704857E" w14:textId="77777777" w:rsidR="000E596D" w:rsidRPr="0042523A" w:rsidRDefault="000E596D">
            <w:pPr>
              <w:textAlignment w:val="baseline"/>
              <w:rPr>
                <w:rFonts w:cs="Times New Roman"/>
              </w:rPr>
            </w:pPr>
          </w:p>
          <w:p w14:paraId="73820D5C" w14:textId="77777777" w:rsidR="000E596D" w:rsidRPr="0042523A" w:rsidRDefault="000E596D">
            <w:pPr>
              <w:textAlignment w:val="baseline"/>
              <w:rPr>
                <w:rFonts w:cs="Times New Roman"/>
              </w:rPr>
            </w:pPr>
          </w:p>
          <w:p w14:paraId="5F47736A" w14:textId="77777777" w:rsidR="000E596D" w:rsidRPr="0042523A" w:rsidRDefault="00860DCC">
            <w:pPr>
              <w:textAlignment w:val="baseline"/>
              <w:rPr>
                <w:rFonts w:cs="Times New Roman"/>
              </w:rPr>
            </w:pPr>
            <w:r w:rsidRPr="0042523A">
              <w:rPr>
                <w:rFonts w:cs="Times New Roman"/>
              </w:rPr>
              <w:t>Картопля</w:t>
            </w:r>
          </w:p>
          <w:p w14:paraId="5323800D" w14:textId="77777777" w:rsidR="000E596D" w:rsidRPr="0042523A" w:rsidRDefault="000E596D">
            <w:pPr>
              <w:textAlignment w:val="baseline"/>
              <w:rPr>
                <w:rFonts w:cs="Times New Roman"/>
              </w:rPr>
            </w:pPr>
          </w:p>
          <w:p w14:paraId="13F444B2" w14:textId="77777777" w:rsidR="000E596D" w:rsidRPr="0042523A" w:rsidRDefault="000E596D">
            <w:pPr>
              <w:textAlignment w:val="baseline"/>
              <w:rPr>
                <w:rFonts w:cs="Times New Roman"/>
              </w:rPr>
            </w:pPr>
          </w:p>
          <w:p w14:paraId="1CFC2F91"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11B98B6B" w14:textId="77777777" w:rsidR="000E596D" w:rsidRPr="0042523A" w:rsidRDefault="00860DCC">
            <w:pPr>
              <w:textAlignment w:val="baseline"/>
              <w:rPr>
                <w:rFonts w:cs="Times New Roman"/>
              </w:rPr>
            </w:pPr>
            <w:r w:rsidRPr="0042523A">
              <w:rPr>
                <w:rFonts w:cs="Times New Roman"/>
              </w:rPr>
              <w:t xml:space="preserve">Фітофтороз, </w:t>
            </w:r>
            <w:proofErr w:type="spellStart"/>
            <w:r w:rsidRPr="0042523A">
              <w:rPr>
                <w:rFonts w:cs="Times New Roman"/>
              </w:rPr>
              <w:t>альтернаріоз</w:t>
            </w:r>
            <w:proofErr w:type="spellEnd"/>
          </w:p>
          <w:p w14:paraId="16265520" w14:textId="77777777" w:rsidR="000E596D" w:rsidRPr="0042523A" w:rsidRDefault="000E596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14:paraId="579C6A84"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26AF2525" w14:textId="77777777" w:rsidR="000E596D" w:rsidRPr="0042523A" w:rsidRDefault="000E596D">
            <w:pPr>
              <w:textAlignment w:val="baseline"/>
              <w:rPr>
                <w:rFonts w:cs="Times New Roman"/>
              </w:rPr>
            </w:pPr>
          </w:p>
          <w:p w14:paraId="2830B218" w14:textId="77777777" w:rsidR="000E596D" w:rsidRPr="0042523A" w:rsidRDefault="00860DCC" w:rsidP="00A15880">
            <w:pPr>
              <w:jc w:val="center"/>
              <w:textAlignment w:val="baseline"/>
              <w:rPr>
                <w:rFonts w:cs="Times New Roman"/>
              </w:rPr>
            </w:pPr>
            <w:r w:rsidRPr="0042523A">
              <w:rPr>
                <w:rFonts w:cs="Times New Roman"/>
              </w:rPr>
              <w:t>—“—</w:t>
            </w:r>
          </w:p>
          <w:p w14:paraId="6F2CF84A" w14:textId="77777777" w:rsidR="000E596D" w:rsidRPr="0042523A" w:rsidRDefault="000E596D">
            <w:pPr>
              <w:textAlignment w:val="baseline"/>
              <w:rPr>
                <w:rFonts w:cs="Times New Roman"/>
              </w:rPr>
            </w:pPr>
          </w:p>
          <w:p w14:paraId="2B3E2A37" w14:textId="77777777" w:rsidR="000E596D" w:rsidRPr="0042523A" w:rsidRDefault="000E596D">
            <w:pPr>
              <w:textAlignment w:val="baseline"/>
              <w:rPr>
                <w:rFonts w:cs="Times New Roman"/>
              </w:rPr>
            </w:pPr>
          </w:p>
          <w:p w14:paraId="0AE65939" w14:textId="77777777" w:rsidR="000E596D" w:rsidRPr="0042523A" w:rsidRDefault="000E596D">
            <w:pPr>
              <w:textAlignment w:val="baseline"/>
              <w:rPr>
                <w:rFonts w:cs="Times New Roman"/>
              </w:rPr>
            </w:pPr>
          </w:p>
        </w:tc>
        <w:tc>
          <w:tcPr>
            <w:tcW w:w="755" w:type="dxa"/>
            <w:gridSpan w:val="2"/>
            <w:tcBorders>
              <w:top w:val="single" w:sz="4" w:space="0" w:color="000000"/>
              <w:left w:val="single" w:sz="4" w:space="0" w:color="000000"/>
              <w:bottom w:val="single" w:sz="4" w:space="0" w:color="000000"/>
            </w:tcBorders>
            <w:shd w:val="clear" w:color="auto" w:fill="auto"/>
          </w:tcPr>
          <w:p w14:paraId="41F99FFF" w14:textId="77777777" w:rsidR="000E596D" w:rsidRPr="0042523A" w:rsidRDefault="00860DCC">
            <w:pPr>
              <w:jc w:val="center"/>
              <w:textAlignment w:val="baseline"/>
              <w:rPr>
                <w:rFonts w:cs="Times New Roman"/>
              </w:rPr>
            </w:pPr>
            <w:r w:rsidRPr="0042523A">
              <w:rPr>
                <w:rFonts w:cs="Times New Roman"/>
              </w:rPr>
              <w:t>14</w:t>
            </w:r>
          </w:p>
          <w:p w14:paraId="207BCDA2" w14:textId="77777777" w:rsidR="000E596D" w:rsidRPr="0042523A" w:rsidRDefault="000E596D">
            <w:pPr>
              <w:jc w:val="center"/>
              <w:textAlignment w:val="baseline"/>
              <w:rPr>
                <w:rFonts w:cs="Times New Roman"/>
              </w:rPr>
            </w:pPr>
          </w:p>
          <w:p w14:paraId="488C8B14" w14:textId="77777777" w:rsidR="000E596D" w:rsidRPr="0042523A" w:rsidRDefault="000E596D">
            <w:pPr>
              <w:jc w:val="center"/>
              <w:textAlignment w:val="baseline"/>
              <w:rPr>
                <w:rFonts w:cs="Times New Roman"/>
              </w:rPr>
            </w:pPr>
          </w:p>
          <w:p w14:paraId="52C06631" w14:textId="77777777" w:rsidR="000E596D" w:rsidRPr="0042523A" w:rsidRDefault="00860DCC">
            <w:pPr>
              <w:jc w:val="center"/>
              <w:textAlignment w:val="baseline"/>
              <w:rPr>
                <w:rFonts w:cs="Times New Roman"/>
              </w:rPr>
            </w:pPr>
            <w:r w:rsidRPr="0042523A">
              <w:rPr>
                <w:rFonts w:cs="Times New Roman"/>
              </w:rPr>
              <w:t>14</w:t>
            </w:r>
          </w:p>
          <w:p w14:paraId="3A1D3D2B" w14:textId="77777777" w:rsidR="000E596D" w:rsidRPr="0042523A" w:rsidRDefault="000E596D">
            <w:pPr>
              <w:jc w:val="center"/>
              <w:textAlignment w:val="baseline"/>
              <w:rPr>
                <w:rFonts w:cs="Times New Roman"/>
              </w:rPr>
            </w:pPr>
          </w:p>
          <w:p w14:paraId="0EC06C85" w14:textId="77777777" w:rsidR="000E596D" w:rsidRPr="0042523A" w:rsidRDefault="000E596D">
            <w:pPr>
              <w:jc w:val="center"/>
              <w:textAlignment w:val="baseline"/>
              <w:rPr>
                <w:rFonts w:cs="Times New Roman"/>
              </w:rPr>
            </w:pPr>
          </w:p>
          <w:p w14:paraId="070FF240" w14:textId="77777777" w:rsidR="000E596D" w:rsidRPr="0042523A" w:rsidRDefault="000E596D">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CD431E" w14:textId="77777777" w:rsidR="000E596D" w:rsidRPr="0042523A" w:rsidRDefault="00860DCC">
            <w:pPr>
              <w:jc w:val="center"/>
              <w:textAlignment w:val="baseline"/>
              <w:rPr>
                <w:rFonts w:cs="Times New Roman"/>
              </w:rPr>
            </w:pPr>
            <w:r w:rsidRPr="0042523A">
              <w:rPr>
                <w:rFonts w:cs="Times New Roman"/>
              </w:rPr>
              <w:t>3</w:t>
            </w:r>
          </w:p>
          <w:p w14:paraId="22947C6A" w14:textId="77777777" w:rsidR="000E596D" w:rsidRPr="0042523A" w:rsidRDefault="000E596D">
            <w:pPr>
              <w:jc w:val="center"/>
              <w:textAlignment w:val="baseline"/>
              <w:rPr>
                <w:rFonts w:cs="Times New Roman"/>
              </w:rPr>
            </w:pPr>
          </w:p>
          <w:p w14:paraId="3575AFEC" w14:textId="77777777" w:rsidR="000E596D" w:rsidRPr="0042523A" w:rsidRDefault="000E596D">
            <w:pPr>
              <w:jc w:val="center"/>
              <w:textAlignment w:val="baseline"/>
              <w:rPr>
                <w:rFonts w:cs="Times New Roman"/>
              </w:rPr>
            </w:pPr>
          </w:p>
          <w:p w14:paraId="7EEABA29" w14:textId="77777777" w:rsidR="000E596D" w:rsidRPr="0042523A" w:rsidRDefault="00860DCC">
            <w:pPr>
              <w:jc w:val="center"/>
              <w:textAlignment w:val="baseline"/>
              <w:rPr>
                <w:rFonts w:cs="Times New Roman"/>
              </w:rPr>
            </w:pPr>
            <w:r w:rsidRPr="0042523A">
              <w:rPr>
                <w:rFonts w:cs="Times New Roman"/>
              </w:rPr>
              <w:t>3</w:t>
            </w:r>
          </w:p>
          <w:p w14:paraId="0DF4B766" w14:textId="77777777" w:rsidR="000E596D" w:rsidRPr="0042523A" w:rsidRDefault="000E596D">
            <w:pPr>
              <w:jc w:val="center"/>
              <w:textAlignment w:val="baseline"/>
              <w:rPr>
                <w:rFonts w:cs="Times New Roman"/>
              </w:rPr>
            </w:pPr>
          </w:p>
          <w:p w14:paraId="002C8B51" w14:textId="77777777" w:rsidR="000E596D" w:rsidRPr="0042523A" w:rsidRDefault="000E596D">
            <w:pPr>
              <w:jc w:val="center"/>
              <w:textAlignment w:val="baseline"/>
              <w:rPr>
                <w:rFonts w:cs="Times New Roman"/>
              </w:rPr>
            </w:pPr>
          </w:p>
          <w:p w14:paraId="47E94BF0" w14:textId="77777777" w:rsidR="000E596D" w:rsidRPr="0042523A" w:rsidRDefault="000E596D">
            <w:pPr>
              <w:textAlignment w:val="baseline"/>
              <w:rPr>
                <w:rFonts w:cs="Times New Roman"/>
              </w:rPr>
            </w:pPr>
          </w:p>
        </w:tc>
      </w:tr>
      <w:tr w:rsidR="000E596D" w:rsidRPr="0042523A" w14:paraId="7AFEA85A" w14:textId="77777777" w:rsidTr="00A15880">
        <w:trPr>
          <w:trHeight w:val="1040"/>
        </w:trPr>
        <w:tc>
          <w:tcPr>
            <w:tcW w:w="1499" w:type="dxa"/>
            <w:tcBorders>
              <w:top w:val="single" w:sz="4" w:space="0" w:color="000000"/>
              <w:left w:val="single" w:sz="4" w:space="0" w:color="000000"/>
            </w:tcBorders>
            <w:shd w:val="clear" w:color="auto" w:fill="auto"/>
          </w:tcPr>
          <w:p w14:paraId="6038952C" w14:textId="77777777" w:rsidR="000E596D" w:rsidRPr="0042523A" w:rsidRDefault="00860DCC">
            <w:pPr>
              <w:textAlignment w:val="baseline"/>
              <w:rPr>
                <w:rFonts w:cs="Times New Roman"/>
              </w:rPr>
            </w:pPr>
            <w:r w:rsidRPr="0042523A">
              <w:rPr>
                <w:rFonts w:cs="Times New Roman"/>
                <w:b/>
              </w:rPr>
              <w:t xml:space="preserve">КУМІР, </w:t>
            </w:r>
            <w:r w:rsidRPr="0042523A">
              <w:rPr>
                <w:rFonts w:cs="Times New Roman"/>
              </w:rPr>
              <w:t xml:space="preserve">КС, </w:t>
            </w:r>
          </w:p>
          <w:p w14:paraId="75BF9D4F"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крезоксимметил</w:t>
            </w:r>
            <w:proofErr w:type="spellEnd"/>
            <w:r w:rsidRPr="0042523A">
              <w:rPr>
                <w:rFonts w:cs="Times New Roman"/>
              </w:rPr>
              <w:t>, 100 г/л</w:t>
            </w:r>
          </w:p>
          <w:p w14:paraId="5302E838" w14:textId="77777777" w:rsidR="000E596D" w:rsidRPr="0042523A" w:rsidRDefault="00860DCC">
            <w:pPr>
              <w:textAlignment w:val="baseline"/>
              <w:rPr>
                <w:rFonts w:cs="Times New Roman"/>
                <w:b/>
              </w:rPr>
            </w:pPr>
            <w:r w:rsidRPr="0042523A">
              <w:rPr>
                <w:rFonts w:cs="Times New Roman"/>
              </w:rPr>
              <w:t>+</w:t>
            </w:r>
            <w:proofErr w:type="spellStart"/>
            <w:r w:rsidRPr="0042523A">
              <w:rPr>
                <w:rFonts w:cs="Times New Roman"/>
              </w:rPr>
              <w:t>дифеноконазол</w:t>
            </w:r>
            <w:proofErr w:type="spellEnd"/>
            <w:r w:rsidRPr="0042523A">
              <w:rPr>
                <w:rFonts w:cs="Times New Roman"/>
              </w:rPr>
              <w:t>, 200 г/л), ТОВ «Рекорд Агро», Україна, ТОВ Фабрика агрохімікатів,</w:t>
            </w:r>
          </w:p>
          <w:p w14:paraId="31938463" w14:textId="77777777" w:rsidR="000E596D" w:rsidRPr="0042523A" w:rsidRDefault="00860DCC">
            <w:pPr>
              <w:textAlignment w:val="baseline"/>
              <w:rPr>
                <w:rFonts w:cs="Times New Roman"/>
              </w:rPr>
            </w:pPr>
            <w:r w:rsidRPr="0042523A">
              <w:rPr>
                <w:rFonts w:cs="Times New Roman"/>
                <w:b/>
              </w:rPr>
              <w:t>2029 р.</w:t>
            </w:r>
          </w:p>
        </w:tc>
        <w:tc>
          <w:tcPr>
            <w:tcW w:w="1876" w:type="dxa"/>
            <w:gridSpan w:val="2"/>
            <w:tcBorders>
              <w:top w:val="single" w:sz="4" w:space="0" w:color="000000"/>
              <w:left w:val="single" w:sz="4" w:space="0" w:color="000000"/>
              <w:bottom w:val="single" w:sz="4" w:space="0" w:color="000000"/>
            </w:tcBorders>
            <w:shd w:val="clear" w:color="auto" w:fill="auto"/>
          </w:tcPr>
          <w:p w14:paraId="034A8DDB" w14:textId="77777777" w:rsidR="000E596D" w:rsidRPr="0042523A" w:rsidRDefault="00860DCC">
            <w:pPr>
              <w:spacing w:before="100" w:after="100"/>
              <w:textAlignment w:val="baseline"/>
              <w:rPr>
                <w:rFonts w:cs="Times New Roman"/>
              </w:rPr>
            </w:pPr>
            <w:r w:rsidRPr="0042523A">
              <w:rPr>
                <w:rFonts w:cs="Times New Roman"/>
              </w:rPr>
              <w:t xml:space="preserve">3 мл /100 </w:t>
            </w:r>
            <w:proofErr w:type="spellStart"/>
            <w:r w:rsidRPr="0042523A">
              <w:rPr>
                <w:rFonts w:cs="Times New Roman"/>
              </w:rPr>
              <w:t>кв.м</w:t>
            </w:r>
            <w:proofErr w:type="spellEnd"/>
            <w:r w:rsidRPr="0042523A">
              <w:rPr>
                <w:rFonts w:cs="Times New Roman"/>
              </w:rPr>
              <w:t xml:space="preserve"> </w:t>
            </w:r>
          </w:p>
        </w:tc>
        <w:tc>
          <w:tcPr>
            <w:tcW w:w="1241" w:type="dxa"/>
            <w:gridSpan w:val="3"/>
            <w:tcBorders>
              <w:top w:val="single" w:sz="4" w:space="0" w:color="000000"/>
              <w:left w:val="single" w:sz="4" w:space="0" w:color="000000"/>
              <w:bottom w:val="single" w:sz="4" w:space="0" w:color="000000"/>
            </w:tcBorders>
            <w:shd w:val="clear" w:color="auto" w:fill="auto"/>
          </w:tcPr>
          <w:p w14:paraId="5E30AD66" w14:textId="77777777" w:rsidR="000E596D" w:rsidRPr="0042523A" w:rsidRDefault="00860DCC">
            <w:pPr>
              <w:spacing w:before="100" w:after="100"/>
              <w:textAlignment w:val="baseline"/>
              <w:rPr>
                <w:rFonts w:cs="Times New Roman"/>
              </w:rPr>
            </w:pPr>
            <w:r w:rsidRPr="0042523A">
              <w:rPr>
                <w:rFonts w:cs="Times New Roman"/>
              </w:rPr>
              <w:t>Яблуня</w:t>
            </w:r>
          </w:p>
        </w:tc>
        <w:tc>
          <w:tcPr>
            <w:tcW w:w="1474" w:type="dxa"/>
            <w:tcBorders>
              <w:top w:val="single" w:sz="4" w:space="0" w:color="000000"/>
              <w:left w:val="single" w:sz="4" w:space="0" w:color="000000"/>
              <w:bottom w:val="single" w:sz="4" w:space="0" w:color="000000"/>
            </w:tcBorders>
            <w:shd w:val="clear" w:color="auto" w:fill="auto"/>
          </w:tcPr>
          <w:p w14:paraId="0C790DA8" w14:textId="77777777" w:rsidR="000E596D" w:rsidRPr="0042523A" w:rsidRDefault="00860DCC">
            <w:pPr>
              <w:spacing w:before="100" w:after="100"/>
              <w:textAlignment w:val="baseline"/>
              <w:rPr>
                <w:rFonts w:cs="Times New Roman"/>
              </w:rPr>
            </w:pPr>
            <w:proofErr w:type="spellStart"/>
            <w:r w:rsidRPr="0042523A">
              <w:rPr>
                <w:rFonts w:cs="Times New Roman"/>
              </w:rPr>
              <w:t>Парша</w:t>
            </w:r>
            <w:proofErr w:type="spellEnd"/>
            <w:r w:rsidRPr="0042523A">
              <w:rPr>
                <w:rFonts w:cs="Times New Roman"/>
              </w:rPr>
              <w:t>, 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14:paraId="1B0DAA38"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7647E50E" w14:textId="77777777" w:rsidR="000E596D" w:rsidRPr="0042523A" w:rsidRDefault="00860DCC">
            <w:pPr>
              <w:spacing w:before="100" w:after="100"/>
              <w:jc w:val="center"/>
              <w:textAlignment w:val="baseline"/>
              <w:rPr>
                <w:rFonts w:cs="Times New Roman"/>
              </w:rPr>
            </w:pPr>
            <w:r w:rsidRPr="0042523A">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2B4B90" w14:textId="77777777" w:rsidR="000E596D" w:rsidRPr="0042523A" w:rsidRDefault="00860DCC">
            <w:pPr>
              <w:spacing w:before="100" w:after="100"/>
              <w:jc w:val="center"/>
              <w:textAlignment w:val="baseline"/>
              <w:rPr>
                <w:rFonts w:cs="Times New Roman"/>
              </w:rPr>
            </w:pPr>
            <w:r w:rsidRPr="0042523A">
              <w:rPr>
                <w:rFonts w:cs="Times New Roman"/>
              </w:rPr>
              <w:t>2</w:t>
            </w:r>
          </w:p>
        </w:tc>
      </w:tr>
      <w:tr w:rsidR="000E596D" w:rsidRPr="0042523A" w14:paraId="2C5785E4" w14:textId="77777777" w:rsidTr="00A15880">
        <w:trPr>
          <w:trHeight w:val="385"/>
        </w:trPr>
        <w:tc>
          <w:tcPr>
            <w:tcW w:w="1499" w:type="dxa"/>
            <w:tcBorders>
              <w:top w:val="single" w:sz="4" w:space="0" w:color="000000"/>
              <w:left w:val="single" w:sz="4" w:space="0" w:color="000000"/>
              <w:bottom w:val="single" w:sz="4" w:space="0" w:color="000000"/>
            </w:tcBorders>
            <w:shd w:val="clear" w:color="auto" w:fill="auto"/>
          </w:tcPr>
          <w:p w14:paraId="168D8B1F" w14:textId="77777777" w:rsidR="000E596D" w:rsidRPr="0042523A" w:rsidRDefault="00860DCC">
            <w:pPr>
              <w:textAlignment w:val="baseline"/>
              <w:rPr>
                <w:rFonts w:cs="Times New Roman"/>
              </w:rPr>
            </w:pPr>
            <w:r w:rsidRPr="0042523A">
              <w:rPr>
                <w:rFonts w:cs="Times New Roman"/>
                <w:b/>
                <w:bCs/>
                <w:spacing w:val="-5"/>
              </w:rPr>
              <w:t xml:space="preserve">МАГНІКУР ГАРД 50 </w:t>
            </w:r>
            <w:r w:rsidRPr="0042523A">
              <w:rPr>
                <w:rFonts w:cs="Times New Roman"/>
                <w:b/>
                <w:bCs/>
                <w:spacing w:val="-5"/>
                <w:lang w:val="en-US"/>
              </w:rPr>
              <w:t>WG</w:t>
            </w:r>
            <w:r w:rsidRPr="0042523A">
              <w:rPr>
                <w:rFonts w:cs="Times New Roman"/>
                <w:b/>
                <w:bCs/>
                <w:spacing w:val="-5"/>
              </w:rPr>
              <w:t xml:space="preserve">, </w:t>
            </w:r>
            <w:r w:rsidRPr="0042523A">
              <w:rPr>
                <w:rFonts w:cs="Times New Roman"/>
                <w:bCs/>
                <w:spacing w:val="-5"/>
              </w:rPr>
              <w:t>ВГ (</w:t>
            </w:r>
            <w:proofErr w:type="spellStart"/>
            <w:r w:rsidRPr="0042523A">
              <w:rPr>
                <w:rFonts w:cs="Times New Roman"/>
                <w:bCs/>
                <w:spacing w:val="-5"/>
              </w:rPr>
              <w:t>фенгексамід</w:t>
            </w:r>
            <w:proofErr w:type="spellEnd"/>
            <w:r w:rsidRPr="0042523A">
              <w:rPr>
                <w:rFonts w:cs="Times New Roman"/>
                <w:bCs/>
                <w:spacing w:val="-5"/>
              </w:rPr>
              <w:t>,</w:t>
            </w:r>
            <w:r w:rsidRPr="0042523A">
              <w:rPr>
                <w:rFonts w:cs="Times New Roman"/>
                <w:spacing w:val="-5"/>
              </w:rPr>
              <w:t xml:space="preserve"> 500 г/кг),</w:t>
            </w:r>
          </w:p>
          <w:p w14:paraId="4F1ED2A4" w14:textId="77777777" w:rsidR="000E596D" w:rsidRPr="0042523A" w:rsidRDefault="00860DCC">
            <w:pPr>
              <w:textAlignment w:val="baseline"/>
              <w:rPr>
                <w:rFonts w:cs="Times New Roman"/>
                <w:b/>
              </w:rPr>
            </w:pPr>
            <w:r w:rsidRPr="0042523A">
              <w:rPr>
                <w:rFonts w:cs="Times New Roman"/>
              </w:rPr>
              <w:t xml:space="preserve">ф. СБМ </w:t>
            </w:r>
            <w:proofErr w:type="spellStart"/>
            <w:r w:rsidRPr="0042523A">
              <w:rPr>
                <w:rFonts w:cs="Times New Roman"/>
              </w:rPr>
              <w:t>Девелопман</w:t>
            </w:r>
            <w:proofErr w:type="spellEnd"/>
            <w:r w:rsidRPr="0042523A">
              <w:rPr>
                <w:rFonts w:cs="Times New Roman"/>
              </w:rPr>
              <w:t xml:space="preserve"> САС», Франція</w:t>
            </w:r>
          </w:p>
          <w:p w14:paraId="6C83C820" w14:textId="77777777" w:rsidR="000E596D" w:rsidRPr="0042523A" w:rsidRDefault="00860DCC">
            <w:pPr>
              <w:textAlignment w:val="baseline"/>
              <w:rPr>
                <w:rFonts w:cs="Times New Roman"/>
              </w:rPr>
            </w:pPr>
            <w:r w:rsidRPr="0042523A">
              <w:rPr>
                <w:rFonts w:cs="Times New Roman"/>
                <w:b/>
              </w:rPr>
              <w:t>2022 р.</w:t>
            </w:r>
          </w:p>
        </w:tc>
        <w:tc>
          <w:tcPr>
            <w:tcW w:w="1876" w:type="dxa"/>
            <w:gridSpan w:val="2"/>
            <w:tcBorders>
              <w:top w:val="single" w:sz="4" w:space="0" w:color="000000"/>
              <w:left w:val="single" w:sz="4" w:space="0" w:color="000000"/>
              <w:bottom w:val="single" w:sz="4" w:space="0" w:color="000000"/>
            </w:tcBorders>
            <w:shd w:val="clear" w:color="auto" w:fill="auto"/>
          </w:tcPr>
          <w:p w14:paraId="16A158B5" w14:textId="77777777" w:rsidR="000E596D" w:rsidRPr="0042523A" w:rsidRDefault="00860DCC">
            <w:pPr>
              <w:textAlignment w:val="baseline"/>
              <w:rPr>
                <w:rFonts w:cs="Times New Roman"/>
              </w:rPr>
            </w:pPr>
            <w:r w:rsidRPr="0042523A">
              <w:rPr>
                <w:rFonts w:cs="Times New Roman"/>
              </w:rPr>
              <w:t>8 г на 10 л води</w:t>
            </w:r>
          </w:p>
          <w:p w14:paraId="46D4CC94" w14:textId="77777777" w:rsidR="000E596D" w:rsidRPr="0042523A" w:rsidRDefault="000E596D">
            <w:pPr>
              <w:textAlignment w:val="baseline"/>
              <w:rPr>
                <w:rFonts w:cs="Times New Roman"/>
              </w:rPr>
            </w:pPr>
          </w:p>
          <w:p w14:paraId="6CB925C6" w14:textId="77777777" w:rsidR="000E596D" w:rsidRPr="0042523A" w:rsidRDefault="000E596D">
            <w:pPr>
              <w:textAlignment w:val="baseline"/>
              <w:rPr>
                <w:rFonts w:cs="Times New Roman"/>
              </w:rPr>
            </w:pPr>
          </w:p>
          <w:p w14:paraId="15EB1F3C" w14:textId="77777777" w:rsidR="000E596D" w:rsidRPr="0042523A" w:rsidRDefault="000E596D">
            <w:pPr>
              <w:textAlignment w:val="baseline"/>
              <w:rPr>
                <w:rFonts w:cs="Times New Roman"/>
              </w:rPr>
            </w:pPr>
          </w:p>
          <w:p w14:paraId="7819EF79" w14:textId="77777777" w:rsidR="000E596D" w:rsidRPr="0042523A" w:rsidRDefault="00860DCC">
            <w:pPr>
              <w:textAlignment w:val="baseline"/>
              <w:rPr>
                <w:rFonts w:cs="Times New Roman"/>
              </w:rPr>
            </w:pPr>
            <w:r w:rsidRPr="0042523A">
              <w:rPr>
                <w:rFonts w:cs="Times New Roman"/>
              </w:rPr>
              <w:t xml:space="preserve">8 г на 10 л води/3-5 л на  </w:t>
            </w:r>
          </w:p>
          <w:p w14:paraId="1604FB62" w14:textId="77777777" w:rsidR="000E596D" w:rsidRPr="0042523A" w:rsidRDefault="00860DCC">
            <w:pPr>
              <w:textAlignment w:val="baseline"/>
              <w:rPr>
                <w:rFonts w:cs="Times New Roman"/>
              </w:rPr>
            </w:pPr>
            <w:r w:rsidRPr="0042523A">
              <w:rPr>
                <w:rFonts w:cs="Times New Roman"/>
              </w:rPr>
              <w:t>сотку</w:t>
            </w:r>
          </w:p>
          <w:p w14:paraId="582C8CFB" w14:textId="77777777" w:rsidR="000E596D" w:rsidRPr="0042523A" w:rsidRDefault="000E596D">
            <w:pPr>
              <w:textAlignment w:val="baseline"/>
              <w:rPr>
                <w:rFonts w:cs="Times New Roman"/>
              </w:rPr>
            </w:pPr>
          </w:p>
          <w:p w14:paraId="402963BB" w14:textId="77777777" w:rsidR="000E596D" w:rsidRPr="0042523A" w:rsidRDefault="000E596D">
            <w:pPr>
              <w:textAlignment w:val="baseline"/>
              <w:rPr>
                <w:rFonts w:cs="Times New Roman"/>
              </w:rPr>
            </w:pPr>
          </w:p>
          <w:p w14:paraId="0EE3E204" w14:textId="77777777" w:rsidR="000E596D" w:rsidRPr="0042523A" w:rsidRDefault="000E596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14:paraId="57626834" w14:textId="77777777" w:rsidR="000E596D" w:rsidRPr="0042523A" w:rsidRDefault="00860DCC">
            <w:pPr>
              <w:textAlignment w:val="baseline"/>
              <w:rPr>
                <w:rFonts w:cs="Times New Roman"/>
              </w:rPr>
            </w:pPr>
            <w:r w:rsidRPr="0042523A">
              <w:rPr>
                <w:rFonts w:cs="Times New Roman"/>
              </w:rPr>
              <w:t>Персик</w:t>
            </w:r>
          </w:p>
          <w:p w14:paraId="754467EE" w14:textId="77777777" w:rsidR="000E596D" w:rsidRPr="0042523A" w:rsidRDefault="000E596D">
            <w:pPr>
              <w:textAlignment w:val="baseline"/>
              <w:rPr>
                <w:rFonts w:cs="Times New Roman"/>
              </w:rPr>
            </w:pPr>
          </w:p>
          <w:p w14:paraId="5C541BE2" w14:textId="77777777" w:rsidR="000E596D" w:rsidRPr="0042523A" w:rsidRDefault="000E596D">
            <w:pPr>
              <w:textAlignment w:val="baseline"/>
              <w:rPr>
                <w:rFonts w:cs="Times New Roman"/>
              </w:rPr>
            </w:pPr>
          </w:p>
          <w:p w14:paraId="21BE81D9" w14:textId="77777777" w:rsidR="000E596D" w:rsidRPr="0042523A" w:rsidRDefault="000E596D">
            <w:pPr>
              <w:textAlignment w:val="baseline"/>
              <w:rPr>
                <w:rFonts w:cs="Times New Roman"/>
              </w:rPr>
            </w:pPr>
          </w:p>
          <w:p w14:paraId="24882605" w14:textId="77777777" w:rsidR="000E596D" w:rsidRPr="0042523A" w:rsidRDefault="00860DCC">
            <w:pPr>
              <w:textAlignment w:val="baseline"/>
              <w:rPr>
                <w:rFonts w:cs="Times New Roman"/>
              </w:rPr>
            </w:pPr>
            <w:r w:rsidRPr="0042523A">
              <w:rPr>
                <w:rFonts w:cs="Times New Roman"/>
              </w:rPr>
              <w:t>Суниці</w:t>
            </w:r>
          </w:p>
          <w:p w14:paraId="16274C89" w14:textId="77777777" w:rsidR="000E596D" w:rsidRPr="0042523A" w:rsidRDefault="000E596D">
            <w:pPr>
              <w:textAlignment w:val="baseline"/>
              <w:rPr>
                <w:rFonts w:cs="Times New Roman"/>
              </w:rPr>
            </w:pPr>
          </w:p>
          <w:p w14:paraId="7CAFD884" w14:textId="77777777" w:rsidR="000E596D" w:rsidRPr="0042523A" w:rsidRDefault="000E596D">
            <w:pPr>
              <w:textAlignment w:val="baseline"/>
              <w:rPr>
                <w:rFonts w:cs="Times New Roman"/>
              </w:rPr>
            </w:pPr>
          </w:p>
          <w:p w14:paraId="01123B5D" w14:textId="77777777" w:rsidR="000E596D" w:rsidRPr="0042523A" w:rsidRDefault="000E596D">
            <w:pPr>
              <w:textAlignment w:val="baseline"/>
              <w:rPr>
                <w:rFonts w:cs="Times New Roman"/>
              </w:rPr>
            </w:pPr>
          </w:p>
          <w:p w14:paraId="337C188E"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3AC6DB26" w14:textId="77777777" w:rsidR="000E596D" w:rsidRPr="0042523A" w:rsidRDefault="00860DCC">
            <w:pPr>
              <w:textAlignment w:val="baseline"/>
              <w:rPr>
                <w:rFonts w:cs="Times New Roman"/>
              </w:rPr>
            </w:pPr>
            <w:r w:rsidRPr="0042523A">
              <w:rPr>
                <w:rFonts w:cs="Times New Roman"/>
              </w:rPr>
              <w:t>Гниль плодів</w:t>
            </w:r>
          </w:p>
          <w:p w14:paraId="79D224CB" w14:textId="77777777" w:rsidR="000E596D" w:rsidRPr="0042523A" w:rsidRDefault="000E596D">
            <w:pPr>
              <w:textAlignment w:val="baseline"/>
              <w:rPr>
                <w:rFonts w:cs="Times New Roman"/>
              </w:rPr>
            </w:pPr>
          </w:p>
          <w:p w14:paraId="0DDA7C21" w14:textId="77777777" w:rsidR="000E596D" w:rsidRPr="0042523A" w:rsidRDefault="000E596D">
            <w:pPr>
              <w:textAlignment w:val="baseline"/>
              <w:rPr>
                <w:rFonts w:cs="Times New Roman"/>
              </w:rPr>
            </w:pPr>
          </w:p>
          <w:p w14:paraId="11D8C58C" w14:textId="77777777" w:rsidR="000E596D" w:rsidRPr="0042523A" w:rsidRDefault="000E596D">
            <w:pPr>
              <w:textAlignment w:val="baseline"/>
              <w:rPr>
                <w:rFonts w:cs="Times New Roman"/>
              </w:rPr>
            </w:pPr>
          </w:p>
          <w:p w14:paraId="441F513E" w14:textId="77777777" w:rsidR="000E596D" w:rsidRPr="0042523A" w:rsidRDefault="00860DCC">
            <w:pPr>
              <w:textAlignment w:val="baseline"/>
              <w:rPr>
                <w:rFonts w:cs="Times New Roman"/>
              </w:rPr>
            </w:pPr>
            <w:r w:rsidRPr="0042523A">
              <w:rPr>
                <w:rFonts w:cs="Times New Roman"/>
              </w:rPr>
              <w:t xml:space="preserve">Сіра гниль </w:t>
            </w:r>
          </w:p>
          <w:p w14:paraId="007C9902" w14:textId="77777777" w:rsidR="000E596D" w:rsidRPr="0042523A" w:rsidRDefault="000E596D">
            <w:pPr>
              <w:textAlignment w:val="baseline"/>
              <w:rPr>
                <w:rFonts w:cs="Times New Roman"/>
              </w:rPr>
            </w:pPr>
          </w:p>
          <w:p w14:paraId="4706A144" w14:textId="77777777" w:rsidR="000E596D" w:rsidRPr="0042523A" w:rsidRDefault="000E596D">
            <w:pPr>
              <w:textAlignment w:val="baseline"/>
              <w:rPr>
                <w:rFonts w:cs="Times New Roman"/>
              </w:rPr>
            </w:pPr>
          </w:p>
          <w:p w14:paraId="646588BE" w14:textId="77777777" w:rsidR="000E596D" w:rsidRPr="0042523A" w:rsidRDefault="000E596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14:paraId="263BBA91" w14:textId="77777777" w:rsidR="000E596D" w:rsidRPr="0042523A" w:rsidRDefault="00860DCC">
            <w:pPr>
              <w:textAlignment w:val="baseline"/>
              <w:rPr>
                <w:rFonts w:cs="Times New Roman"/>
              </w:rPr>
            </w:pPr>
            <w:r w:rsidRPr="0042523A">
              <w:rPr>
                <w:rFonts w:cs="Times New Roman"/>
              </w:rPr>
              <w:t xml:space="preserve">Обприскування в період вегетації </w:t>
            </w:r>
          </w:p>
          <w:p w14:paraId="5C710279" w14:textId="77777777" w:rsidR="000E596D" w:rsidRPr="0042523A" w:rsidRDefault="000E596D">
            <w:pPr>
              <w:textAlignment w:val="baseline"/>
              <w:rPr>
                <w:rFonts w:cs="Times New Roman"/>
              </w:rPr>
            </w:pPr>
          </w:p>
          <w:p w14:paraId="7678C5D4" w14:textId="77777777" w:rsidR="000E596D" w:rsidRPr="0042523A" w:rsidRDefault="00860DCC">
            <w:pPr>
              <w:textAlignment w:val="baseline"/>
              <w:rPr>
                <w:rFonts w:cs="Times New Roman"/>
              </w:rPr>
            </w:pPr>
            <w:r w:rsidRPr="0042523A">
              <w:rPr>
                <w:rFonts w:cs="Times New Roman"/>
              </w:rPr>
              <w:t xml:space="preserve">Обприскування в період вегетації </w:t>
            </w:r>
          </w:p>
          <w:p w14:paraId="124A491C" w14:textId="77777777" w:rsidR="000E596D" w:rsidRPr="0042523A" w:rsidRDefault="000E596D">
            <w:pPr>
              <w:textAlignment w:val="baseline"/>
              <w:rPr>
                <w:rFonts w:cs="Times New Roman"/>
              </w:rPr>
            </w:pPr>
          </w:p>
        </w:tc>
        <w:tc>
          <w:tcPr>
            <w:tcW w:w="755" w:type="dxa"/>
            <w:gridSpan w:val="2"/>
            <w:tcBorders>
              <w:top w:val="single" w:sz="4" w:space="0" w:color="000000"/>
              <w:left w:val="single" w:sz="4" w:space="0" w:color="000000"/>
              <w:bottom w:val="single" w:sz="4" w:space="0" w:color="000000"/>
            </w:tcBorders>
            <w:shd w:val="clear" w:color="auto" w:fill="auto"/>
          </w:tcPr>
          <w:p w14:paraId="46E36AA6" w14:textId="77777777" w:rsidR="000E596D" w:rsidRPr="0042523A" w:rsidRDefault="00860DCC">
            <w:pPr>
              <w:jc w:val="center"/>
              <w:textAlignment w:val="baseline"/>
              <w:rPr>
                <w:rFonts w:cs="Times New Roman"/>
              </w:rPr>
            </w:pPr>
            <w:r w:rsidRPr="0042523A">
              <w:rPr>
                <w:rFonts w:cs="Times New Roman"/>
              </w:rPr>
              <w:t>20</w:t>
            </w:r>
          </w:p>
          <w:p w14:paraId="1D7F33FB" w14:textId="77777777" w:rsidR="000E596D" w:rsidRPr="0042523A" w:rsidRDefault="000E596D">
            <w:pPr>
              <w:jc w:val="center"/>
              <w:textAlignment w:val="baseline"/>
              <w:rPr>
                <w:rFonts w:cs="Times New Roman"/>
              </w:rPr>
            </w:pPr>
          </w:p>
          <w:p w14:paraId="33F9D736" w14:textId="77777777" w:rsidR="000E596D" w:rsidRPr="0042523A" w:rsidRDefault="000E596D">
            <w:pPr>
              <w:jc w:val="center"/>
              <w:textAlignment w:val="baseline"/>
              <w:rPr>
                <w:rFonts w:cs="Times New Roman"/>
              </w:rPr>
            </w:pPr>
          </w:p>
          <w:p w14:paraId="12C200D8" w14:textId="77777777" w:rsidR="000E596D" w:rsidRPr="0042523A" w:rsidRDefault="000E596D">
            <w:pPr>
              <w:jc w:val="center"/>
              <w:textAlignment w:val="baseline"/>
              <w:rPr>
                <w:rFonts w:cs="Times New Roman"/>
              </w:rPr>
            </w:pPr>
          </w:p>
          <w:p w14:paraId="37A72A39" w14:textId="77777777" w:rsidR="000E596D" w:rsidRPr="0042523A" w:rsidRDefault="000E596D">
            <w:pPr>
              <w:jc w:val="center"/>
              <w:textAlignment w:val="baseline"/>
              <w:rPr>
                <w:rFonts w:cs="Times New Roman"/>
              </w:rPr>
            </w:pPr>
          </w:p>
          <w:p w14:paraId="230B98B0" w14:textId="77777777" w:rsidR="000E596D" w:rsidRPr="0042523A" w:rsidRDefault="00860DCC">
            <w:pPr>
              <w:jc w:val="center"/>
              <w:textAlignment w:val="baseline"/>
              <w:rPr>
                <w:rFonts w:cs="Times New Roman"/>
              </w:rPr>
            </w:pPr>
            <w:r w:rsidRPr="0042523A">
              <w:rPr>
                <w:rFonts w:cs="Times New Roman"/>
              </w:rPr>
              <w:t>10</w:t>
            </w:r>
          </w:p>
          <w:p w14:paraId="0EED5276" w14:textId="77777777" w:rsidR="000E596D" w:rsidRPr="0042523A" w:rsidRDefault="000E596D">
            <w:pPr>
              <w:jc w:val="center"/>
              <w:textAlignment w:val="baseline"/>
              <w:rPr>
                <w:rFonts w:cs="Times New Roman"/>
              </w:rPr>
            </w:pPr>
          </w:p>
          <w:p w14:paraId="41812706" w14:textId="77777777" w:rsidR="000E596D" w:rsidRPr="0042523A" w:rsidRDefault="000E596D">
            <w:pPr>
              <w:jc w:val="center"/>
              <w:textAlignment w:val="baseline"/>
              <w:rPr>
                <w:rFonts w:cs="Times New Roman"/>
              </w:rPr>
            </w:pPr>
          </w:p>
          <w:p w14:paraId="12C2E6D3" w14:textId="77777777" w:rsidR="000E596D" w:rsidRPr="0042523A" w:rsidRDefault="000E596D">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1DF7BB" w14:textId="77777777" w:rsidR="000E596D" w:rsidRPr="0042523A" w:rsidRDefault="000E596D">
            <w:pPr>
              <w:jc w:val="center"/>
              <w:textAlignment w:val="baseline"/>
              <w:rPr>
                <w:rFonts w:cs="Times New Roman"/>
              </w:rPr>
            </w:pPr>
          </w:p>
          <w:p w14:paraId="4AB59AEC" w14:textId="77777777" w:rsidR="000E596D" w:rsidRPr="0042523A" w:rsidRDefault="000E596D">
            <w:pPr>
              <w:jc w:val="center"/>
              <w:textAlignment w:val="baseline"/>
              <w:rPr>
                <w:rFonts w:cs="Times New Roman"/>
              </w:rPr>
            </w:pPr>
          </w:p>
          <w:p w14:paraId="34052F58" w14:textId="77777777" w:rsidR="000E596D" w:rsidRPr="0042523A" w:rsidRDefault="000E596D">
            <w:pPr>
              <w:jc w:val="center"/>
              <w:textAlignment w:val="baseline"/>
              <w:rPr>
                <w:rFonts w:cs="Times New Roman"/>
              </w:rPr>
            </w:pPr>
          </w:p>
          <w:p w14:paraId="45F6141E" w14:textId="77777777" w:rsidR="000E596D" w:rsidRPr="0042523A" w:rsidRDefault="000E596D">
            <w:pPr>
              <w:jc w:val="center"/>
              <w:textAlignment w:val="baseline"/>
              <w:rPr>
                <w:rFonts w:cs="Times New Roman"/>
              </w:rPr>
            </w:pPr>
          </w:p>
          <w:p w14:paraId="0C6E91E0" w14:textId="77777777" w:rsidR="000E596D" w:rsidRPr="0042523A" w:rsidRDefault="000E596D">
            <w:pPr>
              <w:jc w:val="center"/>
              <w:textAlignment w:val="baseline"/>
              <w:rPr>
                <w:rFonts w:cs="Times New Roman"/>
              </w:rPr>
            </w:pPr>
          </w:p>
          <w:p w14:paraId="08DF0317" w14:textId="77777777" w:rsidR="000E596D" w:rsidRPr="0042523A" w:rsidRDefault="00860DCC">
            <w:pPr>
              <w:jc w:val="center"/>
              <w:textAlignment w:val="baseline"/>
              <w:rPr>
                <w:rFonts w:cs="Times New Roman"/>
              </w:rPr>
            </w:pPr>
            <w:r w:rsidRPr="0042523A">
              <w:rPr>
                <w:rFonts w:cs="Times New Roman"/>
              </w:rPr>
              <w:t>1</w:t>
            </w:r>
          </w:p>
          <w:p w14:paraId="6E862C1F" w14:textId="77777777" w:rsidR="000E596D" w:rsidRPr="0042523A" w:rsidRDefault="000E596D">
            <w:pPr>
              <w:jc w:val="center"/>
              <w:textAlignment w:val="baseline"/>
              <w:rPr>
                <w:rFonts w:cs="Times New Roman"/>
              </w:rPr>
            </w:pPr>
          </w:p>
        </w:tc>
      </w:tr>
      <w:tr w:rsidR="000E596D" w:rsidRPr="0042523A" w14:paraId="748C53DC" w14:textId="77777777" w:rsidTr="00A15880">
        <w:trPr>
          <w:trHeight w:val="385"/>
        </w:trPr>
        <w:tc>
          <w:tcPr>
            <w:tcW w:w="1499" w:type="dxa"/>
            <w:tcBorders>
              <w:top w:val="single" w:sz="4" w:space="0" w:color="000000"/>
              <w:left w:val="single" w:sz="4" w:space="0" w:color="000000"/>
              <w:bottom w:val="single" w:sz="4" w:space="0" w:color="000000"/>
            </w:tcBorders>
            <w:shd w:val="clear" w:color="auto" w:fill="auto"/>
          </w:tcPr>
          <w:p w14:paraId="34B85392" w14:textId="77777777" w:rsidR="000E596D" w:rsidRPr="0042523A" w:rsidRDefault="00860DCC">
            <w:pPr>
              <w:textAlignment w:val="baseline"/>
              <w:rPr>
                <w:rFonts w:cs="Times New Roman"/>
              </w:rPr>
            </w:pPr>
            <w:r w:rsidRPr="0042523A">
              <w:rPr>
                <w:rFonts w:cs="Times New Roman"/>
                <w:b/>
                <w:bCs/>
                <w:spacing w:val="-5"/>
              </w:rPr>
              <w:t xml:space="preserve">МАГНІКУР БУСТ 80 </w:t>
            </w:r>
            <w:r w:rsidRPr="0042523A">
              <w:rPr>
                <w:rFonts w:cs="Times New Roman"/>
                <w:b/>
                <w:bCs/>
                <w:spacing w:val="-5"/>
                <w:lang w:val="en-US"/>
              </w:rPr>
              <w:t>W</w:t>
            </w:r>
            <w:r w:rsidRPr="0042523A">
              <w:rPr>
                <w:rFonts w:cs="Times New Roman"/>
                <w:b/>
                <w:bCs/>
                <w:spacing w:val="-5"/>
              </w:rPr>
              <w:t xml:space="preserve">Р, </w:t>
            </w:r>
            <w:r w:rsidRPr="0042523A">
              <w:rPr>
                <w:rFonts w:cs="Times New Roman"/>
                <w:bCs/>
                <w:spacing w:val="-5"/>
              </w:rPr>
              <w:t>ЗП (</w:t>
            </w:r>
            <w:proofErr w:type="spellStart"/>
            <w:r w:rsidRPr="0042523A">
              <w:rPr>
                <w:rFonts w:cs="Times New Roman"/>
                <w:bCs/>
                <w:spacing w:val="-5"/>
              </w:rPr>
              <w:t>фосетіл</w:t>
            </w:r>
            <w:proofErr w:type="spellEnd"/>
            <w:r w:rsidRPr="0042523A">
              <w:rPr>
                <w:rFonts w:cs="Times New Roman"/>
                <w:bCs/>
                <w:spacing w:val="-5"/>
              </w:rPr>
              <w:t xml:space="preserve"> алюмінію,</w:t>
            </w:r>
            <w:r w:rsidRPr="0042523A">
              <w:rPr>
                <w:rFonts w:cs="Times New Roman"/>
                <w:spacing w:val="-5"/>
              </w:rPr>
              <w:t xml:space="preserve"> 800 г/кг),</w:t>
            </w:r>
          </w:p>
          <w:p w14:paraId="1E6AD66B" w14:textId="77777777" w:rsidR="000E596D" w:rsidRPr="0042523A" w:rsidRDefault="00860DCC">
            <w:pPr>
              <w:textAlignment w:val="baseline"/>
              <w:rPr>
                <w:rFonts w:cs="Times New Roman"/>
                <w:b/>
              </w:rPr>
            </w:pPr>
            <w:r w:rsidRPr="0042523A">
              <w:rPr>
                <w:rFonts w:cs="Times New Roman"/>
              </w:rPr>
              <w:t xml:space="preserve">ф. СБМ </w:t>
            </w:r>
            <w:proofErr w:type="spellStart"/>
            <w:r w:rsidRPr="0042523A">
              <w:rPr>
                <w:rFonts w:cs="Times New Roman"/>
              </w:rPr>
              <w:t>Девелопман</w:t>
            </w:r>
            <w:proofErr w:type="spellEnd"/>
            <w:r w:rsidRPr="0042523A">
              <w:rPr>
                <w:rFonts w:cs="Times New Roman"/>
              </w:rPr>
              <w:t xml:space="preserve"> САС», Франція</w:t>
            </w:r>
          </w:p>
          <w:p w14:paraId="03B07A33" w14:textId="77777777" w:rsidR="000E596D" w:rsidRPr="0042523A" w:rsidRDefault="00860DCC">
            <w:pPr>
              <w:textAlignment w:val="baseline"/>
              <w:rPr>
                <w:rFonts w:cs="Times New Roman"/>
              </w:rPr>
            </w:pPr>
            <w:r w:rsidRPr="0042523A">
              <w:rPr>
                <w:rFonts w:cs="Times New Roman"/>
                <w:b/>
              </w:rPr>
              <w:t>2022 р.</w:t>
            </w:r>
          </w:p>
        </w:tc>
        <w:tc>
          <w:tcPr>
            <w:tcW w:w="1876" w:type="dxa"/>
            <w:gridSpan w:val="2"/>
            <w:tcBorders>
              <w:top w:val="single" w:sz="4" w:space="0" w:color="000000"/>
              <w:left w:val="single" w:sz="4" w:space="0" w:color="000000"/>
              <w:bottom w:val="single" w:sz="4" w:space="0" w:color="000000"/>
            </w:tcBorders>
            <w:shd w:val="clear" w:color="auto" w:fill="auto"/>
          </w:tcPr>
          <w:p w14:paraId="244CBA44" w14:textId="77777777" w:rsidR="000E596D" w:rsidRPr="0042523A" w:rsidRDefault="00860DCC">
            <w:pPr>
              <w:textAlignment w:val="baseline"/>
              <w:rPr>
                <w:rFonts w:cs="Times New Roman"/>
              </w:rPr>
            </w:pPr>
            <w:r w:rsidRPr="0042523A">
              <w:rPr>
                <w:rFonts w:cs="Times New Roman"/>
              </w:rPr>
              <w:t>12-20 г на 10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14:paraId="2E927DF9" w14:textId="77777777" w:rsidR="000E596D" w:rsidRPr="0042523A" w:rsidRDefault="00860DCC">
            <w:pPr>
              <w:textAlignment w:val="baseline"/>
              <w:rPr>
                <w:rFonts w:cs="Times New Roman"/>
              </w:rPr>
            </w:pPr>
            <w:r w:rsidRPr="0042523A">
              <w:rPr>
                <w:rFonts w:cs="Times New Roman"/>
              </w:rPr>
              <w:t xml:space="preserve">Огірки відкритого </w:t>
            </w:r>
            <w:proofErr w:type="spellStart"/>
            <w:r w:rsidRPr="0042523A">
              <w:rPr>
                <w:rFonts w:cs="Times New Roman"/>
              </w:rPr>
              <w:t>грунту</w:t>
            </w:r>
            <w:proofErr w:type="spellEnd"/>
          </w:p>
        </w:tc>
        <w:tc>
          <w:tcPr>
            <w:tcW w:w="1474" w:type="dxa"/>
            <w:tcBorders>
              <w:top w:val="single" w:sz="4" w:space="0" w:color="000000"/>
              <w:left w:val="single" w:sz="4" w:space="0" w:color="000000"/>
              <w:bottom w:val="single" w:sz="4" w:space="0" w:color="000000"/>
            </w:tcBorders>
            <w:shd w:val="clear" w:color="auto" w:fill="auto"/>
          </w:tcPr>
          <w:p w14:paraId="44F786EF" w14:textId="77777777" w:rsidR="000E596D" w:rsidRPr="0042523A" w:rsidRDefault="00860DCC">
            <w:pPr>
              <w:textAlignment w:val="baseline"/>
              <w:rPr>
                <w:rFonts w:cs="Times New Roman"/>
              </w:rPr>
            </w:pPr>
            <w:r w:rsidRPr="0042523A">
              <w:rPr>
                <w:rFonts w:cs="Times New Roman"/>
              </w:rPr>
              <w:t xml:space="preserve">Несправжня борошниста роса </w:t>
            </w:r>
          </w:p>
        </w:tc>
        <w:tc>
          <w:tcPr>
            <w:tcW w:w="2090" w:type="dxa"/>
            <w:gridSpan w:val="3"/>
            <w:tcBorders>
              <w:top w:val="single" w:sz="4" w:space="0" w:color="000000"/>
              <w:left w:val="single" w:sz="4" w:space="0" w:color="000000"/>
              <w:bottom w:val="single" w:sz="4" w:space="0" w:color="000000"/>
            </w:tcBorders>
            <w:shd w:val="clear" w:color="auto" w:fill="auto"/>
          </w:tcPr>
          <w:p w14:paraId="6700519E" w14:textId="74DB1379"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рослин</w:t>
            </w:r>
          </w:p>
        </w:tc>
        <w:tc>
          <w:tcPr>
            <w:tcW w:w="755" w:type="dxa"/>
            <w:gridSpan w:val="2"/>
            <w:tcBorders>
              <w:top w:val="single" w:sz="4" w:space="0" w:color="000000"/>
              <w:left w:val="single" w:sz="4" w:space="0" w:color="000000"/>
              <w:bottom w:val="single" w:sz="4" w:space="0" w:color="000000"/>
            </w:tcBorders>
            <w:shd w:val="clear" w:color="auto" w:fill="auto"/>
          </w:tcPr>
          <w:p w14:paraId="12480F97" w14:textId="77777777" w:rsidR="000E596D" w:rsidRPr="0042523A" w:rsidRDefault="00860DCC">
            <w:pPr>
              <w:jc w:val="center"/>
              <w:textAlignment w:val="baseline"/>
              <w:rPr>
                <w:rFonts w:cs="Times New Roman"/>
              </w:rPr>
            </w:pPr>
            <w:r w:rsidRPr="0042523A">
              <w:rPr>
                <w:rFonts w:cs="Times New Roman"/>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8ACAA0" w14:textId="77777777" w:rsidR="000E596D" w:rsidRPr="0042523A" w:rsidRDefault="00860DCC">
            <w:pPr>
              <w:jc w:val="center"/>
              <w:textAlignment w:val="baseline"/>
              <w:rPr>
                <w:rFonts w:cs="Times New Roman"/>
              </w:rPr>
            </w:pPr>
            <w:r w:rsidRPr="0042523A">
              <w:rPr>
                <w:rFonts w:cs="Times New Roman"/>
              </w:rPr>
              <w:t>3</w:t>
            </w:r>
          </w:p>
        </w:tc>
      </w:tr>
      <w:tr w:rsidR="000E596D" w:rsidRPr="0042523A" w14:paraId="72A6FAF3" w14:textId="77777777" w:rsidTr="00A15880">
        <w:trPr>
          <w:trHeight w:val="385"/>
        </w:trPr>
        <w:tc>
          <w:tcPr>
            <w:tcW w:w="1499" w:type="dxa"/>
            <w:tcBorders>
              <w:top w:val="single" w:sz="4" w:space="0" w:color="000000"/>
              <w:left w:val="single" w:sz="4" w:space="0" w:color="000000"/>
              <w:bottom w:val="single" w:sz="4" w:space="0" w:color="000000"/>
            </w:tcBorders>
            <w:shd w:val="clear" w:color="auto" w:fill="auto"/>
          </w:tcPr>
          <w:p w14:paraId="467A02F3" w14:textId="77777777" w:rsidR="000E596D" w:rsidRPr="0042523A" w:rsidRDefault="00860DCC">
            <w:pPr>
              <w:textAlignment w:val="baseline"/>
              <w:rPr>
                <w:rFonts w:cs="Times New Roman"/>
                <w:bCs/>
                <w:spacing w:val="-8"/>
              </w:rPr>
            </w:pPr>
            <w:r w:rsidRPr="0042523A">
              <w:rPr>
                <w:rFonts w:cs="Times New Roman"/>
                <w:b/>
                <w:bCs/>
                <w:spacing w:val="-5"/>
              </w:rPr>
              <w:t xml:space="preserve">МАГНІКУР </w:t>
            </w:r>
            <w:proofErr w:type="spellStart"/>
            <w:r w:rsidRPr="0042523A">
              <w:rPr>
                <w:rFonts w:cs="Times New Roman"/>
                <w:b/>
                <w:bCs/>
                <w:spacing w:val="-5"/>
              </w:rPr>
              <w:t>ЕплГрас</w:t>
            </w:r>
            <w:proofErr w:type="spellEnd"/>
            <w:r w:rsidRPr="0042523A">
              <w:rPr>
                <w:rFonts w:cs="Times New Roman"/>
                <w:b/>
                <w:bCs/>
                <w:spacing w:val="-5"/>
              </w:rPr>
              <w:t xml:space="preserve"> 300 </w:t>
            </w:r>
            <w:r w:rsidRPr="0042523A">
              <w:rPr>
                <w:rFonts w:cs="Times New Roman"/>
                <w:b/>
                <w:bCs/>
                <w:spacing w:val="-8"/>
                <w:lang w:val="en-US"/>
              </w:rPr>
              <w:t>SC</w:t>
            </w:r>
            <w:r w:rsidRPr="0042523A">
              <w:rPr>
                <w:rFonts w:cs="Times New Roman"/>
                <w:b/>
                <w:bCs/>
                <w:spacing w:val="-8"/>
              </w:rPr>
              <w:t xml:space="preserve">,  </w:t>
            </w:r>
            <w:r w:rsidRPr="0042523A">
              <w:rPr>
                <w:rFonts w:cs="Times New Roman"/>
                <w:bCs/>
                <w:spacing w:val="-8"/>
                <w:lang w:val="en-US"/>
              </w:rPr>
              <w:t>KS</w:t>
            </w:r>
            <w:r w:rsidRPr="0042523A">
              <w:rPr>
                <w:rFonts w:cs="Times New Roman"/>
                <w:bCs/>
                <w:spacing w:val="-8"/>
              </w:rPr>
              <w:t>,</w:t>
            </w:r>
          </w:p>
          <w:p w14:paraId="51D010FF" w14:textId="77777777" w:rsidR="000E596D" w:rsidRPr="0042523A" w:rsidRDefault="00860DCC">
            <w:pPr>
              <w:textAlignment w:val="baseline"/>
              <w:rPr>
                <w:rFonts w:cs="Times New Roman"/>
              </w:rPr>
            </w:pPr>
            <w:r w:rsidRPr="0042523A">
              <w:rPr>
                <w:rFonts w:cs="Times New Roman"/>
                <w:bCs/>
                <w:spacing w:val="-5"/>
              </w:rPr>
              <w:t xml:space="preserve"> (</w:t>
            </w:r>
            <w:proofErr w:type="spellStart"/>
            <w:r w:rsidRPr="0042523A">
              <w:rPr>
                <w:rFonts w:cs="Times New Roman"/>
                <w:bCs/>
                <w:spacing w:val="-5"/>
              </w:rPr>
              <w:t>тебуконазол</w:t>
            </w:r>
            <w:proofErr w:type="spellEnd"/>
            <w:r w:rsidRPr="0042523A">
              <w:rPr>
                <w:rFonts w:cs="Times New Roman"/>
                <w:bCs/>
                <w:spacing w:val="-5"/>
              </w:rPr>
              <w:t>,</w:t>
            </w:r>
            <w:r w:rsidRPr="0042523A">
              <w:rPr>
                <w:rFonts w:cs="Times New Roman"/>
                <w:spacing w:val="-5"/>
              </w:rPr>
              <w:t xml:space="preserve"> 200 г/</w:t>
            </w:r>
            <w:proofErr w:type="spellStart"/>
            <w:r w:rsidRPr="0042523A">
              <w:rPr>
                <w:rFonts w:cs="Times New Roman"/>
                <w:spacing w:val="-5"/>
              </w:rPr>
              <w:t>л+трифлоксистробін</w:t>
            </w:r>
            <w:proofErr w:type="spellEnd"/>
            <w:r w:rsidRPr="0042523A">
              <w:rPr>
                <w:rFonts w:cs="Times New Roman"/>
                <w:spacing w:val="-5"/>
              </w:rPr>
              <w:t>, 100 г/л),</w:t>
            </w:r>
          </w:p>
          <w:p w14:paraId="3628F5FB" w14:textId="77777777" w:rsidR="000E596D" w:rsidRPr="0042523A" w:rsidRDefault="00860DCC">
            <w:pPr>
              <w:textAlignment w:val="baseline"/>
              <w:rPr>
                <w:rFonts w:cs="Times New Roman"/>
                <w:b/>
              </w:rPr>
            </w:pPr>
            <w:r w:rsidRPr="0042523A">
              <w:rPr>
                <w:rFonts w:cs="Times New Roman"/>
              </w:rPr>
              <w:t xml:space="preserve">ф. СБМ </w:t>
            </w:r>
            <w:proofErr w:type="spellStart"/>
            <w:r w:rsidRPr="0042523A">
              <w:rPr>
                <w:rFonts w:cs="Times New Roman"/>
              </w:rPr>
              <w:t>Девелопман</w:t>
            </w:r>
            <w:proofErr w:type="spellEnd"/>
            <w:r w:rsidRPr="0042523A">
              <w:rPr>
                <w:rFonts w:cs="Times New Roman"/>
              </w:rPr>
              <w:t xml:space="preserve"> </w:t>
            </w:r>
            <w:r w:rsidRPr="0042523A">
              <w:rPr>
                <w:rFonts w:cs="Times New Roman"/>
              </w:rPr>
              <w:lastRenderedPageBreak/>
              <w:t>САС», Франція</w:t>
            </w:r>
          </w:p>
          <w:p w14:paraId="5C7174E0" w14:textId="77777777" w:rsidR="000E596D" w:rsidRPr="0042523A" w:rsidRDefault="00860DCC">
            <w:pPr>
              <w:textAlignment w:val="baseline"/>
              <w:rPr>
                <w:rFonts w:cs="Times New Roman"/>
                <w:b/>
                <w:bCs/>
                <w:spacing w:val="-5"/>
              </w:rPr>
            </w:pPr>
            <w:r w:rsidRPr="0042523A">
              <w:rPr>
                <w:rFonts w:cs="Times New Roman"/>
                <w:b/>
              </w:rPr>
              <w:t>2022</w:t>
            </w:r>
          </w:p>
        </w:tc>
        <w:tc>
          <w:tcPr>
            <w:tcW w:w="1876" w:type="dxa"/>
            <w:gridSpan w:val="2"/>
            <w:tcBorders>
              <w:top w:val="single" w:sz="4" w:space="0" w:color="000000"/>
              <w:left w:val="single" w:sz="4" w:space="0" w:color="000000"/>
              <w:bottom w:val="single" w:sz="4" w:space="0" w:color="000000"/>
            </w:tcBorders>
            <w:shd w:val="clear" w:color="auto" w:fill="auto"/>
          </w:tcPr>
          <w:p w14:paraId="079D9549" w14:textId="77777777" w:rsidR="000E596D" w:rsidRPr="0042523A" w:rsidRDefault="00860DCC">
            <w:pPr>
              <w:textAlignment w:val="baseline"/>
              <w:rPr>
                <w:rFonts w:cs="Times New Roman"/>
              </w:rPr>
            </w:pPr>
            <w:r w:rsidRPr="0042523A">
              <w:rPr>
                <w:rFonts w:cs="Times New Roman"/>
              </w:rPr>
              <w:lastRenderedPageBreak/>
              <w:t>10 мл на 5 мл води на сотку</w:t>
            </w:r>
          </w:p>
          <w:p w14:paraId="4374D82D" w14:textId="77777777" w:rsidR="000E596D" w:rsidRPr="0042523A" w:rsidRDefault="000E596D">
            <w:pPr>
              <w:textAlignment w:val="baseline"/>
              <w:rPr>
                <w:rFonts w:cs="Times New Roman"/>
              </w:rPr>
            </w:pPr>
          </w:p>
          <w:p w14:paraId="74961B33" w14:textId="77777777" w:rsidR="000E596D" w:rsidRPr="0042523A" w:rsidRDefault="000E596D">
            <w:pPr>
              <w:textAlignment w:val="baseline"/>
              <w:rPr>
                <w:rFonts w:cs="Times New Roman"/>
              </w:rPr>
            </w:pPr>
          </w:p>
          <w:p w14:paraId="3D9E6019" w14:textId="77777777" w:rsidR="000E596D" w:rsidRPr="0042523A" w:rsidRDefault="000E596D">
            <w:pPr>
              <w:textAlignment w:val="baseline"/>
              <w:rPr>
                <w:rFonts w:cs="Times New Roman"/>
              </w:rPr>
            </w:pPr>
          </w:p>
          <w:p w14:paraId="7FD9808F" w14:textId="77777777" w:rsidR="000E596D" w:rsidRPr="0042523A" w:rsidRDefault="000E596D">
            <w:pPr>
              <w:textAlignment w:val="baseline"/>
              <w:rPr>
                <w:rFonts w:cs="Times New Roman"/>
              </w:rPr>
            </w:pPr>
          </w:p>
          <w:p w14:paraId="5625FA37" w14:textId="77777777" w:rsidR="000E596D" w:rsidRPr="0042523A" w:rsidRDefault="000E596D">
            <w:pPr>
              <w:textAlignment w:val="baseline"/>
              <w:rPr>
                <w:rFonts w:cs="Times New Roman"/>
              </w:rPr>
            </w:pPr>
          </w:p>
          <w:p w14:paraId="09FCEB06" w14:textId="77777777" w:rsidR="000E596D" w:rsidRPr="0042523A" w:rsidRDefault="000E596D">
            <w:pPr>
              <w:textAlignment w:val="baseline"/>
              <w:rPr>
                <w:rFonts w:cs="Times New Roman"/>
              </w:rPr>
            </w:pPr>
          </w:p>
          <w:p w14:paraId="46D0ECE4" w14:textId="77777777" w:rsidR="000E596D" w:rsidRPr="0042523A" w:rsidRDefault="000E596D">
            <w:pPr>
              <w:textAlignment w:val="baseline"/>
              <w:rPr>
                <w:rFonts w:cs="Times New Roman"/>
              </w:rPr>
            </w:pPr>
          </w:p>
          <w:p w14:paraId="581CCB02" w14:textId="77777777" w:rsidR="000E596D" w:rsidRPr="0042523A" w:rsidRDefault="000E596D">
            <w:pPr>
              <w:textAlignment w:val="baseline"/>
              <w:rPr>
                <w:rFonts w:cs="Times New Roman"/>
              </w:rPr>
            </w:pPr>
          </w:p>
          <w:p w14:paraId="63A4DFF2" w14:textId="77777777" w:rsidR="000E596D" w:rsidRPr="0042523A" w:rsidRDefault="00860DCC">
            <w:pPr>
              <w:textAlignment w:val="baseline"/>
              <w:rPr>
                <w:rFonts w:cs="Times New Roman"/>
              </w:rPr>
            </w:pPr>
            <w:r w:rsidRPr="0042523A">
              <w:rPr>
                <w:rFonts w:cs="Times New Roman"/>
              </w:rPr>
              <w:lastRenderedPageBreak/>
              <w:t>8-10 мл на 5 мл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14:paraId="4730270C" w14:textId="77777777" w:rsidR="000E596D" w:rsidRPr="0042523A" w:rsidRDefault="00860DCC">
            <w:pPr>
              <w:textAlignment w:val="baseline"/>
              <w:rPr>
                <w:rFonts w:cs="Times New Roman"/>
              </w:rPr>
            </w:pPr>
            <w:r w:rsidRPr="0042523A">
              <w:rPr>
                <w:rFonts w:cs="Times New Roman"/>
              </w:rPr>
              <w:lastRenderedPageBreak/>
              <w:t>Газонні трави</w:t>
            </w:r>
          </w:p>
          <w:p w14:paraId="1D56D2ED" w14:textId="77777777" w:rsidR="000E596D" w:rsidRPr="0042523A" w:rsidRDefault="000E596D">
            <w:pPr>
              <w:textAlignment w:val="baseline"/>
              <w:rPr>
                <w:rFonts w:cs="Times New Roman"/>
              </w:rPr>
            </w:pPr>
          </w:p>
          <w:p w14:paraId="26E6803A" w14:textId="77777777" w:rsidR="000E596D" w:rsidRPr="0042523A" w:rsidRDefault="000E596D">
            <w:pPr>
              <w:textAlignment w:val="baseline"/>
              <w:rPr>
                <w:rFonts w:cs="Times New Roman"/>
              </w:rPr>
            </w:pPr>
          </w:p>
          <w:p w14:paraId="73D1F866" w14:textId="77777777" w:rsidR="000E596D" w:rsidRPr="0042523A" w:rsidRDefault="000E596D">
            <w:pPr>
              <w:textAlignment w:val="baseline"/>
              <w:rPr>
                <w:rFonts w:cs="Times New Roman"/>
              </w:rPr>
            </w:pPr>
          </w:p>
          <w:p w14:paraId="59335E42" w14:textId="77777777" w:rsidR="000E596D" w:rsidRPr="0042523A" w:rsidRDefault="000E596D">
            <w:pPr>
              <w:textAlignment w:val="baseline"/>
              <w:rPr>
                <w:rFonts w:cs="Times New Roman"/>
              </w:rPr>
            </w:pPr>
          </w:p>
          <w:p w14:paraId="22B3F7E6" w14:textId="77777777" w:rsidR="000E596D" w:rsidRPr="0042523A" w:rsidRDefault="000E596D">
            <w:pPr>
              <w:textAlignment w:val="baseline"/>
              <w:rPr>
                <w:rFonts w:cs="Times New Roman"/>
              </w:rPr>
            </w:pPr>
          </w:p>
          <w:p w14:paraId="6D39F7F0" w14:textId="77777777" w:rsidR="000E596D" w:rsidRPr="0042523A" w:rsidRDefault="000E596D">
            <w:pPr>
              <w:textAlignment w:val="baseline"/>
              <w:rPr>
                <w:rFonts w:cs="Times New Roman"/>
              </w:rPr>
            </w:pPr>
          </w:p>
          <w:p w14:paraId="63E993AB" w14:textId="77777777" w:rsidR="000E596D" w:rsidRPr="0042523A" w:rsidRDefault="00860DCC">
            <w:pPr>
              <w:textAlignment w:val="baseline"/>
              <w:rPr>
                <w:rFonts w:cs="Times New Roman"/>
              </w:rPr>
            </w:pPr>
            <w:r w:rsidRPr="0042523A">
              <w:rPr>
                <w:rFonts w:cs="Times New Roman"/>
              </w:rPr>
              <w:t>Яблуня</w:t>
            </w:r>
          </w:p>
          <w:p w14:paraId="12D2ED1A"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40DEBA17" w14:textId="77777777" w:rsidR="000E596D" w:rsidRPr="0042523A" w:rsidRDefault="00860DCC">
            <w:pPr>
              <w:textAlignment w:val="baseline"/>
              <w:rPr>
                <w:rFonts w:cs="Times New Roman"/>
              </w:rPr>
            </w:pPr>
            <w:r w:rsidRPr="0042523A">
              <w:rPr>
                <w:rFonts w:cs="Times New Roman"/>
              </w:rPr>
              <w:t>Фузаріоз, червона нитка, доларова плямистість,</w:t>
            </w:r>
          </w:p>
          <w:p w14:paraId="3B95CE4F" w14:textId="77777777" w:rsidR="000E596D" w:rsidRPr="0042523A" w:rsidRDefault="00860DCC">
            <w:pPr>
              <w:textAlignment w:val="baseline"/>
              <w:rPr>
                <w:rFonts w:cs="Times New Roman"/>
              </w:rPr>
            </w:pPr>
            <w:r w:rsidRPr="0042523A">
              <w:rPr>
                <w:rFonts w:cs="Times New Roman"/>
              </w:rPr>
              <w:t>антракноз, іржа</w:t>
            </w:r>
          </w:p>
          <w:p w14:paraId="7D189140" w14:textId="77777777" w:rsidR="000E596D" w:rsidRPr="0042523A" w:rsidRDefault="000E596D">
            <w:pPr>
              <w:textAlignment w:val="baseline"/>
              <w:rPr>
                <w:rFonts w:cs="Times New Roman"/>
              </w:rPr>
            </w:pPr>
          </w:p>
          <w:p w14:paraId="32893B50" w14:textId="77777777" w:rsidR="000E596D" w:rsidRPr="0042523A" w:rsidRDefault="000E596D">
            <w:pPr>
              <w:textAlignment w:val="baseline"/>
              <w:rPr>
                <w:rFonts w:cs="Times New Roman"/>
              </w:rPr>
            </w:pPr>
          </w:p>
          <w:p w14:paraId="55B537AA" w14:textId="77777777" w:rsidR="000E596D" w:rsidRPr="0042523A" w:rsidRDefault="00860DCC">
            <w:pPr>
              <w:textAlignment w:val="baseline"/>
              <w:rPr>
                <w:rFonts w:cs="Times New Roman"/>
              </w:rPr>
            </w:pPr>
            <w:proofErr w:type="spellStart"/>
            <w:r w:rsidRPr="0042523A">
              <w:rPr>
                <w:rFonts w:cs="Times New Roman"/>
              </w:rPr>
              <w:lastRenderedPageBreak/>
              <w:t>Парша</w:t>
            </w:r>
            <w:proofErr w:type="spellEnd"/>
            <w:r w:rsidRPr="0042523A">
              <w:rPr>
                <w:rFonts w:cs="Times New Roman"/>
              </w:rPr>
              <w:t>, 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14:paraId="2425592A" w14:textId="77777777" w:rsidR="000E596D" w:rsidRPr="0042523A" w:rsidRDefault="00860DCC">
            <w:pPr>
              <w:textAlignment w:val="baseline"/>
              <w:rPr>
                <w:rFonts w:cs="Times New Roman"/>
              </w:rPr>
            </w:pPr>
            <w:r w:rsidRPr="0042523A">
              <w:rPr>
                <w:rFonts w:cs="Times New Roman"/>
              </w:rPr>
              <w:lastRenderedPageBreak/>
              <w:t xml:space="preserve">Обприскування в період вегетації </w:t>
            </w:r>
          </w:p>
          <w:p w14:paraId="47DA6305" w14:textId="77777777" w:rsidR="000E596D" w:rsidRPr="0042523A" w:rsidRDefault="000E596D">
            <w:pPr>
              <w:textAlignment w:val="baseline"/>
              <w:rPr>
                <w:rFonts w:cs="Times New Roman"/>
              </w:rPr>
            </w:pPr>
          </w:p>
          <w:p w14:paraId="20158A97" w14:textId="77777777" w:rsidR="000E596D" w:rsidRPr="0042523A" w:rsidRDefault="000E596D">
            <w:pPr>
              <w:textAlignment w:val="baseline"/>
              <w:rPr>
                <w:rFonts w:cs="Times New Roman"/>
              </w:rPr>
            </w:pPr>
          </w:p>
          <w:p w14:paraId="7572792D" w14:textId="77777777" w:rsidR="000E596D" w:rsidRPr="0042523A" w:rsidRDefault="000E596D">
            <w:pPr>
              <w:textAlignment w:val="baseline"/>
              <w:rPr>
                <w:rFonts w:cs="Times New Roman"/>
              </w:rPr>
            </w:pPr>
          </w:p>
          <w:p w14:paraId="439FA7A3" w14:textId="77777777" w:rsidR="000E596D" w:rsidRPr="0042523A" w:rsidRDefault="000E596D">
            <w:pPr>
              <w:textAlignment w:val="baseline"/>
              <w:rPr>
                <w:rFonts w:cs="Times New Roman"/>
              </w:rPr>
            </w:pPr>
          </w:p>
          <w:p w14:paraId="5EEEEE75" w14:textId="77777777" w:rsidR="000E596D" w:rsidRPr="0042523A" w:rsidRDefault="000E596D">
            <w:pPr>
              <w:textAlignment w:val="baseline"/>
              <w:rPr>
                <w:rFonts w:cs="Times New Roman"/>
              </w:rPr>
            </w:pPr>
          </w:p>
          <w:p w14:paraId="0F3EDAF8" w14:textId="77777777" w:rsidR="000E596D" w:rsidRPr="0042523A" w:rsidRDefault="000E596D">
            <w:pPr>
              <w:textAlignment w:val="baseline"/>
              <w:rPr>
                <w:rFonts w:cs="Times New Roman"/>
              </w:rPr>
            </w:pPr>
          </w:p>
          <w:p w14:paraId="7963151C" w14:textId="77777777" w:rsidR="000E596D" w:rsidRPr="0042523A" w:rsidRDefault="00860DCC">
            <w:pPr>
              <w:textAlignment w:val="baseline"/>
              <w:rPr>
                <w:rFonts w:cs="Times New Roman"/>
              </w:rPr>
            </w:pPr>
            <w:r w:rsidRPr="0042523A">
              <w:rPr>
                <w:rFonts w:cs="Times New Roman"/>
              </w:rPr>
              <w:t xml:space="preserve">Обприскування в період вегетації </w:t>
            </w:r>
          </w:p>
        </w:tc>
        <w:tc>
          <w:tcPr>
            <w:tcW w:w="755" w:type="dxa"/>
            <w:gridSpan w:val="2"/>
            <w:tcBorders>
              <w:top w:val="single" w:sz="4" w:space="0" w:color="000000"/>
              <w:left w:val="single" w:sz="4" w:space="0" w:color="000000"/>
              <w:bottom w:val="single" w:sz="4" w:space="0" w:color="000000"/>
            </w:tcBorders>
            <w:shd w:val="clear" w:color="auto" w:fill="auto"/>
          </w:tcPr>
          <w:p w14:paraId="692DDC23" w14:textId="77777777" w:rsidR="000E596D" w:rsidRPr="0042523A" w:rsidRDefault="000E596D">
            <w:pPr>
              <w:jc w:val="center"/>
              <w:textAlignment w:val="baseline"/>
              <w:rPr>
                <w:rFonts w:cs="Times New Roman"/>
              </w:rPr>
            </w:pPr>
          </w:p>
          <w:p w14:paraId="1F632C6B" w14:textId="77777777" w:rsidR="000E596D" w:rsidRPr="0042523A" w:rsidRDefault="000E596D">
            <w:pPr>
              <w:jc w:val="center"/>
              <w:textAlignment w:val="baseline"/>
              <w:rPr>
                <w:rFonts w:cs="Times New Roman"/>
              </w:rPr>
            </w:pPr>
          </w:p>
          <w:p w14:paraId="3AABC875" w14:textId="77777777" w:rsidR="000E596D" w:rsidRPr="0042523A" w:rsidRDefault="000E596D">
            <w:pPr>
              <w:jc w:val="center"/>
              <w:textAlignment w:val="baseline"/>
              <w:rPr>
                <w:rFonts w:cs="Times New Roman"/>
              </w:rPr>
            </w:pPr>
          </w:p>
          <w:p w14:paraId="6B360432" w14:textId="77777777" w:rsidR="000E596D" w:rsidRPr="0042523A" w:rsidRDefault="000E596D">
            <w:pPr>
              <w:jc w:val="center"/>
              <w:textAlignment w:val="baseline"/>
              <w:rPr>
                <w:rFonts w:cs="Times New Roman"/>
              </w:rPr>
            </w:pPr>
          </w:p>
          <w:p w14:paraId="124BEE40" w14:textId="77777777" w:rsidR="000E596D" w:rsidRPr="0042523A" w:rsidRDefault="000E596D">
            <w:pPr>
              <w:jc w:val="center"/>
              <w:textAlignment w:val="baseline"/>
              <w:rPr>
                <w:rFonts w:cs="Times New Roman"/>
              </w:rPr>
            </w:pPr>
          </w:p>
          <w:p w14:paraId="05FFB8F0" w14:textId="77777777" w:rsidR="000E596D" w:rsidRPr="0042523A" w:rsidRDefault="000E596D">
            <w:pPr>
              <w:jc w:val="center"/>
              <w:textAlignment w:val="baseline"/>
              <w:rPr>
                <w:rFonts w:cs="Times New Roman"/>
              </w:rPr>
            </w:pPr>
          </w:p>
          <w:p w14:paraId="3E667EB1" w14:textId="77777777" w:rsidR="000E596D" w:rsidRPr="0042523A" w:rsidRDefault="000E596D">
            <w:pPr>
              <w:jc w:val="center"/>
              <w:textAlignment w:val="baseline"/>
              <w:rPr>
                <w:rFonts w:cs="Times New Roman"/>
              </w:rPr>
            </w:pPr>
          </w:p>
          <w:p w14:paraId="7D172C48" w14:textId="77777777" w:rsidR="000E596D" w:rsidRPr="0042523A" w:rsidRDefault="000E596D">
            <w:pPr>
              <w:jc w:val="center"/>
              <w:textAlignment w:val="baseline"/>
              <w:rPr>
                <w:rFonts w:cs="Times New Roman"/>
              </w:rPr>
            </w:pPr>
          </w:p>
          <w:p w14:paraId="7D0ABA24" w14:textId="77777777" w:rsidR="000E596D" w:rsidRPr="0042523A" w:rsidRDefault="000E596D">
            <w:pPr>
              <w:jc w:val="center"/>
              <w:textAlignment w:val="baseline"/>
              <w:rPr>
                <w:rFonts w:cs="Times New Roman"/>
              </w:rPr>
            </w:pPr>
          </w:p>
          <w:p w14:paraId="1F93FE2D" w14:textId="77777777" w:rsidR="000E596D" w:rsidRPr="0042523A" w:rsidRDefault="00860DCC">
            <w:pPr>
              <w:jc w:val="center"/>
              <w:textAlignment w:val="baseline"/>
              <w:rPr>
                <w:rFonts w:cs="Times New Roman"/>
              </w:rPr>
            </w:pPr>
            <w:r w:rsidRPr="0042523A">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8ACB02" w14:textId="77777777" w:rsidR="000E596D" w:rsidRPr="0042523A" w:rsidRDefault="00860DCC">
            <w:pPr>
              <w:jc w:val="center"/>
              <w:textAlignment w:val="baseline"/>
              <w:rPr>
                <w:rFonts w:cs="Times New Roman"/>
              </w:rPr>
            </w:pPr>
            <w:r w:rsidRPr="0042523A">
              <w:rPr>
                <w:rFonts w:cs="Times New Roman"/>
              </w:rPr>
              <w:t>1-2</w:t>
            </w:r>
          </w:p>
          <w:p w14:paraId="669ACA37" w14:textId="77777777" w:rsidR="000E596D" w:rsidRPr="0042523A" w:rsidRDefault="000E596D">
            <w:pPr>
              <w:jc w:val="center"/>
              <w:textAlignment w:val="baseline"/>
              <w:rPr>
                <w:rFonts w:cs="Times New Roman"/>
              </w:rPr>
            </w:pPr>
          </w:p>
          <w:p w14:paraId="5B4C8C8D" w14:textId="77777777" w:rsidR="000E596D" w:rsidRPr="0042523A" w:rsidRDefault="000E596D">
            <w:pPr>
              <w:jc w:val="center"/>
              <w:textAlignment w:val="baseline"/>
              <w:rPr>
                <w:rFonts w:cs="Times New Roman"/>
              </w:rPr>
            </w:pPr>
          </w:p>
          <w:p w14:paraId="22B8DEA2" w14:textId="77777777" w:rsidR="000E596D" w:rsidRPr="0042523A" w:rsidRDefault="000E596D">
            <w:pPr>
              <w:jc w:val="center"/>
              <w:textAlignment w:val="baseline"/>
              <w:rPr>
                <w:rFonts w:cs="Times New Roman"/>
              </w:rPr>
            </w:pPr>
          </w:p>
          <w:p w14:paraId="2941A56D" w14:textId="77777777" w:rsidR="000E596D" w:rsidRPr="0042523A" w:rsidRDefault="000E596D">
            <w:pPr>
              <w:jc w:val="center"/>
              <w:textAlignment w:val="baseline"/>
              <w:rPr>
                <w:rFonts w:cs="Times New Roman"/>
              </w:rPr>
            </w:pPr>
          </w:p>
          <w:p w14:paraId="5673FF64" w14:textId="77777777" w:rsidR="000E596D" w:rsidRPr="0042523A" w:rsidRDefault="000E596D">
            <w:pPr>
              <w:jc w:val="center"/>
              <w:textAlignment w:val="baseline"/>
              <w:rPr>
                <w:rFonts w:cs="Times New Roman"/>
              </w:rPr>
            </w:pPr>
          </w:p>
          <w:p w14:paraId="3B199365" w14:textId="77777777" w:rsidR="000E596D" w:rsidRPr="0042523A" w:rsidRDefault="000E596D">
            <w:pPr>
              <w:jc w:val="center"/>
              <w:textAlignment w:val="baseline"/>
              <w:rPr>
                <w:rFonts w:cs="Times New Roman"/>
              </w:rPr>
            </w:pPr>
          </w:p>
          <w:p w14:paraId="5F384B07" w14:textId="77777777" w:rsidR="000E596D" w:rsidRPr="0042523A" w:rsidRDefault="000E596D">
            <w:pPr>
              <w:jc w:val="center"/>
              <w:textAlignment w:val="baseline"/>
              <w:rPr>
                <w:rFonts w:cs="Times New Roman"/>
              </w:rPr>
            </w:pPr>
          </w:p>
          <w:p w14:paraId="0DA3345F" w14:textId="77777777" w:rsidR="000E596D" w:rsidRPr="0042523A" w:rsidRDefault="000E596D">
            <w:pPr>
              <w:jc w:val="center"/>
              <w:textAlignment w:val="baseline"/>
              <w:rPr>
                <w:rFonts w:cs="Times New Roman"/>
              </w:rPr>
            </w:pPr>
          </w:p>
          <w:p w14:paraId="491CD868"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05DE892B" w14:textId="77777777" w:rsidTr="00A15880">
        <w:trPr>
          <w:trHeight w:val="221"/>
        </w:trPr>
        <w:tc>
          <w:tcPr>
            <w:tcW w:w="1499" w:type="dxa"/>
            <w:tcBorders>
              <w:top w:val="single" w:sz="4" w:space="0" w:color="000000"/>
              <w:left w:val="single" w:sz="4" w:space="0" w:color="000000"/>
              <w:bottom w:val="single" w:sz="4" w:space="0" w:color="000000"/>
            </w:tcBorders>
            <w:shd w:val="clear" w:color="auto" w:fill="auto"/>
          </w:tcPr>
          <w:p w14:paraId="0AF62F12" w14:textId="77777777" w:rsidR="000E596D" w:rsidRPr="0042523A" w:rsidRDefault="00860DCC">
            <w:pPr>
              <w:textAlignment w:val="baseline"/>
              <w:rPr>
                <w:rFonts w:cs="Times New Roman"/>
                <w:spacing w:val="-3"/>
              </w:rPr>
            </w:pPr>
            <w:r w:rsidRPr="0042523A">
              <w:rPr>
                <w:rFonts w:cs="Times New Roman"/>
                <w:b/>
                <w:bCs/>
                <w:spacing w:val="-2"/>
              </w:rPr>
              <w:t xml:space="preserve">МАКСИМ 025 </w:t>
            </w:r>
            <w:r w:rsidRPr="0042523A">
              <w:rPr>
                <w:rFonts w:cs="Times New Roman"/>
                <w:b/>
                <w:bCs/>
                <w:spacing w:val="-2"/>
                <w:lang w:val="en-US"/>
              </w:rPr>
              <w:t>FS</w:t>
            </w:r>
            <w:r w:rsidRPr="0042523A">
              <w:rPr>
                <w:rFonts w:cs="Times New Roman"/>
                <w:spacing w:val="-2"/>
              </w:rPr>
              <w:t>, ТН</w:t>
            </w:r>
          </w:p>
          <w:p w14:paraId="21788382" w14:textId="77777777" w:rsidR="000E596D" w:rsidRPr="0042523A" w:rsidRDefault="00860DCC">
            <w:pPr>
              <w:textAlignment w:val="baseline"/>
              <w:rPr>
                <w:rFonts w:cs="Times New Roman"/>
              </w:rPr>
            </w:pPr>
            <w:r w:rsidRPr="0042523A">
              <w:rPr>
                <w:rFonts w:cs="Times New Roman"/>
                <w:spacing w:val="-3"/>
              </w:rPr>
              <w:t>(</w:t>
            </w:r>
            <w:proofErr w:type="spellStart"/>
            <w:r w:rsidRPr="0042523A">
              <w:rPr>
                <w:rFonts w:cs="Times New Roman"/>
                <w:spacing w:val="-3"/>
              </w:rPr>
              <w:t>флудиоксоніл</w:t>
            </w:r>
            <w:proofErr w:type="spellEnd"/>
            <w:r w:rsidRPr="0042523A">
              <w:rPr>
                <w:rFonts w:cs="Times New Roman"/>
                <w:spacing w:val="-3"/>
              </w:rPr>
              <w:t>, 25 г/л),</w:t>
            </w:r>
          </w:p>
          <w:p w14:paraId="2759CE05"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3B416DB5" w14:textId="77777777" w:rsidR="000E596D" w:rsidRPr="0042523A" w:rsidRDefault="00860DCC">
            <w:pPr>
              <w:textAlignment w:val="baseline"/>
              <w:rPr>
                <w:rFonts w:cs="Times New Roman"/>
              </w:rPr>
            </w:pPr>
            <w:r w:rsidRPr="0042523A">
              <w:rPr>
                <w:rFonts w:cs="Times New Roman"/>
                <w:b/>
              </w:rPr>
              <w:t>2031 р.</w:t>
            </w:r>
          </w:p>
        </w:tc>
        <w:tc>
          <w:tcPr>
            <w:tcW w:w="1876" w:type="dxa"/>
            <w:gridSpan w:val="2"/>
            <w:tcBorders>
              <w:top w:val="single" w:sz="4" w:space="0" w:color="000000"/>
              <w:left w:val="single" w:sz="4" w:space="0" w:color="000000"/>
              <w:bottom w:val="single" w:sz="4" w:space="0" w:color="000000"/>
            </w:tcBorders>
            <w:shd w:val="clear" w:color="auto" w:fill="auto"/>
          </w:tcPr>
          <w:p w14:paraId="581A9510" w14:textId="77777777" w:rsidR="000E596D" w:rsidRPr="0042523A" w:rsidRDefault="00860DCC">
            <w:pPr>
              <w:textAlignment w:val="baseline"/>
              <w:rPr>
                <w:rFonts w:cs="Times New Roman"/>
              </w:rPr>
            </w:pPr>
            <w:r w:rsidRPr="0042523A">
              <w:rPr>
                <w:rFonts w:cs="Times New Roman"/>
              </w:rPr>
              <w:t>7,5 мл на 10 кг</w:t>
            </w:r>
          </w:p>
          <w:p w14:paraId="0ED57EA0" w14:textId="77777777" w:rsidR="000E596D" w:rsidRPr="0042523A" w:rsidRDefault="000E596D">
            <w:pPr>
              <w:textAlignment w:val="baseline"/>
              <w:rPr>
                <w:rFonts w:cs="Times New Roman"/>
              </w:rPr>
            </w:pPr>
          </w:p>
          <w:p w14:paraId="2F67849C" w14:textId="77777777" w:rsidR="000E596D" w:rsidRPr="0042523A" w:rsidRDefault="000E596D">
            <w:pPr>
              <w:textAlignment w:val="baseline"/>
              <w:rPr>
                <w:rFonts w:cs="Times New Roman"/>
              </w:rPr>
            </w:pPr>
          </w:p>
          <w:p w14:paraId="31572F43" w14:textId="77777777" w:rsidR="000E596D" w:rsidRPr="0042523A" w:rsidRDefault="000E596D">
            <w:pPr>
              <w:textAlignment w:val="baseline"/>
              <w:rPr>
                <w:rFonts w:cs="Times New Roman"/>
              </w:rPr>
            </w:pPr>
          </w:p>
          <w:p w14:paraId="78BCE7F7" w14:textId="77777777" w:rsidR="000E596D" w:rsidRPr="0042523A" w:rsidRDefault="000E596D">
            <w:pPr>
              <w:textAlignment w:val="baseline"/>
              <w:rPr>
                <w:rFonts w:cs="Times New Roman"/>
              </w:rPr>
            </w:pPr>
          </w:p>
          <w:p w14:paraId="021BEBA4" w14:textId="77777777" w:rsidR="000E596D" w:rsidRPr="0042523A" w:rsidRDefault="000E596D">
            <w:pPr>
              <w:textAlignment w:val="baseline"/>
              <w:rPr>
                <w:rFonts w:cs="Times New Roman"/>
              </w:rPr>
            </w:pPr>
          </w:p>
          <w:p w14:paraId="042B9E44" w14:textId="77777777" w:rsidR="000E596D" w:rsidRPr="0042523A" w:rsidRDefault="000E596D">
            <w:pPr>
              <w:textAlignment w:val="baseline"/>
              <w:rPr>
                <w:rFonts w:cs="Times New Roman"/>
              </w:rPr>
            </w:pPr>
          </w:p>
          <w:p w14:paraId="18634636" w14:textId="77777777" w:rsidR="000E596D" w:rsidRPr="0042523A" w:rsidRDefault="00860DCC">
            <w:pPr>
              <w:textAlignment w:val="baseline"/>
              <w:rPr>
                <w:rFonts w:cs="Times New Roman"/>
              </w:rPr>
            </w:pPr>
            <w:r w:rsidRPr="0042523A">
              <w:rPr>
                <w:rFonts w:cs="Times New Roman"/>
              </w:rPr>
              <w:t>7,5 мл на 3-5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14:paraId="3389563B" w14:textId="77777777" w:rsidR="000E596D" w:rsidRPr="0042523A" w:rsidRDefault="00860DCC">
            <w:pPr>
              <w:textAlignment w:val="baseline"/>
              <w:rPr>
                <w:rFonts w:cs="Times New Roman"/>
              </w:rPr>
            </w:pPr>
            <w:r w:rsidRPr="0042523A">
              <w:rPr>
                <w:rFonts w:cs="Times New Roman"/>
              </w:rPr>
              <w:t>Картопля (насіннєва)</w:t>
            </w:r>
          </w:p>
          <w:p w14:paraId="36BDF11C" w14:textId="77777777" w:rsidR="000E596D" w:rsidRPr="0042523A" w:rsidRDefault="000E596D">
            <w:pPr>
              <w:textAlignment w:val="baseline"/>
              <w:rPr>
                <w:rFonts w:cs="Times New Roman"/>
              </w:rPr>
            </w:pPr>
          </w:p>
          <w:p w14:paraId="2FD78EEF" w14:textId="77777777" w:rsidR="000E596D" w:rsidRPr="0042523A" w:rsidRDefault="000E596D">
            <w:pPr>
              <w:textAlignment w:val="baseline"/>
              <w:rPr>
                <w:rFonts w:cs="Times New Roman"/>
              </w:rPr>
            </w:pPr>
          </w:p>
          <w:p w14:paraId="7B933B31" w14:textId="77777777" w:rsidR="000E596D" w:rsidRPr="0042523A" w:rsidRDefault="000E596D">
            <w:pPr>
              <w:textAlignment w:val="baseline"/>
              <w:rPr>
                <w:rFonts w:cs="Times New Roman"/>
              </w:rPr>
            </w:pPr>
          </w:p>
          <w:p w14:paraId="5A52B4DF" w14:textId="77777777" w:rsidR="000E596D" w:rsidRPr="0042523A" w:rsidRDefault="000E596D">
            <w:pPr>
              <w:textAlignment w:val="baseline"/>
              <w:rPr>
                <w:rFonts w:cs="Times New Roman"/>
              </w:rPr>
            </w:pPr>
          </w:p>
          <w:p w14:paraId="31F1A268" w14:textId="77777777" w:rsidR="000E596D" w:rsidRPr="0042523A" w:rsidRDefault="000E596D">
            <w:pPr>
              <w:textAlignment w:val="baseline"/>
              <w:rPr>
                <w:rFonts w:cs="Times New Roman"/>
              </w:rPr>
            </w:pPr>
          </w:p>
          <w:p w14:paraId="1DF04FFE" w14:textId="77777777" w:rsidR="000E596D" w:rsidRPr="0042523A" w:rsidRDefault="00860DCC">
            <w:pPr>
              <w:textAlignment w:val="baseline"/>
              <w:rPr>
                <w:rFonts w:cs="Times New Roman"/>
              </w:rPr>
            </w:pPr>
            <w:r w:rsidRPr="0042523A">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14:paraId="27397F71" w14:textId="77777777" w:rsidR="000E596D" w:rsidRPr="0042523A" w:rsidRDefault="00860DCC">
            <w:pPr>
              <w:textAlignment w:val="baseline"/>
              <w:rPr>
                <w:rFonts w:cs="Times New Roman"/>
              </w:rPr>
            </w:pPr>
            <w:r w:rsidRPr="0042523A">
              <w:rPr>
                <w:rFonts w:cs="Times New Roman"/>
              </w:rPr>
              <w:t xml:space="preserve">Суха гниль, ризоктоніоз, звичайна </w:t>
            </w:r>
            <w:proofErr w:type="spellStart"/>
            <w:r w:rsidRPr="0042523A">
              <w:rPr>
                <w:rFonts w:cs="Times New Roman"/>
              </w:rPr>
              <w:t>парша</w:t>
            </w:r>
            <w:proofErr w:type="spellEnd"/>
            <w:r w:rsidRPr="0042523A">
              <w:rPr>
                <w:rFonts w:cs="Times New Roman"/>
              </w:rPr>
              <w:t xml:space="preserve">, </w:t>
            </w:r>
            <w:proofErr w:type="spellStart"/>
            <w:r w:rsidRPr="0042523A">
              <w:rPr>
                <w:rFonts w:cs="Times New Roman"/>
              </w:rPr>
              <w:t>фомоз</w:t>
            </w:r>
            <w:proofErr w:type="spellEnd"/>
          </w:p>
          <w:p w14:paraId="63DAE66B" w14:textId="77777777" w:rsidR="000E596D" w:rsidRPr="0042523A" w:rsidRDefault="000E596D">
            <w:pPr>
              <w:textAlignment w:val="baseline"/>
              <w:rPr>
                <w:rFonts w:cs="Times New Roman"/>
              </w:rPr>
            </w:pPr>
          </w:p>
          <w:p w14:paraId="5FC684F0" w14:textId="77777777" w:rsidR="000E596D" w:rsidRPr="0042523A" w:rsidRDefault="000E596D">
            <w:pPr>
              <w:textAlignment w:val="baseline"/>
              <w:rPr>
                <w:rFonts w:cs="Times New Roman"/>
              </w:rPr>
            </w:pPr>
          </w:p>
          <w:p w14:paraId="5DE6E4DF" w14:textId="77777777" w:rsidR="000E596D" w:rsidRPr="0042523A" w:rsidRDefault="000E596D">
            <w:pPr>
              <w:textAlignment w:val="baseline"/>
              <w:rPr>
                <w:rFonts w:cs="Times New Roman"/>
              </w:rPr>
            </w:pPr>
          </w:p>
          <w:p w14:paraId="7DE7183F" w14:textId="77777777" w:rsidR="000E596D" w:rsidRPr="0042523A" w:rsidRDefault="00860DCC">
            <w:pPr>
              <w:textAlignment w:val="baseline"/>
              <w:rPr>
                <w:rFonts w:cs="Times New Roman"/>
              </w:rPr>
            </w:pPr>
            <w:r w:rsidRPr="0042523A">
              <w:rPr>
                <w:rFonts w:cs="Times New Roman"/>
              </w:rPr>
              <w:t xml:space="preserve">Комплекс </w:t>
            </w:r>
            <w:proofErr w:type="spellStart"/>
            <w:r w:rsidRPr="0042523A">
              <w:rPr>
                <w:rFonts w:cs="Times New Roman"/>
              </w:rPr>
              <w:t>хвороб</w:t>
            </w:r>
            <w:proofErr w:type="spellEnd"/>
          </w:p>
        </w:tc>
        <w:tc>
          <w:tcPr>
            <w:tcW w:w="2090" w:type="dxa"/>
            <w:gridSpan w:val="3"/>
            <w:tcBorders>
              <w:top w:val="single" w:sz="4" w:space="0" w:color="000000"/>
              <w:left w:val="single" w:sz="4" w:space="0" w:color="000000"/>
              <w:bottom w:val="single" w:sz="4" w:space="0" w:color="000000"/>
            </w:tcBorders>
            <w:shd w:val="clear" w:color="auto" w:fill="auto"/>
          </w:tcPr>
          <w:p w14:paraId="259A35E7" w14:textId="77777777" w:rsidR="000E596D" w:rsidRPr="0042523A" w:rsidRDefault="00860DCC">
            <w:pPr>
              <w:textAlignment w:val="baseline"/>
              <w:rPr>
                <w:rFonts w:cs="Times New Roman"/>
              </w:rPr>
            </w:pPr>
            <w:r w:rsidRPr="0042523A">
              <w:rPr>
                <w:rFonts w:cs="Times New Roman"/>
              </w:rPr>
              <w:t>Обробка бульб суспензією препарату перед садінням картоплі</w:t>
            </w:r>
          </w:p>
          <w:p w14:paraId="2812B310"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706C45F9" w14:textId="77777777" w:rsidR="000E596D" w:rsidRPr="0042523A" w:rsidRDefault="00860DCC">
            <w:pPr>
              <w:jc w:val="center"/>
              <w:textAlignment w:val="baseline"/>
              <w:rPr>
                <w:rFonts w:cs="Times New Roman"/>
              </w:rPr>
            </w:pPr>
            <w:r w:rsidRPr="0042523A">
              <w:rPr>
                <w:rFonts w:cs="Times New Roman"/>
              </w:rPr>
              <w:t>—</w:t>
            </w:r>
          </w:p>
          <w:p w14:paraId="04C56782" w14:textId="77777777" w:rsidR="000E596D" w:rsidRPr="0042523A" w:rsidRDefault="000E596D">
            <w:pPr>
              <w:jc w:val="center"/>
              <w:textAlignment w:val="baseline"/>
              <w:rPr>
                <w:rFonts w:cs="Times New Roman"/>
              </w:rPr>
            </w:pPr>
          </w:p>
          <w:p w14:paraId="2420980E" w14:textId="77777777" w:rsidR="000E596D" w:rsidRPr="0042523A" w:rsidRDefault="000E596D">
            <w:pPr>
              <w:jc w:val="center"/>
              <w:textAlignment w:val="baseline"/>
              <w:rPr>
                <w:rFonts w:cs="Times New Roman"/>
              </w:rPr>
            </w:pPr>
          </w:p>
          <w:p w14:paraId="117622E9" w14:textId="77777777" w:rsidR="000E596D" w:rsidRPr="0042523A" w:rsidRDefault="000E596D">
            <w:pPr>
              <w:jc w:val="center"/>
              <w:textAlignment w:val="baseline"/>
              <w:rPr>
                <w:rFonts w:cs="Times New Roman"/>
              </w:rPr>
            </w:pPr>
          </w:p>
          <w:p w14:paraId="7C26059B" w14:textId="77777777" w:rsidR="000E596D" w:rsidRPr="0042523A" w:rsidRDefault="00860DCC">
            <w:pPr>
              <w:jc w:val="center"/>
              <w:textAlignment w:val="baseline"/>
              <w:rPr>
                <w:rFonts w:cs="Times New Roman"/>
              </w:rPr>
            </w:pPr>
            <w:r w:rsidRPr="0042523A">
              <w:rPr>
                <w:rFonts w:cs="Times New Roman"/>
              </w:rPr>
              <w:t>_</w:t>
            </w:r>
          </w:p>
          <w:p w14:paraId="59B1F7A7" w14:textId="77777777" w:rsidR="000E596D" w:rsidRPr="0042523A" w:rsidRDefault="000E596D">
            <w:pPr>
              <w:jc w:val="center"/>
              <w:textAlignment w:val="baseline"/>
              <w:rPr>
                <w:rFonts w:cs="Times New Roman"/>
              </w:rPr>
            </w:pPr>
          </w:p>
          <w:p w14:paraId="1B76B4AF" w14:textId="77777777" w:rsidR="000E596D" w:rsidRPr="0042523A" w:rsidRDefault="000E596D">
            <w:pPr>
              <w:jc w:val="center"/>
              <w:textAlignment w:val="baseline"/>
              <w:rPr>
                <w:rFonts w:cs="Times New Roman"/>
              </w:rPr>
            </w:pPr>
          </w:p>
          <w:p w14:paraId="33FE7072" w14:textId="77777777" w:rsidR="000E596D" w:rsidRPr="0042523A" w:rsidRDefault="000E596D">
            <w:pPr>
              <w:jc w:val="center"/>
              <w:textAlignment w:val="baseline"/>
              <w:rPr>
                <w:rFonts w:cs="Times New Roman"/>
              </w:rPr>
            </w:pPr>
          </w:p>
          <w:p w14:paraId="432C9B35" w14:textId="77777777" w:rsidR="000E596D" w:rsidRPr="0042523A" w:rsidRDefault="00860DCC">
            <w:pPr>
              <w:jc w:val="center"/>
              <w:textAlignment w:val="baseline"/>
              <w:rPr>
                <w:rFonts w:cs="Times New Roman"/>
              </w:rPr>
            </w:pPr>
            <w:r w:rsidRPr="0042523A">
              <w:rPr>
                <w:rFonts w:cs="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4B1945" w14:textId="77777777" w:rsidR="000E596D" w:rsidRPr="0042523A" w:rsidRDefault="00860DCC">
            <w:pPr>
              <w:jc w:val="center"/>
              <w:textAlignment w:val="baseline"/>
              <w:rPr>
                <w:rFonts w:cs="Times New Roman"/>
              </w:rPr>
            </w:pPr>
            <w:r w:rsidRPr="0042523A">
              <w:rPr>
                <w:rFonts w:cs="Times New Roman"/>
              </w:rPr>
              <w:t>—</w:t>
            </w:r>
          </w:p>
          <w:p w14:paraId="59153DD0" w14:textId="77777777" w:rsidR="000E596D" w:rsidRPr="0042523A" w:rsidRDefault="000E596D">
            <w:pPr>
              <w:jc w:val="center"/>
              <w:textAlignment w:val="baseline"/>
              <w:rPr>
                <w:rFonts w:cs="Times New Roman"/>
              </w:rPr>
            </w:pPr>
          </w:p>
          <w:p w14:paraId="1EF134EC" w14:textId="77777777" w:rsidR="000E596D" w:rsidRPr="0042523A" w:rsidRDefault="000E596D">
            <w:pPr>
              <w:jc w:val="center"/>
              <w:textAlignment w:val="baseline"/>
              <w:rPr>
                <w:rFonts w:cs="Times New Roman"/>
              </w:rPr>
            </w:pPr>
          </w:p>
          <w:p w14:paraId="26880BD7" w14:textId="77777777" w:rsidR="000E596D" w:rsidRPr="0042523A" w:rsidRDefault="000E596D">
            <w:pPr>
              <w:jc w:val="center"/>
              <w:textAlignment w:val="baseline"/>
              <w:rPr>
                <w:rFonts w:cs="Times New Roman"/>
              </w:rPr>
            </w:pPr>
          </w:p>
          <w:p w14:paraId="4C3B033B" w14:textId="77777777" w:rsidR="000E596D" w:rsidRPr="0042523A" w:rsidRDefault="000E596D">
            <w:pPr>
              <w:jc w:val="center"/>
              <w:textAlignment w:val="baseline"/>
              <w:rPr>
                <w:rFonts w:cs="Times New Roman"/>
              </w:rPr>
            </w:pPr>
          </w:p>
          <w:p w14:paraId="0EF7DD41" w14:textId="77777777" w:rsidR="000E596D" w:rsidRPr="0042523A" w:rsidRDefault="000E596D">
            <w:pPr>
              <w:jc w:val="center"/>
              <w:textAlignment w:val="baseline"/>
              <w:rPr>
                <w:rFonts w:cs="Times New Roman"/>
              </w:rPr>
            </w:pPr>
          </w:p>
          <w:p w14:paraId="55EFD2E4" w14:textId="77777777" w:rsidR="000E596D" w:rsidRPr="0042523A" w:rsidRDefault="000E596D">
            <w:pPr>
              <w:jc w:val="center"/>
              <w:textAlignment w:val="baseline"/>
              <w:rPr>
                <w:rFonts w:cs="Times New Roman"/>
              </w:rPr>
            </w:pPr>
          </w:p>
          <w:p w14:paraId="6C7A4B38" w14:textId="77777777" w:rsidR="000E596D" w:rsidRPr="0042523A" w:rsidRDefault="000E596D">
            <w:pPr>
              <w:textAlignment w:val="baseline"/>
              <w:rPr>
                <w:rFonts w:cs="Times New Roman"/>
              </w:rPr>
            </w:pPr>
          </w:p>
          <w:p w14:paraId="2AA48DBE" w14:textId="77777777" w:rsidR="000E596D" w:rsidRPr="0042523A" w:rsidRDefault="00860DCC">
            <w:pPr>
              <w:jc w:val="center"/>
              <w:textAlignment w:val="baseline"/>
              <w:rPr>
                <w:rFonts w:cs="Times New Roman"/>
              </w:rPr>
            </w:pPr>
            <w:r w:rsidRPr="0042523A">
              <w:rPr>
                <w:rFonts w:cs="Times New Roman"/>
              </w:rPr>
              <w:t>3</w:t>
            </w:r>
          </w:p>
        </w:tc>
      </w:tr>
      <w:tr w:rsidR="000E596D" w:rsidRPr="0042523A" w14:paraId="52CDC6D7" w14:textId="77777777" w:rsidTr="00A15880">
        <w:trPr>
          <w:trHeight w:val="331"/>
        </w:trPr>
        <w:tc>
          <w:tcPr>
            <w:tcW w:w="1499" w:type="dxa"/>
            <w:vMerge w:val="restart"/>
            <w:tcBorders>
              <w:top w:val="single" w:sz="4" w:space="0" w:color="000000"/>
              <w:left w:val="single" w:sz="4" w:space="0" w:color="000000"/>
            </w:tcBorders>
            <w:shd w:val="clear" w:color="auto" w:fill="auto"/>
          </w:tcPr>
          <w:p w14:paraId="4540F39D" w14:textId="77777777" w:rsidR="000E596D" w:rsidRPr="0042523A" w:rsidRDefault="00860DCC">
            <w:pPr>
              <w:textAlignment w:val="baseline"/>
              <w:rPr>
                <w:rFonts w:cs="Times New Roman"/>
                <w:b/>
              </w:rPr>
            </w:pPr>
            <w:r w:rsidRPr="0042523A">
              <w:rPr>
                <w:rFonts w:cs="Times New Roman"/>
                <w:b/>
                <w:bCs/>
                <w:spacing w:val="-2"/>
              </w:rPr>
              <w:t>СВІТЧ</w:t>
            </w:r>
            <w:r w:rsidRPr="0042523A">
              <w:rPr>
                <w:rFonts w:cs="Times New Roman"/>
                <w:spacing w:val="-2"/>
              </w:rPr>
              <w:t xml:space="preserve"> </w:t>
            </w:r>
            <w:r w:rsidRPr="0042523A">
              <w:rPr>
                <w:rFonts w:cs="Times New Roman"/>
                <w:b/>
                <w:spacing w:val="-2"/>
              </w:rPr>
              <w:t xml:space="preserve">62,5 </w:t>
            </w:r>
            <w:r w:rsidRPr="0042523A">
              <w:rPr>
                <w:rFonts w:cs="Times New Roman"/>
                <w:b/>
                <w:spacing w:val="-2"/>
                <w:lang w:val="en-US"/>
              </w:rPr>
              <w:t>WG</w:t>
            </w:r>
            <w:r w:rsidRPr="0042523A">
              <w:rPr>
                <w:rFonts w:cs="Times New Roman"/>
                <w:spacing w:val="-2"/>
              </w:rPr>
              <w:t xml:space="preserve">, </w:t>
            </w:r>
            <w:proofErr w:type="spellStart"/>
            <w:r w:rsidRPr="0042523A">
              <w:rPr>
                <w:rFonts w:cs="Times New Roman"/>
                <w:spacing w:val="-2"/>
              </w:rPr>
              <w:t>в.г</w:t>
            </w:r>
            <w:proofErr w:type="spellEnd"/>
            <w:r w:rsidRPr="0042523A">
              <w:rPr>
                <w:rFonts w:cs="Times New Roman"/>
                <w:spacing w:val="-2"/>
              </w:rPr>
              <w:t>. (</w:t>
            </w:r>
            <w:proofErr w:type="spellStart"/>
            <w:r w:rsidRPr="0042523A">
              <w:rPr>
                <w:rFonts w:cs="Times New Roman"/>
                <w:spacing w:val="-2"/>
              </w:rPr>
              <w:t>флудиоксоніл</w:t>
            </w:r>
            <w:proofErr w:type="spellEnd"/>
            <w:r w:rsidRPr="0042523A">
              <w:rPr>
                <w:rFonts w:cs="Times New Roman"/>
                <w:spacing w:val="-2"/>
              </w:rPr>
              <w:t>, 250 г/кг +</w:t>
            </w:r>
            <w:proofErr w:type="spellStart"/>
            <w:r w:rsidRPr="0042523A">
              <w:rPr>
                <w:rFonts w:cs="Times New Roman"/>
                <w:spacing w:val="-2"/>
              </w:rPr>
              <w:t>ципродиніл</w:t>
            </w:r>
            <w:proofErr w:type="spellEnd"/>
            <w:r w:rsidRPr="0042523A">
              <w:rPr>
                <w:rFonts w:cs="Times New Roman"/>
                <w:spacing w:val="-2"/>
              </w:rPr>
              <w:t xml:space="preserve">, 375 г/кг), ф. </w:t>
            </w:r>
            <w:proofErr w:type="spellStart"/>
            <w:r w:rsidRPr="0042523A">
              <w:rPr>
                <w:rFonts w:cs="Times New Roman"/>
                <w:spacing w:val="-2"/>
              </w:rPr>
              <w:t>Сингента</w:t>
            </w:r>
            <w:proofErr w:type="spellEnd"/>
            <w:r w:rsidRPr="0042523A">
              <w:rPr>
                <w:rFonts w:cs="Times New Roman"/>
                <w:spacing w:val="-2"/>
              </w:rPr>
              <w:t>, Швейцарія</w:t>
            </w:r>
          </w:p>
          <w:p w14:paraId="67CEA254" w14:textId="77777777" w:rsidR="000E596D" w:rsidRPr="0042523A" w:rsidRDefault="00860DCC">
            <w:pPr>
              <w:textAlignment w:val="baseline"/>
              <w:rPr>
                <w:rFonts w:cs="Times New Roman"/>
              </w:rPr>
            </w:pPr>
            <w:r w:rsidRPr="0042523A">
              <w:rPr>
                <w:rFonts w:cs="Times New Roman"/>
                <w:b/>
              </w:rPr>
              <w:t>2031 р.</w:t>
            </w:r>
          </w:p>
        </w:tc>
        <w:tc>
          <w:tcPr>
            <w:tcW w:w="1876" w:type="dxa"/>
            <w:gridSpan w:val="2"/>
            <w:tcBorders>
              <w:top w:val="single" w:sz="4" w:space="0" w:color="000000"/>
              <w:left w:val="single" w:sz="4" w:space="0" w:color="000000"/>
              <w:bottom w:val="single" w:sz="4" w:space="0" w:color="000000"/>
            </w:tcBorders>
            <w:shd w:val="clear" w:color="auto" w:fill="auto"/>
          </w:tcPr>
          <w:p w14:paraId="7D36579D" w14:textId="77777777" w:rsidR="000E596D" w:rsidRPr="0042523A" w:rsidRDefault="00860DCC">
            <w:pPr>
              <w:textAlignment w:val="baseline"/>
              <w:rPr>
                <w:rFonts w:cs="Times New Roman"/>
              </w:rPr>
            </w:pPr>
            <w:r w:rsidRPr="0042523A">
              <w:rPr>
                <w:rFonts w:cs="Times New Roman"/>
              </w:rPr>
              <w:t>7,5-10 г на 3 л води на сотку</w:t>
            </w:r>
          </w:p>
          <w:p w14:paraId="28CC1FD7" w14:textId="77777777" w:rsidR="000E596D" w:rsidRPr="0042523A" w:rsidRDefault="000E596D">
            <w:pPr>
              <w:textAlignment w:val="baseline"/>
              <w:rPr>
                <w:rFonts w:cs="Times New Roman"/>
              </w:rPr>
            </w:pPr>
          </w:p>
          <w:p w14:paraId="39EE540C" w14:textId="77777777" w:rsidR="000E596D" w:rsidRPr="0042523A" w:rsidRDefault="000E596D">
            <w:pPr>
              <w:textAlignment w:val="baseline"/>
              <w:rPr>
                <w:rFonts w:cs="Times New Roman"/>
              </w:rPr>
            </w:pPr>
          </w:p>
          <w:p w14:paraId="071B1B24" w14:textId="77777777" w:rsidR="000E596D" w:rsidRPr="0042523A" w:rsidRDefault="000E596D">
            <w:pPr>
              <w:textAlignment w:val="baseline"/>
              <w:rPr>
                <w:rFonts w:cs="Times New Roman"/>
              </w:rPr>
            </w:pPr>
          </w:p>
          <w:p w14:paraId="35ECF232" w14:textId="77777777" w:rsidR="000E596D" w:rsidRPr="0042523A" w:rsidRDefault="000E596D">
            <w:pPr>
              <w:textAlignment w:val="baseline"/>
              <w:rPr>
                <w:rFonts w:cs="Times New Roman"/>
              </w:rPr>
            </w:pPr>
          </w:p>
          <w:p w14:paraId="5E1431E4" w14:textId="77777777" w:rsidR="000E596D" w:rsidRPr="0042523A" w:rsidRDefault="000E596D">
            <w:pPr>
              <w:textAlignment w:val="baseline"/>
              <w:rPr>
                <w:rFonts w:cs="Times New Roman"/>
              </w:rPr>
            </w:pPr>
          </w:p>
          <w:p w14:paraId="47CAEDD7" w14:textId="77777777" w:rsidR="000E596D" w:rsidRPr="0042523A" w:rsidRDefault="000E596D">
            <w:pPr>
              <w:textAlignment w:val="baseline"/>
              <w:rPr>
                <w:rFonts w:cs="Times New Roman"/>
              </w:rPr>
            </w:pPr>
          </w:p>
          <w:p w14:paraId="4F132E2A" w14:textId="77777777" w:rsidR="000E596D" w:rsidRPr="0042523A" w:rsidRDefault="000E596D">
            <w:pPr>
              <w:textAlignment w:val="baseline"/>
              <w:rPr>
                <w:rFonts w:cs="Times New Roman"/>
              </w:rPr>
            </w:pPr>
          </w:p>
          <w:p w14:paraId="2DDEF207" w14:textId="77777777" w:rsidR="000E596D" w:rsidRPr="0042523A" w:rsidRDefault="00860DCC">
            <w:pPr>
              <w:textAlignment w:val="baseline"/>
              <w:rPr>
                <w:rFonts w:cs="Times New Roman"/>
              </w:rPr>
            </w:pPr>
            <w:r w:rsidRPr="0042523A">
              <w:rPr>
                <w:rFonts w:cs="Times New Roman"/>
              </w:rPr>
              <w:t>7,5 г на 10 л</w:t>
            </w:r>
          </w:p>
          <w:p w14:paraId="5CF7B82E" w14:textId="77777777" w:rsidR="000E596D" w:rsidRPr="0042523A" w:rsidRDefault="00860DCC">
            <w:pPr>
              <w:textAlignment w:val="baseline"/>
              <w:rPr>
                <w:rFonts w:cs="Times New Roman"/>
              </w:rPr>
            </w:pPr>
            <w:r w:rsidRPr="0042523A">
              <w:rPr>
                <w:rFonts w:cs="Times New Roman"/>
              </w:rPr>
              <w:t xml:space="preserve"> води</w:t>
            </w:r>
          </w:p>
        </w:tc>
        <w:tc>
          <w:tcPr>
            <w:tcW w:w="1241" w:type="dxa"/>
            <w:gridSpan w:val="3"/>
            <w:tcBorders>
              <w:top w:val="single" w:sz="4" w:space="0" w:color="000000"/>
              <w:left w:val="single" w:sz="4" w:space="0" w:color="000000"/>
              <w:bottom w:val="single" w:sz="4" w:space="0" w:color="000000"/>
            </w:tcBorders>
            <w:shd w:val="clear" w:color="auto" w:fill="auto"/>
          </w:tcPr>
          <w:p w14:paraId="26619B0C" w14:textId="77777777" w:rsidR="000E596D" w:rsidRPr="0042523A" w:rsidRDefault="00860DCC">
            <w:pPr>
              <w:textAlignment w:val="baseline"/>
              <w:rPr>
                <w:rFonts w:cs="Times New Roman"/>
              </w:rPr>
            </w:pPr>
            <w:r w:rsidRPr="0042523A">
              <w:rPr>
                <w:rFonts w:cs="Times New Roman"/>
              </w:rPr>
              <w:t>Суниці</w:t>
            </w:r>
          </w:p>
          <w:p w14:paraId="0985E923" w14:textId="77777777" w:rsidR="000E596D" w:rsidRPr="0042523A" w:rsidRDefault="000E596D">
            <w:pPr>
              <w:textAlignment w:val="baseline"/>
              <w:rPr>
                <w:rFonts w:cs="Times New Roman"/>
              </w:rPr>
            </w:pPr>
          </w:p>
          <w:p w14:paraId="714DAC05" w14:textId="77777777" w:rsidR="000E596D" w:rsidRPr="0042523A" w:rsidRDefault="000E596D">
            <w:pPr>
              <w:textAlignment w:val="baseline"/>
              <w:rPr>
                <w:rFonts w:cs="Times New Roman"/>
              </w:rPr>
            </w:pPr>
          </w:p>
          <w:p w14:paraId="4BCD2085" w14:textId="77777777" w:rsidR="000E596D" w:rsidRPr="0042523A" w:rsidRDefault="000E596D">
            <w:pPr>
              <w:textAlignment w:val="baseline"/>
              <w:rPr>
                <w:rFonts w:cs="Times New Roman"/>
              </w:rPr>
            </w:pPr>
          </w:p>
          <w:p w14:paraId="17656CF4" w14:textId="77777777" w:rsidR="000E596D" w:rsidRPr="0042523A" w:rsidRDefault="000E596D">
            <w:pPr>
              <w:textAlignment w:val="baseline"/>
              <w:rPr>
                <w:rFonts w:cs="Times New Roman"/>
              </w:rPr>
            </w:pPr>
          </w:p>
          <w:p w14:paraId="29118FEE" w14:textId="77777777" w:rsidR="000E596D" w:rsidRPr="0042523A" w:rsidRDefault="000E596D">
            <w:pPr>
              <w:textAlignment w:val="baseline"/>
              <w:rPr>
                <w:rFonts w:cs="Times New Roman"/>
              </w:rPr>
            </w:pPr>
          </w:p>
          <w:p w14:paraId="21CB5549" w14:textId="77777777" w:rsidR="000E596D" w:rsidRPr="0042523A" w:rsidRDefault="000E596D">
            <w:pPr>
              <w:textAlignment w:val="baseline"/>
              <w:rPr>
                <w:rFonts w:cs="Times New Roman"/>
              </w:rPr>
            </w:pPr>
          </w:p>
          <w:p w14:paraId="1093915D" w14:textId="77777777" w:rsidR="000E596D" w:rsidRPr="0042523A" w:rsidRDefault="000E596D">
            <w:pPr>
              <w:textAlignment w:val="baseline"/>
              <w:rPr>
                <w:rFonts w:cs="Times New Roman"/>
              </w:rPr>
            </w:pPr>
          </w:p>
          <w:p w14:paraId="083C46F9" w14:textId="77777777" w:rsidR="000E596D" w:rsidRPr="0042523A" w:rsidRDefault="00860DCC">
            <w:pPr>
              <w:textAlignment w:val="baseline"/>
              <w:rPr>
                <w:rFonts w:cs="Times New Roman"/>
              </w:rPr>
            </w:pPr>
            <w:r w:rsidRPr="0042523A">
              <w:rPr>
                <w:rFonts w:cs="Times New Roman"/>
              </w:rPr>
              <w:t>Груша, яблуня, персик, черешня, абрикос, слива</w:t>
            </w:r>
          </w:p>
        </w:tc>
        <w:tc>
          <w:tcPr>
            <w:tcW w:w="1474" w:type="dxa"/>
            <w:tcBorders>
              <w:top w:val="single" w:sz="4" w:space="0" w:color="000000"/>
              <w:left w:val="single" w:sz="4" w:space="0" w:color="000000"/>
              <w:bottom w:val="single" w:sz="4" w:space="0" w:color="000000"/>
            </w:tcBorders>
            <w:shd w:val="clear" w:color="auto" w:fill="auto"/>
          </w:tcPr>
          <w:p w14:paraId="0B7B7C0D" w14:textId="77777777" w:rsidR="000E596D" w:rsidRPr="0042523A" w:rsidRDefault="00860DCC">
            <w:pPr>
              <w:textAlignment w:val="baseline"/>
              <w:rPr>
                <w:rFonts w:cs="Times New Roman"/>
              </w:rPr>
            </w:pPr>
            <w:r w:rsidRPr="0042523A">
              <w:rPr>
                <w:rFonts w:cs="Times New Roman"/>
              </w:rPr>
              <w:t>Біла і бура плямистості листя, борошниста роса, сіра гниль ягід</w:t>
            </w:r>
          </w:p>
          <w:p w14:paraId="1B52BE0A" w14:textId="77777777" w:rsidR="000E596D" w:rsidRPr="0042523A" w:rsidRDefault="000E596D">
            <w:pPr>
              <w:textAlignment w:val="baseline"/>
              <w:rPr>
                <w:rFonts w:cs="Times New Roman"/>
              </w:rPr>
            </w:pPr>
          </w:p>
          <w:p w14:paraId="50514BC4" w14:textId="77777777" w:rsidR="000E596D" w:rsidRPr="0042523A" w:rsidRDefault="000E596D">
            <w:pPr>
              <w:textAlignment w:val="baseline"/>
              <w:rPr>
                <w:rFonts w:cs="Times New Roman"/>
              </w:rPr>
            </w:pPr>
          </w:p>
          <w:p w14:paraId="59D478A4" w14:textId="77777777" w:rsidR="000E596D" w:rsidRPr="0042523A" w:rsidRDefault="00860DCC">
            <w:pPr>
              <w:textAlignment w:val="baseline"/>
              <w:rPr>
                <w:rFonts w:cs="Times New Roman"/>
              </w:rPr>
            </w:pPr>
            <w:r w:rsidRPr="0042523A">
              <w:rPr>
                <w:rFonts w:cs="Times New Roman"/>
              </w:rPr>
              <w:t xml:space="preserve">Хвороби </w:t>
            </w:r>
          </w:p>
          <w:p w14:paraId="47250EA2" w14:textId="77777777" w:rsidR="000E596D" w:rsidRPr="0042523A" w:rsidRDefault="00860DCC">
            <w:pPr>
              <w:textAlignment w:val="baseline"/>
              <w:rPr>
                <w:rFonts w:cs="Times New Roman"/>
              </w:rPr>
            </w:pPr>
            <w:r w:rsidRPr="0042523A">
              <w:rPr>
                <w:rFonts w:cs="Times New Roman"/>
              </w:rPr>
              <w:t>плодів при їх зберіганні у сховищах</w:t>
            </w:r>
          </w:p>
        </w:tc>
        <w:tc>
          <w:tcPr>
            <w:tcW w:w="2090" w:type="dxa"/>
            <w:gridSpan w:val="3"/>
            <w:tcBorders>
              <w:top w:val="single" w:sz="4" w:space="0" w:color="000000"/>
              <w:left w:val="single" w:sz="4" w:space="0" w:color="000000"/>
              <w:bottom w:val="single" w:sz="4" w:space="0" w:color="000000"/>
            </w:tcBorders>
            <w:shd w:val="clear" w:color="auto" w:fill="auto"/>
          </w:tcPr>
          <w:p w14:paraId="73AF3BA2" w14:textId="77777777" w:rsidR="000E596D" w:rsidRPr="0042523A" w:rsidRDefault="00860DCC">
            <w:pPr>
              <w:textAlignment w:val="baseline"/>
              <w:rPr>
                <w:rFonts w:cs="Times New Roman"/>
              </w:rPr>
            </w:pPr>
            <w:r w:rsidRPr="0042523A">
              <w:rPr>
                <w:rFonts w:cs="Times New Roman"/>
              </w:rPr>
              <w:t>Обприскування в період вегетації: перше перед цвітінням, друге – після масового цвітіння</w:t>
            </w:r>
          </w:p>
          <w:p w14:paraId="248FAD70" w14:textId="77777777" w:rsidR="000E596D" w:rsidRPr="0042523A" w:rsidRDefault="000E596D">
            <w:pPr>
              <w:textAlignment w:val="baseline"/>
              <w:rPr>
                <w:rFonts w:cs="Times New Roman"/>
              </w:rPr>
            </w:pPr>
          </w:p>
          <w:p w14:paraId="36FD77A2" w14:textId="77777777" w:rsidR="000E596D" w:rsidRPr="0042523A" w:rsidRDefault="00860DCC">
            <w:pPr>
              <w:textAlignment w:val="baseline"/>
              <w:rPr>
                <w:rFonts w:cs="Times New Roman"/>
              </w:rPr>
            </w:pPr>
            <w:r w:rsidRPr="0042523A">
              <w:rPr>
                <w:rFonts w:cs="Times New Roman"/>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755" w:type="dxa"/>
            <w:gridSpan w:val="2"/>
            <w:tcBorders>
              <w:top w:val="single" w:sz="4" w:space="0" w:color="000000"/>
              <w:left w:val="single" w:sz="4" w:space="0" w:color="000000"/>
              <w:bottom w:val="single" w:sz="4" w:space="0" w:color="000000"/>
            </w:tcBorders>
            <w:shd w:val="clear" w:color="auto" w:fill="auto"/>
          </w:tcPr>
          <w:p w14:paraId="34E34271" w14:textId="77777777" w:rsidR="000E596D" w:rsidRPr="0042523A" w:rsidRDefault="00860DCC">
            <w:pPr>
              <w:jc w:val="center"/>
              <w:textAlignment w:val="baseline"/>
              <w:rPr>
                <w:rFonts w:cs="Times New Roman"/>
              </w:rPr>
            </w:pPr>
            <w:r w:rsidRPr="0042523A">
              <w:rPr>
                <w:rFonts w:cs="Times New Roman"/>
              </w:rPr>
              <w:t>7</w:t>
            </w:r>
          </w:p>
          <w:p w14:paraId="0D78B28F" w14:textId="77777777" w:rsidR="000E596D" w:rsidRPr="0042523A" w:rsidRDefault="000E596D">
            <w:pPr>
              <w:jc w:val="center"/>
              <w:textAlignment w:val="baseline"/>
              <w:rPr>
                <w:rFonts w:cs="Times New Roman"/>
              </w:rPr>
            </w:pPr>
          </w:p>
          <w:p w14:paraId="6A66D2B1" w14:textId="77777777" w:rsidR="000E596D" w:rsidRPr="0042523A" w:rsidRDefault="000E596D">
            <w:pPr>
              <w:jc w:val="center"/>
              <w:textAlignment w:val="baseline"/>
              <w:rPr>
                <w:rFonts w:cs="Times New Roman"/>
              </w:rPr>
            </w:pPr>
          </w:p>
          <w:p w14:paraId="05ADB9BB" w14:textId="77777777" w:rsidR="000E596D" w:rsidRPr="0042523A" w:rsidRDefault="000E596D">
            <w:pPr>
              <w:jc w:val="center"/>
              <w:textAlignment w:val="baseline"/>
              <w:rPr>
                <w:rFonts w:cs="Times New Roman"/>
              </w:rPr>
            </w:pPr>
          </w:p>
          <w:p w14:paraId="74BADDD9" w14:textId="77777777" w:rsidR="000E596D" w:rsidRPr="0042523A" w:rsidRDefault="000E596D">
            <w:pPr>
              <w:jc w:val="center"/>
              <w:textAlignment w:val="baseline"/>
              <w:rPr>
                <w:rFonts w:cs="Times New Roman"/>
              </w:rPr>
            </w:pPr>
          </w:p>
          <w:p w14:paraId="3FDDC066" w14:textId="77777777" w:rsidR="000E596D" w:rsidRPr="0042523A" w:rsidRDefault="000E596D">
            <w:pPr>
              <w:jc w:val="center"/>
              <w:textAlignment w:val="baseline"/>
              <w:rPr>
                <w:rFonts w:cs="Times New Roman"/>
              </w:rPr>
            </w:pPr>
          </w:p>
          <w:p w14:paraId="392AD88E" w14:textId="77777777" w:rsidR="000E596D" w:rsidRPr="0042523A" w:rsidRDefault="000E596D">
            <w:pPr>
              <w:jc w:val="center"/>
              <w:textAlignment w:val="baseline"/>
              <w:rPr>
                <w:rFonts w:cs="Times New Roman"/>
              </w:rPr>
            </w:pPr>
          </w:p>
          <w:p w14:paraId="3BC28EB6" w14:textId="77777777" w:rsidR="000E596D" w:rsidRPr="0042523A" w:rsidRDefault="000E596D">
            <w:pPr>
              <w:jc w:val="center"/>
              <w:textAlignment w:val="baseline"/>
              <w:rPr>
                <w:rFonts w:cs="Times New Roman"/>
              </w:rPr>
            </w:pPr>
          </w:p>
          <w:p w14:paraId="31E9AEC4" w14:textId="77777777" w:rsidR="000E596D" w:rsidRPr="0042523A" w:rsidRDefault="000E596D">
            <w:pPr>
              <w:jc w:val="center"/>
              <w:textAlignment w:val="baseline"/>
              <w:rPr>
                <w:rFonts w:cs="Times New Roman"/>
              </w:rPr>
            </w:pPr>
          </w:p>
          <w:p w14:paraId="6CE25617" w14:textId="77777777" w:rsidR="000E596D" w:rsidRPr="0042523A" w:rsidRDefault="00860DCC">
            <w:pPr>
              <w:jc w:val="center"/>
              <w:textAlignment w:val="baseline"/>
              <w:rPr>
                <w:rFonts w:cs="Times New Roman"/>
              </w:rPr>
            </w:pPr>
            <w:r w:rsidRPr="0042523A">
              <w:rPr>
                <w:rFonts w:cs="Times New Roman"/>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0D95BC" w14:textId="77777777" w:rsidR="000E596D" w:rsidRPr="0042523A" w:rsidRDefault="00860DCC">
            <w:pPr>
              <w:jc w:val="center"/>
              <w:textAlignment w:val="baseline"/>
              <w:rPr>
                <w:rFonts w:cs="Times New Roman"/>
              </w:rPr>
            </w:pPr>
            <w:r w:rsidRPr="0042523A">
              <w:rPr>
                <w:rFonts w:cs="Times New Roman"/>
              </w:rPr>
              <w:t>2</w:t>
            </w:r>
          </w:p>
          <w:p w14:paraId="1E361DFF" w14:textId="77777777" w:rsidR="000E596D" w:rsidRPr="0042523A" w:rsidRDefault="000E596D">
            <w:pPr>
              <w:jc w:val="center"/>
              <w:textAlignment w:val="baseline"/>
              <w:rPr>
                <w:rFonts w:cs="Times New Roman"/>
              </w:rPr>
            </w:pPr>
          </w:p>
          <w:p w14:paraId="1D298B2B" w14:textId="77777777" w:rsidR="000E596D" w:rsidRPr="0042523A" w:rsidRDefault="000E596D">
            <w:pPr>
              <w:jc w:val="center"/>
              <w:textAlignment w:val="baseline"/>
              <w:rPr>
                <w:rFonts w:cs="Times New Roman"/>
              </w:rPr>
            </w:pPr>
          </w:p>
          <w:p w14:paraId="5DCCA7B1" w14:textId="77777777" w:rsidR="000E596D" w:rsidRPr="0042523A" w:rsidRDefault="000E596D">
            <w:pPr>
              <w:jc w:val="center"/>
              <w:textAlignment w:val="baseline"/>
              <w:rPr>
                <w:rFonts w:cs="Times New Roman"/>
              </w:rPr>
            </w:pPr>
          </w:p>
          <w:p w14:paraId="0F4A1E8D" w14:textId="77777777" w:rsidR="000E596D" w:rsidRPr="0042523A" w:rsidRDefault="000E596D">
            <w:pPr>
              <w:jc w:val="center"/>
              <w:textAlignment w:val="baseline"/>
              <w:rPr>
                <w:rFonts w:cs="Times New Roman"/>
              </w:rPr>
            </w:pPr>
          </w:p>
          <w:p w14:paraId="2982B442" w14:textId="77777777" w:rsidR="000E596D" w:rsidRPr="0042523A" w:rsidRDefault="000E596D">
            <w:pPr>
              <w:jc w:val="center"/>
              <w:textAlignment w:val="baseline"/>
              <w:rPr>
                <w:rFonts w:cs="Times New Roman"/>
              </w:rPr>
            </w:pPr>
          </w:p>
          <w:p w14:paraId="164A01D3" w14:textId="77777777" w:rsidR="000E596D" w:rsidRPr="0042523A" w:rsidRDefault="000E596D">
            <w:pPr>
              <w:jc w:val="center"/>
              <w:textAlignment w:val="baseline"/>
              <w:rPr>
                <w:rFonts w:cs="Times New Roman"/>
              </w:rPr>
            </w:pPr>
          </w:p>
          <w:p w14:paraId="3034B7D2" w14:textId="77777777" w:rsidR="000E596D" w:rsidRPr="0042523A" w:rsidRDefault="000E596D">
            <w:pPr>
              <w:jc w:val="center"/>
              <w:textAlignment w:val="baseline"/>
              <w:rPr>
                <w:rFonts w:cs="Times New Roman"/>
              </w:rPr>
            </w:pPr>
          </w:p>
          <w:p w14:paraId="717CC7A8" w14:textId="77777777" w:rsidR="000E596D" w:rsidRPr="0042523A" w:rsidRDefault="000E596D">
            <w:pPr>
              <w:jc w:val="center"/>
              <w:textAlignment w:val="baseline"/>
              <w:rPr>
                <w:rFonts w:cs="Times New Roman"/>
              </w:rPr>
            </w:pPr>
          </w:p>
          <w:p w14:paraId="5B046619"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4C90F82D" w14:textId="77777777" w:rsidTr="00A15880">
        <w:trPr>
          <w:trHeight w:val="331"/>
        </w:trPr>
        <w:tc>
          <w:tcPr>
            <w:tcW w:w="1499" w:type="dxa"/>
            <w:vMerge/>
            <w:tcBorders>
              <w:top w:val="single" w:sz="4" w:space="0" w:color="000000"/>
              <w:left w:val="single" w:sz="4" w:space="0" w:color="000000"/>
            </w:tcBorders>
            <w:shd w:val="clear" w:color="auto" w:fill="auto"/>
          </w:tcPr>
          <w:p w14:paraId="3B520650" w14:textId="77777777" w:rsidR="000E596D" w:rsidRPr="0042523A" w:rsidRDefault="000E596D">
            <w:pPr>
              <w:textAlignment w:val="baseline"/>
              <w:rPr>
                <w:rFonts w:cs="Times New Roman"/>
                <w:b/>
                <w:bCs/>
                <w:spacing w:val="-2"/>
              </w:rPr>
            </w:pPr>
          </w:p>
        </w:tc>
        <w:tc>
          <w:tcPr>
            <w:tcW w:w="1876" w:type="dxa"/>
            <w:gridSpan w:val="2"/>
            <w:tcBorders>
              <w:top w:val="single" w:sz="4" w:space="0" w:color="000000"/>
              <w:left w:val="single" w:sz="4" w:space="0" w:color="000000"/>
              <w:bottom w:val="single" w:sz="4" w:space="0" w:color="000000"/>
            </w:tcBorders>
            <w:shd w:val="clear" w:color="auto" w:fill="auto"/>
          </w:tcPr>
          <w:p w14:paraId="54C90D98" w14:textId="77777777" w:rsidR="000E596D" w:rsidRPr="0042523A" w:rsidRDefault="00860DCC">
            <w:pPr>
              <w:textAlignment w:val="baseline"/>
              <w:rPr>
                <w:rFonts w:cs="Times New Roman"/>
              </w:rPr>
            </w:pPr>
            <w:r w:rsidRPr="0042523A">
              <w:rPr>
                <w:rFonts w:cs="Times New Roman"/>
              </w:rPr>
              <w:t>7,5 г на 10 л</w:t>
            </w:r>
          </w:p>
          <w:p w14:paraId="401B5497" w14:textId="77777777" w:rsidR="000E596D" w:rsidRPr="0042523A" w:rsidRDefault="00860DCC">
            <w:pPr>
              <w:textAlignment w:val="baseline"/>
              <w:rPr>
                <w:rFonts w:cs="Times New Roman"/>
              </w:rPr>
            </w:pPr>
            <w:r w:rsidRPr="0042523A">
              <w:rPr>
                <w:rFonts w:cs="Times New Roman"/>
              </w:rPr>
              <w:t xml:space="preserve"> води</w:t>
            </w:r>
          </w:p>
        </w:tc>
        <w:tc>
          <w:tcPr>
            <w:tcW w:w="1241" w:type="dxa"/>
            <w:gridSpan w:val="3"/>
            <w:tcBorders>
              <w:top w:val="single" w:sz="4" w:space="0" w:color="000000"/>
              <w:left w:val="single" w:sz="4" w:space="0" w:color="000000"/>
              <w:bottom w:val="single" w:sz="4" w:space="0" w:color="000000"/>
            </w:tcBorders>
            <w:shd w:val="clear" w:color="auto" w:fill="auto"/>
          </w:tcPr>
          <w:p w14:paraId="7388EC8F" w14:textId="77777777" w:rsidR="000E596D" w:rsidRPr="0042523A" w:rsidRDefault="00860DCC">
            <w:pPr>
              <w:textAlignment w:val="baseline"/>
              <w:rPr>
                <w:rFonts w:cs="Times New Roman"/>
              </w:rPr>
            </w:pPr>
            <w:r w:rsidRPr="0042523A">
              <w:rPr>
                <w:rFonts w:cs="Times New Roman"/>
              </w:rPr>
              <w:t>Персик, черешня, абрикос, слива, груша</w:t>
            </w:r>
          </w:p>
        </w:tc>
        <w:tc>
          <w:tcPr>
            <w:tcW w:w="1474" w:type="dxa"/>
            <w:tcBorders>
              <w:top w:val="single" w:sz="4" w:space="0" w:color="000000"/>
              <w:left w:val="single" w:sz="4" w:space="0" w:color="000000"/>
              <w:bottom w:val="single" w:sz="4" w:space="0" w:color="000000"/>
            </w:tcBorders>
            <w:shd w:val="clear" w:color="auto" w:fill="auto"/>
          </w:tcPr>
          <w:p w14:paraId="66E823A1" w14:textId="77777777" w:rsidR="000E596D" w:rsidRPr="0042523A" w:rsidRDefault="00860DCC">
            <w:pPr>
              <w:textAlignment w:val="baseline"/>
              <w:rPr>
                <w:rFonts w:cs="Times New Roman"/>
              </w:rPr>
            </w:pPr>
            <w:proofErr w:type="spellStart"/>
            <w:r w:rsidRPr="0042523A">
              <w:rPr>
                <w:rFonts w:cs="Times New Roman"/>
              </w:rPr>
              <w:t>Моніліоз</w:t>
            </w:r>
            <w:proofErr w:type="spellEnd"/>
            <w:r w:rsidRPr="0042523A">
              <w:rPr>
                <w:rFonts w:cs="Times New Roman"/>
              </w:rPr>
              <w:t xml:space="preserve">, сиза пліснява, гниль, </w:t>
            </w:r>
            <w:proofErr w:type="spellStart"/>
            <w:r w:rsidRPr="0042523A">
              <w:rPr>
                <w:rFonts w:cs="Times New Roman"/>
              </w:rPr>
              <w:t>альтернаріоз</w:t>
            </w:r>
            <w:proofErr w:type="spellEnd"/>
            <w:r w:rsidRPr="0042523A">
              <w:rPr>
                <w:rFonts w:cs="Times New Roman"/>
              </w:rPr>
              <w:t>, сіра гниль</w:t>
            </w:r>
          </w:p>
        </w:tc>
        <w:tc>
          <w:tcPr>
            <w:tcW w:w="2090" w:type="dxa"/>
            <w:gridSpan w:val="3"/>
            <w:tcBorders>
              <w:top w:val="single" w:sz="4" w:space="0" w:color="000000"/>
              <w:left w:val="single" w:sz="4" w:space="0" w:color="000000"/>
              <w:bottom w:val="single" w:sz="4" w:space="0" w:color="000000"/>
            </w:tcBorders>
            <w:shd w:val="clear" w:color="auto" w:fill="auto"/>
          </w:tcPr>
          <w:p w14:paraId="72ABD717" w14:textId="77777777" w:rsidR="000E596D" w:rsidRPr="0042523A" w:rsidRDefault="00860DCC">
            <w:pPr>
              <w:textAlignment w:val="baseline"/>
              <w:rPr>
                <w:rFonts w:cs="Times New Roman"/>
              </w:rPr>
            </w:pPr>
            <w:r w:rsidRPr="0042523A">
              <w:rPr>
                <w:rFonts w:cs="Times New Roman"/>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755" w:type="dxa"/>
            <w:gridSpan w:val="2"/>
            <w:tcBorders>
              <w:top w:val="single" w:sz="4" w:space="0" w:color="000000"/>
              <w:left w:val="single" w:sz="4" w:space="0" w:color="000000"/>
              <w:bottom w:val="single" w:sz="4" w:space="0" w:color="000000"/>
            </w:tcBorders>
            <w:shd w:val="clear" w:color="auto" w:fill="auto"/>
          </w:tcPr>
          <w:p w14:paraId="45677402" w14:textId="77777777" w:rsidR="000E596D" w:rsidRPr="0042523A" w:rsidRDefault="00860DCC">
            <w:pPr>
              <w:jc w:val="center"/>
              <w:textAlignment w:val="baseline"/>
              <w:rPr>
                <w:rFonts w:cs="Times New Roman"/>
              </w:rPr>
            </w:pPr>
            <w:r w:rsidRPr="0042523A">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DA44DF"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75B52158" w14:textId="77777777" w:rsidTr="00A15880">
        <w:trPr>
          <w:trHeight w:val="331"/>
        </w:trPr>
        <w:tc>
          <w:tcPr>
            <w:tcW w:w="1499" w:type="dxa"/>
            <w:vMerge/>
            <w:tcBorders>
              <w:left w:val="single" w:sz="4" w:space="0" w:color="000000"/>
              <w:bottom w:val="single" w:sz="4" w:space="0" w:color="000000"/>
            </w:tcBorders>
            <w:shd w:val="clear" w:color="auto" w:fill="auto"/>
          </w:tcPr>
          <w:p w14:paraId="708DB607" w14:textId="77777777" w:rsidR="000E596D" w:rsidRPr="0042523A" w:rsidRDefault="000E596D">
            <w:pPr>
              <w:snapToGrid w:val="0"/>
              <w:textAlignment w:val="baseline"/>
              <w:rPr>
                <w:rFonts w:cs="Times New Roman"/>
                <w:b/>
                <w:bCs/>
                <w:spacing w:val="-2"/>
              </w:rPr>
            </w:pPr>
          </w:p>
        </w:tc>
        <w:tc>
          <w:tcPr>
            <w:tcW w:w="1876" w:type="dxa"/>
            <w:gridSpan w:val="2"/>
            <w:tcBorders>
              <w:top w:val="single" w:sz="4" w:space="0" w:color="000000"/>
              <w:left w:val="single" w:sz="4" w:space="0" w:color="000000"/>
              <w:bottom w:val="single" w:sz="4" w:space="0" w:color="000000"/>
            </w:tcBorders>
            <w:shd w:val="clear" w:color="auto" w:fill="auto"/>
          </w:tcPr>
          <w:p w14:paraId="078D2907" w14:textId="77777777" w:rsidR="000E596D" w:rsidRPr="0042523A" w:rsidRDefault="00860DCC">
            <w:pPr>
              <w:textAlignment w:val="baseline"/>
              <w:rPr>
                <w:rFonts w:cs="Times New Roman"/>
              </w:rPr>
            </w:pPr>
            <w:r w:rsidRPr="0042523A">
              <w:rPr>
                <w:rFonts w:cs="Times New Roman"/>
              </w:rPr>
              <w:t>7,5-10 г на 100 м</w:t>
            </w:r>
            <w:r w:rsidRPr="0042523A">
              <w:rPr>
                <w:rFonts w:cs="Times New Roman"/>
                <w:vertAlign w:val="superscript"/>
              </w:rPr>
              <w:t>2</w:t>
            </w:r>
            <w:r w:rsidRPr="0042523A">
              <w:rPr>
                <w:rFonts w:cs="Times New Roman"/>
              </w:rPr>
              <w:t xml:space="preserve">  на 5 л води</w:t>
            </w:r>
          </w:p>
        </w:tc>
        <w:tc>
          <w:tcPr>
            <w:tcW w:w="1241" w:type="dxa"/>
            <w:gridSpan w:val="3"/>
            <w:tcBorders>
              <w:top w:val="single" w:sz="4" w:space="0" w:color="000000"/>
              <w:left w:val="single" w:sz="4" w:space="0" w:color="000000"/>
              <w:bottom w:val="single" w:sz="4" w:space="0" w:color="000000"/>
            </w:tcBorders>
            <w:shd w:val="clear" w:color="auto" w:fill="auto"/>
          </w:tcPr>
          <w:p w14:paraId="4D6B9608" w14:textId="77777777" w:rsidR="000E596D" w:rsidRPr="0042523A" w:rsidRDefault="00860DCC">
            <w:pPr>
              <w:textAlignment w:val="baseline"/>
              <w:rPr>
                <w:rFonts w:cs="Times New Roman"/>
              </w:rPr>
            </w:pPr>
            <w:r w:rsidRPr="0042523A">
              <w:rPr>
                <w:rFonts w:cs="Times New Roman"/>
              </w:rPr>
              <w:t>Огірки відкритого та закритого ґрунту</w:t>
            </w:r>
          </w:p>
        </w:tc>
        <w:tc>
          <w:tcPr>
            <w:tcW w:w="1474" w:type="dxa"/>
            <w:tcBorders>
              <w:top w:val="single" w:sz="4" w:space="0" w:color="000000"/>
              <w:left w:val="single" w:sz="4" w:space="0" w:color="000000"/>
              <w:bottom w:val="single" w:sz="4" w:space="0" w:color="000000"/>
            </w:tcBorders>
            <w:shd w:val="clear" w:color="auto" w:fill="auto"/>
          </w:tcPr>
          <w:p w14:paraId="33679C5B" w14:textId="77777777" w:rsidR="000E596D" w:rsidRPr="0042523A" w:rsidRDefault="00860DCC">
            <w:pPr>
              <w:textAlignment w:val="baseline"/>
              <w:rPr>
                <w:rFonts w:cs="Times New Roman"/>
              </w:rPr>
            </w:pPr>
            <w:r w:rsidRPr="0042523A">
              <w:rPr>
                <w:rFonts w:cs="Times New Roman"/>
              </w:rPr>
              <w:t>Хвороби плодів під час їх зберігання (</w:t>
            </w:r>
            <w:proofErr w:type="spellStart"/>
            <w:r w:rsidRPr="0042523A">
              <w:rPr>
                <w:rFonts w:cs="Times New Roman"/>
              </w:rPr>
              <w:t>альтернаріоз</w:t>
            </w:r>
            <w:proofErr w:type="spellEnd"/>
            <w:r w:rsidRPr="0042523A">
              <w:rPr>
                <w:rFonts w:cs="Times New Roman"/>
              </w:rPr>
              <w:t xml:space="preserve"> антракноз, мокра та сіра гнилі, фузаріоз)</w:t>
            </w:r>
          </w:p>
        </w:tc>
        <w:tc>
          <w:tcPr>
            <w:tcW w:w="2090" w:type="dxa"/>
            <w:gridSpan w:val="3"/>
            <w:tcBorders>
              <w:top w:val="single" w:sz="4" w:space="0" w:color="000000"/>
              <w:left w:val="single" w:sz="4" w:space="0" w:color="000000"/>
              <w:bottom w:val="single" w:sz="4" w:space="0" w:color="000000"/>
            </w:tcBorders>
            <w:shd w:val="clear" w:color="auto" w:fill="auto"/>
          </w:tcPr>
          <w:p w14:paraId="28E614AB"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gridSpan w:val="2"/>
            <w:tcBorders>
              <w:top w:val="single" w:sz="4" w:space="0" w:color="000000"/>
              <w:left w:val="single" w:sz="4" w:space="0" w:color="000000"/>
              <w:bottom w:val="single" w:sz="4" w:space="0" w:color="000000"/>
            </w:tcBorders>
            <w:shd w:val="clear" w:color="auto" w:fill="auto"/>
          </w:tcPr>
          <w:p w14:paraId="1DB3B426" w14:textId="77777777" w:rsidR="000E596D" w:rsidRPr="0042523A" w:rsidRDefault="00860DCC">
            <w:pPr>
              <w:jc w:val="center"/>
              <w:textAlignment w:val="baseline"/>
              <w:rPr>
                <w:rFonts w:cs="Times New Roman"/>
              </w:rPr>
            </w:pPr>
            <w:r w:rsidRPr="0042523A">
              <w:rPr>
                <w:rFonts w:cs="Times New Roman"/>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12C8FC" w14:textId="77777777" w:rsidR="000E596D" w:rsidRPr="0042523A" w:rsidRDefault="00860DCC">
            <w:pPr>
              <w:jc w:val="center"/>
              <w:textAlignment w:val="baseline"/>
              <w:rPr>
                <w:rFonts w:cs="Times New Roman"/>
              </w:rPr>
            </w:pPr>
            <w:r w:rsidRPr="0042523A">
              <w:rPr>
                <w:rFonts w:cs="Times New Roman"/>
              </w:rPr>
              <w:t>2</w:t>
            </w:r>
          </w:p>
        </w:tc>
      </w:tr>
    </w:tbl>
    <w:p w14:paraId="40CD16D8" w14:textId="77777777" w:rsidR="000E596D" w:rsidRPr="0042523A" w:rsidRDefault="00860DCC">
      <w:r w:rsidRPr="0042523A">
        <w:br w:type="page"/>
      </w:r>
    </w:p>
    <w:tbl>
      <w:tblPr>
        <w:tblW w:w="9502"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876"/>
        <w:gridCol w:w="1241"/>
        <w:gridCol w:w="1625"/>
        <w:gridCol w:w="1939"/>
        <w:gridCol w:w="755"/>
        <w:gridCol w:w="567"/>
      </w:tblGrid>
      <w:tr w:rsidR="000E596D" w:rsidRPr="0042523A" w14:paraId="048CD8F4" w14:textId="77777777" w:rsidTr="00A15880">
        <w:trPr>
          <w:trHeight w:val="331"/>
        </w:trPr>
        <w:tc>
          <w:tcPr>
            <w:tcW w:w="1499" w:type="dxa"/>
            <w:tcBorders>
              <w:top w:val="single" w:sz="4" w:space="0" w:color="000000"/>
              <w:left w:val="single" w:sz="4" w:space="0" w:color="000000"/>
              <w:bottom w:val="single" w:sz="4" w:space="0" w:color="000000"/>
            </w:tcBorders>
            <w:shd w:val="clear" w:color="auto" w:fill="auto"/>
          </w:tcPr>
          <w:p w14:paraId="16F22946" w14:textId="77777777" w:rsidR="000E596D" w:rsidRPr="0042523A" w:rsidRDefault="00860DCC">
            <w:pPr>
              <w:textAlignment w:val="baseline"/>
              <w:rPr>
                <w:rFonts w:cs="Times New Roman"/>
                <w:b/>
              </w:rPr>
            </w:pPr>
            <w:r w:rsidRPr="0042523A">
              <w:rPr>
                <w:rFonts w:cs="Times New Roman"/>
                <w:b/>
                <w:bCs/>
              </w:rPr>
              <w:lastRenderedPageBreak/>
              <w:t xml:space="preserve">СКОР 250 </w:t>
            </w:r>
            <w:r w:rsidRPr="0042523A">
              <w:rPr>
                <w:rFonts w:cs="Times New Roman"/>
                <w:b/>
                <w:bCs/>
                <w:lang w:val="en-US"/>
              </w:rPr>
              <w:t>EC</w:t>
            </w:r>
            <w:r w:rsidRPr="0042523A">
              <w:rPr>
                <w:rFonts w:cs="Times New Roman"/>
                <w:b/>
                <w:bCs/>
              </w:rPr>
              <w:t>,</w:t>
            </w:r>
            <w:r w:rsidRPr="0042523A">
              <w:rPr>
                <w:rFonts w:cs="Times New Roman"/>
              </w:rPr>
              <w:t xml:space="preserve"> </w:t>
            </w:r>
            <w:proofErr w:type="spellStart"/>
            <w:r w:rsidRPr="0042523A">
              <w:rPr>
                <w:rFonts w:cs="Times New Roman"/>
              </w:rPr>
              <w:t>к.е</w:t>
            </w:r>
            <w:proofErr w:type="spellEnd"/>
            <w:r w:rsidRPr="0042523A">
              <w:rPr>
                <w:rFonts w:cs="Times New Roman"/>
              </w:rPr>
              <w:t>. (</w:t>
            </w:r>
            <w:proofErr w:type="spellStart"/>
            <w:r w:rsidRPr="0042523A">
              <w:rPr>
                <w:rFonts w:cs="Times New Roman"/>
              </w:rPr>
              <w:t>дифено-коназол</w:t>
            </w:r>
            <w:proofErr w:type="spellEnd"/>
            <w:r w:rsidRPr="0042523A">
              <w:rPr>
                <w:rFonts w:cs="Times New Roman"/>
              </w:rPr>
              <w:t xml:space="preserve">, 250 г/л), ф. </w:t>
            </w:r>
            <w:proofErr w:type="spellStart"/>
            <w:r w:rsidRPr="0042523A">
              <w:rPr>
                <w:rFonts w:cs="Times New Roman"/>
              </w:rPr>
              <w:t>Сингента</w:t>
            </w:r>
            <w:proofErr w:type="spellEnd"/>
            <w:r w:rsidRPr="0042523A">
              <w:rPr>
                <w:rFonts w:cs="Times New Roman"/>
              </w:rPr>
              <w:t>, Швейцарія</w:t>
            </w:r>
          </w:p>
          <w:p w14:paraId="63261CDF" w14:textId="77777777" w:rsidR="000E596D" w:rsidRPr="0042523A" w:rsidRDefault="00860DCC">
            <w:pPr>
              <w:textAlignment w:val="baseline"/>
              <w:rPr>
                <w:rFonts w:cs="Times New Roman"/>
              </w:rPr>
            </w:pPr>
            <w:r w:rsidRPr="0042523A">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14:paraId="482E8AED" w14:textId="77777777" w:rsidR="000E596D" w:rsidRPr="0042523A" w:rsidRDefault="00860DCC">
            <w:pPr>
              <w:textAlignment w:val="baseline"/>
              <w:rPr>
                <w:rFonts w:cs="Times New Roman"/>
              </w:rPr>
            </w:pPr>
            <w:r w:rsidRPr="0042523A">
              <w:rPr>
                <w:rFonts w:cs="Times New Roman"/>
              </w:rPr>
              <w:t>1,5–2 мл на 10 л води на дерево</w:t>
            </w:r>
          </w:p>
          <w:p w14:paraId="3C947FDD" w14:textId="77777777" w:rsidR="000E596D" w:rsidRPr="0042523A" w:rsidRDefault="000E596D">
            <w:pPr>
              <w:textAlignment w:val="baseline"/>
              <w:rPr>
                <w:rFonts w:cs="Times New Roman"/>
              </w:rPr>
            </w:pPr>
          </w:p>
          <w:p w14:paraId="27FA0BFE" w14:textId="77777777" w:rsidR="000E596D" w:rsidRPr="0042523A" w:rsidRDefault="00860DCC">
            <w:pPr>
              <w:textAlignment w:val="baseline"/>
              <w:rPr>
                <w:rFonts w:cs="Times New Roman"/>
              </w:rPr>
            </w:pPr>
            <w:r w:rsidRPr="0042523A">
              <w:rPr>
                <w:rFonts w:cs="Times New Roman"/>
              </w:rPr>
              <w:t>5 мл на 5 л води на одну сотку</w:t>
            </w:r>
          </w:p>
          <w:p w14:paraId="3EAAC66C" w14:textId="77777777" w:rsidR="000E596D" w:rsidRPr="0042523A" w:rsidRDefault="000E596D">
            <w:pPr>
              <w:textAlignment w:val="baseline"/>
              <w:rPr>
                <w:rFonts w:cs="Times New Roman"/>
              </w:rPr>
            </w:pPr>
          </w:p>
          <w:p w14:paraId="388AEB16" w14:textId="77777777" w:rsidR="000E596D" w:rsidRPr="0042523A" w:rsidRDefault="00860DCC">
            <w:pPr>
              <w:textAlignment w:val="baseline"/>
              <w:rPr>
                <w:rFonts w:cs="Times New Roman"/>
              </w:rPr>
            </w:pPr>
            <w:r w:rsidRPr="0042523A">
              <w:rPr>
                <w:rFonts w:cs="Times New Roman"/>
              </w:rPr>
              <w:t>—“—</w:t>
            </w:r>
          </w:p>
        </w:tc>
        <w:tc>
          <w:tcPr>
            <w:tcW w:w="1241" w:type="dxa"/>
            <w:tcBorders>
              <w:top w:val="single" w:sz="4" w:space="0" w:color="000000"/>
              <w:left w:val="single" w:sz="4" w:space="0" w:color="000000"/>
              <w:bottom w:val="single" w:sz="4" w:space="0" w:color="000000"/>
            </w:tcBorders>
            <w:shd w:val="clear" w:color="auto" w:fill="auto"/>
          </w:tcPr>
          <w:p w14:paraId="44697A44" w14:textId="77777777" w:rsidR="000E596D" w:rsidRPr="0042523A" w:rsidRDefault="00860DCC">
            <w:pPr>
              <w:textAlignment w:val="baseline"/>
              <w:rPr>
                <w:rFonts w:cs="Times New Roman"/>
              </w:rPr>
            </w:pPr>
            <w:r w:rsidRPr="0042523A">
              <w:rPr>
                <w:rFonts w:cs="Times New Roman"/>
              </w:rPr>
              <w:t>Яблуня, груша</w:t>
            </w:r>
          </w:p>
          <w:p w14:paraId="1D84634A" w14:textId="77777777" w:rsidR="000E596D" w:rsidRPr="0042523A" w:rsidRDefault="000E596D">
            <w:pPr>
              <w:textAlignment w:val="baseline"/>
              <w:rPr>
                <w:rFonts w:cs="Times New Roman"/>
              </w:rPr>
            </w:pPr>
          </w:p>
          <w:p w14:paraId="7AE1C686" w14:textId="77777777" w:rsidR="000E596D" w:rsidRPr="0042523A" w:rsidRDefault="00860DCC">
            <w:pPr>
              <w:textAlignment w:val="baseline"/>
              <w:rPr>
                <w:rFonts w:cs="Times New Roman"/>
              </w:rPr>
            </w:pPr>
            <w:r w:rsidRPr="0042523A">
              <w:rPr>
                <w:rFonts w:cs="Times New Roman"/>
              </w:rPr>
              <w:t>Томати</w:t>
            </w:r>
          </w:p>
          <w:p w14:paraId="428A0F2C" w14:textId="77777777" w:rsidR="000E596D" w:rsidRPr="0042523A" w:rsidRDefault="000E596D">
            <w:pPr>
              <w:textAlignment w:val="baseline"/>
              <w:rPr>
                <w:rFonts w:cs="Times New Roman"/>
              </w:rPr>
            </w:pPr>
          </w:p>
          <w:p w14:paraId="4574D4A4" w14:textId="77777777" w:rsidR="000E596D" w:rsidRPr="0042523A" w:rsidRDefault="000E596D">
            <w:pPr>
              <w:textAlignment w:val="baseline"/>
              <w:rPr>
                <w:rFonts w:cs="Times New Roman"/>
              </w:rPr>
            </w:pPr>
          </w:p>
          <w:p w14:paraId="2E0E6043" w14:textId="77777777" w:rsidR="000E596D" w:rsidRPr="0042523A" w:rsidRDefault="00860DCC">
            <w:pPr>
              <w:textAlignment w:val="baseline"/>
              <w:rPr>
                <w:rFonts w:cs="Times New Roman"/>
              </w:rPr>
            </w:pPr>
            <w:r w:rsidRPr="0042523A">
              <w:rPr>
                <w:rFonts w:cs="Times New Roman"/>
              </w:rPr>
              <w:t>Картопля</w:t>
            </w:r>
          </w:p>
        </w:tc>
        <w:tc>
          <w:tcPr>
            <w:tcW w:w="1625" w:type="dxa"/>
            <w:tcBorders>
              <w:top w:val="single" w:sz="4" w:space="0" w:color="000000"/>
              <w:left w:val="single" w:sz="4" w:space="0" w:color="000000"/>
              <w:bottom w:val="single" w:sz="4" w:space="0" w:color="000000"/>
            </w:tcBorders>
            <w:shd w:val="clear" w:color="auto" w:fill="auto"/>
          </w:tcPr>
          <w:p w14:paraId="788FA528" w14:textId="77777777" w:rsidR="000E596D" w:rsidRPr="0042523A" w:rsidRDefault="00860DCC">
            <w:pPr>
              <w:textAlignment w:val="baseline"/>
              <w:rPr>
                <w:rFonts w:cs="Times New Roman"/>
              </w:rPr>
            </w:pPr>
            <w:proofErr w:type="spellStart"/>
            <w:r w:rsidRPr="0042523A">
              <w:rPr>
                <w:rFonts w:cs="Times New Roman"/>
              </w:rPr>
              <w:t>Парша</w:t>
            </w:r>
            <w:proofErr w:type="spellEnd"/>
            <w:r w:rsidRPr="0042523A">
              <w:rPr>
                <w:rFonts w:cs="Times New Roman"/>
              </w:rPr>
              <w:t>, борошниста роса</w:t>
            </w:r>
          </w:p>
          <w:p w14:paraId="39BFDFED" w14:textId="77777777" w:rsidR="000E596D" w:rsidRPr="0042523A" w:rsidRDefault="00860DCC">
            <w:pPr>
              <w:textAlignment w:val="baseline"/>
              <w:rPr>
                <w:rFonts w:cs="Times New Roman"/>
              </w:rPr>
            </w:pPr>
            <w:r w:rsidRPr="0042523A">
              <w:rPr>
                <w:rFonts w:cs="Times New Roman"/>
              </w:rPr>
              <w:t xml:space="preserve">Фітофтороз, , </w:t>
            </w:r>
            <w:proofErr w:type="spellStart"/>
            <w:r w:rsidRPr="0042523A">
              <w:rPr>
                <w:rFonts w:cs="Times New Roman"/>
              </w:rPr>
              <w:t>альтернаріоз</w:t>
            </w:r>
            <w:proofErr w:type="spellEnd"/>
          </w:p>
          <w:p w14:paraId="10FE4C42" w14:textId="77777777" w:rsidR="000E596D" w:rsidRPr="0042523A" w:rsidRDefault="000E596D">
            <w:pPr>
              <w:textAlignment w:val="baseline"/>
              <w:rPr>
                <w:rFonts w:cs="Times New Roman"/>
              </w:rPr>
            </w:pPr>
          </w:p>
          <w:p w14:paraId="06C04C8F" w14:textId="77777777" w:rsidR="000E596D" w:rsidRPr="0042523A" w:rsidRDefault="00860DCC">
            <w:pPr>
              <w:textAlignment w:val="baseline"/>
              <w:rPr>
                <w:rFonts w:cs="Times New Roman"/>
              </w:rPr>
            </w:pPr>
            <w:r w:rsidRPr="0042523A">
              <w:rPr>
                <w:rFonts w:cs="Times New Roman"/>
              </w:rPr>
              <w:t xml:space="preserve">Фітофтороз, </w:t>
            </w:r>
            <w:proofErr w:type="spellStart"/>
            <w:r w:rsidRPr="0042523A">
              <w:rPr>
                <w:rFonts w:cs="Times New Roman"/>
              </w:rPr>
              <w:t>альтернаріоз</w:t>
            </w:r>
            <w:proofErr w:type="spellEnd"/>
          </w:p>
        </w:tc>
        <w:tc>
          <w:tcPr>
            <w:tcW w:w="1939" w:type="dxa"/>
            <w:tcBorders>
              <w:top w:val="single" w:sz="4" w:space="0" w:color="000000"/>
              <w:left w:val="single" w:sz="4" w:space="0" w:color="000000"/>
              <w:bottom w:val="single" w:sz="4" w:space="0" w:color="000000"/>
            </w:tcBorders>
            <w:shd w:val="clear" w:color="auto" w:fill="auto"/>
          </w:tcPr>
          <w:p w14:paraId="1A45AF7E" w14:textId="77777777" w:rsidR="000E596D" w:rsidRPr="0042523A" w:rsidRDefault="000E596D">
            <w:pPr>
              <w:textAlignment w:val="baseline"/>
              <w:rPr>
                <w:rFonts w:cs="Times New Roman"/>
              </w:rPr>
            </w:pPr>
          </w:p>
          <w:p w14:paraId="7E6A2852" w14:textId="77777777" w:rsidR="000E596D" w:rsidRPr="0042523A" w:rsidRDefault="000E596D">
            <w:pPr>
              <w:textAlignment w:val="baseline"/>
              <w:rPr>
                <w:rFonts w:cs="Times New Roman"/>
              </w:rPr>
            </w:pPr>
          </w:p>
          <w:p w14:paraId="4999D0CB"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рослин</w:t>
            </w:r>
          </w:p>
          <w:p w14:paraId="2CEBD117" w14:textId="77777777" w:rsidR="000E596D" w:rsidRPr="0042523A" w:rsidRDefault="000E596D">
            <w:pPr>
              <w:textAlignment w:val="baseline"/>
              <w:rPr>
                <w:rFonts w:cs="Times New Roman"/>
              </w:rPr>
            </w:pPr>
          </w:p>
        </w:tc>
        <w:tc>
          <w:tcPr>
            <w:tcW w:w="755" w:type="dxa"/>
            <w:tcBorders>
              <w:top w:val="single" w:sz="4" w:space="0" w:color="000000"/>
              <w:left w:val="single" w:sz="4" w:space="0" w:color="000000"/>
              <w:bottom w:val="single" w:sz="4" w:space="0" w:color="000000"/>
            </w:tcBorders>
            <w:shd w:val="clear" w:color="auto" w:fill="auto"/>
          </w:tcPr>
          <w:p w14:paraId="6DC134EC" w14:textId="77777777" w:rsidR="000E596D" w:rsidRPr="0042523A" w:rsidRDefault="00860DCC">
            <w:pPr>
              <w:jc w:val="center"/>
              <w:textAlignment w:val="baseline"/>
              <w:rPr>
                <w:rFonts w:cs="Times New Roman"/>
              </w:rPr>
            </w:pPr>
            <w:r w:rsidRPr="0042523A">
              <w:rPr>
                <w:rFonts w:cs="Times New Roman"/>
              </w:rPr>
              <w:t>30</w:t>
            </w:r>
          </w:p>
          <w:p w14:paraId="28182C36" w14:textId="77777777" w:rsidR="000E596D" w:rsidRPr="0042523A" w:rsidRDefault="000E596D">
            <w:pPr>
              <w:jc w:val="center"/>
              <w:textAlignment w:val="baseline"/>
              <w:rPr>
                <w:rFonts w:cs="Times New Roman"/>
              </w:rPr>
            </w:pPr>
          </w:p>
          <w:p w14:paraId="4264CB70" w14:textId="77777777" w:rsidR="000E596D" w:rsidRPr="0042523A" w:rsidRDefault="000E596D">
            <w:pPr>
              <w:jc w:val="center"/>
              <w:textAlignment w:val="baseline"/>
              <w:rPr>
                <w:rFonts w:cs="Times New Roman"/>
              </w:rPr>
            </w:pPr>
          </w:p>
          <w:p w14:paraId="2FDD6DE4" w14:textId="77777777" w:rsidR="000E596D" w:rsidRPr="0042523A" w:rsidRDefault="00860DCC">
            <w:pPr>
              <w:jc w:val="center"/>
              <w:textAlignment w:val="baseline"/>
              <w:rPr>
                <w:rFonts w:cs="Times New Roman"/>
              </w:rPr>
            </w:pPr>
            <w:r w:rsidRPr="0042523A">
              <w:rPr>
                <w:rFonts w:cs="Times New Roman"/>
              </w:rPr>
              <w:t>14</w:t>
            </w:r>
          </w:p>
          <w:p w14:paraId="5CCD9460" w14:textId="77777777" w:rsidR="000E596D" w:rsidRPr="0042523A" w:rsidRDefault="000E596D">
            <w:pPr>
              <w:jc w:val="center"/>
              <w:textAlignment w:val="baseline"/>
              <w:rPr>
                <w:rFonts w:cs="Times New Roman"/>
              </w:rPr>
            </w:pPr>
          </w:p>
          <w:p w14:paraId="55C20AD4" w14:textId="77777777" w:rsidR="000E596D" w:rsidRPr="0042523A" w:rsidRDefault="000E596D">
            <w:pPr>
              <w:jc w:val="center"/>
              <w:textAlignment w:val="baseline"/>
              <w:rPr>
                <w:rFonts w:cs="Times New Roman"/>
              </w:rPr>
            </w:pPr>
          </w:p>
          <w:p w14:paraId="10264CB2" w14:textId="77777777" w:rsidR="000E596D" w:rsidRPr="0042523A" w:rsidRDefault="00860DCC">
            <w:pPr>
              <w:jc w:val="center"/>
              <w:textAlignment w:val="baseline"/>
              <w:rPr>
                <w:rFonts w:cs="Times New Roman"/>
              </w:rPr>
            </w:pPr>
            <w:r w:rsidRPr="0042523A">
              <w:rPr>
                <w:rFonts w:cs="Times New Roma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590ECC" w14:textId="77777777" w:rsidR="000E596D" w:rsidRPr="0042523A" w:rsidRDefault="00860DCC">
            <w:pPr>
              <w:jc w:val="center"/>
              <w:textAlignment w:val="baseline"/>
              <w:rPr>
                <w:rFonts w:cs="Times New Roman"/>
              </w:rPr>
            </w:pPr>
            <w:r w:rsidRPr="0042523A">
              <w:rPr>
                <w:rFonts w:cs="Times New Roman"/>
              </w:rPr>
              <w:t>3</w:t>
            </w:r>
          </w:p>
          <w:p w14:paraId="7B99828B" w14:textId="77777777" w:rsidR="000E596D" w:rsidRPr="0042523A" w:rsidRDefault="000E596D">
            <w:pPr>
              <w:jc w:val="center"/>
              <w:textAlignment w:val="baseline"/>
              <w:rPr>
                <w:rFonts w:cs="Times New Roman"/>
              </w:rPr>
            </w:pPr>
          </w:p>
          <w:p w14:paraId="4B3217EA" w14:textId="77777777" w:rsidR="000E596D" w:rsidRPr="0042523A" w:rsidRDefault="000E596D">
            <w:pPr>
              <w:jc w:val="center"/>
              <w:textAlignment w:val="baseline"/>
              <w:rPr>
                <w:rFonts w:cs="Times New Roman"/>
              </w:rPr>
            </w:pPr>
          </w:p>
          <w:p w14:paraId="5BCC4AF1" w14:textId="77777777" w:rsidR="000E596D" w:rsidRPr="0042523A" w:rsidRDefault="00860DCC">
            <w:pPr>
              <w:jc w:val="center"/>
              <w:textAlignment w:val="baseline"/>
              <w:rPr>
                <w:rFonts w:cs="Times New Roman"/>
              </w:rPr>
            </w:pPr>
            <w:r w:rsidRPr="0042523A">
              <w:rPr>
                <w:rFonts w:cs="Times New Roman"/>
              </w:rPr>
              <w:t>3</w:t>
            </w:r>
          </w:p>
          <w:p w14:paraId="4763DEB6" w14:textId="77777777" w:rsidR="000E596D" w:rsidRPr="0042523A" w:rsidRDefault="000E596D">
            <w:pPr>
              <w:jc w:val="center"/>
              <w:textAlignment w:val="baseline"/>
              <w:rPr>
                <w:rFonts w:cs="Times New Roman"/>
              </w:rPr>
            </w:pPr>
          </w:p>
          <w:p w14:paraId="5D63B9D1" w14:textId="77777777" w:rsidR="000E596D" w:rsidRPr="0042523A" w:rsidRDefault="000E596D">
            <w:pPr>
              <w:jc w:val="center"/>
              <w:textAlignment w:val="baseline"/>
              <w:rPr>
                <w:rFonts w:cs="Times New Roman"/>
              </w:rPr>
            </w:pPr>
          </w:p>
          <w:p w14:paraId="55DC6EA0" w14:textId="77777777" w:rsidR="000E596D" w:rsidRPr="0042523A" w:rsidRDefault="00860DCC">
            <w:pPr>
              <w:jc w:val="center"/>
              <w:textAlignment w:val="baseline"/>
              <w:rPr>
                <w:rFonts w:cs="Times New Roman"/>
              </w:rPr>
            </w:pPr>
            <w:r w:rsidRPr="0042523A">
              <w:rPr>
                <w:rFonts w:cs="Times New Roman"/>
              </w:rPr>
              <w:t>2</w:t>
            </w:r>
          </w:p>
        </w:tc>
      </w:tr>
      <w:tr w:rsidR="000E596D" w:rsidRPr="0042523A" w14:paraId="71E07767" w14:textId="77777777" w:rsidTr="00A15880">
        <w:trPr>
          <w:trHeight w:val="1575"/>
        </w:trPr>
        <w:tc>
          <w:tcPr>
            <w:tcW w:w="1499" w:type="dxa"/>
            <w:tcBorders>
              <w:top w:val="single" w:sz="4" w:space="0" w:color="000000"/>
              <w:left w:val="single" w:sz="4" w:space="0" w:color="000000"/>
              <w:bottom w:val="single" w:sz="4" w:space="0" w:color="000000"/>
            </w:tcBorders>
            <w:shd w:val="clear" w:color="auto" w:fill="auto"/>
          </w:tcPr>
          <w:p w14:paraId="2A6BC08A" w14:textId="77777777" w:rsidR="000E596D" w:rsidRPr="0042523A" w:rsidRDefault="00860DCC">
            <w:pPr>
              <w:textAlignment w:val="baseline"/>
              <w:rPr>
                <w:rFonts w:cs="Times New Roman"/>
              </w:rPr>
            </w:pPr>
            <w:r w:rsidRPr="0042523A">
              <w:rPr>
                <w:rFonts w:cs="Times New Roman"/>
                <w:b/>
                <w:bCs/>
              </w:rPr>
              <w:t xml:space="preserve">СТРОБІ, </w:t>
            </w:r>
            <w:proofErr w:type="spellStart"/>
            <w:r w:rsidRPr="0042523A">
              <w:rPr>
                <w:rFonts w:cs="Times New Roman"/>
              </w:rPr>
              <w:t>в.г</w:t>
            </w:r>
            <w:proofErr w:type="spellEnd"/>
            <w:r w:rsidRPr="0042523A">
              <w:rPr>
                <w:rFonts w:cs="Times New Roman"/>
              </w:rPr>
              <w:t>. (</w:t>
            </w:r>
            <w:proofErr w:type="spellStart"/>
            <w:r w:rsidRPr="0042523A">
              <w:rPr>
                <w:rFonts w:cs="Times New Roman"/>
              </w:rPr>
              <w:t>крезоксимметил</w:t>
            </w:r>
            <w:proofErr w:type="spellEnd"/>
            <w:r w:rsidRPr="0042523A">
              <w:rPr>
                <w:rFonts w:cs="Times New Roman"/>
              </w:rPr>
              <w:t>, 500 г/кг),</w:t>
            </w:r>
          </w:p>
          <w:p w14:paraId="02C634F2" w14:textId="77777777" w:rsidR="000E596D" w:rsidRPr="0042523A" w:rsidRDefault="00860DCC">
            <w:pPr>
              <w:textAlignment w:val="baseline"/>
              <w:rPr>
                <w:rFonts w:cs="Times New Roman"/>
                <w:b/>
              </w:rPr>
            </w:pPr>
            <w:r w:rsidRPr="0042523A">
              <w:rPr>
                <w:rFonts w:cs="Times New Roman"/>
              </w:rPr>
              <w:t>ф. БАСФ СЕ, Німеччина</w:t>
            </w:r>
          </w:p>
          <w:p w14:paraId="08E9CDFB" w14:textId="77777777" w:rsidR="000E596D" w:rsidRPr="0042523A" w:rsidRDefault="00860DCC">
            <w:pPr>
              <w:textAlignment w:val="baseline"/>
              <w:rPr>
                <w:rFonts w:cs="Times New Roman"/>
              </w:rPr>
            </w:pPr>
            <w:r w:rsidRPr="0042523A">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14:paraId="0C8FD428" w14:textId="77777777" w:rsidR="000E596D" w:rsidRPr="0042523A" w:rsidRDefault="00860DCC">
            <w:pPr>
              <w:textAlignment w:val="baseline"/>
              <w:rPr>
                <w:rFonts w:cs="Times New Roman"/>
              </w:rPr>
            </w:pPr>
            <w:r w:rsidRPr="0042523A">
              <w:rPr>
                <w:rFonts w:cs="Times New Roman"/>
              </w:rPr>
              <w:t>2 г на 10 л води</w:t>
            </w:r>
          </w:p>
          <w:p w14:paraId="04CAAEF5" w14:textId="77777777" w:rsidR="000E596D" w:rsidRPr="0042523A" w:rsidRDefault="000E596D">
            <w:pPr>
              <w:textAlignment w:val="baseline"/>
              <w:rPr>
                <w:rFonts w:cs="Times New Roman"/>
              </w:rPr>
            </w:pPr>
          </w:p>
          <w:p w14:paraId="6EA6AC92" w14:textId="77777777" w:rsidR="000E596D" w:rsidRPr="0042523A" w:rsidRDefault="000E596D">
            <w:pPr>
              <w:textAlignment w:val="baseline"/>
              <w:rPr>
                <w:rFonts w:cs="Times New Roman"/>
              </w:rPr>
            </w:pPr>
          </w:p>
          <w:p w14:paraId="0B373F7D" w14:textId="77777777" w:rsidR="000E596D" w:rsidRPr="0042523A" w:rsidRDefault="000E596D">
            <w:pPr>
              <w:textAlignment w:val="baseline"/>
              <w:rPr>
                <w:rFonts w:cs="Times New Roman"/>
              </w:rPr>
            </w:pPr>
          </w:p>
          <w:p w14:paraId="618B5CAD" w14:textId="77777777" w:rsidR="000E596D" w:rsidRPr="0042523A" w:rsidRDefault="00860DCC">
            <w:pPr>
              <w:textAlignment w:val="baseline"/>
              <w:rPr>
                <w:rFonts w:cs="Times New Roman"/>
              </w:rPr>
            </w:pPr>
            <w:r w:rsidRPr="0042523A">
              <w:rPr>
                <w:rFonts w:cs="Times New Roman"/>
              </w:rPr>
              <w:t>2 г на 10 л води</w:t>
            </w:r>
          </w:p>
          <w:p w14:paraId="3A6F3084" w14:textId="77777777" w:rsidR="000E596D" w:rsidRPr="0042523A" w:rsidRDefault="000E596D">
            <w:pPr>
              <w:textAlignment w:val="baseline"/>
              <w:rPr>
                <w:rFonts w:cs="Times New Roman"/>
              </w:rPr>
            </w:pPr>
          </w:p>
          <w:p w14:paraId="56A4FF5C" w14:textId="77777777" w:rsidR="000E596D" w:rsidRPr="0042523A" w:rsidRDefault="000E596D">
            <w:pPr>
              <w:textAlignment w:val="baseline"/>
              <w:rPr>
                <w:rFonts w:cs="Times New Roman"/>
              </w:rPr>
            </w:pPr>
          </w:p>
          <w:p w14:paraId="12E54A3C" w14:textId="77777777" w:rsidR="000E596D" w:rsidRPr="0042523A" w:rsidRDefault="000E596D">
            <w:pPr>
              <w:textAlignment w:val="baseline"/>
              <w:rPr>
                <w:rFonts w:cs="Times New Roman"/>
              </w:rPr>
            </w:pPr>
          </w:p>
          <w:p w14:paraId="015DA329" w14:textId="77777777" w:rsidR="000E596D" w:rsidRPr="0042523A" w:rsidRDefault="000E596D">
            <w:pPr>
              <w:textAlignment w:val="baseline"/>
              <w:rPr>
                <w:rFonts w:cs="Times New Roman"/>
              </w:rPr>
            </w:pPr>
          </w:p>
          <w:p w14:paraId="00491AB0" w14:textId="77777777" w:rsidR="000E596D" w:rsidRPr="0042523A" w:rsidRDefault="000E596D">
            <w:pPr>
              <w:textAlignment w:val="baseline"/>
              <w:rPr>
                <w:rFonts w:cs="Times New Roman"/>
              </w:rPr>
            </w:pPr>
          </w:p>
          <w:p w14:paraId="0F918DA9" w14:textId="77777777" w:rsidR="000E596D" w:rsidRPr="0042523A" w:rsidRDefault="00860DCC">
            <w:pPr>
              <w:textAlignment w:val="baseline"/>
              <w:rPr>
                <w:rFonts w:cs="Times New Roman"/>
              </w:rPr>
            </w:pPr>
            <w:r w:rsidRPr="0042523A">
              <w:rPr>
                <w:rFonts w:cs="Times New Roman"/>
              </w:rPr>
              <w:t>3 г на 10 л води</w:t>
            </w:r>
          </w:p>
        </w:tc>
        <w:tc>
          <w:tcPr>
            <w:tcW w:w="1241" w:type="dxa"/>
            <w:tcBorders>
              <w:top w:val="single" w:sz="4" w:space="0" w:color="000000"/>
              <w:left w:val="single" w:sz="4" w:space="0" w:color="000000"/>
              <w:bottom w:val="single" w:sz="4" w:space="0" w:color="000000"/>
            </w:tcBorders>
            <w:shd w:val="clear" w:color="auto" w:fill="auto"/>
          </w:tcPr>
          <w:p w14:paraId="5DF44274" w14:textId="77777777" w:rsidR="000E596D" w:rsidRPr="0042523A" w:rsidRDefault="00860DCC">
            <w:pPr>
              <w:textAlignment w:val="baseline"/>
              <w:rPr>
                <w:rFonts w:cs="Times New Roman"/>
              </w:rPr>
            </w:pPr>
            <w:r w:rsidRPr="0042523A">
              <w:rPr>
                <w:rFonts w:cs="Times New Roman"/>
              </w:rPr>
              <w:t>Яблуня (</w:t>
            </w:r>
            <w:proofErr w:type="spellStart"/>
            <w:r w:rsidRPr="0042523A">
              <w:rPr>
                <w:rFonts w:cs="Times New Roman"/>
              </w:rPr>
              <w:t>ранньо</w:t>
            </w:r>
            <w:proofErr w:type="spellEnd"/>
            <w:r w:rsidRPr="0042523A">
              <w:rPr>
                <w:rFonts w:cs="Times New Roman"/>
              </w:rPr>
              <w:t>-стиглі сорти)</w:t>
            </w:r>
          </w:p>
          <w:p w14:paraId="7EA6371A" w14:textId="77777777" w:rsidR="000E596D" w:rsidRPr="0042523A" w:rsidRDefault="00860DCC">
            <w:pPr>
              <w:textAlignment w:val="baseline"/>
              <w:rPr>
                <w:rFonts w:cs="Times New Roman"/>
              </w:rPr>
            </w:pPr>
            <w:r w:rsidRPr="0042523A">
              <w:rPr>
                <w:rFonts w:cs="Times New Roman"/>
              </w:rPr>
              <w:t>Яблуня (середньо- і пізньостиглі сорти)</w:t>
            </w:r>
          </w:p>
          <w:p w14:paraId="499CCDEA" w14:textId="77777777" w:rsidR="000E596D" w:rsidRPr="0042523A" w:rsidRDefault="00860DCC">
            <w:pPr>
              <w:textAlignment w:val="baseline"/>
              <w:rPr>
                <w:rFonts w:cs="Times New Roman"/>
              </w:rPr>
            </w:pPr>
            <w:r w:rsidRPr="0042523A">
              <w:rPr>
                <w:rFonts w:cs="Times New Roman"/>
              </w:rPr>
              <w:t>Виноград-</w:t>
            </w:r>
            <w:proofErr w:type="spellStart"/>
            <w:r w:rsidRPr="0042523A">
              <w:rPr>
                <w:rFonts w:cs="Times New Roman"/>
              </w:rPr>
              <w:t>ники</w:t>
            </w:r>
            <w:proofErr w:type="spellEnd"/>
            <w:r w:rsidRPr="0042523A">
              <w:rPr>
                <w:rFonts w:cs="Times New Roman"/>
              </w:rPr>
              <w:t xml:space="preserve"> </w:t>
            </w:r>
          </w:p>
        </w:tc>
        <w:tc>
          <w:tcPr>
            <w:tcW w:w="1625" w:type="dxa"/>
            <w:tcBorders>
              <w:top w:val="single" w:sz="4" w:space="0" w:color="000000"/>
              <w:left w:val="single" w:sz="4" w:space="0" w:color="000000"/>
              <w:bottom w:val="single" w:sz="4" w:space="0" w:color="000000"/>
            </w:tcBorders>
            <w:shd w:val="clear" w:color="auto" w:fill="auto"/>
          </w:tcPr>
          <w:p w14:paraId="1F947263" w14:textId="77777777" w:rsidR="000E596D" w:rsidRPr="0042523A" w:rsidRDefault="00860DCC">
            <w:pPr>
              <w:textAlignment w:val="baseline"/>
              <w:rPr>
                <w:rFonts w:cs="Times New Roman"/>
              </w:rPr>
            </w:pPr>
            <w:proofErr w:type="spellStart"/>
            <w:r w:rsidRPr="0042523A">
              <w:rPr>
                <w:rFonts w:cs="Times New Roman"/>
              </w:rPr>
              <w:t>Парша</w:t>
            </w:r>
            <w:proofErr w:type="spellEnd"/>
            <w:r w:rsidRPr="0042523A">
              <w:rPr>
                <w:rFonts w:cs="Times New Roman"/>
              </w:rPr>
              <w:t>, борошниста роса</w:t>
            </w:r>
          </w:p>
          <w:p w14:paraId="1CF4F46B" w14:textId="77777777" w:rsidR="000E596D" w:rsidRPr="0042523A" w:rsidRDefault="000E596D">
            <w:pPr>
              <w:textAlignment w:val="baseline"/>
              <w:rPr>
                <w:rFonts w:cs="Times New Roman"/>
              </w:rPr>
            </w:pPr>
          </w:p>
          <w:p w14:paraId="7C51660A" w14:textId="77777777" w:rsidR="000E596D" w:rsidRPr="0042523A" w:rsidRDefault="00860DCC">
            <w:pPr>
              <w:textAlignment w:val="baseline"/>
              <w:rPr>
                <w:rFonts w:cs="Times New Roman"/>
              </w:rPr>
            </w:pPr>
            <w:proofErr w:type="spellStart"/>
            <w:r w:rsidRPr="0042523A">
              <w:rPr>
                <w:rFonts w:cs="Times New Roman"/>
              </w:rPr>
              <w:t>Парша</w:t>
            </w:r>
            <w:proofErr w:type="spellEnd"/>
            <w:r w:rsidRPr="0042523A">
              <w:rPr>
                <w:rFonts w:cs="Times New Roman"/>
              </w:rPr>
              <w:t>, борошниста роса</w:t>
            </w:r>
          </w:p>
          <w:p w14:paraId="59C47E2D" w14:textId="77777777" w:rsidR="000E596D" w:rsidRPr="0042523A" w:rsidRDefault="000E596D">
            <w:pPr>
              <w:textAlignment w:val="baseline"/>
              <w:rPr>
                <w:rFonts w:cs="Times New Roman"/>
              </w:rPr>
            </w:pPr>
          </w:p>
          <w:p w14:paraId="62295797" w14:textId="77777777" w:rsidR="000E596D" w:rsidRPr="0042523A" w:rsidRDefault="000E596D">
            <w:pPr>
              <w:textAlignment w:val="baseline"/>
              <w:rPr>
                <w:rFonts w:cs="Times New Roman"/>
              </w:rPr>
            </w:pPr>
          </w:p>
          <w:p w14:paraId="6712347D" w14:textId="77777777" w:rsidR="000E596D" w:rsidRPr="0042523A" w:rsidRDefault="00860DCC">
            <w:pPr>
              <w:textAlignment w:val="baseline"/>
              <w:rPr>
                <w:rFonts w:cs="Times New Roman"/>
              </w:rPr>
            </w:pPr>
            <w:r w:rsidRPr="0042523A">
              <w:rPr>
                <w:rFonts w:cs="Times New Roman"/>
              </w:rPr>
              <w:t>Мілдью, оїдіум</w:t>
            </w:r>
          </w:p>
        </w:tc>
        <w:tc>
          <w:tcPr>
            <w:tcW w:w="1939" w:type="dxa"/>
            <w:tcBorders>
              <w:top w:val="single" w:sz="4" w:space="0" w:color="000000"/>
              <w:left w:val="single" w:sz="4" w:space="0" w:color="000000"/>
              <w:bottom w:val="single" w:sz="4" w:space="0" w:color="000000"/>
            </w:tcBorders>
            <w:shd w:val="clear" w:color="auto" w:fill="auto"/>
          </w:tcPr>
          <w:p w14:paraId="40748A2F" w14:textId="77777777" w:rsidR="000E596D" w:rsidRPr="0042523A" w:rsidRDefault="000E596D">
            <w:pPr>
              <w:textAlignment w:val="baseline"/>
              <w:rPr>
                <w:rFonts w:cs="Times New Roman"/>
              </w:rPr>
            </w:pPr>
          </w:p>
          <w:p w14:paraId="51E600B2" w14:textId="77777777" w:rsidR="000E596D" w:rsidRPr="0042523A" w:rsidRDefault="000E596D">
            <w:pPr>
              <w:textAlignment w:val="baseline"/>
              <w:rPr>
                <w:rFonts w:cs="Times New Roman"/>
              </w:rPr>
            </w:pPr>
          </w:p>
          <w:p w14:paraId="7FB57B69" w14:textId="77777777" w:rsidR="000E596D" w:rsidRPr="0042523A" w:rsidRDefault="000E596D">
            <w:pPr>
              <w:textAlignment w:val="baseline"/>
              <w:rPr>
                <w:rFonts w:cs="Times New Roman"/>
              </w:rPr>
            </w:pPr>
          </w:p>
          <w:p w14:paraId="704C67AC"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рослин</w:t>
            </w:r>
          </w:p>
          <w:p w14:paraId="3E322D7E" w14:textId="77777777" w:rsidR="000E596D" w:rsidRPr="0042523A" w:rsidRDefault="000E596D">
            <w:pPr>
              <w:textAlignment w:val="baseline"/>
              <w:rPr>
                <w:rFonts w:cs="Times New Roman"/>
              </w:rPr>
            </w:pPr>
          </w:p>
          <w:p w14:paraId="260805EE" w14:textId="77777777" w:rsidR="000E596D" w:rsidRPr="0042523A" w:rsidRDefault="000E596D">
            <w:pPr>
              <w:textAlignment w:val="baseline"/>
              <w:rPr>
                <w:rFonts w:cs="Times New Roman"/>
              </w:rPr>
            </w:pPr>
          </w:p>
        </w:tc>
        <w:tc>
          <w:tcPr>
            <w:tcW w:w="755" w:type="dxa"/>
            <w:tcBorders>
              <w:top w:val="single" w:sz="4" w:space="0" w:color="000000"/>
              <w:left w:val="single" w:sz="4" w:space="0" w:color="000000"/>
              <w:bottom w:val="single" w:sz="4" w:space="0" w:color="000000"/>
            </w:tcBorders>
            <w:shd w:val="clear" w:color="auto" w:fill="auto"/>
          </w:tcPr>
          <w:p w14:paraId="1CD8360F" w14:textId="77777777" w:rsidR="000E596D" w:rsidRPr="0042523A" w:rsidRDefault="00860DCC">
            <w:pPr>
              <w:jc w:val="center"/>
              <w:textAlignment w:val="baseline"/>
              <w:rPr>
                <w:rFonts w:cs="Times New Roman"/>
              </w:rPr>
            </w:pPr>
            <w:r w:rsidRPr="0042523A">
              <w:rPr>
                <w:rFonts w:cs="Times New Roman"/>
              </w:rPr>
              <w:t>30</w:t>
            </w:r>
          </w:p>
          <w:p w14:paraId="2D9E9293" w14:textId="77777777" w:rsidR="000E596D" w:rsidRPr="0042523A" w:rsidRDefault="000E596D">
            <w:pPr>
              <w:jc w:val="center"/>
              <w:textAlignment w:val="baseline"/>
              <w:rPr>
                <w:rFonts w:cs="Times New Roman"/>
              </w:rPr>
            </w:pPr>
          </w:p>
          <w:p w14:paraId="3769E2ED" w14:textId="77777777" w:rsidR="000E596D" w:rsidRPr="0042523A" w:rsidRDefault="000E596D">
            <w:pPr>
              <w:jc w:val="center"/>
              <w:textAlignment w:val="baseline"/>
              <w:rPr>
                <w:rFonts w:cs="Times New Roman"/>
              </w:rPr>
            </w:pPr>
          </w:p>
          <w:p w14:paraId="7433698C" w14:textId="77777777" w:rsidR="000E596D" w:rsidRPr="0042523A" w:rsidRDefault="000E596D">
            <w:pPr>
              <w:jc w:val="center"/>
              <w:textAlignment w:val="baseline"/>
              <w:rPr>
                <w:rFonts w:cs="Times New Roman"/>
              </w:rPr>
            </w:pPr>
          </w:p>
          <w:p w14:paraId="73651CB0" w14:textId="77777777" w:rsidR="000E596D" w:rsidRPr="0042523A" w:rsidRDefault="00860DCC">
            <w:pPr>
              <w:jc w:val="center"/>
              <w:textAlignment w:val="baseline"/>
              <w:rPr>
                <w:rFonts w:cs="Times New Roman"/>
              </w:rPr>
            </w:pPr>
            <w:r w:rsidRPr="0042523A">
              <w:rPr>
                <w:rFonts w:cs="Times New Roman"/>
              </w:rPr>
              <w:t>30</w:t>
            </w:r>
          </w:p>
          <w:p w14:paraId="090A7D75" w14:textId="77777777" w:rsidR="000E596D" w:rsidRPr="0042523A" w:rsidRDefault="000E596D">
            <w:pPr>
              <w:jc w:val="center"/>
              <w:textAlignment w:val="baseline"/>
              <w:rPr>
                <w:rFonts w:cs="Times New Roman"/>
              </w:rPr>
            </w:pPr>
          </w:p>
          <w:p w14:paraId="727BAC2C" w14:textId="77777777" w:rsidR="000E596D" w:rsidRPr="0042523A" w:rsidRDefault="000E596D">
            <w:pPr>
              <w:jc w:val="center"/>
              <w:textAlignment w:val="baseline"/>
              <w:rPr>
                <w:rFonts w:cs="Times New Roman"/>
              </w:rPr>
            </w:pPr>
          </w:p>
          <w:p w14:paraId="0D88F672" w14:textId="77777777" w:rsidR="000E596D" w:rsidRPr="0042523A" w:rsidRDefault="000E596D">
            <w:pPr>
              <w:jc w:val="center"/>
              <w:textAlignment w:val="baseline"/>
              <w:rPr>
                <w:rFonts w:cs="Times New Roman"/>
              </w:rPr>
            </w:pPr>
          </w:p>
          <w:p w14:paraId="5A631A9A" w14:textId="77777777" w:rsidR="000E596D" w:rsidRPr="0042523A" w:rsidRDefault="000E596D">
            <w:pPr>
              <w:jc w:val="center"/>
              <w:textAlignment w:val="baseline"/>
              <w:rPr>
                <w:rFonts w:cs="Times New Roman"/>
              </w:rPr>
            </w:pPr>
          </w:p>
          <w:p w14:paraId="27005FB6" w14:textId="77777777" w:rsidR="000E596D" w:rsidRPr="0042523A" w:rsidRDefault="000E596D">
            <w:pPr>
              <w:jc w:val="center"/>
              <w:textAlignment w:val="baseline"/>
              <w:rPr>
                <w:rFonts w:cs="Times New Roman"/>
              </w:rPr>
            </w:pPr>
          </w:p>
          <w:p w14:paraId="546493D2" w14:textId="77777777" w:rsidR="000E596D" w:rsidRPr="0042523A" w:rsidRDefault="00860DCC">
            <w:pPr>
              <w:jc w:val="center"/>
              <w:textAlignment w:val="baseline"/>
              <w:rPr>
                <w:rFonts w:cs="Times New Roman"/>
              </w:rPr>
            </w:pPr>
            <w:r w:rsidRPr="0042523A">
              <w:rPr>
                <w:rFonts w:cs="Times New Roman"/>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87BCCD" w14:textId="77777777" w:rsidR="000E596D" w:rsidRPr="0042523A" w:rsidRDefault="00860DCC">
            <w:pPr>
              <w:jc w:val="center"/>
              <w:textAlignment w:val="baseline"/>
              <w:rPr>
                <w:rFonts w:cs="Times New Roman"/>
              </w:rPr>
            </w:pPr>
            <w:r w:rsidRPr="0042523A">
              <w:rPr>
                <w:rFonts w:cs="Times New Roman"/>
              </w:rPr>
              <w:t>3</w:t>
            </w:r>
          </w:p>
          <w:p w14:paraId="3F62D253" w14:textId="77777777" w:rsidR="000E596D" w:rsidRPr="0042523A" w:rsidRDefault="000E596D">
            <w:pPr>
              <w:jc w:val="center"/>
              <w:textAlignment w:val="baseline"/>
              <w:rPr>
                <w:rFonts w:cs="Times New Roman"/>
              </w:rPr>
            </w:pPr>
          </w:p>
          <w:p w14:paraId="4D2B896D" w14:textId="77777777" w:rsidR="000E596D" w:rsidRPr="0042523A" w:rsidRDefault="000E596D">
            <w:pPr>
              <w:jc w:val="center"/>
              <w:textAlignment w:val="baseline"/>
              <w:rPr>
                <w:rFonts w:cs="Times New Roman"/>
              </w:rPr>
            </w:pPr>
          </w:p>
          <w:p w14:paraId="1A43FB2F" w14:textId="77777777" w:rsidR="000E596D" w:rsidRPr="0042523A" w:rsidRDefault="000E596D">
            <w:pPr>
              <w:jc w:val="center"/>
              <w:textAlignment w:val="baseline"/>
              <w:rPr>
                <w:rFonts w:cs="Times New Roman"/>
              </w:rPr>
            </w:pPr>
          </w:p>
          <w:p w14:paraId="3D07F2B8" w14:textId="77777777" w:rsidR="000E596D" w:rsidRPr="0042523A" w:rsidRDefault="00860DCC">
            <w:pPr>
              <w:jc w:val="center"/>
              <w:textAlignment w:val="baseline"/>
              <w:rPr>
                <w:rFonts w:cs="Times New Roman"/>
              </w:rPr>
            </w:pPr>
            <w:r w:rsidRPr="0042523A">
              <w:rPr>
                <w:rFonts w:cs="Times New Roman"/>
              </w:rPr>
              <w:t>3</w:t>
            </w:r>
          </w:p>
          <w:p w14:paraId="74F762F8" w14:textId="77777777" w:rsidR="000E596D" w:rsidRPr="0042523A" w:rsidRDefault="000E596D">
            <w:pPr>
              <w:jc w:val="center"/>
              <w:textAlignment w:val="baseline"/>
              <w:rPr>
                <w:rFonts w:cs="Times New Roman"/>
              </w:rPr>
            </w:pPr>
          </w:p>
          <w:p w14:paraId="519CB409" w14:textId="77777777" w:rsidR="000E596D" w:rsidRPr="0042523A" w:rsidRDefault="000E596D">
            <w:pPr>
              <w:jc w:val="center"/>
              <w:textAlignment w:val="baseline"/>
              <w:rPr>
                <w:rFonts w:cs="Times New Roman"/>
              </w:rPr>
            </w:pPr>
          </w:p>
          <w:p w14:paraId="03B3A580" w14:textId="77777777" w:rsidR="000E596D" w:rsidRPr="0042523A" w:rsidRDefault="000E596D">
            <w:pPr>
              <w:jc w:val="center"/>
              <w:textAlignment w:val="baseline"/>
              <w:rPr>
                <w:rFonts w:cs="Times New Roman"/>
              </w:rPr>
            </w:pPr>
          </w:p>
          <w:p w14:paraId="1DE0C604" w14:textId="77777777" w:rsidR="000E596D" w:rsidRPr="0042523A" w:rsidRDefault="000E596D">
            <w:pPr>
              <w:jc w:val="center"/>
              <w:textAlignment w:val="baseline"/>
              <w:rPr>
                <w:rFonts w:cs="Times New Roman"/>
              </w:rPr>
            </w:pPr>
          </w:p>
          <w:p w14:paraId="531948DD" w14:textId="77777777" w:rsidR="000E596D" w:rsidRPr="0042523A" w:rsidRDefault="000E596D">
            <w:pPr>
              <w:jc w:val="center"/>
              <w:textAlignment w:val="baseline"/>
              <w:rPr>
                <w:rFonts w:cs="Times New Roman"/>
              </w:rPr>
            </w:pPr>
          </w:p>
          <w:p w14:paraId="0C0D3615" w14:textId="77777777" w:rsidR="000E596D" w:rsidRPr="0042523A" w:rsidRDefault="00860DCC">
            <w:pPr>
              <w:jc w:val="center"/>
              <w:textAlignment w:val="baseline"/>
              <w:rPr>
                <w:rFonts w:cs="Times New Roman"/>
              </w:rPr>
            </w:pPr>
            <w:r w:rsidRPr="0042523A">
              <w:rPr>
                <w:rFonts w:cs="Times New Roman"/>
              </w:rPr>
              <w:t>3</w:t>
            </w:r>
          </w:p>
        </w:tc>
      </w:tr>
      <w:tr w:rsidR="000E596D" w:rsidRPr="0042523A" w14:paraId="3A0227E8" w14:textId="77777777" w:rsidTr="00A15880">
        <w:trPr>
          <w:trHeight w:val="331"/>
        </w:trPr>
        <w:tc>
          <w:tcPr>
            <w:tcW w:w="1499" w:type="dxa"/>
            <w:tcBorders>
              <w:top w:val="single" w:sz="4" w:space="0" w:color="000000"/>
              <w:left w:val="single" w:sz="4" w:space="0" w:color="000000"/>
              <w:bottom w:val="single" w:sz="4" w:space="0" w:color="000000"/>
            </w:tcBorders>
            <w:shd w:val="clear" w:color="auto" w:fill="auto"/>
          </w:tcPr>
          <w:p w14:paraId="4B5197F6" w14:textId="77777777" w:rsidR="000E596D" w:rsidRPr="0042523A" w:rsidRDefault="00860DCC">
            <w:pPr>
              <w:textAlignment w:val="baseline"/>
              <w:rPr>
                <w:rFonts w:cs="Times New Roman"/>
                <w:b/>
              </w:rPr>
            </w:pPr>
            <w:r w:rsidRPr="0042523A">
              <w:rPr>
                <w:rFonts w:cs="Times New Roman"/>
                <w:b/>
                <w:bCs/>
              </w:rPr>
              <w:t xml:space="preserve">РИДОМІЛ </w:t>
            </w:r>
            <w:proofErr w:type="spellStart"/>
            <w:r w:rsidRPr="0042523A">
              <w:rPr>
                <w:rFonts w:cs="Times New Roman"/>
                <w:b/>
                <w:bCs/>
              </w:rPr>
              <w:t>Голд</w:t>
            </w:r>
            <w:proofErr w:type="spellEnd"/>
            <w:r w:rsidRPr="0042523A">
              <w:rPr>
                <w:rFonts w:cs="Times New Roman"/>
                <w:b/>
                <w:bCs/>
              </w:rPr>
              <w:t xml:space="preserve"> МЦ 68  </w:t>
            </w:r>
            <w:r w:rsidRPr="0042523A">
              <w:rPr>
                <w:rFonts w:cs="Times New Roman"/>
                <w:b/>
                <w:bCs/>
                <w:lang w:val="en-US"/>
              </w:rPr>
              <w:t>WG</w:t>
            </w:r>
            <w:r w:rsidRPr="0042523A">
              <w:rPr>
                <w:rFonts w:cs="Times New Roman"/>
                <w:b/>
                <w:bCs/>
              </w:rPr>
              <w:t>,</w:t>
            </w:r>
            <w:r w:rsidRPr="0042523A">
              <w:rPr>
                <w:rFonts w:cs="Times New Roman"/>
              </w:rPr>
              <w:t xml:space="preserve"> </w:t>
            </w:r>
            <w:proofErr w:type="spellStart"/>
            <w:r w:rsidRPr="0042523A">
              <w:rPr>
                <w:rFonts w:cs="Times New Roman"/>
              </w:rPr>
              <w:t>в.г</w:t>
            </w:r>
            <w:proofErr w:type="spellEnd"/>
            <w:r w:rsidRPr="0042523A">
              <w:rPr>
                <w:rFonts w:cs="Times New Roman"/>
              </w:rPr>
              <w:t>. (</w:t>
            </w:r>
            <w:proofErr w:type="spellStart"/>
            <w:r w:rsidRPr="0042523A">
              <w:rPr>
                <w:rFonts w:cs="Times New Roman"/>
              </w:rPr>
              <w:t>металаксил</w:t>
            </w:r>
            <w:proofErr w:type="spellEnd"/>
            <w:r w:rsidRPr="0042523A">
              <w:rPr>
                <w:rFonts w:cs="Times New Roman"/>
              </w:rPr>
              <w:t xml:space="preserve"> М, 40 г/кг + </w:t>
            </w:r>
            <w:proofErr w:type="spellStart"/>
            <w:r w:rsidRPr="0042523A">
              <w:rPr>
                <w:rFonts w:cs="Times New Roman"/>
              </w:rPr>
              <w:t>манкоцеб</w:t>
            </w:r>
            <w:proofErr w:type="spellEnd"/>
            <w:r w:rsidRPr="0042523A">
              <w:rPr>
                <w:rFonts w:cs="Times New Roman"/>
              </w:rPr>
              <w:t xml:space="preserve">, 640 г/кг), ф. </w:t>
            </w:r>
            <w:proofErr w:type="spellStart"/>
            <w:r w:rsidRPr="0042523A">
              <w:rPr>
                <w:rFonts w:cs="Times New Roman"/>
              </w:rPr>
              <w:t>Сингента</w:t>
            </w:r>
            <w:proofErr w:type="spellEnd"/>
            <w:r w:rsidRPr="0042523A">
              <w:rPr>
                <w:rFonts w:cs="Times New Roman"/>
              </w:rPr>
              <w:t>, Швейцарія</w:t>
            </w:r>
          </w:p>
          <w:p w14:paraId="143FA7CA" w14:textId="77777777" w:rsidR="000E596D" w:rsidRPr="0042523A" w:rsidRDefault="00860DCC">
            <w:pPr>
              <w:textAlignment w:val="baseline"/>
              <w:rPr>
                <w:rFonts w:cs="Times New Roman"/>
              </w:rPr>
            </w:pPr>
            <w:r w:rsidRPr="0042523A">
              <w:rPr>
                <w:rFonts w:cs="Times New Roman"/>
                <w:b/>
              </w:rPr>
              <w:t>2031 р.</w:t>
            </w:r>
          </w:p>
          <w:p w14:paraId="6914A7AD" w14:textId="77777777" w:rsidR="000E596D" w:rsidRPr="0042523A" w:rsidRDefault="000E596D">
            <w:pPr>
              <w:textAlignment w:val="baseline"/>
              <w:rPr>
                <w:rFonts w:cs="Times New Roman"/>
              </w:rPr>
            </w:pPr>
          </w:p>
        </w:tc>
        <w:tc>
          <w:tcPr>
            <w:tcW w:w="1876" w:type="dxa"/>
            <w:tcBorders>
              <w:top w:val="single" w:sz="4" w:space="0" w:color="000000"/>
              <w:left w:val="single" w:sz="4" w:space="0" w:color="000000"/>
              <w:bottom w:val="single" w:sz="4" w:space="0" w:color="000000"/>
            </w:tcBorders>
            <w:shd w:val="clear" w:color="auto" w:fill="auto"/>
          </w:tcPr>
          <w:p w14:paraId="587199FF" w14:textId="77777777" w:rsidR="000E596D" w:rsidRPr="0042523A" w:rsidRDefault="00860DCC">
            <w:pPr>
              <w:textAlignment w:val="baseline"/>
              <w:rPr>
                <w:rFonts w:cs="Times New Roman"/>
              </w:rPr>
            </w:pPr>
            <w:r w:rsidRPr="0042523A">
              <w:rPr>
                <w:rFonts w:cs="Times New Roman"/>
              </w:rPr>
              <w:t>25 г на 5 л води на сотку</w:t>
            </w:r>
          </w:p>
          <w:p w14:paraId="192DB909" w14:textId="77777777" w:rsidR="000E596D" w:rsidRPr="0042523A" w:rsidRDefault="000E596D">
            <w:pPr>
              <w:textAlignment w:val="baseline"/>
              <w:rPr>
                <w:rFonts w:cs="Times New Roman"/>
              </w:rPr>
            </w:pPr>
          </w:p>
          <w:p w14:paraId="0A20493E" w14:textId="77777777" w:rsidR="000E596D" w:rsidRPr="0042523A" w:rsidRDefault="00860DCC">
            <w:pPr>
              <w:textAlignment w:val="baseline"/>
              <w:rPr>
                <w:rFonts w:cs="Times New Roman"/>
              </w:rPr>
            </w:pPr>
            <w:r w:rsidRPr="0042523A">
              <w:rPr>
                <w:rFonts w:cs="Times New Roman"/>
              </w:rPr>
              <w:t>25 г на 5–6 л води на сотку</w:t>
            </w:r>
          </w:p>
          <w:p w14:paraId="13A68121" w14:textId="77777777" w:rsidR="000E596D" w:rsidRPr="0042523A" w:rsidRDefault="000E596D">
            <w:pPr>
              <w:textAlignment w:val="baseline"/>
              <w:rPr>
                <w:rFonts w:cs="Times New Roman"/>
              </w:rPr>
            </w:pPr>
          </w:p>
          <w:p w14:paraId="75B48BE7" w14:textId="77777777" w:rsidR="000E596D" w:rsidRPr="0042523A" w:rsidRDefault="00860DCC">
            <w:pPr>
              <w:textAlignment w:val="baseline"/>
              <w:rPr>
                <w:rFonts w:cs="Times New Roman"/>
              </w:rPr>
            </w:pPr>
            <w:r w:rsidRPr="0042523A">
              <w:rPr>
                <w:rFonts w:cs="Times New Roman"/>
              </w:rPr>
              <w:t>25 г на 8–10 л води на сотку</w:t>
            </w:r>
          </w:p>
          <w:p w14:paraId="2A68109C" w14:textId="77777777" w:rsidR="000E596D" w:rsidRPr="0042523A" w:rsidRDefault="000E596D">
            <w:pPr>
              <w:textAlignment w:val="baseline"/>
              <w:rPr>
                <w:rFonts w:cs="Times New Roman"/>
              </w:rPr>
            </w:pPr>
          </w:p>
          <w:p w14:paraId="7551F587" w14:textId="77777777" w:rsidR="000E596D" w:rsidRPr="0042523A" w:rsidRDefault="00860DCC">
            <w:pPr>
              <w:textAlignment w:val="baseline"/>
              <w:rPr>
                <w:rFonts w:cs="Times New Roman"/>
              </w:rPr>
            </w:pPr>
            <w:r w:rsidRPr="0042523A">
              <w:rPr>
                <w:rFonts w:cs="Times New Roman"/>
              </w:rPr>
              <w:t>25 г на 5 л води на сотку</w:t>
            </w:r>
          </w:p>
          <w:p w14:paraId="64453979" w14:textId="77777777" w:rsidR="000E596D" w:rsidRPr="0042523A" w:rsidRDefault="000E596D">
            <w:pPr>
              <w:textAlignment w:val="baseline"/>
              <w:rPr>
                <w:rFonts w:cs="Times New Roman"/>
              </w:rPr>
            </w:pPr>
          </w:p>
          <w:p w14:paraId="4EBAB37E" w14:textId="77777777" w:rsidR="000E596D" w:rsidRPr="0042523A" w:rsidRDefault="00860DCC">
            <w:pPr>
              <w:textAlignment w:val="baseline"/>
              <w:rPr>
                <w:rFonts w:cs="Times New Roman"/>
              </w:rPr>
            </w:pPr>
            <w:r w:rsidRPr="0042523A">
              <w:rPr>
                <w:rFonts w:cs="Times New Roman"/>
              </w:rPr>
              <w:t>25 г на 5 л води на сотку</w:t>
            </w:r>
          </w:p>
        </w:tc>
        <w:tc>
          <w:tcPr>
            <w:tcW w:w="1241" w:type="dxa"/>
            <w:tcBorders>
              <w:top w:val="single" w:sz="4" w:space="0" w:color="000000"/>
              <w:left w:val="single" w:sz="4" w:space="0" w:color="000000"/>
              <w:bottom w:val="single" w:sz="4" w:space="0" w:color="000000"/>
            </w:tcBorders>
            <w:shd w:val="clear" w:color="auto" w:fill="auto"/>
          </w:tcPr>
          <w:p w14:paraId="6B84CF20" w14:textId="77777777" w:rsidR="000E596D" w:rsidRPr="0042523A" w:rsidRDefault="00860DCC">
            <w:pPr>
              <w:textAlignment w:val="baseline"/>
              <w:rPr>
                <w:rFonts w:cs="Times New Roman"/>
              </w:rPr>
            </w:pPr>
            <w:r w:rsidRPr="0042523A">
              <w:rPr>
                <w:rFonts w:cs="Times New Roman"/>
              </w:rPr>
              <w:t>Картопля, томати</w:t>
            </w:r>
          </w:p>
          <w:p w14:paraId="610ADD1C" w14:textId="77777777" w:rsidR="000E596D" w:rsidRPr="0042523A" w:rsidRDefault="000E596D">
            <w:pPr>
              <w:textAlignment w:val="baseline"/>
              <w:rPr>
                <w:rFonts w:cs="Times New Roman"/>
              </w:rPr>
            </w:pPr>
          </w:p>
          <w:p w14:paraId="78D156F5" w14:textId="77777777" w:rsidR="000E596D" w:rsidRPr="0042523A" w:rsidRDefault="00860DCC">
            <w:pPr>
              <w:textAlignment w:val="baseline"/>
              <w:rPr>
                <w:rFonts w:cs="Times New Roman"/>
              </w:rPr>
            </w:pPr>
            <w:r w:rsidRPr="0042523A">
              <w:rPr>
                <w:rFonts w:cs="Times New Roman"/>
              </w:rPr>
              <w:t>Огірки</w:t>
            </w:r>
          </w:p>
          <w:p w14:paraId="1201E267" w14:textId="77777777" w:rsidR="000E596D" w:rsidRPr="0042523A" w:rsidRDefault="000E596D">
            <w:pPr>
              <w:textAlignment w:val="baseline"/>
              <w:rPr>
                <w:rFonts w:cs="Times New Roman"/>
              </w:rPr>
            </w:pPr>
          </w:p>
          <w:p w14:paraId="6D574462" w14:textId="77777777" w:rsidR="000E596D" w:rsidRPr="0042523A" w:rsidRDefault="000E596D">
            <w:pPr>
              <w:textAlignment w:val="baseline"/>
              <w:rPr>
                <w:rFonts w:cs="Times New Roman"/>
              </w:rPr>
            </w:pPr>
          </w:p>
          <w:p w14:paraId="47E761EE" w14:textId="77777777" w:rsidR="000E596D" w:rsidRPr="0042523A" w:rsidRDefault="00860DCC">
            <w:pPr>
              <w:textAlignment w:val="baseline"/>
              <w:rPr>
                <w:rFonts w:cs="Times New Roman"/>
              </w:rPr>
            </w:pPr>
            <w:r w:rsidRPr="0042523A">
              <w:rPr>
                <w:rFonts w:cs="Times New Roman"/>
              </w:rPr>
              <w:t>Виноград-</w:t>
            </w:r>
            <w:proofErr w:type="spellStart"/>
            <w:r w:rsidRPr="0042523A">
              <w:rPr>
                <w:rFonts w:cs="Times New Roman"/>
              </w:rPr>
              <w:t>ники</w:t>
            </w:r>
            <w:proofErr w:type="spellEnd"/>
          </w:p>
          <w:p w14:paraId="12A4CAE5" w14:textId="77777777" w:rsidR="000E596D" w:rsidRPr="0042523A" w:rsidRDefault="000E596D">
            <w:pPr>
              <w:textAlignment w:val="baseline"/>
              <w:rPr>
                <w:rFonts w:cs="Times New Roman"/>
              </w:rPr>
            </w:pPr>
          </w:p>
          <w:p w14:paraId="57086817" w14:textId="77777777" w:rsidR="000E596D" w:rsidRPr="0042523A" w:rsidRDefault="00860DCC">
            <w:pPr>
              <w:textAlignment w:val="baseline"/>
              <w:rPr>
                <w:rFonts w:cs="Times New Roman"/>
              </w:rPr>
            </w:pPr>
            <w:r w:rsidRPr="0042523A">
              <w:rPr>
                <w:rFonts w:cs="Times New Roman"/>
              </w:rPr>
              <w:t>Цибуля (крім на перо)</w:t>
            </w:r>
          </w:p>
          <w:p w14:paraId="788E1D55" w14:textId="77777777" w:rsidR="000E596D" w:rsidRPr="0042523A" w:rsidRDefault="00860DCC">
            <w:pPr>
              <w:textAlignment w:val="baseline"/>
              <w:rPr>
                <w:rFonts w:cs="Times New Roman"/>
              </w:rPr>
            </w:pPr>
            <w:r w:rsidRPr="0042523A">
              <w:rPr>
                <w:rFonts w:cs="Times New Roman"/>
              </w:rPr>
              <w:t>Тютюн</w:t>
            </w:r>
          </w:p>
        </w:tc>
        <w:tc>
          <w:tcPr>
            <w:tcW w:w="1625" w:type="dxa"/>
            <w:tcBorders>
              <w:top w:val="single" w:sz="4" w:space="0" w:color="000000"/>
              <w:left w:val="single" w:sz="4" w:space="0" w:color="000000"/>
              <w:bottom w:val="single" w:sz="4" w:space="0" w:color="000000"/>
            </w:tcBorders>
            <w:shd w:val="clear" w:color="auto" w:fill="auto"/>
          </w:tcPr>
          <w:p w14:paraId="7F08440E" w14:textId="77777777" w:rsidR="000E596D" w:rsidRPr="0042523A" w:rsidRDefault="00860DCC">
            <w:pPr>
              <w:textAlignment w:val="baseline"/>
              <w:rPr>
                <w:rFonts w:cs="Times New Roman"/>
              </w:rPr>
            </w:pPr>
            <w:r w:rsidRPr="0042523A">
              <w:rPr>
                <w:rFonts w:cs="Times New Roman"/>
              </w:rPr>
              <w:t>Фітофтороз</w:t>
            </w:r>
          </w:p>
          <w:p w14:paraId="7B27C8CA" w14:textId="77777777" w:rsidR="000E596D" w:rsidRPr="0042523A" w:rsidRDefault="000E596D">
            <w:pPr>
              <w:textAlignment w:val="baseline"/>
              <w:rPr>
                <w:rFonts w:cs="Times New Roman"/>
              </w:rPr>
            </w:pPr>
          </w:p>
          <w:p w14:paraId="404EE964" w14:textId="77777777" w:rsidR="000E596D" w:rsidRPr="0042523A" w:rsidRDefault="000E596D">
            <w:pPr>
              <w:textAlignment w:val="baseline"/>
              <w:rPr>
                <w:rFonts w:cs="Times New Roman"/>
              </w:rPr>
            </w:pPr>
          </w:p>
          <w:p w14:paraId="2E5C6C7C" w14:textId="77777777" w:rsidR="000E596D" w:rsidRPr="0042523A" w:rsidRDefault="00860DCC">
            <w:pPr>
              <w:textAlignment w:val="baseline"/>
              <w:rPr>
                <w:rFonts w:cs="Times New Roman"/>
              </w:rPr>
            </w:pPr>
            <w:proofErr w:type="spellStart"/>
            <w:r w:rsidRPr="0042523A">
              <w:rPr>
                <w:rFonts w:cs="Times New Roman"/>
              </w:rPr>
              <w:t>Пероноспороз</w:t>
            </w:r>
            <w:proofErr w:type="spellEnd"/>
          </w:p>
          <w:p w14:paraId="2ABA8BA4" w14:textId="77777777" w:rsidR="000E596D" w:rsidRPr="0042523A" w:rsidRDefault="000E596D">
            <w:pPr>
              <w:textAlignment w:val="baseline"/>
              <w:rPr>
                <w:rFonts w:cs="Times New Roman"/>
              </w:rPr>
            </w:pPr>
          </w:p>
          <w:p w14:paraId="518BEE11" w14:textId="77777777" w:rsidR="000E596D" w:rsidRPr="0042523A" w:rsidRDefault="00860DCC">
            <w:pPr>
              <w:textAlignment w:val="baseline"/>
              <w:rPr>
                <w:rFonts w:cs="Times New Roman"/>
              </w:rPr>
            </w:pPr>
            <w:r w:rsidRPr="0042523A">
              <w:rPr>
                <w:rFonts w:cs="Times New Roman"/>
              </w:rPr>
              <w:t>Мілдью</w:t>
            </w:r>
          </w:p>
          <w:p w14:paraId="0038D3B4" w14:textId="77777777" w:rsidR="000E596D" w:rsidRPr="0042523A" w:rsidRDefault="000E596D">
            <w:pPr>
              <w:textAlignment w:val="baseline"/>
              <w:rPr>
                <w:rFonts w:cs="Times New Roman"/>
              </w:rPr>
            </w:pPr>
          </w:p>
          <w:p w14:paraId="1F1E457C" w14:textId="77777777" w:rsidR="000E596D" w:rsidRPr="0042523A" w:rsidRDefault="000E596D">
            <w:pPr>
              <w:textAlignment w:val="baseline"/>
              <w:rPr>
                <w:rFonts w:cs="Times New Roman"/>
              </w:rPr>
            </w:pPr>
          </w:p>
          <w:p w14:paraId="675C5626" w14:textId="77777777" w:rsidR="000E596D" w:rsidRPr="0042523A" w:rsidRDefault="00860DCC">
            <w:pPr>
              <w:textAlignment w:val="baseline"/>
              <w:rPr>
                <w:rFonts w:cs="Times New Roman"/>
              </w:rPr>
            </w:pPr>
            <w:proofErr w:type="spellStart"/>
            <w:r w:rsidRPr="0042523A">
              <w:rPr>
                <w:rFonts w:cs="Times New Roman"/>
              </w:rPr>
              <w:t>Пероноспороз</w:t>
            </w:r>
            <w:proofErr w:type="spellEnd"/>
          </w:p>
          <w:p w14:paraId="5C61EF8E" w14:textId="77777777" w:rsidR="000E596D" w:rsidRPr="0042523A" w:rsidRDefault="000E596D">
            <w:pPr>
              <w:textAlignment w:val="baseline"/>
              <w:rPr>
                <w:rFonts w:cs="Times New Roman"/>
              </w:rPr>
            </w:pPr>
          </w:p>
          <w:p w14:paraId="34300F2D" w14:textId="77777777" w:rsidR="000E596D" w:rsidRPr="0042523A" w:rsidRDefault="00860DCC">
            <w:pPr>
              <w:textAlignment w:val="baseline"/>
              <w:rPr>
                <w:rFonts w:cs="Times New Roman"/>
              </w:rPr>
            </w:pPr>
            <w:proofErr w:type="spellStart"/>
            <w:r w:rsidRPr="0042523A">
              <w:rPr>
                <w:rFonts w:cs="Times New Roman"/>
              </w:rPr>
              <w:t>Пероноспороз</w:t>
            </w:r>
            <w:proofErr w:type="spellEnd"/>
          </w:p>
        </w:tc>
        <w:tc>
          <w:tcPr>
            <w:tcW w:w="1939" w:type="dxa"/>
            <w:tcBorders>
              <w:top w:val="single" w:sz="4" w:space="0" w:color="000000"/>
              <w:left w:val="single" w:sz="4" w:space="0" w:color="000000"/>
              <w:bottom w:val="single" w:sz="4" w:space="0" w:color="000000"/>
            </w:tcBorders>
            <w:shd w:val="clear" w:color="auto" w:fill="auto"/>
          </w:tcPr>
          <w:p w14:paraId="32C2FD1A" w14:textId="77777777" w:rsidR="000E596D" w:rsidRPr="0042523A" w:rsidRDefault="000E596D">
            <w:pPr>
              <w:textAlignment w:val="baseline"/>
              <w:rPr>
                <w:rFonts w:cs="Times New Roman"/>
              </w:rPr>
            </w:pPr>
          </w:p>
          <w:p w14:paraId="7D749A6B" w14:textId="77777777" w:rsidR="000E596D" w:rsidRPr="0042523A" w:rsidRDefault="000E596D">
            <w:pPr>
              <w:textAlignment w:val="baseline"/>
              <w:rPr>
                <w:rFonts w:cs="Times New Roman"/>
              </w:rPr>
            </w:pPr>
          </w:p>
          <w:p w14:paraId="7D55021D" w14:textId="77777777" w:rsidR="000E596D" w:rsidRPr="0042523A" w:rsidRDefault="000E596D">
            <w:pPr>
              <w:textAlignment w:val="baseline"/>
              <w:rPr>
                <w:rFonts w:cs="Times New Roman"/>
              </w:rPr>
            </w:pPr>
          </w:p>
          <w:p w14:paraId="413F0D7E" w14:textId="77777777" w:rsidR="000E596D" w:rsidRPr="0042523A" w:rsidRDefault="000E596D">
            <w:pPr>
              <w:textAlignment w:val="baseline"/>
              <w:rPr>
                <w:rFonts w:cs="Times New Roman"/>
              </w:rPr>
            </w:pPr>
          </w:p>
          <w:p w14:paraId="2AF57776" w14:textId="77777777" w:rsidR="000E596D" w:rsidRPr="0042523A" w:rsidRDefault="000E596D">
            <w:pPr>
              <w:textAlignment w:val="baseline"/>
              <w:rPr>
                <w:rFonts w:cs="Times New Roman"/>
              </w:rPr>
            </w:pPr>
          </w:p>
          <w:p w14:paraId="25F4B7CB"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383BBCFD" w14:textId="77777777" w:rsidR="000E596D" w:rsidRPr="0042523A" w:rsidRDefault="000E596D">
            <w:pPr>
              <w:textAlignment w:val="baseline"/>
              <w:rPr>
                <w:rFonts w:cs="Times New Roman"/>
              </w:rPr>
            </w:pPr>
          </w:p>
        </w:tc>
        <w:tc>
          <w:tcPr>
            <w:tcW w:w="755" w:type="dxa"/>
            <w:tcBorders>
              <w:top w:val="single" w:sz="4" w:space="0" w:color="000000"/>
              <w:left w:val="single" w:sz="4" w:space="0" w:color="000000"/>
              <w:bottom w:val="single" w:sz="4" w:space="0" w:color="000000"/>
            </w:tcBorders>
            <w:shd w:val="clear" w:color="auto" w:fill="auto"/>
          </w:tcPr>
          <w:p w14:paraId="66CE125F" w14:textId="77777777" w:rsidR="000E596D" w:rsidRPr="0042523A" w:rsidRDefault="00860DCC">
            <w:pPr>
              <w:jc w:val="center"/>
              <w:textAlignment w:val="baseline"/>
              <w:rPr>
                <w:rFonts w:cs="Times New Roman"/>
              </w:rPr>
            </w:pPr>
            <w:r w:rsidRPr="0042523A">
              <w:rPr>
                <w:rFonts w:cs="Times New Roman"/>
              </w:rPr>
              <w:t>14</w:t>
            </w:r>
          </w:p>
          <w:p w14:paraId="0AA3A5E6" w14:textId="77777777" w:rsidR="000E596D" w:rsidRPr="0042523A" w:rsidRDefault="000E596D">
            <w:pPr>
              <w:jc w:val="center"/>
              <w:textAlignment w:val="baseline"/>
              <w:rPr>
                <w:rFonts w:cs="Times New Roman"/>
              </w:rPr>
            </w:pPr>
          </w:p>
          <w:p w14:paraId="432024CC" w14:textId="77777777" w:rsidR="000E596D" w:rsidRPr="0042523A" w:rsidRDefault="000E596D">
            <w:pPr>
              <w:jc w:val="center"/>
              <w:textAlignment w:val="baseline"/>
              <w:rPr>
                <w:rFonts w:cs="Times New Roman"/>
              </w:rPr>
            </w:pPr>
          </w:p>
          <w:p w14:paraId="43308172" w14:textId="77777777" w:rsidR="000E596D" w:rsidRPr="0042523A" w:rsidRDefault="00860DCC">
            <w:pPr>
              <w:jc w:val="center"/>
              <w:textAlignment w:val="baseline"/>
              <w:rPr>
                <w:rFonts w:cs="Times New Roman"/>
              </w:rPr>
            </w:pPr>
            <w:r w:rsidRPr="0042523A">
              <w:rPr>
                <w:rFonts w:cs="Times New Roman"/>
              </w:rPr>
              <w:t>10</w:t>
            </w:r>
          </w:p>
          <w:p w14:paraId="36E2DC5D" w14:textId="77777777" w:rsidR="000E596D" w:rsidRPr="0042523A" w:rsidRDefault="000E596D">
            <w:pPr>
              <w:jc w:val="center"/>
              <w:textAlignment w:val="baseline"/>
              <w:rPr>
                <w:rFonts w:cs="Times New Roman"/>
              </w:rPr>
            </w:pPr>
          </w:p>
          <w:p w14:paraId="382CAF7B" w14:textId="77777777" w:rsidR="000E596D" w:rsidRPr="0042523A" w:rsidRDefault="000E596D">
            <w:pPr>
              <w:jc w:val="center"/>
              <w:textAlignment w:val="baseline"/>
              <w:rPr>
                <w:rFonts w:cs="Times New Roman"/>
              </w:rPr>
            </w:pPr>
          </w:p>
          <w:p w14:paraId="2554D767" w14:textId="77777777" w:rsidR="000E596D" w:rsidRPr="0042523A" w:rsidRDefault="00860DCC">
            <w:pPr>
              <w:jc w:val="center"/>
              <w:textAlignment w:val="baseline"/>
              <w:rPr>
                <w:rFonts w:cs="Times New Roman"/>
              </w:rPr>
            </w:pPr>
            <w:r w:rsidRPr="0042523A">
              <w:rPr>
                <w:rFonts w:cs="Times New Roman"/>
              </w:rPr>
              <w:t>25</w:t>
            </w:r>
          </w:p>
          <w:p w14:paraId="42D85C77" w14:textId="77777777" w:rsidR="000E596D" w:rsidRPr="0042523A" w:rsidRDefault="000E596D">
            <w:pPr>
              <w:jc w:val="center"/>
              <w:textAlignment w:val="baseline"/>
              <w:rPr>
                <w:rFonts w:cs="Times New Roman"/>
              </w:rPr>
            </w:pPr>
          </w:p>
          <w:p w14:paraId="0160171A" w14:textId="77777777" w:rsidR="000E596D" w:rsidRPr="0042523A" w:rsidRDefault="000E596D">
            <w:pPr>
              <w:jc w:val="center"/>
              <w:textAlignment w:val="baseline"/>
              <w:rPr>
                <w:rFonts w:cs="Times New Roman"/>
              </w:rPr>
            </w:pPr>
          </w:p>
          <w:p w14:paraId="5E62FA10" w14:textId="77777777" w:rsidR="000E596D" w:rsidRPr="0042523A" w:rsidRDefault="00860DCC">
            <w:pPr>
              <w:jc w:val="center"/>
              <w:textAlignment w:val="baseline"/>
              <w:rPr>
                <w:rFonts w:cs="Times New Roman"/>
              </w:rPr>
            </w:pPr>
            <w:r w:rsidRPr="0042523A">
              <w:rPr>
                <w:rFonts w:cs="Times New Roman"/>
              </w:rPr>
              <w:t>0</w:t>
            </w:r>
          </w:p>
          <w:p w14:paraId="16202BCE" w14:textId="77777777" w:rsidR="000E596D" w:rsidRPr="0042523A" w:rsidRDefault="000E596D">
            <w:pPr>
              <w:jc w:val="center"/>
              <w:textAlignment w:val="baseline"/>
              <w:rPr>
                <w:rFonts w:cs="Times New Roman"/>
              </w:rPr>
            </w:pPr>
          </w:p>
          <w:p w14:paraId="6B3D43AB" w14:textId="77777777" w:rsidR="000E596D" w:rsidRPr="0042523A" w:rsidRDefault="000E596D">
            <w:pPr>
              <w:jc w:val="center"/>
              <w:textAlignment w:val="baseline"/>
              <w:rPr>
                <w:rFonts w:cs="Times New Roman"/>
              </w:rPr>
            </w:pPr>
          </w:p>
          <w:p w14:paraId="2859DC0D" w14:textId="77777777" w:rsidR="000E596D" w:rsidRPr="0042523A" w:rsidRDefault="00860DCC">
            <w:pPr>
              <w:jc w:val="center"/>
              <w:textAlignment w:val="baseline"/>
              <w:rPr>
                <w:rFonts w:cs="Times New Roman"/>
              </w:rPr>
            </w:pPr>
            <w:r w:rsidRPr="0042523A">
              <w:rPr>
                <w:rFonts w:cs="Times New Roman"/>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5BABFA" w14:textId="77777777" w:rsidR="000E596D" w:rsidRPr="0042523A" w:rsidRDefault="00860DCC">
            <w:pPr>
              <w:jc w:val="center"/>
              <w:textAlignment w:val="baseline"/>
              <w:rPr>
                <w:rFonts w:cs="Times New Roman"/>
              </w:rPr>
            </w:pPr>
            <w:r w:rsidRPr="0042523A">
              <w:rPr>
                <w:rFonts w:cs="Times New Roman"/>
              </w:rPr>
              <w:t>3</w:t>
            </w:r>
          </w:p>
          <w:p w14:paraId="49E153B6" w14:textId="77777777" w:rsidR="000E596D" w:rsidRPr="0042523A" w:rsidRDefault="000E596D">
            <w:pPr>
              <w:jc w:val="center"/>
              <w:textAlignment w:val="baseline"/>
              <w:rPr>
                <w:rFonts w:cs="Times New Roman"/>
              </w:rPr>
            </w:pPr>
          </w:p>
          <w:p w14:paraId="6455484E" w14:textId="77777777" w:rsidR="000E596D" w:rsidRPr="0042523A" w:rsidRDefault="000E596D">
            <w:pPr>
              <w:jc w:val="center"/>
              <w:textAlignment w:val="baseline"/>
              <w:rPr>
                <w:rFonts w:cs="Times New Roman"/>
              </w:rPr>
            </w:pPr>
          </w:p>
          <w:p w14:paraId="36C3B459" w14:textId="77777777" w:rsidR="000E596D" w:rsidRPr="0042523A" w:rsidRDefault="00860DCC">
            <w:pPr>
              <w:jc w:val="center"/>
              <w:textAlignment w:val="baseline"/>
              <w:rPr>
                <w:rFonts w:cs="Times New Roman"/>
              </w:rPr>
            </w:pPr>
            <w:r w:rsidRPr="0042523A">
              <w:rPr>
                <w:rFonts w:cs="Times New Roman"/>
              </w:rPr>
              <w:t>3</w:t>
            </w:r>
          </w:p>
          <w:p w14:paraId="0CEA9646" w14:textId="77777777" w:rsidR="000E596D" w:rsidRPr="0042523A" w:rsidRDefault="000E596D">
            <w:pPr>
              <w:jc w:val="center"/>
              <w:textAlignment w:val="baseline"/>
              <w:rPr>
                <w:rFonts w:cs="Times New Roman"/>
              </w:rPr>
            </w:pPr>
          </w:p>
          <w:p w14:paraId="1E93AA0A" w14:textId="77777777" w:rsidR="000E596D" w:rsidRPr="0042523A" w:rsidRDefault="000E596D">
            <w:pPr>
              <w:jc w:val="center"/>
              <w:textAlignment w:val="baseline"/>
              <w:rPr>
                <w:rFonts w:cs="Times New Roman"/>
              </w:rPr>
            </w:pPr>
          </w:p>
          <w:p w14:paraId="21EEF45D" w14:textId="77777777" w:rsidR="000E596D" w:rsidRPr="0042523A" w:rsidRDefault="00860DCC">
            <w:pPr>
              <w:jc w:val="center"/>
              <w:textAlignment w:val="baseline"/>
              <w:rPr>
                <w:rFonts w:cs="Times New Roman"/>
              </w:rPr>
            </w:pPr>
            <w:r w:rsidRPr="0042523A">
              <w:rPr>
                <w:rFonts w:cs="Times New Roman"/>
              </w:rPr>
              <w:t>3</w:t>
            </w:r>
          </w:p>
          <w:p w14:paraId="67214623" w14:textId="77777777" w:rsidR="000E596D" w:rsidRPr="0042523A" w:rsidRDefault="000E596D">
            <w:pPr>
              <w:jc w:val="center"/>
              <w:textAlignment w:val="baseline"/>
              <w:rPr>
                <w:rFonts w:cs="Times New Roman"/>
              </w:rPr>
            </w:pPr>
          </w:p>
          <w:p w14:paraId="028C88F5" w14:textId="77777777" w:rsidR="000E596D" w:rsidRPr="0042523A" w:rsidRDefault="000E596D">
            <w:pPr>
              <w:jc w:val="center"/>
              <w:textAlignment w:val="baseline"/>
              <w:rPr>
                <w:rFonts w:cs="Times New Roman"/>
              </w:rPr>
            </w:pPr>
          </w:p>
          <w:p w14:paraId="646EC31E" w14:textId="77777777" w:rsidR="000E596D" w:rsidRPr="0042523A" w:rsidRDefault="00860DCC">
            <w:pPr>
              <w:jc w:val="center"/>
              <w:textAlignment w:val="baseline"/>
              <w:rPr>
                <w:rFonts w:cs="Times New Roman"/>
              </w:rPr>
            </w:pPr>
            <w:r w:rsidRPr="0042523A">
              <w:rPr>
                <w:rFonts w:cs="Times New Roman"/>
              </w:rPr>
              <w:t>3</w:t>
            </w:r>
          </w:p>
          <w:p w14:paraId="084044E0" w14:textId="77777777" w:rsidR="000E596D" w:rsidRPr="0042523A" w:rsidRDefault="000E596D">
            <w:pPr>
              <w:textAlignment w:val="baseline"/>
              <w:rPr>
                <w:rFonts w:cs="Times New Roman"/>
              </w:rPr>
            </w:pPr>
          </w:p>
          <w:p w14:paraId="249EE9DE" w14:textId="77777777" w:rsidR="000E596D" w:rsidRPr="0042523A" w:rsidRDefault="000E596D">
            <w:pPr>
              <w:textAlignment w:val="baseline"/>
              <w:rPr>
                <w:rFonts w:cs="Times New Roman"/>
              </w:rPr>
            </w:pPr>
          </w:p>
          <w:p w14:paraId="7F7EAEBB" w14:textId="77777777" w:rsidR="000E596D" w:rsidRPr="0042523A" w:rsidRDefault="00860DCC">
            <w:pPr>
              <w:jc w:val="center"/>
              <w:textAlignment w:val="baseline"/>
              <w:rPr>
                <w:rFonts w:cs="Times New Roman"/>
              </w:rPr>
            </w:pPr>
            <w:r w:rsidRPr="0042523A">
              <w:rPr>
                <w:rFonts w:cs="Times New Roman"/>
              </w:rPr>
              <w:t>3</w:t>
            </w:r>
          </w:p>
        </w:tc>
      </w:tr>
      <w:tr w:rsidR="000E596D" w:rsidRPr="0042523A" w14:paraId="06CC731F" w14:textId="77777777" w:rsidTr="00A15880">
        <w:trPr>
          <w:trHeight w:val="900"/>
        </w:trPr>
        <w:tc>
          <w:tcPr>
            <w:tcW w:w="1499" w:type="dxa"/>
            <w:vMerge w:val="restart"/>
            <w:tcBorders>
              <w:top w:val="single" w:sz="4" w:space="0" w:color="000000"/>
              <w:left w:val="single" w:sz="4" w:space="0" w:color="000000"/>
            </w:tcBorders>
            <w:shd w:val="clear" w:color="auto" w:fill="auto"/>
          </w:tcPr>
          <w:p w14:paraId="7FC1BF60" w14:textId="77777777" w:rsidR="000E596D" w:rsidRPr="0042523A" w:rsidRDefault="00860DCC">
            <w:pPr>
              <w:textAlignment w:val="baseline"/>
              <w:rPr>
                <w:rFonts w:cs="Times New Roman"/>
              </w:rPr>
            </w:pPr>
            <w:r w:rsidRPr="0042523A">
              <w:rPr>
                <w:rFonts w:cs="Times New Roman"/>
                <w:b/>
                <w:bCs/>
                <w:spacing w:val="-2"/>
              </w:rPr>
              <w:t xml:space="preserve">ТОПАЗ 100 </w:t>
            </w:r>
            <w:r w:rsidRPr="0042523A">
              <w:rPr>
                <w:rFonts w:cs="Times New Roman"/>
                <w:b/>
                <w:bCs/>
                <w:spacing w:val="-2"/>
                <w:lang w:val="en-US"/>
              </w:rPr>
              <w:t>EC</w:t>
            </w:r>
            <w:r w:rsidRPr="0042523A">
              <w:rPr>
                <w:rFonts w:cs="Times New Roman"/>
                <w:b/>
                <w:bCs/>
                <w:spacing w:val="-2"/>
              </w:rPr>
              <w:t>,</w:t>
            </w:r>
            <w:r w:rsidRPr="0042523A">
              <w:rPr>
                <w:rFonts w:cs="Times New Roman"/>
                <w:spacing w:val="-2"/>
              </w:rPr>
              <w:t xml:space="preserve"> КЕ (</w:t>
            </w:r>
            <w:proofErr w:type="spellStart"/>
            <w:r w:rsidRPr="0042523A">
              <w:rPr>
                <w:rFonts w:cs="Times New Roman"/>
                <w:spacing w:val="-2"/>
              </w:rPr>
              <w:t>пенконазол</w:t>
            </w:r>
            <w:proofErr w:type="spellEnd"/>
            <w:r w:rsidRPr="0042523A">
              <w:rPr>
                <w:rFonts w:cs="Times New Roman"/>
                <w:spacing w:val="-2"/>
              </w:rPr>
              <w:t xml:space="preserve">, 100 г/л), </w:t>
            </w:r>
          </w:p>
          <w:p w14:paraId="46D7CCBF"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5FD6936D" w14:textId="77777777" w:rsidR="000E596D" w:rsidRPr="0042523A" w:rsidRDefault="00860DCC">
            <w:pPr>
              <w:textAlignment w:val="baseline"/>
              <w:rPr>
                <w:rFonts w:cs="Times New Roman"/>
              </w:rPr>
            </w:pPr>
            <w:r w:rsidRPr="0042523A">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14:paraId="45E2A6D9" w14:textId="77777777" w:rsidR="000E596D" w:rsidRPr="0042523A" w:rsidRDefault="00860DCC">
            <w:pPr>
              <w:textAlignment w:val="baseline"/>
              <w:rPr>
                <w:rFonts w:cs="Times New Roman"/>
              </w:rPr>
            </w:pPr>
            <w:r w:rsidRPr="0042523A">
              <w:rPr>
                <w:rFonts w:cs="Times New Roman"/>
              </w:rPr>
              <w:t>6–8 мл на 10 л води</w:t>
            </w:r>
          </w:p>
          <w:p w14:paraId="23279C0A"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4199F0DE" w14:textId="77777777" w:rsidR="000E596D" w:rsidRPr="0042523A" w:rsidRDefault="00860DCC">
            <w:pPr>
              <w:textAlignment w:val="baseline"/>
              <w:rPr>
                <w:rFonts w:cs="Times New Roman"/>
              </w:rPr>
            </w:pPr>
            <w:r w:rsidRPr="0042523A">
              <w:rPr>
                <w:rFonts w:cs="Times New Roman"/>
              </w:rPr>
              <w:t>Огірки відкритого ґрунту</w:t>
            </w:r>
          </w:p>
        </w:tc>
        <w:tc>
          <w:tcPr>
            <w:tcW w:w="1625" w:type="dxa"/>
            <w:tcBorders>
              <w:top w:val="single" w:sz="4" w:space="0" w:color="000000"/>
              <w:left w:val="single" w:sz="4" w:space="0" w:color="000000"/>
              <w:bottom w:val="single" w:sz="4" w:space="0" w:color="000000"/>
            </w:tcBorders>
            <w:shd w:val="clear" w:color="auto" w:fill="auto"/>
          </w:tcPr>
          <w:p w14:paraId="49BA4831" w14:textId="77777777" w:rsidR="000E596D" w:rsidRPr="0042523A" w:rsidRDefault="00860DCC">
            <w:pPr>
              <w:textAlignment w:val="baseline"/>
              <w:rPr>
                <w:rFonts w:cs="Times New Roman"/>
              </w:rPr>
            </w:pPr>
            <w:r w:rsidRPr="0042523A">
              <w:rPr>
                <w:rFonts w:cs="Times New Roman"/>
              </w:rPr>
              <w:t>Борошниста роса</w:t>
            </w:r>
          </w:p>
          <w:p w14:paraId="0A706DF3" w14:textId="77777777" w:rsidR="000E596D" w:rsidRPr="0042523A" w:rsidRDefault="000E596D">
            <w:pPr>
              <w:textAlignment w:val="baseline"/>
              <w:rPr>
                <w:rFonts w:cs="Times New Roman"/>
              </w:rPr>
            </w:pPr>
          </w:p>
        </w:tc>
        <w:tc>
          <w:tcPr>
            <w:tcW w:w="1939" w:type="dxa"/>
            <w:tcBorders>
              <w:top w:val="single" w:sz="4" w:space="0" w:color="000000"/>
              <w:left w:val="single" w:sz="4" w:space="0" w:color="000000"/>
              <w:bottom w:val="single" w:sz="4" w:space="0" w:color="000000"/>
            </w:tcBorders>
            <w:shd w:val="clear" w:color="auto" w:fill="auto"/>
          </w:tcPr>
          <w:p w14:paraId="1636B735" w14:textId="77777777" w:rsidR="000E596D" w:rsidRPr="0042523A" w:rsidRDefault="00860DCC">
            <w:pPr>
              <w:textAlignment w:val="baseline"/>
              <w:rPr>
                <w:rFonts w:cs="Times New Roman"/>
              </w:rPr>
            </w:pPr>
            <w:r w:rsidRPr="0042523A">
              <w:rPr>
                <w:rFonts w:cs="Times New Roman"/>
              </w:rPr>
              <w:t>Обприскування в період вегетації (до 10 л на сотку)</w:t>
            </w:r>
          </w:p>
        </w:tc>
        <w:tc>
          <w:tcPr>
            <w:tcW w:w="755" w:type="dxa"/>
            <w:tcBorders>
              <w:top w:val="single" w:sz="4" w:space="0" w:color="000000"/>
              <w:left w:val="single" w:sz="4" w:space="0" w:color="000000"/>
              <w:bottom w:val="single" w:sz="4" w:space="0" w:color="000000"/>
            </w:tcBorders>
            <w:shd w:val="clear" w:color="auto" w:fill="auto"/>
          </w:tcPr>
          <w:p w14:paraId="4C1F1B02" w14:textId="77777777" w:rsidR="000E596D" w:rsidRPr="0042523A" w:rsidRDefault="00860DCC">
            <w:pPr>
              <w:jc w:val="center"/>
              <w:textAlignment w:val="baseline"/>
              <w:rPr>
                <w:rFonts w:cs="Times New Roman"/>
              </w:rPr>
            </w:pPr>
            <w:r w:rsidRPr="0042523A">
              <w:rPr>
                <w:rFonts w:cs="Times New Roman"/>
              </w:rPr>
              <w:t>20</w:t>
            </w:r>
          </w:p>
          <w:p w14:paraId="605C02C0" w14:textId="77777777" w:rsidR="000E596D" w:rsidRPr="0042523A" w:rsidRDefault="000E596D">
            <w:pPr>
              <w:jc w:val="cente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E27696" w14:textId="77777777" w:rsidR="000E596D" w:rsidRPr="0042523A" w:rsidRDefault="00860DCC">
            <w:pPr>
              <w:jc w:val="center"/>
              <w:textAlignment w:val="baseline"/>
              <w:rPr>
                <w:rFonts w:cs="Times New Roman"/>
              </w:rPr>
            </w:pPr>
            <w:r w:rsidRPr="0042523A">
              <w:rPr>
                <w:rFonts w:cs="Times New Roman"/>
              </w:rPr>
              <w:t>2</w:t>
            </w:r>
          </w:p>
          <w:p w14:paraId="3EEC357B" w14:textId="77777777" w:rsidR="000E596D" w:rsidRPr="0042523A" w:rsidRDefault="000E596D">
            <w:pPr>
              <w:jc w:val="center"/>
              <w:textAlignment w:val="baseline"/>
              <w:rPr>
                <w:rFonts w:cs="Times New Roman"/>
              </w:rPr>
            </w:pPr>
          </w:p>
        </w:tc>
      </w:tr>
      <w:tr w:rsidR="000E596D" w:rsidRPr="0042523A" w14:paraId="4695619A" w14:textId="77777777" w:rsidTr="008B51A1">
        <w:trPr>
          <w:trHeight w:val="1467"/>
        </w:trPr>
        <w:tc>
          <w:tcPr>
            <w:tcW w:w="1499" w:type="dxa"/>
            <w:vMerge/>
            <w:tcBorders>
              <w:left w:val="single" w:sz="4" w:space="0" w:color="000000"/>
            </w:tcBorders>
            <w:shd w:val="clear" w:color="auto" w:fill="auto"/>
          </w:tcPr>
          <w:p w14:paraId="6C693204" w14:textId="77777777" w:rsidR="000E596D" w:rsidRPr="0042523A" w:rsidRDefault="000E596D">
            <w:pPr>
              <w:snapToGrid w:val="0"/>
              <w:textAlignment w:val="center"/>
              <w:rPr>
                <w:rFonts w:cs="Times New Roman"/>
              </w:rPr>
            </w:pPr>
          </w:p>
        </w:tc>
        <w:tc>
          <w:tcPr>
            <w:tcW w:w="1876" w:type="dxa"/>
            <w:tcBorders>
              <w:top w:val="single" w:sz="4" w:space="0" w:color="000000"/>
              <w:left w:val="single" w:sz="4" w:space="0" w:color="000000"/>
              <w:bottom w:val="single" w:sz="4" w:space="0" w:color="000000"/>
            </w:tcBorders>
            <w:shd w:val="clear" w:color="auto" w:fill="auto"/>
          </w:tcPr>
          <w:p w14:paraId="1AB0C7C7" w14:textId="77777777" w:rsidR="000E596D" w:rsidRPr="0042523A" w:rsidRDefault="00860DCC">
            <w:pPr>
              <w:textAlignment w:val="baseline"/>
              <w:rPr>
                <w:rFonts w:cs="Times New Roman"/>
              </w:rPr>
            </w:pPr>
            <w:r w:rsidRPr="0042523A">
              <w:rPr>
                <w:rFonts w:cs="Times New Roman"/>
              </w:rPr>
              <w:t>10–15 мл на 10 л води</w:t>
            </w:r>
          </w:p>
          <w:p w14:paraId="0AECEEBE" w14:textId="77777777" w:rsidR="000E596D" w:rsidRPr="0042523A" w:rsidRDefault="000E596D">
            <w:pPr>
              <w:textAlignment w:val="baseline"/>
              <w:rPr>
                <w:rFonts w:cs="Times New Roman"/>
              </w:rPr>
            </w:pPr>
          </w:p>
          <w:p w14:paraId="3E8FB382"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29E65CD1" w14:textId="77777777" w:rsidR="000E596D" w:rsidRPr="0042523A" w:rsidRDefault="00860DCC">
            <w:pPr>
              <w:textAlignment w:val="baseline"/>
              <w:rPr>
                <w:rFonts w:cs="Times New Roman"/>
              </w:rPr>
            </w:pPr>
            <w:r w:rsidRPr="0042523A">
              <w:rPr>
                <w:rFonts w:cs="Times New Roman"/>
              </w:rPr>
              <w:t>Яблуня</w:t>
            </w:r>
          </w:p>
          <w:p w14:paraId="0583888F" w14:textId="77777777" w:rsidR="000E596D" w:rsidRPr="0042523A" w:rsidRDefault="000E596D">
            <w:pPr>
              <w:textAlignment w:val="baseline"/>
              <w:rPr>
                <w:rFonts w:cs="Times New Roman"/>
              </w:rPr>
            </w:pPr>
          </w:p>
          <w:p w14:paraId="221A8621" w14:textId="77777777" w:rsidR="000E596D" w:rsidRPr="0042523A" w:rsidRDefault="000E596D">
            <w:pPr>
              <w:textAlignment w:val="baseline"/>
              <w:rPr>
                <w:rFonts w:cs="Times New Roman"/>
              </w:rPr>
            </w:pPr>
          </w:p>
          <w:p w14:paraId="6E9871F5" w14:textId="77777777" w:rsidR="000E596D" w:rsidRPr="0042523A" w:rsidRDefault="000E596D">
            <w:pPr>
              <w:textAlignment w:val="baseline"/>
              <w:rPr>
                <w:rFonts w:cs="Times New Roman"/>
              </w:rPr>
            </w:pPr>
          </w:p>
          <w:p w14:paraId="6958B944" w14:textId="77777777" w:rsidR="000E596D" w:rsidRPr="0042523A" w:rsidRDefault="000E596D">
            <w:pPr>
              <w:textAlignment w:val="baseline"/>
              <w:rPr>
                <w:rFonts w:cs="Times New Roman"/>
              </w:rPr>
            </w:pPr>
          </w:p>
        </w:tc>
        <w:tc>
          <w:tcPr>
            <w:tcW w:w="1625" w:type="dxa"/>
            <w:tcBorders>
              <w:top w:val="single" w:sz="4" w:space="0" w:color="000000"/>
              <w:left w:val="single" w:sz="4" w:space="0" w:color="000000"/>
              <w:bottom w:val="single" w:sz="4" w:space="0" w:color="000000"/>
            </w:tcBorders>
            <w:shd w:val="clear" w:color="auto" w:fill="auto"/>
          </w:tcPr>
          <w:p w14:paraId="0BC849E3" w14:textId="77777777" w:rsidR="000E596D" w:rsidRPr="0042523A" w:rsidRDefault="00860DCC">
            <w:pPr>
              <w:textAlignment w:val="baseline"/>
              <w:rPr>
                <w:rFonts w:cs="Times New Roman"/>
              </w:rPr>
            </w:pPr>
            <w:r w:rsidRPr="0042523A">
              <w:rPr>
                <w:rFonts w:cs="Times New Roman"/>
              </w:rPr>
              <w:t>Борошниста роса</w:t>
            </w:r>
          </w:p>
          <w:p w14:paraId="1DC73753" w14:textId="77777777" w:rsidR="000E596D" w:rsidRPr="0042523A" w:rsidRDefault="00860DCC">
            <w:pPr>
              <w:textAlignment w:val="baseline"/>
              <w:rPr>
                <w:rFonts w:cs="Times New Roman"/>
              </w:rPr>
            </w:pPr>
            <w:r w:rsidRPr="0042523A">
              <w:rPr>
                <w:rFonts w:cs="Times New Roman"/>
              </w:rPr>
              <w:t xml:space="preserve"> </w:t>
            </w:r>
          </w:p>
          <w:p w14:paraId="7EA224EB" w14:textId="77777777" w:rsidR="000E596D" w:rsidRPr="0042523A" w:rsidRDefault="000E596D">
            <w:pPr>
              <w:textAlignment w:val="baseline"/>
              <w:rPr>
                <w:rFonts w:cs="Times New Roman"/>
              </w:rPr>
            </w:pPr>
          </w:p>
          <w:p w14:paraId="2D6F4D4C" w14:textId="77777777" w:rsidR="000E596D" w:rsidRPr="0042523A" w:rsidRDefault="000E596D">
            <w:pPr>
              <w:textAlignment w:val="baseline"/>
              <w:rPr>
                <w:rFonts w:cs="Times New Roman"/>
              </w:rPr>
            </w:pPr>
          </w:p>
        </w:tc>
        <w:tc>
          <w:tcPr>
            <w:tcW w:w="1939" w:type="dxa"/>
            <w:tcBorders>
              <w:top w:val="single" w:sz="4" w:space="0" w:color="000000"/>
              <w:left w:val="single" w:sz="4" w:space="0" w:color="000000"/>
              <w:bottom w:val="single" w:sz="4" w:space="0" w:color="000000"/>
            </w:tcBorders>
            <w:shd w:val="clear" w:color="auto" w:fill="auto"/>
          </w:tcPr>
          <w:p w14:paraId="21F53540"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 (до 2 л на молоде дерево, до 5 л на старе дерево)</w:t>
            </w:r>
          </w:p>
        </w:tc>
        <w:tc>
          <w:tcPr>
            <w:tcW w:w="755" w:type="dxa"/>
            <w:tcBorders>
              <w:top w:val="single" w:sz="4" w:space="0" w:color="000000"/>
              <w:left w:val="single" w:sz="4" w:space="0" w:color="000000"/>
              <w:bottom w:val="single" w:sz="4" w:space="0" w:color="000000"/>
            </w:tcBorders>
            <w:shd w:val="clear" w:color="auto" w:fill="auto"/>
          </w:tcPr>
          <w:p w14:paraId="5708AD84" w14:textId="77777777" w:rsidR="000E596D" w:rsidRPr="0042523A" w:rsidRDefault="00860DCC">
            <w:pPr>
              <w:jc w:val="center"/>
              <w:textAlignment w:val="baseline"/>
              <w:rPr>
                <w:rFonts w:cs="Times New Roman"/>
              </w:rPr>
            </w:pPr>
            <w:r w:rsidRPr="0042523A">
              <w:rPr>
                <w:rFonts w:cs="Times New Roman"/>
              </w:rPr>
              <w:t>20</w:t>
            </w:r>
          </w:p>
          <w:p w14:paraId="02F595EC" w14:textId="77777777" w:rsidR="000E596D" w:rsidRPr="0042523A" w:rsidRDefault="000E596D">
            <w:pPr>
              <w:jc w:val="center"/>
              <w:textAlignment w:val="baseline"/>
              <w:rPr>
                <w:rFonts w:cs="Times New Roman"/>
              </w:rPr>
            </w:pPr>
          </w:p>
          <w:p w14:paraId="2285209B" w14:textId="77777777" w:rsidR="000E596D" w:rsidRPr="0042523A" w:rsidRDefault="000E596D">
            <w:pPr>
              <w:jc w:val="center"/>
              <w:textAlignment w:val="baseline"/>
              <w:rPr>
                <w:rFonts w:cs="Times New Roman"/>
              </w:rPr>
            </w:pPr>
          </w:p>
          <w:p w14:paraId="684091AE" w14:textId="77777777" w:rsidR="000E596D" w:rsidRPr="0042523A" w:rsidRDefault="000E596D">
            <w:pPr>
              <w:jc w:val="center"/>
              <w:textAlignment w:val="baseline"/>
              <w:rPr>
                <w:rFonts w:cs="Times New Roman"/>
              </w:rPr>
            </w:pPr>
          </w:p>
          <w:p w14:paraId="1021B9F9" w14:textId="77777777" w:rsidR="000E596D" w:rsidRPr="0042523A" w:rsidRDefault="000E596D">
            <w:pPr>
              <w:textAlignment w:val="baseline"/>
              <w:rPr>
                <w:rFonts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E83F4C" w14:textId="77777777" w:rsidR="000E596D" w:rsidRPr="0042523A" w:rsidRDefault="00860DCC">
            <w:pPr>
              <w:jc w:val="center"/>
              <w:textAlignment w:val="baseline"/>
              <w:rPr>
                <w:rFonts w:cs="Times New Roman"/>
              </w:rPr>
            </w:pPr>
            <w:r w:rsidRPr="0042523A">
              <w:rPr>
                <w:rFonts w:cs="Times New Roman"/>
              </w:rPr>
              <w:t>4</w:t>
            </w:r>
          </w:p>
          <w:p w14:paraId="00D14F82" w14:textId="77777777" w:rsidR="000E596D" w:rsidRPr="0042523A" w:rsidRDefault="000E596D">
            <w:pPr>
              <w:jc w:val="center"/>
              <w:textAlignment w:val="baseline"/>
              <w:rPr>
                <w:rFonts w:cs="Times New Roman"/>
              </w:rPr>
            </w:pPr>
          </w:p>
          <w:p w14:paraId="78E3DC4E" w14:textId="77777777" w:rsidR="000E596D" w:rsidRPr="0042523A" w:rsidRDefault="000E596D">
            <w:pPr>
              <w:jc w:val="center"/>
              <w:textAlignment w:val="baseline"/>
              <w:rPr>
                <w:rFonts w:cs="Times New Roman"/>
              </w:rPr>
            </w:pPr>
          </w:p>
          <w:p w14:paraId="58879160" w14:textId="77777777" w:rsidR="000E596D" w:rsidRPr="0042523A" w:rsidRDefault="000E596D">
            <w:pPr>
              <w:jc w:val="center"/>
              <w:textAlignment w:val="baseline"/>
              <w:rPr>
                <w:rFonts w:cs="Times New Roman"/>
              </w:rPr>
            </w:pPr>
          </w:p>
          <w:p w14:paraId="63E0EA9C" w14:textId="77777777" w:rsidR="000E596D" w:rsidRPr="0042523A" w:rsidRDefault="000E596D">
            <w:pPr>
              <w:textAlignment w:val="baseline"/>
              <w:rPr>
                <w:rFonts w:cs="Times New Roman"/>
              </w:rPr>
            </w:pPr>
          </w:p>
        </w:tc>
      </w:tr>
      <w:tr w:rsidR="000E596D" w:rsidRPr="0042523A" w14:paraId="3DCC07F8" w14:textId="77777777" w:rsidTr="00A15880">
        <w:trPr>
          <w:trHeight w:val="994"/>
        </w:trPr>
        <w:tc>
          <w:tcPr>
            <w:tcW w:w="1499" w:type="dxa"/>
            <w:vMerge/>
            <w:tcBorders>
              <w:left w:val="single" w:sz="4" w:space="0" w:color="000000"/>
              <w:bottom w:val="single" w:sz="4" w:space="0" w:color="000000"/>
            </w:tcBorders>
            <w:shd w:val="clear" w:color="auto" w:fill="auto"/>
          </w:tcPr>
          <w:p w14:paraId="6BCE1F3E" w14:textId="77777777" w:rsidR="000E596D" w:rsidRPr="0042523A" w:rsidRDefault="000E596D">
            <w:pPr>
              <w:snapToGrid w:val="0"/>
              <w:textAlignment w:val="center"/>
              <w:rPr>
                <w:rFonts w:cs="Times New Roman"/>
                <w:lang w:val="en-GB"/>
              </w:rPr>
            </w:pPr>
          </w:p>
        </w:tc>
        <w:tc>
          <w:tcPr>
            <w:tcW w:w="1876" w:type="dxa"/>
            <w:tcBorders>
              <w:top w:val="single" w:sz="4" w:space="0" w:color="000000"/>
              <w:left w:val="single" w:sz="4" w:space="0" w:color="000000"/>
              <w:bottom w:val="single" w:sz="4" w:space="0" w:color="000000"/>
            </w:tcBorders>
            <w:shd w:val="clear" w:color="auto" w:fill="auto"/>
          </w:tcPr>
          <w:p w14:paraId="5D91869B" w14:textId="77777777" w:rsidR="000E596D" w:rsidRPr="0042523A" w:rsidRDefault="00860DCC">
            <w:pPr>
              <w:textAlignment w:val="baseline"/>
              <w:rPr>
                <w:rFonts w:cs="Times New Roman"/>
              </w:rPr>
            </w:pPr>
            <w:r w:rsidRPr="0042523A">
              <w:rPr>
                <w:rFonts w:cs="Times New Roman"/>
              </w:rPr>
              <w:t>8–15 мл на 10 л води</w:t>
            </w:r>
          </w:p>
          <w:p w14:paraId="32E5D687" w14:textId="77777777" w:rsidR="000E596D" w:rsidRPr="0042523A" w:rsidRDefault="000E596D">
            <w:pPr>
              <w:spacing w:before="100" w:after="100"/>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3663DA4D" w14:textId="77777777" w:rsidR="000E596D" w:rsidRPr="0042523A" w:rsidRDefault="00860DCC">
            <w:pPr>
              <w:spacing w:before="100" w:after="100"/>
              <w:textAlignment w:val="baseline"/>
              <w:rPr>
                <w:rFonts w:cs="Times New Roman"/>
              </w:rPr>
            </w:pPr>
            <w:r w:rsidRPr="0042523A">
              <w:rPr>
                <w:rFonts w:cs="Times New Roman"/>
              </w:rPr>
              <w:t>Чорна смородина</w:t>
            </w:r>
          </w:p>
        </w:tc>
        <w:tc>
          <w:tcPr>
            <w:tcW w:w="1625" w:type="dxa"/>
            <w:tcBorders>
              <w:top w:val="single" w:sz="4" w:space="0" w:color="000000"/>
              <w:left w:val="single" w:sz="4" w:space="0" w:color="000000"/>
              <w:bottom w:val="single" w:sz="4" w:space="0" w:color="000000"/>
            </w:tcBorders>
            <w:shd w:val="clear" w:color="auto" w:fill="auto"/>
          </w:tcPr>
          <w:p w14:paraId="2FBA8CF9" w14:textId="77777777" w:rsidR="000E596D" w:rsidRPr="0042523A" w:rsidRDefault="00860DCC">
            <w:pPr>
              <w:spacing w:before="100" w:after="100"/>
              <w:textAlignment w:val="baseline"/>
              <w:rPr>
                <w:rFonts w:cs="Times New Roman"/>
              </w:rPr>
            </w:pPr>
            <w:r w:rsidRPr="0042523A">
              <w:rPr>
                <w:rFonts w:cs="Times New Roman"/>
              </w:rPr>
              <w:t>Борошниста роса</w:t>
            </w:r>
          </w:p>
        </w:tc>
        <w:tc>
          <w:tcPr>
            <w:tcW w:w="1939" w:type="dxa"/>
            <w:tcBorders>
              <w:top w:val="single" w:sz="4" w:space="0" w:color="000000"/>
              <w:left w:val="single" w:sz="4" w:space="0" w:color="000000"/>
              <w:bottom w:val="single" w:sz="4" w:space="0" w:color="000000"/>
            </w:tcBorders>
            <w:shd w:val="clear" w:color="auto" w:fill="auto"/>
          </w:tcPr>
          <w:p w14:paraId="22BEED7F" w14:textId="77777777" w:rsidR="000E596D" w:rsidRPr="0042523A" w:rsidRDefault="00860DCC">
            <w:pPr>
              <w:spacing w:before="100" w:after="100"/>
              <w:textAlignment w:val="baseline"/>
              <w:rPr>
                <w:rFonts w:cs="Times New Roman"/>
              </w:rPr>
            </w:pPr>
            <w:r w:rsidRPr="0042523A">
              <w:rPr>
                <w:rFonts w:cs="Times New Roman"/>
              </w:rPr>
              <w:t>Обприскування в період вегетації (до 15 л на 1 сотку)</w:t>
            </w:r>
          </w:p>
        </w:tc>
        <w:tc>
          <w:tcPr>
            <w:tcW w:w="755" w:type="dxa"/>
            <w:tcBorders>
              <w:top w:val="single" w:sz="4" w:space="0" w:color="000000"/>
              <w:left w:val="single" w:sz="4" w:space="0" w:color="000000"/>
              <w:bottom w:val="single" w:sz="4" w:space="0" w:color="000000"/>
            </w:tcBorders>
            <w:shd w:val="clear" w:color="auto" w:fill="auto"/>
          </w:tcPr>
          <w:p w14:paraId="11A9EE17" w14:textId="77777777" w:rsidR="000E596D" w:rsidRPr="0042523A" w:rsidRDefault="00860DCC">
            <w:pPr>
              <w:spacing w:before="100" w:after="100"/>
              <w:jc w:val="center"/>
              <w:textAlignment w:val="baseline"/>
              <w:rPr>
                <w:rFonts w:cs="Times New Roman"/>
              </w:rPr>
            </w:pPr>
            <w:r w:rsidRPr="0042523A">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1FB0BD" w14:textId="77777777" w:rsidR="000E596D" w:rsidRPr="0042523A" w:rsidRDefault="00860DCC">
            <w:pPr>
              <w:spacing w:before="100" w:after="100"/>
              <w:jc w:val="center"/>
              <w:textAlignment w:val="baseline"/>
              <w:rPr>
                <w:rFonts w:cs="Times New Roman"/>
              </w:rPr>
            </w:pPr>
            <w:r w:rsidRPr="0042523A">
              <w:rPr>
                <w:rFonts w:cs="Times New Roman"/>
              </w:rPr>
              <w:t>4</w:t>
            </w:r>
          </w:p>
        </w:tc>
      </w:tr>
      <w:tr w:rsidR="000E596D" w:rsidRPr="0042523A" w14:paraId="1507258E" w14:textId="77777777" w:rsidTr="00A15880">
        <w:trPr>
          <w:trHeight w:val="1095"/>
        </w:trPr>
        <w:tc>
          <w:tcPr>
            <w:tcW w:w="1499" w:type="dxa"/>
            <w:tcBorders>
              <w:top w:val="single" w:sz="4" w:space="0" w:color="000000"/>
              <w:left w:val="single" w:sz="4" w:space="0" w:color="000000"/>
              <w:bottom w:val="single" w:sz="4" w:space="0" w:color="000000"/>
            </w:tcBorders>
            <w:shd w:val="clear" w:color="auto" w:fill="auto"/>
          </w:tcPr>
          <w:p w14:paraId="575A8F9B" w14:textId="77777777" w:rsidR="000E596D" w:rsidRPr="0042523A" w:rsidRDefault="00860DCC">
            <w:pPr>
              <w:textAlignment w:val="baseline"/>
              <w:rPr>
                <w:rFonts w:cs="Times New Roman"/>
                <w:spacing w:val="-2"/>
              </w:rPr>
            </w:pPr>
            <w:r w:rsidRPr="0042523A">
              <w:rPr>
                <w:rFonts w:cs="Times New Roman"/>
                <w:b/>
                <w:bCs/>
                <w:spacing w:val="-2"/>
              </w:rPr>
              <w:lastRenderedPageBreak/>
              <w:t xml:space="preserve">ФИТАЛ, </w:t>
            </w:r>
            <w:r w:rsidRPr="0042523A">
              <w:rPr>
                <w:rFonts w:cs="Times New Roman"/>
                <w:spacing w:val="-2"/>
              </w:rPr>
              <w:t>РК</w:t>
            </w:r>
          </w:p>
          <w:p w14:paraId="48441755" w14:textId="77777777" w:rsidR="000E596D" w:rsidRPr="0042523A" w:rsidRDefault="00860DCC">
            <w:pPr>
              <w:textAlignment w:val="baseline"/>
              <w:rPr>
                <w:rFonts w:cs="Times New Roman"/>
              </w:rPr>
            </w:pPr>
            <w:r w:rsidRPr="0042523A">
              <w:rPr>
                <w:rFonts w:cs="Times New Roman"/>
                <w:spacing w:val="-2"/>
              </w:rPr>
              <w:t>(фосфіт алюмінію, 570 г/л + фосфориста кислота, 80 г/л),</w:t>
            </w:r>
            <w:r w:rsidR="00B53CE8" w:rsidRPr="0042523A">
              <w:rPr>
                <w:rFonts w:cs="Times New Roman"/>
              </w:rPr>
              <w:t xml:space="preserve"> </w:t>
            </w:r>
            <w:r w:rsidRPr="0042523A">
              <w:rPr>
                <w:rFonts w:cs="Times New Roman"/>
              </w:rPr>
              <w:t>ПП «</w:t>
            </w:r>
            <w:proofErr w:type="spellStart"/>
            <w:r w:rsidRPr="0042523A">
              <w:rPr>
                <w:rFonts w:cs="Times New Roman"/>
              </w:rPr>
              <w:t>Кемілайн</w:t>
            </w:r>
            <w:proofErr w:type="spellEnd"/>
            <w:r w:rsidRPr="0042523A">
              <w:rPr>
                <w:rFonts w:cs="Times New Roman"/>
              </w:rPr>
              <w:t xml:space="preserve"> Агро», Україна</w:t>
            </w:r>
          </w:p>
          <w:p w14:paraId="773FF28A" w14:textId="77777777" w:rsidR="000E596D" w:rsidRPr="0042523A" w:rsidRDefault="00860DCC">
            <w:pPr>
              <w:textAlignment w:val="baseline"/>
              <w:rPr>
                <w:rFonts w:cs="Times New Roman"/>
              </w:rPr>
            </w:pPr>
            <w:r w:rsidRPr="0042523A">
              <w:rPr>
                <w:rFonts w:cs="Times New Roman"/>
                <w:b/>
              </w:rPr>
              <w:t>2026 р.</w:t>
            </w:r>
          </w:p>
        </w:tc>
        <w:tc>
          <w:tcPr>
            <w:tcW w:w="1876" w:type="dxa"/>
            <w:tcBorders>
              <w:top w:val="single" w:sz="4" w:space="0" w:color="000000"/>
              <w:left w:val="single" w:sz="4" w:space="0" w:color="000000"/>
              <w:bottom w:val="single" w:sz="4" w:space="0" w:color="000000"/>
            </w:tcBorders>
            <w:shd w:val="clear" w:color="auto" w:fill="auto"/>
          </w:tcPr>
          <w:p w14:paraId="6B489017" w14:textId="77777777" w:rsidR="000E596D" w:rsidRPr="0042523A" w:rsidRDefault="000E596D">
            <w:pPr>
              <w:textAlignment w:val="baseline"/>
              <w:rPr>
                <w:rFonts w:cs="Times New Roman"/>
              </w:rPr>
            </w:pPr>
          </w:p>
          <w:p w14:paraId="59CCBB37" w14:textId="77777777" w:rsidR="000E596D" w:rsidRPr="0042523A" w:rsidRDefault="000E596D">
            <w:pPr>
              <w:textAlignment w:val="baseline"/>
              <w:rPr>
                <w:rFonts w:cs="Times New Roman"/>
              </w:rPr>
            </w:pPr>
          </w:p>
          <w:p w14:paraId="1E37065F" w14:textId="77777777" w:rsidR="000E596D" w:rsidRPr="0042523A" w:rsidRDefault="000E596D">
            <w:pPr>
              <w:textAlignment w:val="baseline"/>
              <w:rPr>
                <w:rFonts w:cs="Times New Roman"/>
              </w:rPr>
            </w:pPr>
          </w:p>
          <w:p w14:paraId="3FFC38BD" w14:textId="77777777" w:rsidR="000E596D" w:rsidRPr="0042523A" w:rsidRDefault="00860DCC">
            <w:pPr>
              <w:textAlignment w:val="baseline"/>
              <w:rPr>
                <w:rFonts w:cs="Times New Roman"/>
              </w:rPr>
            </w:pPr>
            <w:r w:rsidRPr="0042523A">
              <w:rPr>
                <w:rFonts w:cs="Times New Roman"/>
              </w:rPr>
              <w:t>20 мл в 5 л води на сотку</w:t>
            </w:r>
          </w:p>
          <w:p w14:paraId="4A19766A"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4DE08C7C" w14:textId="77777777" w:rsidR="000E596D" w:rsidRPr="0042523A" w:rsidRDefault="00860DCC">
            <w:pPr>
              <w:textAlignment w:val="baseline"/>
              <w:rPr>
                <w:rFonts w:cs="Times New Roman"/>
              </w:rPr>
            </w:pPr>
            <w:r w:rsidRPr="0042523A">
              <w:rPr>
                <w:rFonts w:cs="Times New Roman"/>
              </w:rPr>
              <w:t>Картопля</w:t>
            </w:r>
          </w:p>
          <w:p w14:paraId="3A7A51EE" w14:textId="77777777" w:rsidR="000E596D" w:rsidRPr="0042523A" w:rsidRDefault="00860DCC">
            <w:pPr>
              <w:textAlignment w:val="baseline"/>
              <w:rPr>
                <w:rFonts w:cs="Times New Roman"/>
              </w:rPr>
            </w:pPr>
            <w:r w:rsidRPr="0042523A">
              <w:rPr>
                <w:rFonts w:cs="Times New Roman"/>
              </w:rPr>
              <w:t>Томати</w:t>
            </w:r>
          </w:p>
          <w:p w14:paraId="01A5EBFC" w14:textId="77777777" w:rsidR="000E596D" w:rsidRPr="0042523A" w:rsidRDefault="000E596D">
            <w:pPr>
              <w:textAlignment w:val="baseline"/>
              <w:rPr>
                <w:rFonts w:cs="Times New Roman"/>
              </w:rPr>
            </w:pPr>
          </w:p>
          <w:p w14:paraId="555AD1D3" w14:textId="77777777" w:rsidR="000E596D" w:rsidRPr="0042523A" w:rsidRDefault="000E596D">
            <w:pPr>
              <w:textAlignment w:val="baseline"/>
              <w:rPr>
                <w:rFonts w:cs="Times New Roman"/>
              </w:rPr>
            </w:pPr>
          </w:p>
          <w:p w14:paraId="18307D19" w14:textId="77777777" w:rsidR="000E596D" w:rsidRPr="0042523A" w:rsidRDefault="000E596D">
            <w:pPr>
              <w:textAlignment w:val="baseline"/>
              <w:rPr>
                <w:rFonts w:cs="Times New Roman"/>
              </w:rPr>
            </w:pPr>
          </w:p>
          <w:p w14:paraId="173BE72D" w14:textId="77777777" w:rsidR="000E596D" w:rsidRPr="0042523A" w:rsidRDefault="000E596D">
            <w:pPr>
              <w:textAlignment w:val="baseline"/>
              <w:rPr>
                <w:rFonts w:cs="Times New Roman"/>
              </w:rPr>
            </w:pPr>
          </w:p>
          <w:p w14:paraId="70205A93" w14:textId="77777777" w:rsidR="000E596D" w:rsidRPr="0042523A" w:rsidRDefault="000E596D">
            <w:pPr>
              <w:textAlignment w:val="baseline"/>
              <w:rPr>
                <w:rFonts w:cs="Times New Roman"/>
              </w:rPr>
            </w:pPr>
          </w:p>
          <w:p w14:paraId="243FA035" w14:textId="77777777" w:rsidR="000E596D" w:rsidRPr="0042523A" w:rsidRDefault="00860DCC">
            <w:pPr>
              <w:textAlignment w:val="baseline"/>
              <w:rPr>
                <w:rFonts w:cs="Times New Roman"/>
              </w:rPr>
            </w:pPr>
            <w:r w:rsidRPr="0042523A">
              <w:rPr>
                <w:rFonts w:cs="Times New Roman"/>
              </w:rPr>
              <w:t>Цибуля-ріпка</w:t>
            </w:r>
          </w:p>
        </w:tc>
        <w:tc>
          <w:tcPr>
            <w:tcW w:w="1625" w:type="dxa"/>
            <w:tcBorders>
              <w:top w:val="single" w:sz="4" w:space="0" w:color="000000"/>
              <w:left w:val="single" w:sz="4" w:space="0" w:color="000000"/>
              <w:bottom w:val="single" w:sz="4" w:space="0" w:color="000000"/>
            </w:tcBorders>
            <w:shd w:val="clear" w:color="auto" w:fill="auto"/>
          </w:tcPr>
          <w:p w14:paraId="37F1CCD3" w14:textId="77777777" w:rsidR="000E596D" w:rsidRPr="0042523A" w:rsidRDefault="00860DCC">
            <w:pPr>
              <w:textAlignment w:val="baseline"/>
              <w:rPr>
                <w:rFonts w:cs="Times New Roman"/>
              </w:rPr>
            </w:pPr>
            <w:r w:rsidRPr="0042523A">
              <w:rPr>
                <w:rFonts w:cs="Times New Roman"/>
              </w:rPr>
              <w:t xml:space="preserve">Фітофтороз, </w:t>
            </w:r>
            <w:proofErr w:type="spellStart"/>
            <w:r w:rsidRPr="0042523A">
              <w:rPr>
                <w:rFonts w:cs="Times New Roman"/>
              </w:rPr>
              <w:t>альтернаріоз</w:t>
            </w:r>
            <w:proofErr w:type="spellEnd"/>
            <w:r w:rsidRPr="0042523A">
              <w:rPr>
                <w:rFonts w:cs="Times New Roman"/>
              </w:rPr>
              <w:t xml:space="preserve">, </w:t>
            </w:r>
            <w:proofErr w:type="spellStart"/>
            <w:r w:rsidRPr="0042523A">
              <w:rPr>
                <w:rFonts w:cs="Times New Roman"/>
              </w:rPr>
              <w:t>макроспоріоз</w:t>
            </w:r>
            <w:proofErr w:type="spellEnd"/>
          </w:p>
          <w:p w14:paraId="524B7DA3" w14:textId="77777777" w:rsidR="000E596D" w:rsidRPr="0042523A" w:rsidRDefault="000E596D">
            <w:pPr>
              <w:textAlignment w:val="baseline"/>
              <w:rPr>
                <w:rFonts w:cs="Times New Roman"/>
              </w:rPr>
            </w:pPr>
          </w:p>
          <w:p w14:paraId="351FBEE4" w14:textId="77777777" w:rsidR="000E596D" w:rsidRPr="0042523A" w:rsidRDefault="000E596D">
            <w:pPr>
              <w:textAlignment w:val="baseline"/>
              <w:rPr>
                <w:rFonts w:cs="Times New Roman"/>
              </w:rPr>
            </w:pPr>
          </w:p>
          <w:p w14:paraId="1DEB0127" w14:textId="77777777" w:rsidR="000E596D" w:rsidRPr="0042523A" w:rsidRDefault="000E596D">
            <w:pPr>
              <w:textAlignment w:val="baseline"/>
              <w:rPr>
                <w:rFonts w:cs="Times New Roman"/>
              </w:rPr>
            </w:pPr>
          </w:p>
          <w:p w14:paraId="5B980437" w14:textId="77777777" w:rsidR="000E596D" w:rsidRPr="0042523A" w:rsidRDefault="000E596D">
            <w:pPr>
              <w:textAlignment w:val="baseline"/>
              <w:rPr>
                <w:rFonts w:cs="Times New Roman"/>
              </w:rPr>
            </w:pPr>
          </w:p>
          <w:p w14:paraId="71E6A405" w14:textId="77777777" w:rsidR="000E596D" w:rsidRPr="0042523A" w:rsidRDefault="00860DCC">
            <w:pPr>
              <w:textAlignment w:val="baseline"/>
              <w:rPr>
                <w:rFonts w:cs="Times New Roman"/>
              </w:rPr>
            </w:pPr>
            <w:proofErr w:type="spellStart"/>
            <w:r w:rsidRPr="0042523A">
              <w:rPr>
                <w:rFonts w:cs="Times New Roman"/>
              </w:rPr>
              <w:t>Пероноспороз</w:t>
            </w:r>
            <w:proofErr w:type="spellEnd"/>
          </w:p>
        </w:tc>
        <w:tc>
          <w:tcPr>
            <w:tcW w:w="1939" w:type="dxa"/>
            <w:tcBorders>
              <w:top w:val="single" w:sz="4" w:space="0" w:color="000000"/>
              <w:left w:val="single" w:sz="4" w:space="0" w:color="000000"/>
              <w:bottom w:val="single" w:sz="4" w:space="0" w:color="000000"/>
            </w:tcBorders>
            <w:shd w:val="clear" w:color="auto" w:fill="auto"/>
          </w:tcPr>
          <w:p w14:paraId="382F3F31" w14:textId="77777777" w:rsidR="000E596D" w:rsidRPr="0042523A" w:rsidRDefault="000E596D">
            <w:pPr>
              <w:textAlignment w:val="baseline"/>
              <w:rPr>
                <w:rFonts w:cs="Times New Roman"/>
              </w:rPr>
            </w:pPr>
          </w:p>
          <w:p w14:paraId="0797F985" w14:textId="77777777" w:rsidR="000E596D" w:rsidRPr="0042523A" w:rsidRDefault="000E596D">
            <w:pPr>
              <w:textAlignment w:val="baseline"/>
              <w:rPr>
                <w:rFonts w:cs="Times New Roman"/>
              </w:rPr>
            </w:pPr>
          </w:p>
          <w:p w14:paraId="6C4C1810" w14:textId="77777777" w:rsidR="000E596D" w:rsidRPr="0042523A" w:rsidRDefault="00860DCC">
            <w:pPr>
              <w:textAlignment w:val="baseline"/>
              <w:rPr>
                <w:rFonts w:cs="Times New Roman"/>
              </w:rPr>
            </w:pPr>
            <w:r w:rsidRPr="0042523A">
              <w:rPr>
                <w:rFonts w:cs="Times New Roman"/>
              </w:rPr>
              <w:t>Обприскування в період вегетації</w:t>
            </w:r>
          </w:p>
          <w:p w14:paraId="3E441938" w14:textId="77777777" w:rsidR="000E596D" w:rsidRPr="0042523A" w:rsidRDefault="000E596D">
            <w:pPr>
              <w:textAlignment w:val="baseline"/>
              <w:rPr>
                <w:rFonts w:cs="Times New Roman"/>
              </w:rPr>
            </w:pPr>
          </w:p>
        </w:tc>
        <w:tc>
          <w:tcPr>
            <w:tcW w:w="755" w:type="dxa"/>
            <w:tcBorders>
              <w:top w:val="single" w:sz="4" w:space="0" w:color="000000"/>
              <w:left w:val="single" w:sz="4" w:space="0" w:color="000000"/>
              <w:bottom w:val="single" w:sz="4" w:space="0" w:color="000000"/>
            </w:tcBorders>
            <w:shd w:val="clear" w:color="auto" w:fill="auto"/>
          </w:tcPr>
          <w:p w14:paraId="5588597A" w14:textId="77777777" w:rsidR="000E596D" w:rsidRPr="0042523A" w:rsidRDefault="00860DCC">
            <w:pPr>
              <w:jc w:val="center"/>
              <w:textAlignment w:val="baseline"/>
              <w:rPr>
                <w:rFonts w:cs="Times New Roman"/>
                <w:lang w:val="en-US"/>
              </w:rPr>
            </w:pPr>
            <w:r w:rsidRPr="0042523A">
              <w:rPr>
                <w:rFonts w:cs="Times New Roman"/>
              </w:rPr>
              <w:t>50</w:t>
            </w:r>
          </w:p>
          <w:p w14:paraId="6ADD78E1" w14:textId="77777777" w:rsidR="000E596D" w:rsidRPr="0042523A" w:rsidRDefault="00860DCC">
            <w:pPr>
              <w:jc w:val="center"/>
              <w:textAlignment w:val="baseline"/>
              <w:rPr>
                <w:rFonts w:cs="Times New Roman"/>
              </w:rPr>
            </w:pPr>
            <w:r w:rsidRPr="0042523A">
              <w:rPr>
                <w:rFonts w:cs="Times New Roman"/>
              </w:rPr>
              <w:t>20</w:t>
            </w:r>
          </w:p>
          <w:p w14:paraId="4D734E97" w14:textId="77777777" w:rsidR="000E596D" w:rsidRPr="0042523A" w:rsidRDefault="000E596D">
            <w:pPr>
              <w:jc w:val="center"/>
              <w:textAlignment w:val="baseline"/>
              <w:rPr>
                <w:rFonts w:cs="Times New Roman"/>
              </w:rPr>
            </w:pPr>
          </w:p>
          <w:p w14:paraId="5B9AE4A0" w14:textId="77777777" w:rsidR="000E596D" w:rsidRPr="0042523A" w:rsidRDefault="000E596D">
            <w:pPr>
              <w:jc w:val="center"/>
              <w:textAlignment w:val="baseline"/>
              <w:rPr>
                <w:rFonts w:cs="Times New Roman"/>
              </w:rPr>
            </w:pPr>
          </w:p>
          <w:p w14:paraId="6041ABEF" w14:textId="77777777" w:rsidR="000E596D" w:rsidRPr="0042523A" w:rsidRDefault="000E596D">
            <w:pPr>
              <w:jc w:val="center"/>
              <w:textAlignment w:val="baseline"/>
              <w:rPr>
                <w:rFonts w:cs="Times New Roman"/>
              </w:rPr>
            </w:pPr>
          </w:p>
          <w:p w14:paraId="526DD98C" w14:textId="77777777" w:rsidR="000E596D" w:rsidRPr="0042523A" w:rsidRDefault="000E596D">
            <w:pPr>
              <w:jc w:val="center"/>
              <w:textAlignment w:val="baseline"/>
              <w:rPr>
                <w:rFonts w:cs="Times New Roman"/>
              </w:rPr>
            </w:pPr>
          </w:p>
          <w:p w14:paraId="5B3FB503" w14:textId="77777777" w:rsidR="000E596D" w:rsidRPr="0042523A" w:rsidRDefault="000E596D">
            <w:pPr>
              <w:jc w:val="center"/>
              <w:textAlignment w:val="baseline"/>
              <w:rPr>
                <w:rFonts w:cs="Times New Roman"/>
              </w:rPr>
            </w:pPr>
          </w:p>
          <w:p w14:paraId="3610162C" w14:textId="77777777" w:rsidR="000E596D" w:rsidRPr="0042523A" w:rsidRDefault="00860DCC">
            <w:pPr>
              <w:jc w:val="center"/>
              <w:textAlignment w:val="baseline"/>
              <w:rPr>
                <w:rFonts w:cs="Times New Roman"/>
              </w:rPr>
            </w:pPr>
            <w:r w:rsidRPr="0042523A">
              <w:rPr>
                <w:rFonts w:cs="Times New Roman"/>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2F66E9" w14:textId="77777777" w:rsidR="000E596D" w:rsidRPr="0042523A" w:rsidRDefault="00860DCC">
            <w:pPr>
              <w:jc w:val="center"/>
              <w:textAlignment w:val="baseline"/>
              <w:rPr>
                <w:rFonts w:cs="Times New Roman"/>
              </w:rPr>
            </w:pPr>
            <w:r w:rsidRPr="0042523A">
              <w:rPr>
                <w:rFonts w:cs="Times New Roman"/>
              </w:rPr>
              <w:t>3</w:t>
            </w:r>
          </w:p>
          <w:p w14:paraId="0F8BB2B8" w14:textId="77777777" w:rsidR="000E596D" w:rsidRPr="0042523A" w:rsidRDefault="00860DCC">
            <w:pPr>
              <w:jc w:val="center"/>
              <w:textAlignment w:val="baseline"/>
              <w:rPr>
                <w:rFonts w:cs="Times New Roman"/>
              </w:rPr>
            </w:pPr>
            <w:r w:rsidRPr="0042523A">
              <w:rPr>
                <w:rFonts w:cs="Times New Roman"/>
              </w:rPr>
              <w:t>3</w:t>
            </w:r>
          </w:p>
          <w:p w14:paraId="7D53E78D" w14:textId="77777777" w:rsidR="000E596D" w:rsidRPr="0042523A" w:rsidRDefault="000E596D">
            <w:pPr>
              <w:jc w:val="center"/>
              <w:textAlignment w:val="baseline"/>
              <w:rPr>
                <w:rFonts w:cs="Times New Roman"/>
                <w:lang w:val="en-US"/>
              </w:rPr>
            </w:pPr>
          </w:p>
          <w:p w14:paraId="16E6FA98" w14:textId="77777777" w:rsidR="000E596D" w:rsidRPr="0042523A" w:rsidRDefault="000E596D">
            <w:pPr>
              <w:jc w:val="center"/>
              <w:textAlignment w:val="baseline"/>
              <w:rPr>
                <w:rFonts w:cs="Times New Roman"/>
              </w:rPr>
            </w:pPr>
          </w:p>
          <w:p w14:paraId="36286220" w14:textId="77777777" w:rsidR="000E596D" w:rsidRPr="0042523A" w:rsidRDefault="000E596D">
            <w:pPr>
              <w:jc w:val="center"/>
              <w:textAlignment w:val="baseline"/>
              <w:rPr>
                <w:rFonts w:cs="Times New Roman"/>
              </w:rPr>
            </w:pPr>
          </w:p>
          <w:p w14:paraId="46493559" w14:textId="77777777" w:rsidR="000E596D" w:rsidRPr="0042523A" w:rsidRDefault="000E596D">
            <w:pPr>
              <w:jc w:val="center"/>
              <w:textAlignment w:val="baseline"/>
              <w:rPr>
                <w:rFonts w:cs="Times New Roman"/>
              </w:rPr>
            </w:pPr>
          </w:p>
          <w:p w14:paraId="01907B5E" w14:textId="77777777" w:rsidR="000E596D" w:rsidRPr="0042523A" w:rsidRDefault="000E596D">
            <w:pPr>
              <w:jc w:val="center"/>
              <w:textAlignment w:val="baseline"/>
              <w:rPr>
                <w:rFonts w:cs="Times New Roman"/>
              </w:rPr>
            </w:pPr>
          </w:p>
          <w:p w14:paraId="1ED96512" w14:textId="77777777" w:rsidR="000E596D" w:rsidRPr="0042523A" w:rsidRDefault="00860DCC">
            <w:pPr>
              <w:jc w:val="center"/>
              <w:textAlignment w:val="baseline"/>
              <w:rPr>
                <w:rFonts w:cs="Times New Roman"/>
              </w:rPr>
            </w:pPr>
            <w:r w:rsidRPr="0042523A">
              <w:rPr>
                <w:rFonts w:cs="Times New Roman"/>
              </w:rPr>
              <w:t>3</w:t>
            </w:r>
          </w:p>
        </w:tc>
      </w:tr>
      <w:tr w:rsidR="000E596D" w:rsidRPr="0042523A" w14:paraId="675249FB" w14:textId="77777777" w:rsidTr="00A15880">
        <w:trPr>
          <w:trHeight w:val="331"/>
        </w:trPr>
        <w:tc>
          <w:tcPr>
            <w:tcW w:w="1499" w:type="dxa"/>
            <w:vMerge w:val="restart"/>
            <w:tcBorders>
              <w:top w:val="single" w:sz="4" w:space="0" w:color="000000"/>
              <w:left w:val="single" w:sz="4" w:space="0" w:color="000000"/>
            </w:tcBorders>
            <w:shd w:val="clear" w:color="auto" w:fill="auto"/>
          </w:tcPr>
          <w:p w14:paraId="4E387889" w14:textId="77777777" w:rsidR="000E596D" w:rsidRPr="0042523A" w:rsidRDefault="00860DCC">
            <w:pPr>
              <w:textAlignment w:val="baseline"/>
              <w:rPr>
                <w:rFonts w:cs="Times New Roman"/>
              </w:rPr>
            </w:pPr>
            <w:r w:rsidRPr="0042523A">
              <w:rPr>
                <w:rFonts w:cs="Times New Roman"/>
                <w:b/>
                <w:bCs/>
              </w:rPr>
              <w:t xml:space="preserve">ХОРУС 75 </w:t>
            </w:r>
            <w:r w:rsidRPr="0042523A">
              <w:rPr>
                <w:rFonts w:cs="Times New Roman"/>
                <w:b/>
                <w:bCs/>
                <w:lang w:val="en-US"/>
              </w:rPr>
              <w:t>WG</w:t>
            </w:r>
            <w:r w:rsidRPr="0042523A">
              <w:rPr>
                <w:rFonts w:cs="Times New Roman"/>
                <w:b/>
                <w:bCs/>
              </w:rPr>
              <w:t>,</w:t>
            </w:r>
            <w:r w:rsidRPr="0042523A">
              <w:rPr>
                <w:rFonts w:cs="Times New Roman"/>
              </w:rPr>
              <w:t xml:space="preserve"> ВГ</w:t>
            </w:r>
          </w:p>
          <w:p w14:paraId="67750DF3"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ципродиніл</w:t>
            </w:r>
            <w:proofErr w:type="spellEnd"/>
            <w:r w:rsidRPr="0042523A">
              <w:rPr>
                <w:rFonts w:cs="Times New Roman"/>
              </w:rPr>
              <w:t xml:space="preserve">, 750 г/кг), </w:t>
            </w:r>
          </w:p>
          <w:p w14:paraId="10A51446"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2807719C" w14:textId="77777777" w:rsidR="000E596D" w:rsidRPr="0042523A" w:rsidRDefault="00860DCC">
            <w:pPr>
              <w:textAlignment w:val="baseline"/>
              <w:rPr>
                <w:rFonts w:cs="Times New Roman"/>
              </w:rPr>
            </w:pPr>
            <w:r w:rsidRPr="0042523A">
              <w:rPr>
                <w:rFonts w:cs="Times New Roman"/>
                <w:b/>
              </w:rPr>
              <w:t>2022 р.</w:t>
            </w:r>
          </w:p>
        </w:tc>
        <w:tc>
          <w:tcPr>
            <w:tcW w:w="1876" w:type="dxa"/>
            <w:tcBorders>
              <w:top w:val="single" w:sz="4" w:space="0" w:color="000000"/>
              <w:left w:val="single" w:sz="4" w:space="0" w:color="000000"/>
              <w:bottom w:val="single" w:sz="4" w:space="0" w:color="000000"/>
            </w:tcBorders>
            <w:shd w:val="clear" w:color="auto" w:fill="auto"/>
          </w:tcPr>
          <w:p w14:paraId="409E3FA5" w14:textId="77777777" w:rsidR="000E596D" w:rsidRPr="0042523A" w:rsidRDefault="00860DCC">
            <w:pPr>
              <w:textAlignment w:val="baseline"/>
              <w:rPr>
                <w:rFonts w:cs="Times New Roman"/>
              </w:rPr>
            </w:pPr>
            <w:r w:rsidRPr="0042523A">
              <w:rPr>
                <w:rFonts w:cs="Times New Roman"/>
              </w:rPr>
              <w:t>2,5–3 г на 10 л води</w:t>
            </w:r>
          </w:p>
          <w:p w14:paraId="11FC6BD8" w14:textId="77777777" w:rsidR="000E596D" w:rsidRPr="0042523A" w:rsidRDefault="000E596D">
            <w:pPr>
              <w:textAlignment w:val="baseline"/>
              <w:rPr>
                <w:rFonts w:cs="Times New Roman"/>
              </w:rPr>
            </w:pPr>
          </w:p>
          <w:p w14:paraId="1BC1FB36" w14:textId="77777777" w:rsidR="000E596D" w:rsidRPr="0042523A" w:rsidRDefault="000E596D">
            <w:pPr>
              <w:textAlignment w:val="baseline"/>
              <w:rPr>
                <w:rFonts w:cs="Times New Roman"/>
              </w:rPr>
            </w:pPr>
          </w:p>
          <w:p w14:paraId="7BCF13DD" w14:textId="77777777" w:rsidR="000E596D" w:rsidRPr="0042523A" w:rsidRDefault="000E596D">
            <w:pPr>
              <w:textAlignment w:val="baseline"/>
              <w:rPr>
                <w:rFonts w:cs="Times New Roman"/>
              </w:rPr>
            </w:pPr>
          </w:p>
          <w:p w14:paraId="523A0FE7" w14:textId="77777777" w:rsidR="000E596D" w:rsidRPr="0042523A" w:rsidRDefault="000E596D">
            <w:pPr>
              <w:textAlignment w:val="baseline"/>
              <w:rPr>
                <w:rFonts w:cs="Times New Roman"/>
              </w:rPr>
            </w:pPr>
          </w:p>
          <w:p w14:paraId="1880EC42" w14:textId="77777777" w:rsidR="000E596D" w:rsidRPr="0042523A" w:rsidRDefault="00860DCC">
            <w:pPr>
              <w:textAlignment w:val="baseline"/>
              <w:rPr>
                <w:rFonts w:cs="Times New Roman"/>
              </w:rPr>
            </w:pPr>
            <w:r w:rsidRPr="0042523A">
              <w:rPr>
                <w:rFonts w:cs="Times New Roman"/>
              </w:rPr>
              <w:t>2-3 г на 10 л води</w:t>
            </w:r>
          </w:p>
          <w:p w14:paraId="24F46390" w14:textId="77777777" w:rsidR="000E596D" w:rsidRPr="0042523A" w:rsidRDefault="000E596D">
            <w:pPr>
              <w:textAlignment w:val="baseline"/>
              <w:rPr>
                <w:rFonts w:cs="Times New Roman"/>
              </w:rPr>
            </w:pPr>
          </w:p>
          <w:p w14:paraId="4E9C5F02" w14:textId="77777777" w:rsidR="000E596D" w:rsidRPr="0042523A" w:rsidRDefault="000E596D">
            <w:pPr>
              <w:textAlignment w:val="baseline"/>
              <w:rPr>
                <w:rFonts w:cs="Times New Roman"/>
              </w:rPr>
            </w:pPr>
          </w:p>
          <w:p w14:paraId="5FF5A571" w14:textId="77777777" w:rsidR="000E596D" w:rsidRPr="0042523A" w:rsidRDefault="00860DCC">
            <w:pPr>
              <w:textAlignment w:val="baseline"/>
              <w:rPr>
                <w:rFonts w:cs="Times New Roman"/>
              </w:rPr>
            </w:pPr>
            <w:r w:rsidRPr="0042523A">
              <w:rPr>
                <w:rFonts w:cs="Times New Roman"/>
              </w:rPr>
              <w:t>2,5 г на 10 л води</w:t>
            </w:r>
          </w:p>
          <w:p w14:paraId="6DD8D875"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32F4FCBC" w14:textId="77777777" w:rsidR="000E596D" w:rsidRPr="0042523A" w:rsidRDefault="00860DCC">
            <w:pPr>
              <w:textAlignment w:val="baseline"/>
              <w:rPr>
                <w:rFonts w:cs="Times New Roman"/>
              </w:rPr>
            </w:pPr>
            <w:r w:rsidRPr="0042523A">
              <w:rPr>
                <w:rFonts w:cs="Times New Roman"/>
              </w:rPr>
              <w:t>Вишня, черешня,</w:t>
            </w:r>
          </w:p>
          <w:p w14:paraId="7B90986D" w14:textId="77777777" w:rsidR="000E596D" w:rsidRPr="0042523A" w:rsidRDefault="00860DCC">
            <w:pPr>
              <w:textAlignment w:val="baseline"/>
              <w:rPr>
                <w:rFonts w:cs="Times New Roman"/>
              </w:rPr>
            </w:pPr>
            <w:r w:rsidRPr="0042523A">
              <w:rPr>
                <w:rFonts w:cs="Times New Roman"/>
              </w:rPr>
              <w:t>абрикос</w:t>
            </w:r>
          </w:p>
          <w:p w14:paraId="75348F85" w14:textId="77777777" w:rsidR="000E596D" w:rsidRPr="0042523A" w:rsidRDefault="000E596D">
            <w:pPr>
              <w:textAlignment w:val="baseline"/>
              <w:rPr>
                <w:rFonts w:cs="Times New Roman"/>
              </w:rPr>
            </w:pPr>
          </w:p>
          <w:p w14:paraId="7C72E051" w14:textId="77777777" w:rsidR="000E596D" w:rsidRPr="0042523A" w:rsidRDefault="000E596D">
            <w:pPr>
              <w:textAlignment w:val="baseline"/>
              <w:rPr>
                <w:rFonts w:cs="Times New Roman"/>
              </w:rPr>
            </w:pPr>
          </w:p>
          <w:p w14:paraId="5E147F22" w14:textId="77777777" w:rsidR="000E596D" w:rsidRPr="0042523A" w:rsidRDefault="000E596D">
            <w:pPr>
              <w:textAlignment w:val="baseline"/>
              <w:rPr>
                <w:rFonts w:cs="Times New Roman"/>
              </w:rPr>
            </w:pPr>
          </w:p>
          <w:p w14:paraId="535E10FE" w14:textId="77777777" w:rsidR="000E596D" w:rsidRPr="0042523A" w:rsidRDefault="00860DCC">
            <w:pPr>
              <w:textAlignment w:val="baseline"/>
              <w:rPr>
                <w:rFonts w:cs="Times New Roman"/>
              </w:rPr>
            </w:pPr>
            <w:r w:rsidRPr="0042523A">
              <w:rPr>
                <w:rFonts w:cs="Times New Roman"/>
              </w:rPr>
              <w:t>Персик, слива</w:t>
            </w:r>
          </w:p>
          <w:p w14:paraId="5ABED1B7" w14:textId="77777777" w:rsidR="000E596D" w:rsidRPr="0042523A" w:rsidRDefault="000E596D">
            <w:pPr>
              <w:textAlignment w:val="baseline"/>
              <w:rPr>
                <w:rFonts w:cs="Times New Roman"/>
              </w:rPr>
            </w:pPr>
          </w:p>
          <w:p w14:paraId="65803378" w14:textId="77777777" w:rsidR="000E596D" w:rsidRPr="0042523A" w:rsidRDefault="000E596D">
            <w:pPr>
              <w:textAlignment w:val="baseline"/>
              <w:rPr>
                <w:rFonts w:cs="Times New Roman"/>
              </w:rPr>
            </w:pPr>
          </w:p>
          <w:p w14:paraId="02436235" w14:textId="77777777" w:rsidR="000E596D" w:rsidRPr="0042523A" w:rsidRDefault="00860DCC">
            <w:pPr>
              <w:textAlignment w:val="baseline"/>
              <w:rPr>
                <w:rFonts w:cs="Times New Roman"/>
              </w:rPr>
            </w:pPr>
            <w:r w:rsidRPr="0042523A">
              <w:rPr>
                <w:rFonts w:cs="Times New Roman"/>
                <w:spacing w:val="-5"/>
              </w:rPr>
              <w:t>Яблуня, груша</w:t>
            </w:r>
          </w:p>
        </w:tc>
        <w:tc>
          <w:tcPr>
            <w:tcW w:w="1625" w:type="dxa"/>
            <w:tcBorders>
              <w:top w:val="single" w:sz="4" w:space="0" w:color="000000"/>
              <w:left w:val="single" w:sz="4" w:space="0" w:color="000000"/>
              <w:bottom w:val="single" w:sz="4" w:space="0" w:color="000000"/>
            </w:tcBorders>
            <w:shd w:val="clear" w:color="auto" w:fill="auto"/>
          </w:tcPr>
          <w:p w14:paraId="6E1B3609" w14:textId="77777777" w:rsidR="000E596D" w:rsidRPr="0042523A" w:rsidRDefault="00860DCC">
            <w:pPr>
              <w:textAlignment w:val="baseline"/>
              <w:rPr>
                <w:rFonts w:cs="Times New Roman"/>
              </w:rPr>
            </w:pPr>
            <w:proofErr w:type="spellStart"/>
            <w:r w:rsidRPr="0042523A">
              <w:rPr>
                <w:rFonts w:cs="Times New Roman"/>
              </w:rPr>
              <w:t>Моніліоз</w:t>
            </w:r>
            <w:proofErr w:type="spellEnd"/>
            <w:r w:rsidRPr="0042523A">
              <w:rPr>
                <w:rFonts w:cs="Times New Roman"/>
              </w:rPr>
              <w:t xml:space="preserve">, </w:t>
            </w:r>
            <w:proofErr w:type="spellStart"/>
            <w:r w:rsidRPr="0042523A">
              <w:rPr>
                <w:rFonts w:cs="Times New Roman"/>
              </w:rPr>
              <w:t>кокомікоз</w:t>
            </w:r>
            <w:proofErr w:type="spellEnd"/>
            <w:r w:rsidRPr="0042523A">
              <w:rPr>
                <w:rFonts w:cs="Times New Roman"/>
              </w:rPr>
              <w:t xml:space="preserve">, </w:t>
            </w:r>
            <w:proofErr w:type="spellStart"/>
            <w:r w:rsidRPr="0042523A">
              <w:rPr>
                <w:rFonts w:cs="Times New Roman"/>
              </w:rPr>
              <w:t>клястероспо</w:t>
            </w:r>
            <w:r w:rsidR="00B53CE8" w:rsidRPr="0042523A">
              <w:rPr>
                <w:rFonts w:cs="Times New Roman"/>
              </w:rPr>
              <w:t>-</w:t>
            </w:r>
            <w:r w:rsidRPr="0042523A">
              <w:rPr>
                <w:rFonts w:cs="Times New Roman"/>
              </w:rPr>
              <w:t>ріоз</w:t>
            </w:r>
            <w:proofErr w:type="spellEnd"/>
          </w:p>
          <w:p w14:paraId="24F4EC9D" w14:textId="77777777" w:rsidR="000E596D" w:rsidRPr="0042523A" w:rsidRDefault="000E596D">
            <w:pPr>
              <w:textAlignment w:val="baseline"/>
              <w:rPr>
                <w:rFonts w:cs="Times New Roman"/>
              </w:rPr>
            </w:pPr>
          </w:p>
          <w:p w14:paraId="6325F875" w14:textId="77777777" w:rsidR="000E596D" w:rsidRPr="0042523A" w:rsidRDefault="000E596D">
            <w:pPr>
              <w:textAlignment w:val="baseline"/>
              <w:rPr>
                <w:rFonts w:cs="Times New Roman"/>
              </w:rPr>
            </w:pPr>
          </w:p>
          <w:p w14:paraId="42B98DE6" w14:textId="77777777" w:rsidR="000E596D" w:rsidRPr="0042523A" w:rsidRDefault="00860DCC">
            <w:pPr>
              <w:textAlignment w:val="baseline"/>
              <w:rPr>
                <w:rFonts w:cs="Times New Roman"/>
              </w:rPr>
            </w:pPr>
            <w:proofErr w:type="spellStart"/>
            <w:r w:rsidRPr="0042523A">
              <w:rPr>
                <w:rFonts w:cs="Times New Roman"/>
                <w:spacing w:val="-10"/>
              </w:rPr>
              <w:t>Моніліоз</w:t>
            </w:r>
            <w:proofErr w:type="spellEnd"/>
            <w:r w:rsidRPr="0042523A">
              <w:rPr>
                <w:rFonts w:cs="Times New Roman"/>
                <w:spacing w:val="-10"/>
              </w:rPr>
              <w:t xml:space="preserve">, </w:t>
            </w:r>
            <w:proofErr w:type="spellStart"/>
            <w:r w:rsidRPr="0042523A">
              <w:rPr>
                <w:rFonts w:cs="Times New Roman"/>
                <w:spacing w:val="-10"/>
              </w:rPr>
              <w:t>кля-стероспоріоз</w:t>
            </w:r>
            <w:proofErr w:type="spellEnd"/>
            <w:r w:rsidRPr="0042523A">
              <w:rPr>
                <w:rFonts w:cs="Times New Roman"/>
                <w:spacing w:val="-10"/>
              </w:rPr>
              <w:t xml:space="preserve">, </w:t>
            </w:r>
            <w:r w:rsidRPr="0042523A">
              <w:rPr>
                <w:rFonts w:cs="Times New Roman"/>
              </w:rPr>
              <w:t>кучерявість листків</w:t>
            </w:r>
          </w:p>
          <w:p w14:paraId="638591E2" w14:textId="77777777" w:rsidR="000E596D" w:rsidRPr="0042523A" w:rsidRDefault="000E596D">
            <w:pPr>
              <w:textAlignment w:val="baseline"/>
              <w:rPr>
                <w:rFonts w:cs="Times New Roman"/>
              </w:rPr>
            </w:pPr>
          </w:p>
          <w:p w14:paraId="163A896F" w14:textId="77777777" w:rsidR="000E596D" w:rsidRPr="0042523A" w:rsidRDefault="00860DCC">
            <w:pPr>
              <w:textAlignment w:val="baseline"/>
              <w:rPr>
                <w:rFonts w:cs="Times New Roman"/>
              </w:rPr>
            </w:pPr>
            <w:proofErr w:type="spellStart"/>
            <w:r w:rsidRPr="0042523A">
              <w:rPr>
                <w:rFonts w:cs="Times New Roman"/>
              </w:rPr>
              <w:t>Моніліоз</w:t>
            </w:r>
            <w:proofErr w:type="spellEnd"/>
          </w:p>
        </w:tc>
        <w:tc>
          <w:tcPr>
            <w:tcW w:w="1939" w:type="dxa"/>
            <w:tcBorders>
              <w:top w:val="single" w:sz="4" w:space="0" w:color="000000"/>
              <w:left w:val="single" w:sz="4" w:space="0" w:color="000000"/>
              <w:bottom w:val="single" w:sz="4" w:space="0" w:color="000000"/>
            </w:tcBorders>
            <w:shd w:val="clear" w:color="auto" w:fill="auto"/>
          </w:tcPr>
          <w:p w14:paraId="5EB7243D" w14:textId="77777777" w:rsidR="000E596D" w:rsidRPr="0042523A" w:rsidRDefault="000E596D">
            <w:pPr>
              <w:textAlignment w:val="baseline"/>
              <w:rPr>
                <w:rFonts w:cs="Times New Roman"/>
              </w:rPr>
            </w:pPr>
          </w:p>
          <w:p w14:paraId="32F62BDA" w14:textId="77777777" w:rsidR="000E596D" w:rsidRPr="0042523A" w:rsidRDefault="000E596D">
            <w:pPr>
              <w:textAlignment w:val="baseline"/>
              <w:rPr>
                <w:rFonts w:cs="Times New Roman"/>
              </w:rPr>
            </w:pPr>
          </w:p>
          <w:p w14:paraId="28FD0F0E" w14:textId="77777777" w:rsidR="000E596D" w:rsidRPr="0042523A" w:rsidRDefault="00860DCC">
            <w:pPr>
              <w:textAlignment w:val="baseline"/>
              <w:rPr>
                <w:rFonts w:cs="Times New Roman"/>
              </w:rPr>
            </w:pPr>
            <w:r w:rsidRPr="0042523A">
              <w:rPr>
                <w:rFonts w:cs="Times New Roman"/>
              </w:rPr>
              <w:t>Обприскування в період вегетації до повного змочування листя</w:t>
            </w:r>
          </w:p>
          <w:p w14:paraId="0F376328" w14:textId="77777777" w:rsidR="000E596D" w:rsidRPr="0042523A" w:rsidRDefault="000E596D">
            <w:pPr>
              <w:textAlignment w:val="baseline"/>
              <w:rPr>
                <w:rFonts w:cs="Times New Roman"/>
              </w:rPr>
            </w:pPr>
          </w:p>
        </w:tc>
        <w:tc>
          <w:tcPr>
            <w:tcW w:w="755" w:type="dxa"/>
            <w:tcBorders>
              <w:top w:val="single" w:sz="4" w:space="0" w:color="000000"/>
              <w:left w:val="single" w:sz="4" w:space="0" w:color="000000"/>
              <w:bottom w:val="single" w:sz="4" w:space="0" w:color="000000"/>
            </w:tcBorders>
            <w:shd w:val="clear" w:color="auto" w:fill="auto"/>
          </w:tcPr>
          <w:p w14:paraId="5AE3AB8E" w14:textId="77777777" w:rsidR="000E596D" w:rsidRPr="0042523A" w:rsidRDefault="00860DCC">
            <w:pPr>
              <w:jc w:val="center"/>
              <w:textAlignment w:val="baseline"/>
              <w:rPr>
                <w:rFonts w:cs="Times New Roman"/>
              </w:rPr>
            </w:pPr>
            <w:r w:rsidRPr="0042523A">
              <w:rPr>
                <w:rFonts w:cs="Times New Roman"/>
              </w:rPr>
              <w:t>30</w:t>
            </w:r>
          </w:p>
          <w:p w14:paraId="6B393F00" w14:textId="77777777" w:rsidR="000E596D" w:rsidRPr="0042523A" w:rsidRDefault="000E596D">
            <w:pPr>
              <w:jc w:val="center"/>
              <w:textAlignment w:val="baseline"/>
              <w:rPr>
                <w:rFonts w:cs="Times New Roman"/>
              </w:rPr>
            </w:pPr>
          </w:p>
          <w:p w14:paraId="0E32C9BB" w14:textId="77777777" w:rsidR="000E596D" w:rsidRPr="0042523A" w:rsidRDefault="000E596D">
            <w:pPr>
              <w:jc w:val="center"/>
              <w:textAlignment w:val="baseline"/>
              <w:rPr>
                <w:rFonts w:cs="Times New Roman"/>
              </w:rPr>
            </w:pPr>
          </w:p>
          <w:p w14:paraId="4D71BF9C" w14:textId="77777777" w:rsidR="000E596D" w:rsidRPr="0042523A" w:rsidRDefault="000E596D">
            <w:pPr>
              <w:jc w:val="center"/>
              <w:textAlignment w:val="baseline"/>
              <w:rPr>
                <w:rFonts w:cs="Times New Roman"/>
              </w:rPr>
            </w:pPr>
          </w:p>
          <w:p w14:paraId="1FD091C0" w14:textId="77777777" w:rsidR="000E596D" w:rsidRPr="0042523A" w:rsidRDefault="000E596D">
            <w:pPr>
              <w:jc w:val="center"/>
              <w:textAlignment w:val="baseline"/>
              <w:rPr>
                <w:rFonts w:cs="Times New Roman"/>
              </w:rPr>
            </w:pPr>
          </w:p>
          <w:p w14:paraId="1F743091" w14:textId="77777777" w:rsidR="000E596D" w:rsidRPr="0042523A" w:rsidRDefault="000E596D">
            <w:pPr>
              <w:jc w:val="center"/>
              <w:textAlignment w:val="baseline"/>
              <w:rPr>
                <w:rFonts w:cs="Times New Roman"/>
              </w:rPr>
            </w:pPr>
          </w:p>
          <w:p w14:paraId="4777FEE5" w14:textId="77777777" w:rsidR="000E596D" w:rsidRPr="0042523A" w:rsidRDefault="000E596D">
            <w:pPr>
              <w:jc w:val="center"/>
              <w:textAlignment w:val="baseline"/>
              <w:rPr>
                <w:rFonts w:cs="Times New Roman"/>
              </w:rPr>
            </w:pPr>
          </w:p>
          <w:p w14:paraId="617A7753" w14:textId="77777777" w:rsidR="000E596D" w:rsidRPr="0042523A" w:rsidRDefault="00860DCC">
            <w:pPr>
              <w:jc w:val="center"/>
              <w:textAlignment w:val="baseline"/>
              <w:rPr>
                <w:rFonts w:cs="Times New Roman"/>
              </w:rPr>
            </w:pPr>
            <w:r w:rsidRPr="0042523A">
              <w:rPr>
                <w:rFonts w:cs="Times New Roman"/>
              </w:rPr>
              <w:t>30</w:t>
            </w:r>
          </w:p>
          <w:p w14:paraId="324086B7" w14:textId="77777777" w:rsidR="000E596D" w:rsidRPr="0042523A" w:rsidRDefault="000E596D">
            <w:pPr>
              <w:jc w:val="center"/>
              <w:textAlignment w:val="baseline"/>
              <w:rPr>
                <w:rFonts w:cs="Times New Roman"/>
              </w:rPr>
            </w:pPr>
          </w:p>
          <w:p w14:paraId="707CF2F8" w14:textId="77777777" w:rsidR="000E596D" w:rsidRPr="0042523A" w:rsidRDefault="000E596D">
            <w:pPr>
              <w:jc w:val="center"/>
              <w:textAlignment w:val="baseline"/>
              <w:rPr>
                <w:rFonts w:cs="Times New Roman"/>
              </w:rPr>
            </w:pPr>
          </w:p>
          <w:p w14:paraId="048201CB" w14:textId="77777777" w:rsidR="000E596D" w:rsidRPr="0042523A" w:rsidRDefault="000E596D">
            <w:pPr>
              <w:jc w:val="center"/>
              <w:textAlignment w:val="baseline"/>
              <w:rPr>
                <w:rFonts w:cs="Times New Roman"/>
              </w:rPr>
            </w:pPr>
          </w:p>
          <w:p w14:paraId="0A8B793A" w14:textId="77777777" w:rsidR="000E596D" w:rsidRPr="0042523A" w:rsidRDefault="00860DCC">
            <w:pPr>
              <w:jc w:val="center"/>
              <w:textAlignment w:val="baseline"/>
              <w:rPr>
                <w:rFonts w:cs="Times New Roman"/>
              </w:rPr>
            </w:pPr>
            <w:r w:rsidRPr="0042523A">
              <w:rPr>
                <w:rFonts w:cs="Times New Roman"/>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B66D8E" w14:textId="77777777" w:rsidR="000E596D" w:rsidRPr="0042523A" w:rsidRDefault="00860DCC">
            <w:pPr>
              <w:jc w:val="center"/>
              <w:textAlignment w:val="baseline"/>
              <w:rPr>
                <w:rFonts w:cs="Times New Roman"/>
              </w:rPr>
            </w:pPr>
            <w:r w:rsidRPr="0042523A">
              <w:rPr>
                <w:rFonts w:cs="Times New Roman"/>
              </w:rPr>
              <w:t>3</w:t>
            </w:r>
          </w:p>
          <w:p w14:paraId="28959F01" w14:textId="77777777" w:rsidR="000E596D" w:rsidRPr="0042523A" w:rsidRDefault="000E596D">
            <w:pPr>
              <w:jc w:val="center"/>
              <w:textAlignment w:val="baseline"/>
              <w:rPr>
                <w:rFonts w:cs="Times New Roman"/>
              </w:rPr>
            </w:pPr>
          </w:p>
          <w:p w14:paraId="0F01A89B" w14:textId="77777777" w:rsidR="000E596D" w:rsidRPr="0042523A" w:rsidRDefault="000E596D">
            <w:pPr>
              <w:jc w:val="center"/>
              <w:textAlignment w:val="baseline"/>
              <w:rPr>
                <w:rFonts w:cs="Times New Roman"/>
              </w:rPr>
            </w:pPr>
          </w:p>
          <w:p w14:paraId="4DAE0179" w14:textId="77777777" w:rsidR="000E596D" w:rsidRPr="0042523A" w:rsidRDefault="000E596D">
            <w:pPr>
              <w:jc w:val="center"/>
              <w:textAlignment w:val="baseline"/>
              <w:rPr>
                <w:rFonts w:cs="Times New Roman"/>
              </w:rPr>
            </w:pPr>
          </w:p>
          <w:p w14:paraId="277B5D85" w14:textId="77777777" w:rsidR="000E596D" w:rsidRPr="0042523A" w:rsidRDefault="000E596D">
            <w:pPr>
              <w:jc w:val="center"/>
              <w:textAlignment w:val="baseline"/>
              <w:rPr>
                <w:rFonts w:cs="Times New Roman"/>
              </w:rPr>
            </w:pPr>
          </w:p>
          <w:p w14:paraId="42BF73A2" w14:textId="77777777" w:rsidR="000E596D" w:rsidRPr="0042523A" w:rsidRDefault="000E596D">
            <w:pPr>
              <w:jc w:val="center"/>
              <w:textAlignment w:val="baseline"/>
              <w:rPr>
                <w:rFonts w:cs="Times New Roman"/>
              </w:rPr>
            </w:pPr>
          </w:p>
          <w:p w14:paraId="45C3F028" w14:textId="77777777" w:rsidR="000E596D" w:rsidRPr="0042523A" w:rsidRDefault="000E596D">
            <w:pPr>
              <w:jc w:val="center"/>
              <w:textAlignment w:val="baseline"/>
              <w:rPr>
                <w:rFonts w:cs="Times New Roman"/>
              </w:rPr>
            </w:pPr>
          </w:p>
          <w:p w14:paraId="08E1145D" w14:textId="77777777" w:rsidR="000E596D" w:rsidRPr="0042523A" w:rsidRDefault="00860DCC">
            <w:pPr>
              <w:jc w:val="center"/>
              <w:textAlignment w:val="baseline"/>
              <w:rPr>
                <w:rFonts w:cs="Times New Roman"/>
              </w:rPr>
            </w:pPr>
            <w:r w:rsidRPr="0042523A">
              <w:rPr>
                <w:rFonts w:cs="Times New Roman"/>
              </w:rPr>
              <w:t>4</w:t>
            </w:r>
          </w:p>
          <w:p w14:paraId="3DD6E17E" w14:textId="77777777" w:rsidR="000E596D" w:rsidRPr="0042523A" w:rsidRDefault="000E596D">
            <w:pPr>
              <w:jc w:val="center"/>
              <w:textAlignment w:val="baseline"/>
              <w:rPr>
                <w:rFonts w:cs="Times New Roman"/>
              </w:rPr>
            </w:pPr>
          </w:p>
          <w:p w14:paraId="779570F7" w14:textId="77777777" w:rsidR="000E596D" w:rsidRPr="0042523A" w:rsidRDefault="000E596D">
            <w:pPr>
              <w:jc w:val="center"/>
              <w:textAlignment w:val="baseline"/>
              <w:rPr>
                <w:rFonts w:cs="Times New Roman"/>
              </w:rPr>
            </w:pPr>
          </w:p>
          <w:p w14:paraId="3B1BBDE6" w14:textId="77777777" w:rsidR="000E596D" w:rsidRPr="0042523A" w:rsidRDefault="000E596D">
            <w:pPr>
              <w:jc w:val="center"/>
              <w:textAlignment w:val="baseline"/>
              <w:rPr>
                <w:rFonts w:cs="Times New Roman"/>
              </w:rPr>
            </w:pPr>
          </w:p>
          <w:p w14:paraId="3250F84C" w14:textId="77777777" w:rsidR="000E596D" w:rsidRPr="0042523A" w:rsidRDefault="00860DCC">
            <w:pPr>
              <w:jc w:val="center"/>
              <w:textAlignment w:val="baseline"/>
              <w:rPr>
                <w:rFonts w:cs="Times New Roman"/>
              </w:rPr>
            </w:pPr>
            <w:r w:rsidRPr="0042523A">
              <w:rPr>
                <w:rFonts w:cs="Times New Roman"/>
              </w:rPr>
              <w:t>4</w:t>
            </w:r>
          </w:p>
        </w:tc>
      </w:tr>
      <w:tr w:rsidR="000E596D" w:rsidRPr="0042523A" w14:paraId="6DC99B86" w14:textId="77777777" w:rsidTr="00A15880">
        <w:trPr>
          <w:trHeight w:val="389"/>
        </w:trPr>
        <w:tc>
          <w:tcPr>
            <w:tcW w:w="1499" w:type="dxa"/>
            <w:vMerge/>
            <w:tcBorders>
              <w:left w:val="single" w:sz="4" w:space="0" w:color="000000"/>
              <w:bottom w:val="single" w:sz="4" w:space="0" w:color="000000"/>
            </w:tcBorders>
            <w:shd w:val="clear" w:color="auto" w:fill="auto"/>
          </w:tcPr>
          <w:p w14:paraId="5AED223C" w14:textId="77777777" w:rsidR="000E596D" w:rsidRPr="0042523A" w:rsidRDefault="000E596D">
            <w:pPr>
              <w:snapToGrid w:val="0"/>
              <w:textAlignment w:val="center"/>
              <w:rPr>
                <w:rFonts w:cs="Times New Roman"/>
                <w:lang w:val="en-GB"/>
              </w:rPr>
            </w:pPr>
          </w:p>
        </w:tc>
        <w:tc>
          <w:tcPr>
            <w:tcW w:w="1876" w:type="dxa"/>
            <w:tcBorders>
              <w:top w:val="single" w:sz="4" w:space="0" w:color="000000"/>
              <w:left w:val="single" w:sz="4" w:space="0" w:color="000000"/>
              <w:bottom w:val="single" w:sz="4" w:space="0" w:color="000000"/>
            </w:tcBorders>
            <w:shd w:val="clear" w:color="auto" w:fill="auto"/>
          </w:tcPr>
          <w:p w14:paraId="564741E5" w14:textId="77777777" w:rsidR="000E596D" w:rsidRPr="0042523A" w:rsidRDefault="00860DCC">
            <w:pPr>
              <w:textAlignment w:val="baseline"/>
              <w:rPr>
                <w:rFonts w:cs="Times New Roman"/>
              </w:rPr>
            </w:pPr>
            <w:r w:rsidRPr="0042523A">
              <w:rPr>
                <w:rFonts w:cs="Times New Roman"/>
              </w:rPr>
              <w:t>6 г в 5 л води на сотку</w:t>
            </w:r>
          </w:p>
          <w:p w14:paraId="06B7CFD4" w14:textId="77777777" w:rsidR="000E596D" w:rsidRPr="0042523A" w:rsidRDefault="000E596D">
            <w:pPr>
              <w:textAlignment w:val="baseline"/>
              <w:rPr>
                <w:rFonts w:cs="Times New Roman"/>
              </w:rPr>
            </w:pPr>
          </w:p>
          <w:p w14:paraId="54AC9F21" w14:textId="77777777" w:rsidR="000E596D" w:rsidRPr="0042523A" w:rsidRDefault="000E596D">
            <w:pPr>
              <w:textAlignment w:val="baseline"/>
              <w:rPr>
                <w:rFonts w:cs="Times New Roman"/>
              </w:rPr>
            </w:pPr>
          </w:p>
          <w:p w14:paraId="7D6187C8" w14:textId="77777777" w:rsidR="000E596D" w:rsidRPr="0042523A" w:rsidRDefault="00860DCC">
            <w:pPr>
              <w:textAlignment w:val="baseline"/>
              <w:rPr>
                <w:rFonts w:cs="Times New Roman"/>
              </w:rPr>
            </w:pPr>
            <w:r w:rsidRPr="0042523A">
              <w:rPr>
                <w:rFonts w:cs="Times New Roman"/>
              </w:rPr>
              <w:t>3 г в 5 л води на сотку</w:t>
            </w:r>
          </w:p>
          <w:p w14:paraId="21A2F8D9" w14:textId="77777777" w:rsidR="000E596D" w:rsidRPr="0042523A" w:rsidRDefault="000E596D">
            <w:pPr>
              <w:textAlignment w:val="baseline"/>
              <w:rPr>
                <w:rFonts w:cs="Times New Roman"/>
              </w:rPr>
            </w:pPr>
          </w:p>
          <w:p w14:paraId="0431539C" w14:textId="77777777" w:rsidR="000E596D" w:rsidRPr="0042523A" w:rsidRDefault="000E596D">
            <w:pPr>
              <w:textAlignment w:val="baseline"/>
              <w:rPr>
                <w:rFonts w:cs="Times New Roman"/>
              </w:rPr>
            </w:pPr>
          </w:p>
          <w:p w14:paraId="736132AE" w14:textId="77777777" w:rsidR="000E596D" w:rsidRPr="0042523A" w:rsidRDefault="00860DCC">
            <w:pPr>
              <w:textAlignment w:val="baseline"/>
              <w:rPr>
                <w:rFonts w:cs="Times New Roman"/>
              </w:rPr>
            </w:pPr>
            <w:r w:rsidRPr="0042523A">
              <w:rPr>
                <w:rFonts w:cs="Times New Roman"/>
              </w:rPr>
              <w:t>6 г в 5 л води на сотку</w:t>
            </w:r>
          </w:p>
          <w:p w14:paraId="72E22116" w14:textId="77777777" w:rsidR="000E596D" w:rsidRPr="0042523A" w:rsidRDefault="000E596D">
            <w:pPr>
              <w:textAlignment w:val="baseline"/>
              <w:rPr>
                <w:rFonts w:cs="Times New Roman"/>
              </w:rPr>
            </w:pPr>
          </w:p>
          <w:p w14:paraId="681C4E23" w14:textId="77777777" w:rsidR="000E596D" w:rsidRPr="0042523A" w:rsidRDefault="00860DCC">
            <w:pPr>
              <w:textAlignment w:val="baseline"/>
              <w:rPr>
                <w:rFonts w:cs="Times New Roman"/>
              </w:rPr>
            </w:pPr>
            <w:r w:rsidRPr="0042523A">
              <w:rPr>
                <w:rFonts w:cs="Times New Roman"/>
              </w:rPr>
              <w:t>6 г в 5 л води на сотку</w:t>
            </w:r>
          </w:p>
          <w:p w14:paraId="20EE8C61"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7A8C1BC8" w14:textId="77777777" w:rsidR="000E596D" w:rsidRPr="0042523A" w:rsidRDefault="00860DCC">
            <w:pPr>
              <w:textAlignment w:val="baseline"/>
              <w:rPr>
                <w:rFonts w:cs="Times New Roman"/>
              </w:rPr>
            </w:pPr>
            <w:r w:rsidRPr="0042523A">
              <w:rPr>
                <w:rFonts w:cs="Times New Roman"/>
              </w:rPr>
              <w:t>Суниці</w:t>
            </w:r>
          </w:p>
          <w:p w14:paraId="6C12D0D9" w14:textId="77777777" w:rsidR="000E596D" w:rsidRPr="0042523A" w:rsidRDefault="000E596D">
            <w:pPr>
              <w:textAlignment w:val="baseline"/>
              <w:rPr>
                <w:rFonts w:cs="Times New Roman"/>
              </w:rPr>
            </w:pPr>
          </w:p>
          <w:p w14:paraId="28E30527" w14:textId="77777777" w:rsidR="000E596D" w:rsidRPr="0042523A" w:rsidRDefault="000E596D">
            <w:pPr>
              <w:textAlignment w:val="baseline"/>
              <w:rPr>
                <w:rFonts w:cs="Times New Roman"/>
              </w:rPr>
            </w:pPr>
          </w:p>
          <w:p w14:paraId="2849676F" w14:textId="77777777" w:rsidR="000E596D" w:rsidRPr="0042523A" w:rsidRDefault="000E596D">
            <w:pPr>
              <w:textAlignment w:val="baseline"/>
              <w:rPr>
                <w:rFonts w:cs="Times New Roman"/>
              </w:rPr>
            </w:pPr>
          </w:p>
          <w:p w14:paraId="2311E4FE" w14:textId="77777777" w:rsidR="000E596D" w:rsidRPr="0042523A" w:rsidRDefault="00860DCC">
            <w:pPr>
              <w:textAlignment w:val="baseline"/>
              <w:rPr>
                <w:rFonts w:cs="Times New Roman"/>
              </w:rPr>
            </w:pPr>
            <w:r w:rsidRPr="0042523A">
              <w:rPr>
                <w:rFonts w:cs="Times New Roman"/>
              </w:rPr>
              <w:t>Суниці</w:t>
            </w:r>
          </w:p>
          <w:p w14:paraId="008AABAF" w14:textId="77777777" w:rsidR="000E596D" w:rsidRPr="0042523A" w:rsidRDefault="000E596D">
            <w:pPr>
              <w:textAlignment w:val="baseline"/>
              <w:rPr>
                <w:rFonts w:cs="Times New Roman"/>
              </w:rPr>
            </w:pPr>
          </w:p>
          <w:p w14:paraId="62E91005" w14:textId="77777777" w:rsidR="000E596D" w:rsidRPr="0042523A" w:rsidRDefault="000E596D">
            <w:pPr>
              <w:textAlignment w:val="baseline"/>
              <w:rPr>
                <w:rFonts w:cs="Times New Roman"/>
              </w:rPr>
            </w:pPr>
          </w:p>
          <w:p w14:paraId="2218798B" w14:textId="77777777" w:rsidR="000E596D" w:rsidRPr="0042523A" w:rsidRDefault="000E596D">
            <w:pPr>
              <w:textAlignment w:val="baseline"/>
              <w:rPr>
                <w:rFonts w:cs="Times New Roman"/>
              </w:rPr>
            </w:pPr>
          </w:p>
          <w:p w14:paraId="1FFB93C1" w14:textId="77777777" w:rsidR="000E596D" w:rsidRPr="0042523A" w:rsidRDefault="00860DCC">
            <w:pPr>
              <w:textAlignment w:val="baseline"/>
              <w:rPr>
                <w:rFonts w:cs="Times New Roman"/>
              </w:rPr>
            </w:pPr>
            <w:r w:rsidRPr="0042523A">
              <w:rPr>
                <w:rFonts w:cs="Times New Roman"/>
              </w:rPr>
              <w:t>Виноград-</w:t>
            </w:r>
            <w:proofErr w:type="spellStart"/>
            <w:r w:rsidRPr="0042523A">
              <w:rPr>
                <w:rFonts w:cs="Times New Roman"/>
              </w:rPr>
              <w:t>ники</w:t>
            </w:r>
            <w:proofErr w:type="spellEnd"/>
          </w:p>
          <w:p w14:paraId="116006D1" w14:textId="77777777" w:rsidR="000E596D" w:rsidRPr="0042523A" w:rsidRDefault="000E596D">
            <w:pPr>
              <w:textAlignment w:val="baseline"/>
              <w:rPr>
                <w:rFonts w:cs="Times New Roman"/>
              </w:rPr>
            </w:pPr>
          </w:p>
          <w:p w14:paraId="2BF24024" w14:textId="77777777" w:rsidR="000E596D" w:rsidRPr="0042523A" w:rsidRDefault="00860DCC">
            <w:pPr>
              <w:textAlignment w:val="baseline"/>
              <w:rPr>
                <w:rFonts w:cs="Times New Roman"/>
              </w:rPr>
            </w:pPr>
            <w:r w:rsidRPr="0042523A">
              <w:rPr>
                <w:rFonts w:cs="Times New Roman"/>
              </w:rPr>
              <w:t>Газонні трави</w:t>
            </w:r>
          </w:p>
        </w:tc>
        <w:tc>
          <w:tcPr>
            <w:tcW w:w="1625" w:type="dxa"/>
            <w:tcBorders>
              <w:top w:val="single" w:sz="4" w:space="0" w:color="000000"/>
              <w:left w:val="single" w:sz="4" w:space="0" w:color="000000"/>
              <w:bottom w:val="single" w:sz="4" w:space="0" w:color="000000"/>
            </w:tcBorders>
            <w:shd w:val="clear" w:color="auto" w:fill="auto"/>
          </w:tcPr>
          <w:p w14:paraId="0793721C" w14:textId="77777777" w:rsidR="000E596D" w:rsidRPr="0042523A" w:rsidRDefault="00860DCC">
            <w:pPr>
              <w:textAlignment w:val="baseline"/>
              <w:rPr>
                <w:rFonts w:cs="Times New Roman"/>
              </w:rPr>
            </w:pPr>
            <w:r w:rsidRPr="0042523A">
              <w:rPr>
                <w:rFonts w:cs="Times New Roman"/>
                <w:spacing w:val="-6"/>
              </w:rPr>
              <w:t>Борошниста роса, біла і бура плямистості, сіра гниль</w:t>
            </w:r>
          </w:p>
          <w:p w14:paraId="3E8D4528" w14:textId="77777777" w:rsidR="000E596D" w:rsidRPr="0042523A" w:rsidRDefault="000E596D">
            <w:pPr>
              <w:textAlignment w:val="baseline"/>
              <w:rPr>
                <w:rFonts w:cs="Times New Roman"/>
              </w:rPr>
            </w:pPr>
          </w:p>
          <w:p w14:paraId="4CA2F715" w14:textId="77777777" w:rsidR="000E596D" w:rsidRPr="0042523A" w:rsidRDefault="000E596D">
            <w:pPr>
              <w:textAlignment w:val="baseline"/>
              <w:rPr>
                <w:rFonts w:cs="Times New Roman"/>
              </w:rPr>
            </w:pPr>
          </w:p>
          <w:p w14:paraId="22EDBB85" w14:textId="77777777" w:rsidR="000E596D" w:rsidRPr="0042523A" w:rsidRDefault="00860DCC">
            <w:pPr>
              <w:textAlignment w:val="baseline"/>
              <w:rPr>
                <w:rFonts w:cs="Times New Roman"/>
              </w:rPr>
            </w:pPr>
            <w:r w:rsidRPr="0042523A">
              <w:rPr>
                <w:rFonts w:cs="Times New Roman"/>
              </w:rPr>
              <w:t>Оїдіум, мілдью, сіра гниль</w:t>
            </w:r>
          </w:p>
          <w:p w14:paraId="153F9D75" w14:textId="77777777" w:rsidR="000E596D" w:rsidRPr="0042523A" w:rsidRDefault="000E596D">
            <w:pPr>
              <w:textAlignment w:val="baseline"/>
              <w:rPr>
                <w:rFonts w:cs="Times New Roman"/>
              </w:rPr>
            </w:pPr>
          </w:p>
          <w:p w14:paraId="44885790" w14:textId="77777777" w:rsidR="000E596D" w:rsidRPr="0042523A" w:rsidRDefault="00860DCC">
            <w:pPr>
              <w:textAlignment w:val="baseline"/>
              <w:rPr>
                <w:rFonts w:cs="Times New Roman"/>
              </w:rPr>
            </w:pPr>
            <w:r w:rsidRPr="0042523A">
              <w:rPr>
                <w:rFonts w:cs="Times New Roman"/>
              </w:rPr>
              <w:t>Плямистості</w:t>
            </w:r>
          </w:p>
          <w:p w14:paraId="3D9402C8" w14:textId="77777777" w:rsidR="000E596D" w:rsidRPr="0042523A" w:rsidRDefault="00860DCC">
            <w:pPr>
              <w:textAlignment w:val="baseline"/>
              <w:rPr>
                <w:rFonts w:cs="Times New Roman"/>
              </w:rPr>
            </w:pPr>
            <w:r w:rsidRPr="0042523A">
              <w:rPr>
                <w:rFonts w:cs="Times New Roman"/>
              </w:rPr>
              <w:t>листя</w:t>
            </w:r>
          </w:p>
        </w:tc>
        <w:tc>
          <w:tcPr>
            <w:tcW w:w="1939" w:type="dxa"/>
            <w:tcBorders>
              <w:top w:val="single" w:sz="4" w:space="0" w:color="000000"/>
              <w:left w:val="single" w:sz="4" w:space="0" w:color="000000"/>
              <w:bottom w:val="single" w:sz="4" w:space="0" w:color="000000"/>
            </w:tcBorders>
            <w:shd w:val="clear" w:color="auto" w:fill="auto"/>
          </w:tcPr>
          <w:p w14:paraId="723B99D4" w14:textId="77777777" w:rsidR="000E596D" w:rsidRPr="0042523A" w:rsidRDefault="00860DCC">
            <w:pPr>
              <w:textAlignment w:val="baseline"/>
              <w:rPr>
                <w:rFonts w:cs="Times New Roman"/>
              </w:rPr>
            </w:pPr>
            <w:r w:rsidRPr="0042523A">
              <w:rPr>
                <w:rFonts w:cs="Times New Roman"/>
              </w:rPr>
              <w:t>Обприскування до цвітіння культури</w:t>
            </w:r>
          </w:p>
          <w:p w14:paraId="73895EC9" w14:textId="77777777" w:rsidR="000E596D" w:rsidRPr="0042523A" w:rsidRDefault="000E596D">
            <w:pPr>
              <w:textAlignment w:val="baseline"/>
              <w:rPr>
                <w:rFonts w:cs="Times New Roman"/>
              </w:rPr>
            </w:pPr>
          </w:p>
          <w:p w14:paraId="78064020" w14:textId="77777777" w:rsidR="000E596D" w:rsidRPr="0042523A" w:rsidRDefault="000E596D">
            <w:pPr>
              <w:textAlignment w:val="baseline"/>
              <w:rPr>
                <w:rFonts w:cs="Times New Roman"/>
              </w:rPr>
            </w:pPr>
          </w:p>
          <w:p w14:paraId="22D6F640" w14:textId="77777777" w:rsidR="000E596D" w:rsidRPr="0042523A" w:rsidRDefault="00860DCC">
            <w:pPr>
              <w:textAlignment w:val="baseline"/>
              <w:rPr>
                <w:rFonts w:cs="Times New Roman"/>
              </w:rPr>
            </w:pPr>
            <w:r w:rsidRPr="0042523A">
              <w:rPr>
                <w:rFonts w:cs="Times New Roman"/>
              </w:rPr>
              <w:t>Обприскування після цвітіння культури</w:t>
            </w:r>
          </w:p>
          <w:p w14:paraId="2BB1BB03" w14:textId="77777777" w:rsidR="000E596D" w:rsidRPr="0042523A" w:rsidRDefault="000E596D">
            <w:pPr>
              <w:textAlignment w:val="baseline"/>
              <w:rPr>
                <w:rFonts w:cs="Times New Roman"/>
              </w:rPr>
            </w:pPr>
          </w:p>
          <w:p w14:paraId="5C6019AF" w14:textId="77777777" w:rsidR="000E596D" w:rsidRPr="0042523A" w:rsidRDefault="00860DCC">
            <w:pPr>
              <w:textAlignment w:val="baseline"/>
              <w:rPr>
                <w:rFonts w:cs="Times New Roman"/>
              </w:rPr>
            </w:pPr>
            <w:r w:rsidRPr="0042523A">
              <w:rPr>
                <w:rFonts w:cs="Times New Roman"/>
              </w:rPr>
              <w:t xml:space="preserve">Обприскування в період вегетації </w:t>
            </w:r>
          </w:p>
          <w:p w14:paraId="6DC6463B" w14:textId="77777777" w:rsidR="000E596D" w:rsidRPr="0042523A" w:rsidRDefault="000E596D">
            <w:pPr>
              <w:textAlignment w:val="baseline"/>
              <w:rPr>
                <w:rFonts w:cs="Times New Roman"/>
              </w:rPr>
            </w:pPr>
          </w:p>
          <w:p w14:paraId="6A8148B5" w14:textId="77777777" w:rsidR="000E596D" w:rsidRPr="0042523A" w:rsidRDefault="00860DCC">
            <w:pPr>
              <w:textAlignment w:val="baseline"/>
              <w:rPr>
                <w:rFonts w:cs="Times New Roman"/>
              </w:rPr>
            </w:pPr>
            <w:r w:rsidRPr="0042523A">
              <w:rPr>
                <w:rFonts w:cs="Times New Roman"/>
              </w:rPr>
              <w:t>Обприскування в період вегетації</w:t>
            </w:r>
          </w:p>
        </w:tc>
        <w:tc>
          <w:tcPr>
            <w:tcW w:w="755" w:type="dxa"/>
            <w:tcBorders>
              <w:top w:val="single" w:sz="4" w:space="0" w:color="000000"/>
              <w:left w:val="single" w:sz="4" w:space="0" w:color="000000"/>
              <w:bottom w:val="single" w:sz="4" w:space="0" w:color="000000"/>
            </w:tcBorders>
            <w:shd w:val="clear" w:color="auto" w:fill="auto"/>
          </w:tcPr>
          <w:p w14:paraId="7CCF2A95" w14:textId="77777777" w:rsidR="000E596D" w:rsidRPr="0042523A" w:rsidRDefault="00860DCC">
            <w:pPr>
              <w:jc w:val="center"/>
              <w:textAlignment w:val="baseline"/>
              <w:rPr>
                <w:rFonts w:cs="Times New Roman"/>
                <w:sz w:val="28"/>
                <w:szCs w:val="28"/>
              </w:rPr>
            </w:pPr>
            <w:r w:rsidRPr="0042523A">
              <w:rPr>
                <w:rFonts w:cs="Times New Roman"/>
                <w:sz w:val="28"/>
                <w:szCs w:val="28"/>
              </w:rPr>
              <w:t>7</w:t>
            </w:r>
          </w:p>
          <w:p w14:paraId="32A1865F" w14:textId="77777777" w:rsidR="000E596D" w:rsidRPr="0042523A" w:rsidRDefault="000E596D">
            <w:pPr>
              <w:jc w:val="center"/>
              <w:textAlignment w:val="baseline"/>
              <w:rPr>
                <w:rFonts w:cs="Times New Roman"/>
                <w:sz w:val="28"/>
                <w:szCs w:val="28"/>
              </w:rPr>
            </w:pPr>
          </w:p>
          <w:p w14:paraId="79ACC83E" w14:textId="77777777" w:rsidR="000E596D" w:rsidRPr="0042523A" w:rsidRDefault="000E596D">
            <w:pPr>
              <w:jc w:val="center"/>
              <w:textAlignment w:val="baseline"/>
              <w:rPr>
                <w:rFonts w:cs="Times New Roman"/>
                <w:sz w:val="28"/>
                <w:szCs w:val="28"/>
                <w:lang w:val="en-US"/>
              </w:rPr>
            </w:pPr>
          </w:p>
          <w:p w14:paraId="748AFBA4" w14:textId="77777777" w:rsidR="000E596D" w:rsidRPr="0042523A" w:rsidRDefault="000E596D">
            <w:pPr>
              <w:jc w:val="center"/>
              <w:textAlignment w:val="baseline"/>
              <w:rPr>
                <w:rFonts w:cs="Times New Roman"/>
                <w:sz w:val="28"/>
                <w:szCs w:val="28"/>
                <w:lang w:val="en-US"/>
              </w:rPr>
            </w:pPr>
          </w:p>
          <w:p w14:paraId="12E4AC01" w14:textId="77777777" w:rsidR="000E596D" w:rsidRPr="0042523A" w:rsidRDefault="00860DCC">
            <w:pPr>
              <w:jc w:val="center"/>
              <w:textAlignment w:val="baseline"/>
              <w:rPr>
                <w:rFonts w:cs="Times New Roman"/>
                <w:sz w:val="28"/>
                <w:szCs w:val="28"/>
              </w:rPr>
            </w:pPr>
            <w:r w:rsidRPr="0042523A">
              <w:rPr>
                <w:rFonts w:cs="Times New Roman"/>
                <w:sz w:val="28"/>
                <w:szCs w:val="28"/>
              </w:rPr>
              <w:t>7</w:t>
            </w:r>
          </w:p>
          <w:p w14:paraId="69A76BB7" w14:textId="77777777" w:rsidR="000E596D" w:rsidRPr="0042523A" w:rsidRDefault="000E596D">
            <w:pPr>
              <w:jc w:val="center"/>
              <w:textAlignment w:val="baseline"/>
              <w:rPr>
                <w:rFonts w:cs="Times New Roman"/>
                <w:sz w:val="28"/>
                <w:szCs w:val="28"/>
              </w:rPr>
            </w:pPr>
          </w:p>
          <w:p w14:paraId="56DC4503" w14:textId="77777777" w:rsidR="000E596D" w:rsidRPr="0042523A" w:rsidRDefault="000E596D">
            <w:pPr>
              <w:jc w:val="center"/>
              <w:textAlignment w:val="baseline"/>
              <w:rPr>
                <w:rFonts w:cs="Times New Roman"/>
                <w:sz w:val="28"/>
                <w:szCs w:val="28"/>
              </w:rPr>
            </w:pPr>
          </w:p>
          <w:p w14:paraId="5B5075C1" w14:textId="77777777" w:rsidR="000E596D" w:rsidRPr="0042523A" w:rsidRDefault="000E596D">
            <w:pPr>
              <w:jc w:val="center"/>
              <w:textAlignment w:val="baseline"/>
              <w:rPr>
                <w:rFonts w:cs="Times New Roman"/>
                <w:sz w:val="28"/>
                <w:szCs w:val="28"/>
              </w:rPr>
            </w:pPr>
          </w:p>
          <w:p w14:paraId="38C25C02" w14:textId="77777777" w:rsidR="000E596D" w:rsidRPr="0042523A" w:rsidRDefault="00860DCC">
            <w:pPr>
              <w:jc w:val="center"/>
              <w:textAlignment w:val="baseline"/>
              <w:rPr>
                <w:rFonts w:cs="Times New Roman"/>
                <w:sz w:val="28"/>
                <w:szCs w:val="28"/>
              </w:rPr>
            </w:pPr>
            <w:r w:rsidRPr="0042523A">
              <w:rPr>
                <w:rFonts w:cs="Times New Roman"/>
                <w:sz w:val="28"/>
                <w:szCs w:val="28"/>
              </w:rPr>
              <w:t>7</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508BFA"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1416A1BB" w14:textId="77777777" w:rsidR="000E596D" w:rsidRPr="0042523A" w:rsidRDefault="000E596D">
            <w:pPr>
              <w:jc w:val="center"/>
              <w:textAlignment w:val="baseline"/>
              <w:rPr>
                <w:rFonts w:cs="Times New Roman"/>
                <w:sz w:val="28"/>
                <w:szCs w:val="28"/>
              </w:rPr>
            </w:pPr>
          </w:p>
          <w:p w14:paraId="43474758" w14:textId="77777777" w:rsidR="000E596D" w:rsidRPr="0042523A" w:rsidRDefault="000E596D">
            <w:pPr>
              <w:jc w:val="center"/>
              <w:textAlignment w:val="baseline"/>
              <w:rPr>
                <w:rFonts w:cs="Times New Roman"/>
                <w:sz w:val="28"/>
                <w:szCs w:val="28"/>
              </w:rPr>
            </w:pPr>
          </w:p>
          <w:p w14:paraId="2088CE97" w14:textId="77777777" w:rsidR="000E596D" w:rsidRPr="0042523A" w:rsidRDefault="000E596D">
            <w:pPr>
              <w:jc w:val="center"/>
              <w:textAlignment w:val="baseline"/>
              <w:rPr>
                <w:rFonts w:cs="Times New Roman"/>
                <w:sz w:val="28"/>
                <w:szCs w:val="28"/>
              </w:rPr>
            </w:pPr>
          </w:p>
          <w:p w14:paraId="3B6A459B"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76FD2179" w14:textId="77777777" w:rsidR="000E596D" w:rsidRPr="0042523A" w:rsidRDefault="000E596D">
            <w:pPr>
              <w:jc w:val="center"/>
              <w:textAlignment w:val="baseline"/>
              <w:rPr>
                <w:rFonts w:cs="Times New Roman"/>
                <w:sz w:val="28"/>
                <w:szCs w:val="28"/>
              </w:rPr>
            </w:pPr>
          </w:p>
          <w:p w14:paraId="67FA1AD0" w14:textId="77777777" w:rsidR="000E596D" w:rsidRPr="0042523A" w:rsidRDefault="000E596D">
            <w:pPr>
              <w:jc w:val="center"/>
              <w:textAlignment w:val="baseline"/>
              <w:rPr>
                <w:rFonts w:cs="Times New Roman"/>
                <w:sz w:val="28"/>
                <w:szCs w:val="28"/>
              </w:rPr>
            </w:pPr>
          </w:p>
          <w:p w14:paraId="00E38125" w14:textId="77777777" w:rsidR="000E596D" w:rsidRPr="0042523A" w:rsidRDefault="000E596D">
            <w:pPr>
              <w:jc w:val="center"/>
              <w:textAlignment w:val="baseline"/>
              <w:rPr>
                <w:rFonts w:cs="Times New Roman"/>
                <w:sz w:val="28"/>
                <w:szCs w:val="28"/>
                <w:lang w:val="en-US"/>
              </w:rPr>
            </w:pPr>
          </w:p>
          <w:p w14:paraId="32DE2B47" w14:textId="77777777" w:rsidR="000E596D" w:rsidRPr="0042523A" w:rsidRDefault="00860DCC">
            <w:pPr>
              <w:jc w:val="center"/>
              <w:textAlignment w:val="baseline"/>
              <w:rPr>
                <w:rFonts w:cs="Times New Roman"/>
                <w:sz w:val="28"/>
                <w:szCs w:val="28"/>
              </w:rPr>
            </w:pPr>
            <w:r w:rsidRPr="0042523A">
              <w:rPr>
                <w:rFonts w:cs="Times New Roman"/>
                <w:sz w:val="28"/>
                <w:szCs w:val="28"/>
              </w:rPr>
              <w:t>3</w:t>
            </w:r>
          </w:p>
          <w:p w14:paraId="102F1D89" w14:textId="77777777" w:rsidR="000E596D" w:rsidRPr="0042523A" w:rsidRDefault="000E596D">
            <w:pPr>
              <w:jc w:val="center"/>
              <w:textAlignment w:val="baseline"/>
              <w:rPr>
                <w:rFonts w:cs="Times New Roman"/>
                <w:sz w:val="28"/>
                <w:szCs w:val="28"/>
              </w:rPr>
            </w:pPr>
          </w:p>
          <w:p w14:paraId="7A8CCE78" w14:textId="77777777" w:rsidR="000E596D" w:rsidRPr="0042523A" w:rsidRDefault="000E596D">
            <w:pPr>
              <w:jc w:val="center"/>
              <w:textAlignment w:val="baseline"/>
              <w:rPr>
                <w:rFonts w:cs="Times New Roman"/>
                <w:sz w:val="28"/>
                <w:szCs w:val="28"/>
              </w:rPr>
            </w:pPr>
          </w:p>
          <w:p w14:paraId="06D9D4E9" w14:textId="77777777" w:rsidR="000E596D" w:rsidRPr="0042523A" w:rsidRDefault="00860DCC">
            <w:pPr>
              <w:jc w:val="center"/>
              <w:textAlignment w:val="baseline"/>
              <w:rPr>
                <w:rFonts w:cs="Times New Roman"/>
                <w:sz w:val="28"/>
                <w:szCs w:val="28"/>
              </w:rPr>
            </w:pPr>
            <w:r w:rsidRPr="0042523A">
              <w:rPr>
                <w:rFonts w:cs="Times New Roman"/>
                <w:sz w:val="28"/>
                <w:szCs w:val="28"/>
              </w:rPr>
              <w:t>2</w:t>
            </w:r>
          </w:p>
        </w:tc>
      </w:tr>
      <w:tr w:rsidR="000E596D" w:rsidRPr="0042523A" w14:paraId="341BAC84" w14:textId="77777777" w:rsidTr="00A15880">
        <w:trPr>
          <w:trHeight w:val="746"/>
        </w:trPr>
        <w:tc>
          <w:tcPr>
            <w:tcW w:w="1499" w:type="dxa"/>
            <w:tcBorders>
              <w:top w:val="single" w:sz="4" w:space="0" w:color="000000"/>
              <w:left w:val="single" w:sz="4" w:space="0" w:color="000000"/>
              <w:bottom w:val="single" w:sz="4" w:space="0" w:color="000000"/>
            </w:tcBorders>
            <w:shd w:val="clear" w:color="auto" w:fill="auto"/>
          </w:tcPr>
          <w:p w14:paraId="6A605C50" w14:textId="77777777" w:rsidR="000E596D" w:rsidRPr="0042523A" w:rsidRDefault="00860DCC">
            <w:pPr>
              <w:textAlignment w:val="baseline"/>
              <w:rPr>
                <w:rFonts w:eastAsia="Times New Roman" w:cs="Times New Roman"/>
                <w:lang w:eastAsia="ru-RU" w:bidi="ar-SA"/>
              </w:rPr>
            </w:pPr>
            <w:r w:rsidRPr="0042523A">
              <w:rPr>
                <w:rFonts w:cs="Times New Roman"/>
                <w:b/>
                <w:bCs/>
                <w:shd w:val="clear" w:color="auto" w:fill="FFFFFF"/>
              </w:rPr>
              <w:t>Цілитель, ЗП</w:t>
            </w:r>
            <w:r w:rsidRPr="0042523A">
              <w:rPr>
                <w:rFonts w:cs="Times New Roman"/>
                <w:shd w:val="clear" w:color="auto" w:fill="FFFFFF"/>
              </w:rPr>
              <w:t xml:space="preserve"> (</w:t>
            </w:r>
            <w:proofErr w:type="spellStart"/>
            <w:r w:rsidRPr="0042523A">
              <w:rPr>
                <w:rFonts w:cs="Times New Roman"/>
                <w:shd w:val="clear" w:color="auto" w:fill="FFFFFF"/>
              </w:rPr>
              <w:t>манкоцеб</w:t>
            </w:r>
            <w:proofErr w:type="spellEnd"/>
            <w:r w:rsidRPr="0042523A">
              <w:rPr>
                <w:rFonts w:cs="Times New Roman"/>
                <w:shd w:val="clear" w:color="auto" w:fill="FFFFFF"/>
              </w:rPr>
              <w:t xml:space="preserve">, 640 г/кг + </w:t>
            </w:r>
            <w:proofErr w:type="spellStart"/>
            <w:r w:rsidRPr="0042523A">
              <w:rPr>
                <w:rFonts w:cs="Times New Roman"/>
                <w:shd w:val="clear" w:color="auto" w:fill="FFFFFF"/>
              </w:rPr>
              <w:t>металаксил</w:t>
            </w:r>
            <w:proofErr w:type="spellEnd"/>
            <w:r w:rsidRPr="0042523A">
              <w:rPr>
                <w:rFonts w:cs="Times New Roman"/>
                <w:shd w:val="clear" w:color="auto" w:fill="FFFFFF"/>
              </w:rPr>
              <w:t xml:space="preserve">, 80 г/кг), </w:t>
            </w:r>
            <w:r w:rsidRPr="0042523A">
              <w:rPr>
                <w:rFonts w:cs="Times New Roman"/>
              </w:rPr>
              <w:t>ТОВ «Фабрика агрохімікатів», Україна</w:t>
            </w:r>
          </w:p>
          <w:p w14:paraId="0DC253FD" w14:textId="77777777" w:rsidR="000E596D" w:rsidRPr="0042523A" w:rsidRDefault="00860DCC">
            <w:pPr>
              <w:textAlignment w:val="baseline"/>
              <w:rPr>
                <w:rFonts w:cs="Times New Roman"/>
                <w:b/>
                <w:bCs/>
                <w:spacing w:val="-11"/>
              </w:rPr>
            </w:pPr>
            <w:r w:rsidRPr="0042523A">
              <w:rPr>
                <w:rFonts w:cs="Times New Roman"/>
                <w:b/>
                <w:bCs/>
                <w:spacing w:val="-11"/>
              </w:rPr>
              <w:t>2028 р.</w:t>
            </w:r>
          </w:p>
        </w:tc>
        <w:tc>
          <w:tcPr>
            <w:tcW w:w="1876" w:type="dxa"/>
            <w:tcBorders>
              <w:top w:val="single" w:sz="4" w:space="0" w:color="000000"/>
              <w:left w:val="single" w:sz="4" w:space="0" w:color="000000"/>
              <w:bottom w:val="single" w:sz="4" w:space="0" w:color="000000"/>
            </w:tcBorders>
            <w:shd w:val="clear" w:color="auto" w:fill="auto"/>
          </w:tcPr>
          <w:p w14:paraId="731CCC1A" w14:textId="77777777" w:rsidR="000E596D" w:rsidRPr="0042523A" w:rsidRDefault="00860DCC">
            <w:pPr>
              <w:textAlignment w:val="baseline"/>
              <w:rPr>
                <w:rFonts w:cs="Times New Roman"/>
              </w:rPr>
            </w:pPr>
            <w:r w:rsidRPr="0042523A">
              <w:rPr>
                <w:rFonts w:cs="Times New Roman"/>
              </w:rPr>
              <w:t>25 г на сотку</w:t>
            </w:r>
          </w:p>
        </w:tc>
        <w:tc>
          <w:tcPr>
            <w:tcW w:w="1241" w:type="dxa"/>
            <w:tcBorders>
              <w:top w:val="single" w:sz="4" w:space="0" w:color="000000"/>
              <w:left w:val="single" w:sz="4" w:space="0" w:color="000000"/>
              <w:bottom w:val="single" w:sz="4" w:space="0" w:color="000000"/>
            </w:tcBorders>
            <w:shd w:val="clear" w:color="auto" w:fill="auto"/>
          </w:tcPr>
          <w:p w14:paraId="32CEEE51" w14:textId="77777777" w:rsidR="000E596D" w:rsidRPr="0042523A" w:rsidRDefault="00860DCC">
            <w:pPr>
              <w:textAlignment w:val="baseline"/>
              <w:rPr>
                <w:rFonts w:cs="Times New Roman"/>
              </w:rPr>
            </w:pPr>
            <w:r w:rsidRPr="0042523A">
              <w:rPr>
                <w:rFonts w:cs="Times New Roman"/>
              </w:rPr>
              <w:t>Томати</w:t>
            </w:r>
          </w:p>
        </w:tc>
        <w:tc>
          <w:tcPr>
            <w:tcW w:w="1625" w:type="dxa"/>
            <w:tcBorders>
              <w:top w:val="single" w:sz="4" w:space="0" w:color="000000"/>
              <w:left w:val="single" w:sz="4" w:space="0" w:color="000000"/>
              <w:bottom w:val="single" w:sz="4" w:space="0" w:color="000000"/>
            </w:tcBorders>
            <w:shd w:val="clear" w:color="auto" w:fill="auto"/>
          </w:tcPr>
          <w:p w14:paraId="4799706B" w14:textId="77777777" w:rsidR="000E596D" w:rsidRPr="0042523A" w:rsidRDefault="00860DCC">
            <w:pPr>
              <w:textAlignment w:val="baseline"/>
              <w:rPr>
                <w:rFonts w:cs="Times New Roman"/>
              </w:rPr>
            </w:pPr>
            <w:r w:rsidRPr="0042523A">
              <w:rPr>
                <w:rFonts w:cs="Times New Roman"/>
              </w:rPr>
              <w:t xml:space="preserve">Фітофтороз, </w:t>
            </w:r>
            <w:proofErr w:type="spellStart"/>
            <w:r w:rsidRPr="0042523A">
              <w:rPr>
                <w:rFonts w:cs="Times New Roman"/>
              </w:rPr>
              <w:t>альтернаріоз</w:t>
            </w:r>
            <w:proofErr w:type="spellEnd"/>
            <w:r w:rsidRPr="0042523A">
              <w:rPr>
                <w:rFonts w:cs="Times New Roman"/>
              </w:rPr>
              <w:t>,</w:t>
            </w:r>
          </w:p>
        </w:tc>
        <w:tc>
          <w:tcPr>
            <w:tcW w:w="1939" w:type="dxa"/>
            <w:tcBorders>
              <w:top w:val="single" w:sz="4" w:space="0" w:color="000000"/>
              <w:left w:val="single" w:sz="4" w:space="0" w:color="000000"/>
              <w:bottom w:val="single" w:sz="4" w:space="0" w:color="000000"/>
            </w:tcBorders>
            <w:shd w:val="clear" w:color="auto" w:fill="auto"/>
          </w:tcPr>
          <w:p w14:paraId="647A8E4A" w14:textId="77777777" w:rsidR="000E596D" w:rsidRPr="0042523A" w:rsidRDefault="00860DCC">
            <w:pPr>
              <w:textAlignment w:val="baseline"/>
              <w:rPr>
                <w:rFonts w:cs="Times New Roman"/>
              </w:rPr>
            </w:pPr>
            <w:r w:rsidRPr="0042523A">
              <w:rPr>
                <w:rFonts w:cs="Times New Roman"/>
              </w:rPr>
              <w:t xml:space="preserve">Обприскування в період вегетації </w:t>
            </w:r>
          </w:p>
          <w:p w14:paraId="4CB1896B" w14:textId="77777777" w:rsidR="000E596D" w:rsidRPr="0042523A" w:rsidRDefault="000E596D">
            <w:pPr>
              <w:textAlignment w:val="baseline"/>
              <w:rPr>
                <w:rFonts w:cs="Times New Roman"/>
                <w:spacing w:val="-10"/>
              </w:rPr>
            </w:pPr>
          </w:p>
        </w:tc>
        <w:tc>
          <w:tcPr>
            <w:tcW w:w="755" w:type="dxa"/>
            <w:tcBorders>
              <w:top w:val="single" w:sz="4" w:space="0" w:color="000000"/>
              <w:left w:val="single" w:sz="4" w:space="0" w:color="000000"/>
              <w:bottom w:val="single" w:sz="4" w:space="0" w:color="000000"/>
            </w:tcBorders>
            <w:shd w:val="clear" w:color="auto" w:fill="auto"/>
          </w:tcPr>
          <w:p w14:paraId="51F1B439" w14:textId="77777777" w:rsidR="000E596D" w:rsidRPr="0042523A" w:rsidRDefault="00860DCC">
            <w:pPr>
              <w:jc w:val="center"/>
              <w:textAlignment w:val="baseline"/>
              <w:rPr>
                <w:rFonts w:cs="Times New Roman"/>
              </w:rPr>
            </w:pPr>
            <w:r w:rsidRPr="0042523A">
              <w:rPr>
                <w:rFonts w:cs="Times New Roman"/>
              </w:rPr>
              <w:t>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BCD31" w14:textId="77777777" w:rsidR="000E596D" w:rsidRPr="0042523A" w:rsidRDefault="00860DCC">
            <w:pPr>
              <w:jc w:val="center"/>
              <w:textAlignment w:val="baseline"/>
              <w:rPr>
                <w:rFonts w:cs="Times New Roman"/>
              </w:rPr>
            </w:pPr>
            <w:r w:rsidRPr="0042523A">
              <w:rPr>
                <w:rFonts w:cs="Times New Roman"/>
              </w:rPr>
              <w:t>3</w:t>
            </w:r>
          </w:p>
        </w:tc>
      </w:tr>
    </w:tbl>
    <w:p w14:paraId="24B60405" w14:textId="77777777" w:rsidR="000E596D" w:rsidRPr="0042523A" w:rsidRDefault="00860DCC">
      <w:r w:rsidRPr="0042523A">
        <w:br w:type="page"/>
      </w:r>
    </w:p>
    <w:tbl>
      <w:tblPr>
        <w:tblW w:w="9502"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624"/>
        <w:gridCol w:w="1493"/>
        <w:gridCol w:w="1474"/>
        <w:gridCol w:w="2090"/>
        <w:gridCol w:w="613"/>
        <w:gridCol w:w="709"/>
      </w:tblGrid>
      <w:tr w:rsidR="000E596D" w:rsidRPr="0042523A" w14:paraId="5D8AF6C6" w14:textId="77777777" w:rsidTr="00B53CE8">
        <w:trPr>
          <w:trHeight w:val="746"/>
        </w:trPr>
        <w:tc>
          <w:tcPr>
            <w:tcW w:w="1499" w:type="dxa"/>
            <w:tcBorders>
              <w:top w:val="single" w:sz="4" w:space="0" w:color="000000"/>
              <w:left w:val="single" w:sz="4" w:space="0" w:color="000000"/>
              <w:bottom w:val="single" w:sz="4" w:space="0" w:color="000000"/>
            </w:tcBorders>
            <w:shd w:val="clear" w:color="auto" w:fill="auto"/>
          </w:tcPr>
          <w:p w14:paraId="75C4F2E7" w14:textId="77777777" w:rsidR="000E596D" w:rsidRPr="0042523A" w:rsidRDefault="00860DCC">
            <w:pPr>
              <w:textAlignment w:val="baseline"/>
              <w:rPr>
                <w:rFonts w:cs="Times New Roman"/>
                <w:spacing w:val="-11"/>
              </w:rPr>
            </w:pPr>
            <w:r w:rsidRPr="0042523A">
              <w:rPr>
                <w:rFonts w:cs="Times New Roman"/>
                <w:b/>
                <w:bCs/>
                <w:spacing w:val="-11"/>
              </w:rPr>
              <w:lastRenderedPageBreak/>
              <w:t>ЧЕМПІОН,</w:t>
            </w:r>
            <w:r w:rsidRPr="0042523A">
              <w:rPr>
                <w:rFonts w:cs="Times New Roman"/>
                <w:spacing w:val="-11"/>
              </w:rPr>
              <w:t xml:space="preserve"> ЗП (гідроокис міді, 770 г/кг),</w:t>
            </w:r>
          </w:p>
          <w:p w14:paraId="1FA785E0" w14:textId="77777777" w:rsidR="000E596D" w:rsidRPr="0042523A" w:rsidRDefault="00860DCC">
            <w:pPr>
              <w:textAlignment w:val="baseline"/>
              <w:rPr>
                <w:rFonts w:cs="Times New Roman"/>
                <w:b/>
              </w:rPr>
            </w:pPr>
            <w:r w:rsidRPr="0042523A">
              <w:rPr>
                <w:rFonts w:cs="Times New Roman"/>
                <w:spacing w:val="-11"/>
              </w:rPr>
              <w:t xml:space="preserve">ф. </w:t>
            </w:r>
            <w:r w:rsidRPr="0042523A">
              <w:rPr>
                <w:rFonts w:cs="Times New Roman"/>
              </w:rPr>
              <w:t>«</w:t>
            </w:r>
            <w:proofErr w:type="spellStart"/>
            <w:r w:rsidRPr="0042523A">
              <w:rPr>
                <w:rFonts w:cs="Times New Roman"/>
              </w:rPr>
              <w:t>Нуфарм</w:t>
            </w:r>
            <w:proofErr w:type="spellEnd"/>
            <w:r w:rsidRPr="0042523A">
              <w:rPr>
                <w:rFonts w:cs="Times New Roman"/>
              </w:rPr>
              <w:t xml:space="preserve"> </w:t>
            </w:r>
            <w:proofErr w:type="spellStart"/>
            <w:r w:rsidRPr="0042523A">
              <w:rPr>
                <w:rFonts w:cs="Times New Roman"/>
              </w:rPr>
              <w:t>ГмбХ</w:t>
            </w:r>
            <w:proofErr w:type="spellEnd"/>
            <w:r w:rsidRPr="0042523A">
              <w:rPr>
                <w:rFonts w:cs="Times New Roman"/>
              </w:rPr>
              <w:t xml:space="preserve"> </w:t>
            </w:r>
            <w:proofErr w:type="spellStart"/>
            <w:r w:rsidRPr="0042523A">
              <w:rPr>
                <w:rFonts w:cs="Times New Roman"/>
              </w:rPr>
              <w:t>енд</w:t>
            </w:r>
            <w:proofErr w:type="spellEnd"/>
            <w:r w:rsidRPr="0042523A">
              <w:rPr>
                <w:rFonts w:cs="Times New Roman"/>
              </w:rPr>
              <w:t xml:space="preserve"> Ко. КГ», Австрія</w:t>
            </w:r>
            <w:r w:rsidRPr="0042523A">
              <w:rPr>
                <w:rFonts w:cs="Times New Roman"/>
                <w:spacing w:val="-11"/>
              </w:rPr>
              <w:t xml:space="preserve"> </w:t>
            </w:r>
          </w:p>
          <w:p w14:paraId="78C7A2E3" w14:textId="77777777" w:rsidR="000E596D" w:rsidRPr="0042523A" w:rsidRDefault="00860DCC">
            <w:pPr>
              <w:textAlignment w:val="baseline"/>
              <w:rPr>
                <w:rFonts w:cs="Times New Roman"/>
                <w:b/>
              </w:rPr>
            </w:pPr>
            <w:r w:rsidRPr="0042523A">
              <w:rPr>
                <w:rFonts w:cs="Times New Roman"/>
                <w:b/>
              </w:rPr>
              <w:t>2022 р.</w:t>
            </w:r>
          </w:p>
        </w:tc>
        <w:tc>
          <w:tcPr>
            <w:tcW w:w="1624" w:type="dxa"/>
            <w:tcBorders>
              <w:top w:val="single" w:sz="4" w:space="0" w:color="000000"/>
              <w:left w:val="single" w:sz="4" w:space="0" w:color="000000"/>
              <w:bottom w:val="single" w:sz="4" w:space="0" w:color="000000"/>
            </w:tcBorders>
            <w:shd w:val="clear" w:color="auto" w:fill="auto"/>
          </w:tcPr>
          <w:p w14:paraId="1DC0C75E" w14:textId="77777777" w:rsidR="000E596D" w:rsidRPr="0042523A" w:rsidRDefault="00860DCC">
            <w:pPr>
              <w:textAlignment w:val="baseline"/>
              <w:rPr>
                <w:rFonts w:cs="Times New Roman"/>
              </w:rPr>
            </w:pPr>
            <w:r w:rsidRPr="0042523A">
              <w:rPr>
                <w:rFonts w:cs="Times New Roman"/>
              </w:rPr>
              <w:t>20 г на 5 л води на сотку</w:t>
            </w:r>
          </w:p>
          <w:p w14:paraId="07AD2004" w14:textId="77777777" w:rsidR="000E596D" w:rsidRPr="0042523A" w:rsidRDefault="000E596D">
            <w:pPr>
              <w:textAlignment w:val="baseline"/>
              <w:rPr>
                <w:rFonts w:cs="Times New Roman"/>
              </w:rPr>
            </w:pPr>
          </w:p>
        </w:tc>
        <w:tc>
          <w:tcPr>
            <w:tcW w:w="1493" w:type="dxa"/>
            <w:tcBorders>
              <w:top w:val="single" w:sz="4" w:space="0" w:color="000000"/>
              <w:left w:val="single" w:sz="4" w:space="0" w:color="000000"/>
              <w:bottom w:val="single" w:sz="4" w:space="0" w:color="000000"/>
            </w:tcBorders>
            <w:shd w:val="clear" w:color="auto" w:fill="auto"/>
          </w:tcPr>
          <w:p w14:paraId="17B1FC24" w14:textId="77777777" w:rsidR="000E596D" w:rsidRPr="0042523A" w:rsidRDefault="00860DCC">
            <w:pPr>
              <w:textAlignment w:val="baseline"/>
              <w:rPr>
                <w:rFonts w:cs="Times New Roman"/>
              </w:rPr>
            </w:pPr>
            <w:r w:rsidRPr="0042523A">
              <w:rPr>
                <w:rFonts w:cs="Times New Roman"/>
              </w:rPr>
              <w:t>Томати</w:t>
            </w:r>
          </w:p>
          <w:p w14:paraId="2222BDE2"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29DB418C" w14:textId="77777777" w:rsidR="000E596D" w:rsidRPr="0042523A" w:rsidRDefault="00860DCC">
            <w:pPr>
              <w:textAlignment w:val="baseline"/>
              <w:rPr>
                <w:rFonts w:cs="Times New Roman"/>
              </w:rPr>
            </w:pPr>
            <w:r w:rsidRPr="0042523A">
              <w:rPr>
                <w:rFonts w:cs="Times New Roman"/>
              </w:rPr>
              <w:t>Фітофтороз, рання суха плямистість, чорна бактеріальна плямистість</w:t>
            </w:r>
          </w:p>
          <w:p w14:paraId="5B6E6569"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353546E9" w14:textId="77777777" w:rsidR="000E596D" w:rsidRPr="0042523A" w:rsidRDefault="00860DCC">
            <w:pPr>
              <w:textAlignment w:val="baseline"/>
              <w:rPr>
                <w:rFonts w:cs="Times New Roman"/>
              </w:rPr>
            </w:pPr>
            <w:r w:rsidRPr="0042523A">
              <w:rPr>
                <w:rFonts w:cs="Times New Roman"/>
                <w:spacing w:val="-10"/>
              </w:rPr>
              <w:t>Обприскування культури при появі перших ознак хвороби з інтервалом 10-14 днів</w:t>
            </w:r>
          </w:p>
          <w:p w14:paraId="57EE2359" w14:textId="77777777" w:rsidR="000E596D" w:rsidRPr="0042523A" w:rsidRDefault="000E596D">
            <w:pPr>
              <w:textAlignment w:val="baseline"/>
              <w:rPr>
                <w:rFonts w:cs="Times New Roman"/>
              </w:rPr>
            </w:pPr>
          </w:p>
        </w:tc>
        <w:tc>
          <w:tcPr>
            <w:tcW w:w="613" w:type="dxa"/>
            <w:tcBorders>
              <w:top w:val="single" w:sz="4" w:space="0" w:color="000000"/>
              <w:left w:val="single" w:sz="4" w:space="0" w:color="000000"/>
              <w:bottom w:val="single" w:sz="4" w:space="0" w:color="000000"/>
            </w:tcBorders>
            <w:shd w:val="clear" w:color="auto" w:fill="auto"/>
          </w:tcPr>
          <w:p w14:paraId="65CEEAD7" w14:textId="77777777" w:rsidR="000E596D" w:rsidRPr="0042523A" w:rsidRDefault="00860DCC">
            <w:pPr>
              <w:jc w:val="center"/>
              <w:textAlignment w:val="baseline"/>
              <w:rPr>
                <w:rFonts w:cs="Times New Roman"/>
                <w:sz w:val="28"/>
                <w:szCs w:val="28"/>
              </w:rPr>
            </w:pPr>
            <w:r w:rsidRPr="0042523A">
              <w:rPr>
                <w:rFonts w:cs="Times New Roman"/>
                <w:sz w:val="28"/>
                <w:szCs w:val="28"/>
              </w:rPr>
              <w:t>14</w:t>
            </w:r>
          </w:p>
          <w:p w14:paraId="4E142E52"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41CF0F" w14:textId="77777777" w:rsidR="000E596D" w:rsidRPr="0042523A" w:rsidRDefault="00860DCC">
            <w:pPr>
              <w:jc w:val="center"/>
              <w:textAlignment w:val="baseline"/>
              <w:rPr>
                <w:rFonts w:cs="Times New Roman"/>
                <w:sz w:val="28"/>
                <w:szCs w:val="28"/>
              </w:rPr>
            </w:pPr>
            <w:r w:rsidRPr="0042523A">
              <w:rPr>
                <w:rFonts w:cs="Times New Roman"/>
                <w:sz w:val="28"/>
                <w:szCs w:val="28"/>
              </w:rPr>
              <w:t>4</w:t>
            </w:r>
          </w:p>
          <w:p w14:paraId="32B17965" w14:textId="77777777" w:rsidR="000E596D" w:rsidRPr="0042523A" w:rsidRDefault="000E596D">
            <w:pPr>
              <w:jc w:val="center"/>
              <w:textAlignment w:val="baseline"/>
              <w:rPr>
                <w:rFonts w:cs="Times New Roman"/>
                <w:sz w:val="28"/>
                <w:szCs w:val="28"/>
              </w:rPr>
            </w:pPr>
          </w:p>
        </w:tc>
      </w:tr>
      <w:tr w:rsidR="000E596D" w:rsidRPr="0042523A" w14:paraId="108C2174" w14:textId="77777777" w:rsidTr="00B53CE8">
        <w:trPr>
          <w:trHeight w:val="221"/>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auto"/>
          </w:tcPr>
          <w:p w14:paraId="3729F707" w14:textId="77777777" w:rsidR="000E596D" w:rsidRPr="0042523A" w:rsidRDefault="00860DCC">
            <w:pPr>
              <w:jc w:val="center"/>
              <w:textAlignment w:val="baseline"/>
              <w:rPr>
                <w:rFonts w:cs="Times New Roman"/>
                <w:b/>
                <w:bCs/>
                <w:sz w:val="28"/>
              </w:rPr>
            </w:pPr>
            <w:proofErr w:type="spellStart"/>
            <w:r w:rsidRPr="0042523A">
              <w:rPr>
                <w:rFonts w:cs="Times New Roman"/>
                <w:b/>
                <w:bCs/>
                <w:sz w:val="28"/>
              </w:rPr>
              <w:t>Родентициди</w:t>
            </w:r>
            <w:proofErr w:type="spellEnd"/>
            <w:r w:rsidRPr="0042523A">
              <w:rPr>
                <w:rFonts w:cs="Times New Roman"/>
                <w:b/>
                <w:bCs/>
                <w:sz w:val="28"/>
              </w:rPr>
              <w:t xml:space="preserve"> (для боротьби з мишоподібними гризунами)</w:t>
            </w:r>
          </w:p>
          <w:p w14:paraId="5FF68D00" w14:textId="77777777" w:rsidR="000E596D" w:rsidRPr="0042523A" w:rsidRDefault="00860DCC">
            <w:pPr>
              <w:jc w:val="center"/>
              <w:textAlignment w:val="baseline"/>
              <w:rPr>
                <w:rFonts w:cs="Times New Roman"/>
                <w:sz w:val="28"/>
              </w:rPr>
            </w:pPr>
            <w:r w:rsidRPr="0042523A">
              <w:rPr>
                <w:rFonts w:cs="Times New Roman"/>
                <w:b/>
                <w:bCs/>
                <w:sz w:val="28"/>
              </w:rPr>
              <w:t xml:space="preserve">При роботі з </w:t>
            </w:r>
            <w:proofErr w:type="spellStart"/>
            <w:r w:rsidRPr="0042523A">
              <w:rPr>
                <w:rFonts w:cs="Times New Roman"/>
                <w:b/>
                <w:bCs/>
                <w:sz w:val="28"/>
              </w:rPr>
              <w:t>родентицидами</w:t>
            </w:r>
            <w:proofErr w:type="spellEnd"/>
            <w:r w:rsidRPr="0042523A">
              <w:rPr>
                <w:rFonts w:cs="Times New Roman"/>
                <w:b/>
                <w:bCs/>
                <w:sz w:val="28"/>
              </w:rPr>
              <w:t xml:space="preserve"> слід дотримуватись правил техніки безпеки</w:t>
            </w:r>
          </w:p>
        </w:tc>
      </w:tr>
      <w:tr w:rsidR="000E596D" w:rsidRPr="0042523A" w14:paraId="29634F1E" w14:textId="77777777" w:rsidTr="00B53CE8">
        <w:trPr>
          <w:trHeight w:val="900"/>
        </w:trPr>
        <w:tc>
          <w:tcPr>
            <w:tcW w:w="1499" w:type="dxa"/>
            <w:tcBorders>
              <w:top w:val="single" w:sz="4" w:space="0" w:color="000000"/>
              <w:left w:val="single" w:sz="4" w:space="0" w:color="000000"/>
              <w:bottom w:val="single" w:sz="4" w:space="0" w:color="000000"/>
            </w:tcBorders>
            <w:shd w:val="clear" w:color="auto" w:fill="auto"/>
          </w:tcPr>
          <w:p w14:paraId="6AEC1A8E" w14:textId="77777777" w:rsidR="000E596D" w:rsidRPr="0042523A" w:rsidRDefault="00860DCC">
            <w:pPr>
              <w:tabs>
                <w:tab w:val="left" w:pos="3969"/>
                <w:tab w:val="left" w:pos="5954"/>
                <w:tab w:val="left" w:pos="8222"/>
                <w:tab w:val="left" w:pos="10490"/>
              </w:tabs>
              <w:rPr>
                <w:rFonts w:cs="Times New Roman"/>
                <w:b/>
              </w:rPr>
            </w:pPr>
            <w:r w:rsidRPr="0042523A">
              <w:rPr>
                <w:rFonts w:cs="Times New Roman"/>
                <w:b/>
              </w:rPr>
              <w:t>БРОМАКЕМ, ПР</w:t>
            </w:r>
            <w:r w:rsidRPr="0042523A">
              <w:rPr>
                <w:rFonts w:cs="Times New Roman"/>
              </w:rPr>
              <w:t xml:space="preserve"> (</w:t>
            </w:r>
            <w:proofErr w:type="spellStart"/>
            <w:r w:rsidRPr="0042523A">
              <w:rPr>
                <w:rFonts w:cs="Times New Roman"/>
              </w:rPr>
              <w:t>бромадіолон</w:t>
            </w:r>
            <w:proofErr w:type="spellEnd"/>
            <w:r w:rsidRPr="0042523A">
              <w:rPr>
                <w:rFonts w:cs="Times New Roman"/>
              </w:rPr>
              <w:t xml:space="preserve">, 0,05г/кг (0,005%), заявник - ТОВ  «ТЕРРАВІТА УКРАЇНА», Україна , виробник – ф. </w:t>
            </w:r>
            <w:proofErr w:type="spellStart"/>
            <w:r w:rsidRPr="0042523A">
              <w:rPr>
                <w:rFonts w:cs="Times New Roman"/>
              </w:rPr>
              <w:t>Дуокем</w:t>
            </w:r>
            <w:proofErr w:type="spellEnd"/>
            <w:r w:rsidRPr="0042523A">
              <w:rPr>
                <w:rFonts w:cs="Times New Roman"/>
              </w:rPr>
              <w:t xml:space="preserve"> </w:t>
            </w:r>
            <w:proofErr w:type="spellStart"/>
            <w:r w:rsidRPr="0042523A">
              <w:rPr>
                <w:rFonts w:cs="Times New Roman"/>
              </w:rPr>
              <w:t>д.о.о</w:t>
            </w:r>
            <w:proofErr w:type="spellEnd"/>
            <w:r w:rsidRPr="0042523A">
              <w:rPr>
                <w:rFonts w:cs="Times New Roman"/>
              </w:rPr>
              <w:t>., Сербія</w:t>
            </w:r>
          </w:p>
          <w:p w14:paraId="7EC3BB5C" w14:textId="77777777" w:rsidR="000E596D" w:rsidRPr="0042523A" w:rsidRDefault="00860DCC">
            <w:pPr>
              <w:tabs>
                <w:tab w:val="left" w:pos="3969"/>
                <w:tab w:val="left" w:pos="5954"/>
                <w:tab w:val="left" w:pos="8222"/>
                <w:tab w:val="left" w:pos="10490"/>
              </w:tabs>
              <w:rPr>
                <w:rFonts w:cs="Times New Roman"/>
              </w:rPr>
            </w:pPr>
            <w:r w:rsidRPr="0042523A">
              <w:rPr>
                <w:rFonts w:cs="Times New Roman"/>
                <w:b/>
              </w:rPr>
              <w:t>2022 р.</w:t>
            </w:r>
          </w:p>
        </w:tc>
        <w:tc>
          <w:tcPr>
            <w:tcW w:w="1624" w:type="dxa"/>
            <w:tcBorders>
              <w:top w:val="single" w:sz="4" w:space="0" w:color="000000"/>
              <w:left w:val="single" w:sz="4" w:space="0" w:color="000000"/>
              <w:bottom w:val="single" w:sz="4" w:space="0" w:color="000000"/>
            </w:tcBorders>
            <w:shd w:val="clear" w:color="auto" w:fill="auto"/>
          </w:tcPr>
          <w:p w14:paraId="35F7A957" w14:textId="77777777" w:rsidR="000E596D" w:rsidRPr="0042523A" w:rsidRDefault="00860DCC">
            <w:pPr>
              <w:rPr>
                <w:rFonts w:cs="Times New Roman"/>
              </w:rPr>
            </w:pPr>
            <w:r w:rsidRPr="0042523A">
              <w:rPr>
                <w:rFonts w:cs="Times New Roman"/>
              </w:rPr>
              <w:t xml:space="preserve">20-30 </w:t>
            </w:r>
            <w:proofErr w:type="spellStart"/>
            <w:r w:rsidRPr="0042523A">
              <w:rPr>
                <w:rFonts w:cs="Times New Roman"/>
              </w:rPr>
              <w:t>гр</w:t>
            </w:r>
            <w:proofErr w:type="spellEnd"/>
            <w:r w:rsidRPr="0042523A">
              <w:rPr>
                <w:rFonts w:cs="Times New Roman"/>
              </w:rPr>
              <w:t xml:space="preserve">/5 </w:t>
            </w:r>
            <w:proofErr w:type="spellStart"/>
            <w:r w:rsidRPr="0042523A">
              <w:rPr>
                <w:rFonts w:cs="Times New Roman"/>
              </w:rPr>
              <w:t>кв.м</w:t>
            </w:r>
            <w:proofErr w:type="spellEnd"/>
            <w:r w:rsidRPr="0042523A">
              <w:rPr>
                <w:rFonts w:cs="Times New Roman"/>
              </w:rPr>
              <w:t xml:space="preserve"> або 2-4 брикети на купі</w:t>
            </w:r>
          </w:p>
          <w:p w14:paraId="79283E40" w14:textId="77777777" w:rsidR="000E596D" w:rsidRPr="0042523A" w:rsidRDefault="000E596D">
            <w:pPr>
              <w:rPr>
                <w:rFonts w:cs="Times New Roman"/>
              </w:rPr>
            </w:pPr>
          </w:p>
          <w:p w14:paraId="17E920AD" w14:textId="77777777" w:rsidR="000E596D" w:rsidRPr="0042523A" w:rsidRDefault="000E596D">
            <w:pPr>
              <w:rPr>
                <w:rFonts w:cs="Times New Roman"/>
              </w:rPr>
            </w:pPr>
          </w:p>
          <w:p w14:paraId="65975766" w14:textId="77777777" w:rsidR="000E596D" w:rsidRPr="0042523A" w:rsidRDefault="000E596D">
            <w:pPr>
              <w:rPr>
                <w:rFonts w:cs="Times New Roman"/>
              </w:rPr>
            </w:pPr>
          </w:p>
          <w:p w14:paraId="7A00D9FD" w14:textId="77777777" w:rsidR="000E596D" w:rsidRPr="0042523A" w:rsidRDefault="000E596D">
            <w:pPr>
              <w:rPr>
                <w:rFonts w:cs="Times New Roman"/>
              </w:rPr>
            </w:pPr>
          </w:p>
          <w:p w14:paraId="0DB7BB5F" w14:textId="77777777" w:rsidR="000E596D" w:rsidRPr="0042523A" w:rsidRDefault="000E596D">
            <w:pPr>
              <w:rPr>
                <w:rFonts w:cs="Times New Roman"/>
              </w:rPr>
            </w:pPr>
          </w:p>
          <w:p w14:paraId="5C9BD3BF" w14:textId="77777777" w:rsidR="000E596D" w:rsidRPr="0042523A" w:rsidRDefault="000E596D">
            <w:pPr>
              <w:rPr>
                <w:rFonts w:cs="Times New Roman"/>
              </w:rPr>
            </w:pPr>
          </w:p>
          <w:p w14:paraId="611734FB" w14:textId="77777777" w:rsidR="000E596D" w:rsidRPr="0042523A" w:rsidRDefault="00860DCC">
            <w:pPr>
              <w:rPr>
                <w:rFonts w:cs="Times New Roman"/>
              </w:rPr>
            </w:pPr>
            <w:r w:rsidRPr="0042523A">
              <w:rPr>
                <w:rFonts w:cs="Times New Roman"/>
              </w:rPr>
              <w:t xml:space="preserve">50-100 </w:t>
            </w:r>
            <w:proofErr w:type="spellStart"/>
            <w:r w:rsidRPr="0042523A">
              <w:rPr>
                <w:rFonts w:cs="Times New Roman"/>
              </w:rPr>
              <w:t>гр</w:t>
            </w:r>
            <w:proofErr w:type="spellEnd"/>
            <w:r w:rsidRPr="0042523A">
              <w:rPr>
                <w:rFonts w:cs="Times New Roman"/>
              </w:rPr>
              <w:t xml:space="preserve">/10 </w:t>
            </w:r>
            <w:proofErr w:type="spellStart"/>
            <w:r w:rsidRPr="0042523A">
              <w:rPr>
                <w:rFonts w:cs="Times New Roman"/>
              </w:rPr>
              <w:t>кв.м</w:t>
            </w:r>
            <w:proofErr w:type="spellEnd"/>
            <w:r w:rsidRPr="0042523A">
              <w:rPr>
                <w:rFonts w:cs="Times New Roman"/>
                <w:vertAlign w:val="superscript"/>
              </w:rPr>
              <w:t xml:space="preserve"> </w:t>
            </w:r>
            <w:r w:rsidRPr="0042523A">
              <w:rPr>
                <w:rFonts w:cs="Times New Roman"/>
              </w:rPr>
              <w:t>або 4-6 брикетів на купі</w:t>
            </w:r>
          </w:p>
        </w:tc>
        <w:tc>
          <w:tcPr>
            <w:tcW w:w="1493" w:type="dxa"/>
            <w:tcBorders>
              <w:top w:val="single" w:sz="4" w:space="0" w:color="000000"/>
              <w:left w:val="single" w:sz="4" w:space="0" w:color="000000"/>
              <w:bottom w:val="single" w:sz="4" w:space="0" w:color="000000"/>
            </w:tcBorders>
            <w:shd w:val="clear" w:color="auto" w:fill="auto"/>
          </w:tcPr>
          <w:p w14:paraId="52585EEB" w14:textId="77777777" w:rsidR="000E596D" w:rsidRPr="0042523A" w:rsidRDefault="00860DCC">
            <w:pPr>
              <w:textAlignment w:val="baseline"/>
              <w:rPr>
                <w:rFonts w:cs="Times New Roman"/>
              </w:rPr>
            </w:pPr>
            <w:r w:rsidRPr="0042523A">
              <w:rPr>
                <w:rFonts w:cs="Times New Roman"/>
              </w:rPr>
              <w:t>Угіддя та складські приміщення</w:t>
            </w:r>
          </w:p>
          <w:p w14:paraId="233E4021" w14:textId="77777777" w:rsidR="000E596D" w:rsidRPr="0042523A" w:rsidRDefault="000E596D">
            <w:pPr>
              <w:textAlignment w:val="baseline"/>
              <w:rPr>
                <w:rFonts w:cs="Times New Roman"/>
              </w:rPr>
            </w:pPr>
          </w:p>
          <w:p w14:paraId="262EF4E7" w14:textId="77777777" w:rsidR="000E596D" w:rsidRPr="0042523A" w:rsidRDefault="000E596D">
            <w:pPr>
              <w:textAlignment w:val="baseline"/>
              <w:rPr>
                <w:rFonts w:cs="Times New Roman"/>
              </w:rPr>
            </w:pPr>
          </w:p>
          <w:p w14:paraId="7275FD42" w14:textId="77777777" w:rsidR="000E596D" w:rsidRPr="0042523A" w:rsidRDefault="000E596D">
            <w:pPr>
              <w:textAlignment w:val="baseline"/>
              <w:rPr>
                <w:rFonts w:cs="Times New Roman"/>
              </w:rPr>
            </w:pPr>
          </w:p>
          <w:p w14:paraId="3381C7C9" w14:textId="77777777" w:rsidR="000E596D" w:rsidRPr="0042523A" w:rsidRDefault="000E596D">
            <w:pPr>
              <w:textAlignment w:val="baseline"/>
              <w:rPr>
                <w:rFonts w:cs="Times New Roman"/>
              </w:rPr>
            </w:pPr>
          </w:p>
          <w:p w14:paraId="14DA38C6" w14:textId="77777777" w:rsidR="000E596D" w:rsidRPr="0042523A" w:rsidRDefault="00860DCC">
            <w:pPr>
              <w:textAlignment w:val="baseline"/>
              <w:rPr>
                <w:rFonts w:cs="Times New Roman"/>
              </w:rPr>
            </w:pPr>
            <w:r w:rsidRPr="0042523A">
              <w:rPr>
                <w:rFonts w:cs="Times New Roman"/>
              </w:rPr>
              <w:t>Складські приміщення</w:t>
            </w:r>
          </w:p>
        </w:tc>
        <w:tc>
          <w:tcPr>
            <w:tcW w:w="1474" w:type="dxa"/>
            <w:tcBorders>
              <w:top w:val="single" w:sz="4" w:space="0" w:color="000000"/>
              <w:left w:val="single" w:sz="4" w:space="0" w:color="000000"/>
              <w:bottom w:val="single" w:sz="4" w:space="0" w:color="000000"/>
            </w:tcBorders>
            <w:shd w:val="clear" w:color="auto" w:fill="auto"/>
          </w:tcPr>
          <w:p w14:paraId="12C0B3BD" w14:textId="77777777" w:rsidR="000E596D" w:rsidRPr="0042523A" w:rsidRDefault="00860DCC">
            <w:pPr>
              <w:textAlignment w:val="baseline"/>
              <w:rPr>
                <w:rFonts w:cs="Times New Roman"/>
              </w:rPr>
            </w:pPr>
            <w:r w:rsidRPr="0042523A">
              <w:rPr>
                <w:rFonts w:cs="Times New Roman"/>
              </w:rPr>
              <w:t>Миші</w:t>
            </w:r>
          </w:p>
          <w:p w14:paraId="05BC08CB" w14:textId="77777777" w:rsidR="000E596D" w:rsidRPr="0042523A" w:rsidRDefault="000E596D">
            <w:pPr>
              <w:textAlignment w:val="baseline"/>
              <w:rPr>
                <w:rFonts w:cs="Times New Roman"/>
              </w:rPr>
            </w:pPr>
          </w:p>
          <w:p w14:paraId="19AA10E4" w14:textId="77777777" w:rsidR="000E596D" w:rsidRPr="0042523A" w:rsidRDefault="000E596D">
            <w:pPr>
              <w:textAlignment w:val="baseline"/>
              <w:rPr>
                <w:rFonts w:cs="Times New Roman"/>
              </w:rPr>
            </w:pPr>
          </w:p>
          <w:p w14:paraId="2C56B6B3" w14:textId="77777777" w:rsidR="000E596D" w:rsidRPr="0042523A" w:rsidRDefault="000E596D">
            <w:pPr>
              <w:textAlignment w:val="baseline"/>
              <w:rPr>
                <w:rFonts w:cs="Times New Roman"/>
              </w:rPr>
            </w:pPr>
          </w:p>
          <w:p w14:paraId="15ABA987" w14:textId="77777777" w:rsidR="000E596D" w:rsidRPr="0042523A" w:rsidRDefault="000E596D">
            <w:pPr>
              <w:textAlignment w:val="baseline"/>
              <w:rPr>
                <w:rFonts w:cs="Times New Roman"/>
              </w:rPr>
            </w:pPr>
          </w:p>
          <w:p w14:paraId="759351DE" w14:textId="77777777" w:rsidR="000E596D" w:rsidRPr="0042523A" w:rsidRDefault="000E596D">
            <w:pPr>
              <w:textAlignment w:val="baseline"/>
              <w:rPr>
                <w:rFonts w:cs="Times New Roman"/>
              </w:rPr>
            </w:pPr>
          </w:p>
          <w:p w14:paraId="2FB8A9D6" w14:textId="77777777" w:rsidR="000E596D" w:rsidRPr="0042523A" w:rsidRDefault="000E596D">
            <w:pPr>
              <w:textAlignment w:val="baseline"/>
              <w:rPr>
                <w:rFonts w:cs="Times New Roman"/>
              </w:rPr>
            </w:pPr>
          </w:p>
          <w:p w14:paraId="5A5837B4" w14:textId="77777777" w:rsidR="000E596D" w:rsidRPr="0042523A" w:rsidRDefault="000E596D">
            <w:pPr>
              <w:textAlignment w:val="baseline"/>
              <w:rPr>
                <w:rFonts w:cs="Times New Roman"/>
              </w:rPr>
            </w:pPr>
          </w:p>
          <w:p w14:paraId="055DE0BE" w14:textId="77777777" w:rsidR="000E596D" w:rsidRPr="0042523A" w:rsidRDefault="000E596D">
            <w:pPr>
              <w:textAlignment w:val="baseline"/>
              <w:rPr>
                <w:rFonts w:cs="Times New Roman"/>
              </w:rPr>
            </w:pPr>
          </w:p>
          <w:p w14:paraId="7D837F29" w14:textId="77777777" w:rsidR="000E596D" w:rsidRPr="0042523A" w:rsidRDefault="00860DCC">
            <w:pPr>
              <w:textAlignment w:val="baseline"/>
              <w:rPr>
                <w:rFonts w:cs="Times New Roman"/>
              </w:rPr>
            </w:pPr>
            <w:r w:rsidRPr="0042523A">
              <w:rPr>
                <w:rFonts w:cs="Times New Roman"/>
              </w:rPr>
              <w:t>Пацюки</w:t>
            </w:r>
          </w:p>
        </w:tc>
        <w:tc>
          <w:tcPr>
            <w:tcW w:w="2090" w:type="dxa"/>
            <w:tcBorders>
              <w:top w:val="single" w:sz="4" w:space="0" w:color="000000"/>
              <w:left w:val="single" w:sz="4" w:space="0" w:color="000000"/>
              <w:bottom w:val="single" w:sz="4" w:space="0" w:color="000000"/>
            </w:tcBorders>
            <w:shd w:val="clear" w:color="auto" w:fill="auto"/>
          </w:tcPr>
          <w:p w14:paraId="38B23331" w14:textId="77777777" w:rsidR="000E596D" w:rsidRPr="0042523A" w:rsidRDefault="00860DCC">
            <w:pPr>
              <w:textAlignment w:val="baseline"/>
              <w:rPr>
                <w:rFonts w:cs="Times New Roman"/>
              </w:rPr>
            </w:pPr>
            <w:r w:rsidRPr="0042523A">
              <w:rPr>
                <w:rFonts w:cs="Times New Roman"/>
              </w:rPr>
              <w:t>Розкладання принад у місцях локалізації гризунів. Контролювати від 2 до 3 разів через 5-7 діб, при необхідності – повторне застосування</w:t>
            </w:r>
          </w:p>
          <w:p w14:paraId="2762BCD6" w14:textId="77777777" w:rsidR="000E596D" w:rsidRPr="0042523A" w:rsidRDefault="00860DCC">
            <w:pPr>
              <w:textAlignment w:val="baseline"/>
              <w:rPr>
                <w:rFonts w:cs="Times New Roman"/>
              </w:rPr>
            </w:pPr>
            <w:r w:rsidRPr="0042523A">
              <w:rPr>
                <w:rFonts w:cs="Times New Roman"/>
              </w:rPr>
              <w:t>-//-</w:t>
            </w:r>
          </w:p>
        </w:tc>
        <w:tc>
          <w:tcPr>
            <w:tcW w:w="613" w:type="dxa"/>
            <w:tcBorders>
              <w:top w:val="single" w:sz="4" w:space="0" w:color="000000"/>
              <w:left w:val="single" w:sz="4" w:space="0" w:color="000000"/>
              <w:bottom w:val="single" w:sz="4" w:space="0" w:color="000000"/>
            </w:tcBorders>
            <w:shd w:val="clear" w:color="auto" w:fill="auto"/>
          </w:tcPr>
          <w:p w14:paraId="11F33603"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3A6BC384" w14:textId="77777777" w:rsidR="000E596D" w:rsidRPr="0042523A" w:rsidRDefault="000E596D">
            <w:pPr>
              <w:jc w:val="center"/>
              <w:textAlignment w:val="baseline"/>
              <w:rPr>
                <w:rFonts w:cs="Times New Roman"/>
                <w:sz w:val="28"/>
                <w:szCs w:val="28"/>
              </w:rPr>
            </w:pPr>
          </w:p>
          <w:p w14:paraId="53388228" w14:textId="77777777" w:rsidR="000E596D" w:rsidRPr="0042523A" w:rsidRDefault="000E596D">
            <w:pPr>
              <w:jc w:val="center"/>
              <w:textAlignment w:val="baseline"/>
              <w:rPr>
                <w:rFonts w:cs="Times New Roman"/>
                <w:sz w:val="28"/>
                <w:szCs w:val="28"/>
              </w:rPr>
            </w:pPr>
          </w:p>
          <w:p w14:paraId="39E62541" w14:textId="77777777" w:rsidR="000E596D" w:rsidRPr="0042523A" w:rsidRDefault="000E596D">
            <w:pPr>
              <w:jc w:val="center"/>
              <w:textAlignment w:val="baseline"/>
              <w:rPr>
                <w:rFonts w:cs="Times New Roman"/>
                <w:sz w:val="28"/>
                <w:szCs w:val="28"/>
              </w:rPr>
            </w:pPr>
          </w:p>
          <w:p w14:paraId="4D2FF798" w14:textId="77777777" w:rsidR="000E596D" w:rsidRPr="0042523A" w:rsidRDefault="000E596D">
            <w:pPr>
              <w:jc w:val="center"/>
              <w:textAlignment w:val="baseline"/>
              <w:rPr>
                <w:rFonts w:cs="Times New Roman"/>
                <w:sz w:val="28"/>
                <w:szCs w:val="28"/>
              </w:rPr>
            </w:pPr>
          </w:p>
          <w:p w14:paraId="443A58E9" w14:textId="77777777" w:rsidR="000E596D" w:rsidRPr="0042523A" w:rsidRDefault="000E596D">
            <w:pPr>
              <w:jc w:val="center"/>
              <w:textAlignment w:val="baseline"/>
              <w:rPr>
                <w:rFonts w:cs="Times New Roman"/>
                <w:sz w:val="28"/>
                <w:szCs w:val="28"/>
              </w:rPr>
            </w:pPr>
          </w:p>
          <w:p w14:paraId="0D71C28E" w14:textId="77777777" w:rsidR="000E596D" w:rsidRPr="0042523A" w:rsidRDefault="000E596D">
            <w:pPr>
              <w:jc w:val="center"/>
              <w:textAlignment w:val="baseline"/>
              <w:rPr>
                <w:rFonts w:cs="Times New Roman"/>
                <w:sz w:val="28"/>
                <w:szCs w:val="28"/>
              </w:rPr>
            </w:pPr>
          </w:p>
          <w:p w14:paraId="6041883E" w14:textId="77777777" w:rsidR="000E596D" w:rsidRPr="0042523A" w:rsidRDefault="000E596D">
            <w:pPr>
              <w:jc w:val="center"/>
              <w:textAlignment w:val="baseline"/>
              <w:rPr>
                <w:rFonts w:cs="Times New Roman"/>
                <w:sz w:val="28"/>
                <w:szCs w:val="28"/>
              </w:rPr>
            </w:pPr>
          </w:p>
          <w:p w14:paraId="4D149760" w14:textId="77777777" w:rsidR="000E596D" w:rsidRPr="0042523A" w:rsidRDefault="000E596D">
            <w:pPr>
              <w:jc w:val="center"/>
              <w:textAlignment w:val="baseline"/>
              <w:rPr>
                <w:rFonts w:cs="Times New Roman"/>
                <w:sz w:val="28"/>
                <w:szCs w:val="28"/>
              </w:rPr>
            </w:pPr>
          </w:p>
          <w:p w14:paraId="2A002A73"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938D2"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56B5AF39" w14:textId="77777777" w:rsidR="000E596D" w:rsidRPr="0042523A" w:rsidRDefault="000E596D">
            <w:pPr>
              <w:jc w:val="center"/>
              <w:textAlignment w:val="baseline"/>
              <w:rPr>
                <w:rFonts w:cs="Times New Roman"/>
                <w:sz w:val="28"/>
                <w:szCs w:val="28"/>
              </w:rPr>
            </w:pPr>
          </w:p>
          <w:p w14:paraId="130FFCDE" w14:textId="77777777" w:rsidR="000E596D" w:rsidRPr="0042523A" w:rsidRDefault="000E596D">
            <w:pPr>
              <w:jc w:val="center"/>
              <w:textAlignment w:val="baseline"/>
              <w:rPr>
                <w:rFonts w:cs="Times New Roman"/>
                <w:sz w:val="28"/>
                <w:szCs w:val="28"/>
              </w:rPr>
            </w:pPr>
          </w:p>
          <w:p w14:paraId="67649E59" w14:textId="77777777" w:rsidR="000E596D" w:rsidRPr="0042523A" w:rsidRDefault="000E596D">
            <w:pPr>
              <w:jc w:val="center"/>
              <w:textAlignment w:val="baseline"/>
              <w:rPr>
                <w:rFonts w:cs="Times New Roman"/>
                <w:sz w:val="28"/>
                <w:szCs w:val="28"/>
              </w:rPr>
            </w:pPr>
          </w:p>
          <w:p w14:paraId="1A1BA409" w14:textId="77777777" w:rsidR="000E596D" w:rsidRPr="0042523A" w:rsidRDefault="000E596D">
            <w:pPr>
              <w:jc w:val="center"/>
              <w:textAlignment w:val="baseline"/>
              <w:rPr>
                <w:rFonts w:cs="Times New Roman"/>
                <w:sz w:val="28"/>
                <w:szCs w:val="28"/>
              </w:rPr>
            </w:pPr>
          </w:p>
          <w:p w14:paraId="3170AFBB" w14:textId="77777777" w:rsidR="000E596D" w:rsidRPr="0042523A" w:rsidRDefault="000E596D">
            <w:pPr>
              <w:jc w:val="center"/>
              <w:textAlignment w:val="baseline"/>
              <w:rPr>
                <w:rFonts w:cs="Times New Roman"/>
                <w:sz w:val="28"/>
                <w:szCs w:val="28"/>
              </w:rPr>
            </w:pPr>
          </w:p>
          <w:p w14:paraId="4B127731" w14:textId="77777777" w:rsidR="000E596D" w:rsidRPr="0042523A" w:rsidRDefault="000E596D">
            <w:pPr>
              <w:jc w:val="center"/>
              <w:textAlignment w:val="baseline"/>
              <w:rPr>
                <w:rFonts w:cs="Times New Roman"/>
                <w:sz w:val="28"/>
                <w:szCs w:val="28"/>
              </w:rPr>
            </w:pPr>
          </w:p>
          <w:p w14:paraId="1E737FF9" w14:textId="77777777" w:rsidR="000E596D" w:rsidRPr="0042523A" w:rsidRDefault="000E596D">
            <w:pPr>
              <w:jc w:val="center"/>
              <w:textAlignment w:val="baseline"/>
              <w:rPr>
                <w:rFonts w:cs="Times New Roman"/>
                <w:sz w:val="28"/>
                <w:szCs w:val="28"/>
              </w:rPr>
            </w:pPr>
          </w:p>
          <w:p w14:paraId="50013FE2" w14:textId="77777777" w:rsidR="000E596D" w:rsidRPr="0042523A" w:rsidRDefault="000E596D">
            <w:pPr>
              <w:jc w:val="center"/>
              <w:textAlignment w:val="baseline"/>
              <w:rPr>
                <w:rFonts w:cs="Times New Roman"/>
                <w:sz w:val="28"/>
                <w:szCs w:val="28"/>
              </w:rPr>
            </w:pPr>
          </w:p>
          <w:p w14:paraId="5AFCA56E"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r>
      <w:tr w:rsidR="000E596D" w:rsidRPr="0042523A" w14:paraId="06C43FCF" w14:textId="77777777" w:rsidTr="00B53CE8">
        <w:trPr>
          <w:trHeight w:val="900"/>
        </w:trPr>
        <w:tc>
          <w:tcPr>
            <w:tcW w:w="1499" w:type="dxa"/>
            <w:vMerge w:val="restart"/>
            <w:tcBorders>
              <w:top w:val="single" w:sz="4" w:space="0" w:color="000000"/>
              <w:left w:val="single" w:sz="4" w:space="0" w:color="000000"/>
            </w:tcBorders>
            <w:shd w:val="clear" w:color="auto" w:fill="auto"/>
          </w:tcPr>
          <w:p w14:paraId="61DF09CA" w14:textId="77777777" w:rsidR="000E596D" w:rsidRPr="0042523A" w:rsidRDefault="00860DCC">
            <w:pPr>
              <w:tabs>
                <w:tab w:val="left" w:pos="3969"/>
                <w:tab w:val="left" w:pos="5954"/>
                <w:tab w:val="left" w:pos="8222"/>
                <w:tab w:val="left" w:pos="10490"/>
              </w:tabs>
              <w:rPr>
                <w:rFonts w:cs="Times New Roman"/>
                <w:b/>
                <w:bCs/>
                <w:shd w:val="clear" w:color="auto" w:fill="F8F8F8"/>
              </w:rPr>
            </w:pPr>
            <w:r w:rsidRPr="0042523A">
              <w:rPr>
                <w:rFonts w:cs="Times New Roman"/>
                <w:b/>
                <w:bCs/>
                <w:shd w:val="clear" w:color="auto" w:fill="F8F8F8"/>
              </w:rPr>
              <w:t xml:space="preserve">КАПКАН-принада №1 </w:t>
            </w:r>
            <w:proofErr w:type="spellStart"/>
            <w:r w:rsidRPr="0042523A">
              <w:rPr>
                <w:rFonts w:cs="Times New Roman"/>
                <w:b/>
                <w:bCs/>
                <w:shd w:val="clear" w:color="auto" w:fill="F8F8F8"/>
              </w:rPr>
              <w:t>протигризунів,зернова</w:t>
            </w:r>
            <w:proofErr w:type="spellEnd"/>
            <w:r w:rsidRPr="0042523A">
              <w:rPr>
                <w:rFonts w:cs="Times New Roman"/>
                <w:b/>
                <w:bCs/>
                <w:shd w:val="clear" w:color="auto" w:fill="F8F8F8"/>
              </w:rPr>
              <w:t xml:space="preserve"> суміш, тістоподібна речовина, парафінований  брикет</w:t>
            </w:r>
          </w:p>
          <w:p w14:paraId="448766B2" w14:textId="77777777" w:rsidR="000E596D" w:rsidRPr="0042523A" w:rsidRDefault="00860DCC">
            <w:pPr>
              <w:tabs>
                <w:tab w:val="left" w:pos="3969"/>
                <w:tab w:val="left" w:pos="5954"/>
                <w:tab w:val="left" w:pos="8222"/>
                <w:tab w:val="left" w:pos="10490"/>
              </w:tabs>
              <w:rPr>
                <w:rFonts w:cs="Times New Roman"/>
                <w:shd w:val="clear" w:color="auto" w:fill="F8F8F8"/>
              </w:rPr>
            </w:pPr>
            <w:r w:rsidRPr="0042523A">
              <w:rPr>
                <w:rFonts w:cs="Times New Roman"/>
                <w:shd w:val="clear" w:color="auto" w:fill="F8F8F8"/>
              </w:rPr>
              <w:t>(</w:t>
            </w:r>
            <w:proofErr w:type="spellStart"/>
            <w:r w:rsidRPr="0042523A">
              <w:rPr>
                <w:rFonts w:cs="Times New Roman"/>
                <w:shd w:val="clear" w:color="auto" w:fill="F8F8F8"/>
              </w:rPr>
              <w:t>бродіфакум</w:t>
            </w:r>
            <w:proofErr w:type="spellEnd"/>
            <w:r w:rsidRPr="0042523A">
              <w:rPr>
                <w:rFonts w:cs="Times New Roman"/>
                <w:shd w:val="clear" w:color="auto" w:fill="F8F8F8"/>
              </w:rPr>
              <w:t xml:space="preserve"> - 0,005 %)</w:t>
            </w:r>
          </w:p>
          <w:p w14:paraId="197B8C1D" w14:textId="77777777" w:rsidR="000E596D" w:rsidRPr="0042523A" w:rsidRDefault="00860DCC">
            <w:pPr>
              <w:tabs>
                <w:tab w:val="left" w:pos="3969"/>
                <w:tab w:val="left" w:pos="5954"/>
                <w:tab w:val="left" w:pos="8222"/>
                <w:tab w:val="left" w:pos="10490"/>
              </w:tabs>
              <w:rPr>
                <w:rFonts w:cs="Times New Roman"/>
                <w:shd w:val="clear" w:color="auto" w:fill="F8F8F8"/>
              </w:rPr>
            </w:pPr>
            <w:r w:rsidRPr="0042523A">
              <w:rPr>
                <w:rFonts w:cs="Times New Roman"/>
                <w:shd w:val="clear" w:color="auto" w:fill="F8F8F8"/>
              </w:rPr>
              <w:t>ТОВ «</w:t>
            </w:r>
            <w:proofErr w:type="spellStart"/>
            <w:r w:rsidRPr="0042523A">
              <w:rPr>
                <w:rFonts w:cs="Times New Roman"/>
                <w:shd w:val="clear" w:color="auto" w:fill="F8F8F8"/>
              </w:rPr>
              <w:t>Укравіт</w:t>
            </w:r>
            <w:proofErr w:type="spellEnd"/>
            <w:r w:rsidRPr="0042523A">
              <w:rPr>
                <w:rFonts w:cs="Times New Roman"/>
                <w:shd w:val="clear" w:color="auto" w:fill="F8F8F8"/>
              </w:rPr>
              <w:t xml:space="preserve"> Агро»</w:t>
            </w:r>
          </w:p>
          <w:p w14:paraId="33BAF905" w14:textId="77777777" w:rsidR="000E596D" w:rsidRPr="0042523A" w:rsidRDefault="00860DCC">
            <w:pPr>
              <w:tabs>
                <w:tab w:val="left" w:pos="3969"/>
                <w:tab w:val="left" w:pos="5954"/>
                <w:tab w:val="left" w:pos="8222"/>
                <w:tab w:val="left" w:pos="10490"/>
              </w:tabs>
              <w:rPr>
                <w:rFonts w:cs="Times New Roman"/>
                <w:shd w:val="clear" w:color="auto" w:fill="F8F8F8"/>
              </w:rPr>
            </w:pPr>
            <w:r w:rsidRPr="0042523A">
              <w:rPr>
                <w:rFonts w:cs="Times New Roman"/>
                <w:shd w:val="clear" w:color="auto" w:fill="F8F8F8"/>
              </w:rPr>
              <w:t>ОВ «Фабрика агрохімікатів»</w:t>
            </w:r>
          </w:p>
          <w:p w14:paraId="26F00F68" w14:textId="77777777" w:rsidR="000E596D" w:rsidRPr="0042523A" w:rsidRDefault="00860DCC">
            <w:pPr>
              <w:tabs>
                <w:tab w:val="left" w:pos="3969"/>
                <w:tab w:val="left" w:pos="5954"/>
                <w:tab w:val="left" w:pos="8222"/>
                <w:tab w:val="left" w:pos="10490"/>
              </w:tabs>
              <w:rPr>
                <w:rFonts w:cs="Times New Roman"/>
                <w:b/>
                <w:bCs/>
              </w:rPr>
            </w:pPr>
            <w:r w:rsidRPr="0042523A">
              <w:rPr>
                <w:rFonts w:cs="Times New Roman"/>
                <w:b/>
                <w:bCs/>
                <w:shd w:val="clear" w:color="auto" w:fill="F8F8F8"/>
              </w:rPr>
              <w:t>2030 р.</w:t>
            </w:r>
          </w:p>
        </w:tc>
        <w:tc>
          <w:tcPr>
            <w:tcW w:w="1624" w:type="dxa"/>
            <w:tcBorders>
              <w:top w:val="single" w:sz="4" w:space="0" w:color="000000"/>
              <w:left w:val="single" w:sz="4" w:space="0" w:color="000000"/>
              <w:bottom w:val="single" w:sz="4" w:space="0" w:color="000000"/>
            </w:tcBorders>
            <w:shd w:val="clear" w:color="auto" w:fill="auto"/>
          </w:tcPr>
          <w:p w14:paraId="628BD368" w14:textId="77777777" w:rsidR="000E596D" w:rsidRPr="0042523A" w:rsidRDefault="00860DCC">
            <w:pPr>
              <w:rPr>
                <w:rFonts w:cs="Times New Roman"/>
              </w:rPr>
            </w:pPr>
            <w:r w:rsidRPr="0042523A">
              <w:rPr>
                <w:rFonts w:cs="Times New Roman"/>
              </w:rPr>
              <w:t>Зернова суміш</w:t>
            </w:r>
          </w:p>
          <w:p w14:paraId="293A39B0" w14:textId="77777777" w:rsidR="000E596D" w:rsidRPr="0042523A" w:rsidRDefault="00860DCC">
            <w:pPr>
              <w:rPr>
                <w:rFonts w:cs="Times New Roman"/>
              </w:rPr>
            </w:pPr>
            <w:r w:rsidRPr="0042523A">
              <w:rPr>
                <w:rFonts w:cs="Times New Roman"/>
              </w:rPr>
              <w:t>1,5-2,5 кг/га</w:t>
            </w:r>
          </w:p>
          <w:p w14:paraId="39C3E6E9" w14:textId="77777777" w:rsidR="000E596D" w:rsidRPr="0042523A" w:rsidRDefault="00860DCC">
            <w:pPr>
              <w:rPr>
                <w:rFonts w:cs="Times New Roman"/>
              </w:rPr>
            </w:pPr>
            <w:r w:rsidRPr="0042523A">
              <w:rPr>
                <w:rFonts w:cs="Times New Roman"/>
              </w:rPr>
              <w:t>15 г в нірку</w:t>
            </w:r>
          </w:p>
          <w:p w14:paraId="2B7E478C" w14:textId="77777777" w:rsidR="000E596D" w:rsidRPr="0042523A" w:rsidRDefault="00860DCC">
            <w:pPr>
              <w:rPr>
                <w:rFonts w:cs="Times New Roman"/>
              </w:rPr>
            </w:pPr>
            <w:r w:rsidRPr="0042523A">
              <w:rPr>
                <w:rFonts w:cs="Times New Roman"/>
              </w:rPr>
              <w:t xml:space="preserve">10-30 г на </w:t>
            </w:r>
            <w:proofErr w:type="spellStart"/>
            <w:r w:rsidRPr="0042523A">
              <w:rPr>
                <w:rFonts w:cs="Times New Roman"/>
              </w:rPr>
              <w:t>підложку</w:t>
            </w:r>
            <w:proofErr w:type="spellEnd"/>
          </w:p>
        </w:tc>
        <w:tc>
          <w:tcPr>
            <w:tcW w:w="1493" w:type="dxa"/>
            <w:vMerge w:val="restart"/>
            <w:tcBorders>
              <w:top w:val="single" w:sz="4" w:space="0" w:color="000000"/>
              <w:left w:val="single" w:sz="4" w:space="0" w:color="000000"/>
            </w:tcBorders>
            <w:shd w:val="clear" w:color="auto" w:fill="auto"/>
          </w:tcPr>
          <w:p w14:paraId="268B839A" w14:textId="77777777" w:rsidR="000E596D" w:rsidRPr="0042523A" w:rsidRDefault="00860DCC">
            <w:pPr>
              <w:textAlignment w:val="baseline"/>
              <w:rPr>
                <w:rFonts w:cs="Times New Roman"/>
              </w:rPr>
            </w:pPr>
            <w:r w:rsidRPr="0042523A">
              <w:rPr>
                <w:rFonts w:cs="Times New Roman"/>
              </w:rPr>
              <w:t>Сільськогосподарські угіддя, присади при ділянки, закриті приміщення</w:t>
            </w:r>
          </w:p>
        </w:tc>
        <w:tc>
          <w:tcPr>
            <w:tcW w:w="1474" w:type="dxa"/>
            <w:tcBorders>
              <w:top w:val="single" w:sz="4" w:space="0" w:color="000000"/>
              <w:left w:val="single" w:sz="4" w:space="0" w:color="000000"/>
              <w:bottom w:val="single" w:sz="4" w:space="0" w:color="000000"/>
            </w:tcBorders>
            <w:shd w:val="clear" w:color="auto" w:fill="auto"/>
          </w:tcPr>
          <w:p w14:paraId="51447832" w14:textId="77777777" w:rsidR="000E596D" w:rsidRPr="0042523A" w:rsidRDefault="00860DCC">
            <w:pPr>
              <w:textAlignment w:val="baseline"/>
              <w:rPr>
                <w:rFonts w:cs="Times New Roman"/>
              </w:rPr>
            </w:pPr>
            <w:r w:rsidRPr="0042523A">
              <w:rPr>
                <w:rFonts w:cs="Times New Roman"/>
              </w:rPr>
              <w:t>Пацюки, миші та інші шкідливі гризуни</w:t>
            </w:r>
          </w:p>
        </w:tc>
        <w:tc>
          <w:tcPr>
            <w:tcW w:w="2090" w:type="dxa"/>
            <w:vMerge w:val="restart"/>
            <w:tcBorders>
              <w:top w:val="single" w:sz="4" w:space="0" w:color="000000"/>
              <w:left w:val="single" w:sz="4" w:space="0" w:color="000000"/>
            </w:tcBorders>
            <w:shd w:val="clear" w:color="auto" w:fill="auto"/>
          </w:tcPr>
          <w:p w14:paraId="4AC3FA6B" w14:textId="77777777" w:rsidR="000E596D" w:rsidRPr="0042523A" w:rsidRDefault="00860DCC">
            <w:pPr>
              <w:textAlignment w:val="baseline"/>
              <w:rPr>
                <w:rFonts w:cs="Times New Roman"/>
              </w:rPr>
            </w:pPr>
            <w:r w:rsidRPr="0042523A">
              <w:rPr>
                <w:rFonts w:ascii="Arial" w:hAnsi="Arial" w:cs="Arial"/>
                <w:sz w:val="21"/>
                <w:szCs w:val="21"/>
                <w:shd w:val="clear" w:color="auto" w:fill="FFFFFF"/>
              </w:rPr>
              <w:t xml:space="preserve">Принади закладають в нору в осінньо-зимовий період з послідуючим її засипанням або на спеціальних </w:t>
            </w:r>
            <w:proofErr w:type="spellStart"/>
            <w:r w:rsidRPr="0042523A">
              <w:rPr>
                <w:rFonts w:ascii="Arial" w:hAnsi="Arial" w:cs="Arial"/>
                <w:sz w:val="21"/>
                <w:szCs w:val="21"/>
                <w:shd w:val="clear" w:color="auto" w:fill="FFFFFF"/>
              </w:rPr>
              <w:t>підложках</w:t>
            </w:r>
            <w:proofErr w:type="spellEnd"/>
            <w:r w:rsidRPr="0042523A">
              <w:rPr>
                <w:rFonts w:ascii="Arial" w:hAnsi="Arial" w:cs="Arial"/>
                <w:sz w:val="21"/>
                <w:szCs w:val="21"/>
                <w:shd w:val="clear" w:color="auto" w:fill="FFFFFF"/>
              </w:rPr>
              <w:t xml:space="preserve"> у місцях локалізації гризунів</w:t>
            </w:r>
          </w:p>
        </w:tc>
        <w:tc>
          <w:tcPr>
            <w:tcW w:w="613" w:type="dxa"/>
            <w:tcBorders>
              <w:top w:val="single" w:sz="4" w:space="0" w:color="000000"/>
              <w:left w:val="single" w:sz="4" w:space="0" w:color="000000"/>
              <w:bottom w:val="single" w:sz="4" w:space="0" w:color="000000"/>
            </w:tcBorders>
            <w:shd w:val="clear" w:color="auto" w:fill="auto"/>
          </w:tcPr>
          <w:p w14:paraId="5B6AB60F" w14:textId="77777777" w:rsidR="000E596D" w:rsidRPr="0042523A" w:rsidRDefault="000E596D">
            <w:pPr>
              <w:snapToGrid w:val="0"/>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D73977" w14:textId="77777777" w:rsidR="000E596D" w:rsidRPr="0042523A" w:rsidRDefault="000E596D">
            <w:pPr>
              <w:snapToGrid w:val="0"/>
              <w:jc w:val="center"/>
              <w:textAlignment w:val="baseline"/>
              <w:rPr>
                <w:rFonts w:cs="Times New Roman"/>
                <w:sz w:val="28"/>
                <w:szCs w:val="28"/>
              </w:rPr>
            </w:pPr>
          </w:p>
        </w:tc>
      </w:tr>
      <w:tr w:rsidR="000E596D" w:rsidRPr="0042523A" w14:paraId="022F6828" w14:textId="77777777" w:rsidTr="00B53CE8">
        <w:trPr>
          <w:trHeight w:val="900"/>
        </w:trPr>
        <w:tc>
          <w:tcPr>
            <w:tcW w:w="1499" w:type="dxa"/>
            <w:vMerge/>
            <w:tcBorders>
              <w:left w:val="single" w:sz="4" w:space="0" w:color="000000"/>
            </w:tcBorders>
            <w:shd w:val="clear" w:color="auto" w:fill="auto"/>
          </w:tcPr>
          <w:p w14:paraId="31D096CE" w14:textId="77777777" w:rsidR="000E596D" w:rsidRPr="0042523A" w:rsidRDefault="000E596D">
            <w:pPr>
              <w:tabs>
                <w:tab w:val="left" w:pos="3969"/>
                <w:tab w:val="left" w:pos="5954"/>
                <w:tab w:val="left" w:pos="8222"/>
                <w:tab w:val="left" w:pos="10490"/>
              </w:tabs>
              <w:snapToGrid w:val="0"/>
              <w:rPr>
                <w:rFonts w:cs="Times New Roman"/>
                <w:b/>
              </w:rPr>
            </w:pPr>
          </w:p>
        </w:tc>
        <w:tc>
          <w:tcPr>
            <w:tcW w:w="1624" w:type="dxa"/>
            <w:tcBorders>
              <w:top w:val="single" w:sz="4" w:space="0" w:color="000000"/>
              <w:left w:val="single" w:sz="4" w:space="0" w:color="000000"/>
              <w:bottom w:val="single" w:sz="4" w:space="0" w:color="000000"/>
            </w:tcBorders>
            <w:shd w:val="clear" w:color="auto" w:fill="auto"/>
          </w:tcPr>
          <w:p w14:paraId="2A3635ED" w14:textId="77777777" w:rsidR="000E596D" w:rsidRPr="0042523A" w:rsidRDefault="00860DCC">
            <w:pPr>
              <w:rPr>
                <w:rFonts w:cs="Times New Roman"/>
              </w:rPr>
            </w:pPr>
            <w:r w:rsidRPr="0042523A">
              <w:rPr>
                <w:rFonts w:cs="Times New Roman"/>
              </w:rPr>
              <w:t>Парафінові брикети</w:t>
            </w:r>
          </w:p>
          <w:p w14:paraId="7CBF9DCF" w14:textId="77777777" w:rsidR="000E596D" w:rsidRPr="0042523A" w:rsidRDefault="00860DCC">
            <w:pPr>
              <w:rPr>
                <w:rFonts w:cs="Times New Roman"/>
              </w:rPr>
            </w:pPr>
            <w:r w:rsidRPr="0042523A">
              <w:rPr>
                <w:rFonts w:cs="Times New Roman"/>
              </w:rPr>
              <w:t>1,5-2,5 кг/га</w:t>
            </w:r>
          </w:p>
          <w:p w14:paraId="5E1610CC" w14:textId="77777777" w:rsidR="000E596D" w:rsidRPr="0042523A" w:rsidRDefault="00860DCC">
            <w:pPr>
              <w:rPr>
                <w:rFonts w:cs="Times New Roman"/>
              </w:rPr>
            </w:pPr>
            <w:r w:rsidRPr="0042523A">
              <w:rPr>
                <w:rFonts w:cs="Times New Roman"/>
              </w:rPr>
              <w:t xml:space="preserve">1-2 брикети в нірку 1-2 брикети на </w:t>
            </w:r>
            <w:proofErr w:type="spellStart"/>
            <w:r w:rsidRPr="0042523A">
              <w:rPr>
                <w:rFonts w:cs="Times New Roman"/>
              </w:rPr>
              <w:t>підложку</w:t>
            </w:r>
            <w:proofErr w:type="spellEnd"/>
          </w:p>
        </w:tc>
        <w:tc>
          <w:tcPr>
            <w:tcW w:w="1493" w:type="dxa"/>
            <w:vMerge/>
            <w:tcBorders>
              <w:left w:val="single" w:sz="4" w:space="0" w:color="000000"/>
            </w:tcBorders>
            <w:shd w:val="clear" w:color="auto" w:fill="auto"/>
          </w:tcPr>
          <w:p w14:paraId="0F8F5308"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0871031F" w14:textId="77777777" w:rsidR="000E596D" w:rsidRPr="0042523A" w:rsidRDefault="00860DCC">
            <w:pPr>
              <w:textAlignment w:val="baseline"/>
              <w:rPr>
                <w:rFonts w:cs="Times New Roman"/>
              </w:rPr>
            </w:pPr>
            <w:r w:rsidRPr="0042523A">
              <w:rPr>
                <w:rFonts w:cs="Times New Roman"/>
              </w:rPr>
              <w:t>Пацюки, миші та інші шкідливі гризуни</w:t>
            </w:r>
          </w:p>
        </w:tc>
        <w:tc>
          <w:tcPr>
            <w:tcW w:w="2090" w:type="dxa"/>
            <w:vMerge/>
            <w:tcBorders>
              <w:left w:val="single" w:sz="4" w:space="0" w:color="000000"/>
            </w:tcBorders>
            <w:shd w:val="clear" w:color="auto" w:fill="auto"/>
          </w:tcPr>
          <w:p w14:paraId="72916BFD" w14:textId="77777777" w:rsidR="000E596D" w:rsidRPr="0042523A" w:rsidRDefault="000E596D">
            <w:pPr>
              <w:textAlignment w:val="baseline"/>
              <w:rPr>
                <w:rFonts w:cs="Times New Roman"/>
              </w:rPr>
            </w:pPr>
          </w:p>
        </w:tc>
        <w:tc>
          <w:tcPr>
            <w:tcW w:w="613" w:type="dxa"/>
            <w:tcBorders>
              <w:top w:val="single" w:sz="4" w:space="0" w:color="000000"/>
              <w:left w:val="single" w:sz="4" w:space="0" w:color="000000"/>
              <w:bottom w:val="single" w:sz="4" w:space="0" w:color="000000"/>
            </w:tcBorders>
            <w:shd w:val="clear" w:color="auto" w:fill="auto"/>
          </w:tcPr>
          <w:p w14:paraId="4FE8BDCC" w14:textId="77777777" w:rsidR="000E596D" w:rsidRPr="0042523A" w:rsidRDefault="000E596D">
            <w:pPr>
              <w:snapToGrid w:val="0"/>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C622BD" w14:textId="77777777" w:rsidR="000E596D" w:rsidRPr="0042523A" w:rsidRDefault="000E596D">
            <w:pPr>
              <w:snapToGrid w:val="0"/>
              <w:jc w:val="center"/>
              <w:textAlignment w:val="baseline"/>
              <w:rPr>
                <w:rFonts w:cs="Times New Roman"/>
                <w:sz w:val="28"/>
                <w:szCs w:val="28"/>
              </w:rPr>
            </w:pPr>
          </w:p>
        </w:tc>
      </w:tr>
      <w:tr w:rsidR="000E596D" w:rsidRPr="0042523A" w14:paraId="056D322B" w14:textId="77777777" w:rsidTr="00B53CE8">
        <w:trPr>
          <w:trHeight w:val="900"/>
        </w:trPr>
        <w:tc>
          <w:tcPr>
            <w:tcW w:w="1499" w:type="dxa"/>
            <w:vMerge/>
            <w:tcBorders>
              <w:left w:val="single" w:sz="4" w:space="0" w:color="000000"/>
              <w:bottom w:val="single" w:sz="4" w:space="0" w:color="000000"/>
            </w:tcBorders>
            <w:shd w:val="clear" w:color="auto" w:fill="auto"/>
          </w:tcPr>
          <w:p w14:paraId="6FBB828C" w14:textId="77777777" w:rsidR="000E596D" w:rsidRPr="0042523A" w:rsidRDefault="000E596D">
            <w:pPr>
              <w:tabs>
                <w:tab w:val="left" w:pos="3969"/>
                <w:tab w:val="left" w:pos="5954"/>
                <w:tab w:val="left" w:pos="8222"/>
                <w:tab w:val="left" w:pos="10490"/>
              </w:tabs>
              <w:snapToGrid w:val="0"/>
              <w:rPr>
                <w:rFonts w:cs="Times New Roman"/>
                <w:b/>
              </w:rPr>
            </w:pPr>
          </w:p>
        </w:tc>
        <w:tc>
          <w:tcPr>
            <w:tcW w:w="1624" w:type="dxa"/>
            <w:tcBorders>
              <w:top w:val="single" w:sz="4" w:space="0" w:color="000000"/>
              <w:left w:val="single" w:sz="4" w:space="0" w:color="000000"/>
              <w:bottom w:val="single" w:sz="4" w:space="0" w:color="000000"/>
            </w:tcBorders>
            <w:shd w:val="clear" w:color="auto" w:fill="auto"/>
          </w:tcPr>
          <w:p w14:paraId="078C21A9" w14:textId="77777777" w:rsidR="000E596D" w:rsidRPr="0042523A" w:rsidRDefault="00860DCC">
            <w:pPr>
              <w:rPr>
                <w:rFonts w:cs="Times New Roman"/>
              </w:rPr>
            </w:pPr>
            <w:r w:rsidRPr="0042523A">
              <w:rPr>
                <w:rFonts w:cs="Times New Roman"/>
              </w:rPr>
              <w:t>Тістоподібна речовина</w:t>
            </w:r>
          </w:p>
          <w:p w14:paraId="25F4110F" w14:textId="77777777" w:rsidR="000E596D" w:rsidRPr="0042523A" w:rsidRDefault="00860DCC">
            <w:pPr>
              <w:rPr>
                <w:rFonts w:cs="Times New Roman"/>
              </w:rPr>
            </w:pPr>
            <w:r w:rsidRPr="0042523A">
              <w:rPr>
                <w:rFonts w:cs="Times New Roman"/>
              </w:rPr>
              <w:t>1,5-2,5 кг/га</w:t>
            </w:r>
          </w:p>
          <w:p w14:paraId="1F3F3CED" w14:textId="77777777" w:rsidR="000E596D" w:rsidRPr="0042523A" w:rsidRDefault="00860DCC">
            <w:pPr>
              <w:rPr>
                <w:rFonts w:cs="Times New Roman"/>
              </w:rPr>
            </w:pPr>
            <w:r w:rsidRPr="0042523A">
              <w:rPr>
                <w:rFonts w:cs="Times New Roman"/>
              </w:rPr>
              <w:t xml:space="preserve">2-3 пакети в нірку 1-3 пакети на </w:t>
            </w:r>
            <w:proofErr w:type="spellStart"/>
            <w:r w:rsidRPr="0042523A">
              <w:rPr>
                <w:rFonts w:cs="Times New Roman"/>
              </w:rPr>
              <w:t>підложку</w:t>
            </w:r>
            <w:proofErr w:type="spellEnd"/>
          </w:p>
        </w:tc>
        <w:tc>
          <w:tcPr>
            <w:tcW w:w="1493" w:type="dxa"/>
            <w:vMerge/>
            <w:tcBorders>
              <w:left w:val="single" w:sz="4" w:space="0" w:color="000000"/>
              <w:bottom w:val="single" w:sz="4" w:space="0" w:color="000000"/>
            </w:tcBorders>
            <w:shd w:val="clear" w:color="auto" w:fill="auto"/>
          </w:tcPr>
          <w:p w14:paraId="581106B8"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203BAAA5" w14:textId="77777777" w:rsidR="000E596D" w:rsidRPr="0042523A" w:rsidRDefault="00860DCC">
            <w:pPr>
              <w:textAlignment w:val="baseline"/>
              <w:rPr>
                <w:rFonts w:cs="Times New Roman"/>
              </w:rPr>
            </w:pPr>
            <w:r w:rsidRPr="0042523A">
              <w:rPr>
                <w:rFonts w:cs="Times New Roman"/>
              </w:rPr>
              <w:t>Пацюки, миші та інші шкідливі гризуни</w:t>
            </w:r>
          </w:p>
        </w:tc>
        <w:tc>
          <w:tcPr>
            <w:tcW w:w="2090" w:type="dxa"/>
            <w:vMerge/>
            <w:tcBorders>
              <w:left w:val="single" w:sz="4" w:space="0" w:color="000000"/>
              <w:bottom w:val="single" w:sz="4" w:space="0" w:color="000000"/>
            </w:tcBorders>
            <w:shd w:val="clear" w:color="auto" w:fill="auto"/>
          </w:tcPr>
          <w:p w14:paraId="2C0E41B4" w14:textId="77777777" w:rsidR="000E596D" w:rsidRPr="0042523A" w:rsidRDefault="000E596D">
            <w:pPr>
              <w:textAlignment w:val="baseline"/>
              <w:rPr>
                <w:rFonts w:cs="Times New Roman"/>
              </w:rPr>
            </w:pPr>
          </w:p>
        </w:tc>
        <w:tc>
          <w:tcPr>
            <w:tcW w:w="613" w:type="dxa"/>
            <w:tcBorders>
              <w:top w:val="single" w:sz="4" w:space="0" w:color="000000"/>
              <w:left w:val="single" w:sz="4" w:space="0" w:color="000000"/>
              <w:bottom w:val="single" w:sz="4" w:space="0" w:color="000000"/>
            </w:tcBorders>
            <w:shd w:val="clear" w:color="auto" w:fill="auto"/>
          </w:tcPr>
          <w:p w14:paraId="39FB4DFD" w14:textId="77777777" w:rsidR="000E596D" w:rsidRPr="0042523A" w:rsidRDefault="000E596D">
            <w:pPr>
              <w:snapToGrid w:val="0"/>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EBB434" w14:textId="77777777" w:rsidR="000E596D" w:rsidRPr="0042523A" w:rsidRDefault="000E596D">
            <w:pPr>
              <w:snapToGrid w:val="0"/>
              <w:jc w:val="center"/>
              <w:textAlignment w:val="baseline"/>
              <w:rPr>
                <w:rFonts w:cs="Times New Roman"/>
                <w:sz w:val="28"/>
                <w:szCs w:val="28"/>
              </w:rPr>
            </w:pPr>
          </w:p>
        </w:tc>
      </w:tr>
      <w:tr w:rsidR="000E596D" w:rsidRPr="0042523A" w14:paraId="1AAD6517" w14:textId="77777777" w:rsidTr="00B53CE8">
        <w:trPr>
          <w:trHeight w:val="900"/>
        </w:trPr>
        <w:tc>
          <w:tcPr>
            <w:tcW w:w="1499" w:type="dxa"/>
            <w:vMerge w:val="restart"/>
            <w:tcBorders>
              <w:top w:val="single" w:sz="4" w:space="0" w:color="000000"/>
              <w:left w:val="single" w:sz="4" w:space="0" w:color="000000"/>
            </w:tcBorders>
            <w:shd w:val="clear" w:color="auto" w:fill="auto"/>
          </w:tcPr>
          <w:p w14:paraId="492A5817" w14:textId="77777777" w:rsidR="000E596D" w:rsidRPr="0042523A" w:rsidRDefault="00860DCC">
            <w:pPr>
              <w:textAlignment w:val="baseline"/>
              <w:rPr>
                <w:rFonts w:cs="Times New Roman"/>
                <w:b/>
              </w:rPr>
            </w:pPr>
            <w:proofErr w:type="spellStart"/>
            <w:r w:rsidRPr="0042523A">
              <w:rPr>
                <w:rFonts w:cs="Times New Roman"/>
                <w:b/>
                <w:bCs/>
              </w:rPr>
              <w:t>Рат</w:t>
            </w:r>
            <w:proofErr w:type="spellEnd"/>
            <w:r w:rsidRPr="0042523A">
              <w:rPr>
                <w:rFonts w:cs="Times New Roman"/>
                <w:b/>
                <w:bCs/>
              </w:rPr>
              <w:t xml:space="preserve"> </w:t>
            </w:r>
            <w:r w:rsidRPr="0042523A">
              <w:rPr>
                <w:rFonts w:cs="Times New Roman"/>
                <w:b/>
                <w:bCs/>
                <w:lang w:val="en-US"/>
              </w:rPr>
              <w:t>K</w:t>
            </w:r>
            <w:proofErr w:type="spellStart"/>
            <w:r w:rsidRPr="0042523A">
              <w:rPr>
                <w:rFonts w:cs="Times New Roman"/>
                <w:b/>
                <w:bCs/>
              </w:rPr>
              <w:t>іллер</w:t>
            </w:r>
            <w:proofErr w:type="spellEnd"/>
            <w:r w:rsidRPr="0042523A">
              <w:rPr>
                <w:rFonts w:cs="Times New Roman"/>
                <w:b/>
                <w:bCs/>
              </w:rPr>
              <w:t xml:space="preserve"> </w:t>
            </w:r>
            <w:r w:rsidRPr="0042523A">
              <w:rPr>
                <w:rFonts w:cs="Times New Roman"/>
                <w:b/>
                <w:bCs/>
                <w:lang w:val="en-US"/>
              </w:rPr>
              <w:t>C</w:t>
            </w:r>
            <w:r w:rsidRPr="0042523A">
              <w:rPr>
                <w:rFonts w:cs="Times New Roman"/>
                <w:b/>
                <w:bCs/>
              </w:rPr>
              <w:t xml:space="preserve">упер, ГП </w:t>
            </w:r>
            <w:r w:rsidRPr="0042523A">
              <w:rPr>
                <w:rFonts w:cs="Times New Roman"/>
              </w:rPr>
              <w:t>(</w:t>
            </w:r>
            <w:proofErr w:type="spellStart"/>
            <w:r w:rsidRPr="0042523A">
              <w:rPr>
                <w:rFonts w:cs="Times New Roman"/>
              </w:rPr>
              <w:t>бромадіалон</w:t>
            </w:r>
            <w:proofErr w:type="spellEnd"/>
            <w:r w:rsidRPr="0042523A">
              <w:rPr>
                <w:rFonts w:cs="Times New Roman"/>
              </w:rPr>
              <w:t>, 0,005 г/кг), ЗТПП «</w:t>
            </w:r>
            <w:proofErr w:type="spellStart"/>
            <w:r w:rsidRPr="0042523A">
              <w:rPr>
                <w:rFonts w:cs="Times New Roman"/>
              </w:rPr>
              <w:t>Бест</w:t>
            </w:r>
            <w:proofErr w:type="spellEnd"/>
            <w:r w:rsidRPr="0042523A">
              <w:rPr>
                <w:rFonts w:cs="Times New Roman"/>
              </w:rPr>
              <w:t xml:space="preserve"> </w:t>
            </w:r>
            <w:proofErr w:type="spellStart"/>
            <w:r w:rsidRPr="0042523A">
              <w:rPr>
                <w:rFonts w:cs="Times New Roman"/>
              </w:rPr>
              <w:lastRenderedPageBreak/>
              <w:t>Пест</w:t>
            </w:r>
            <w:proofErr w:type="spellEnd"/>
            <w:r w:rsidRPr="0042523A">
              <w:rPr>
                <w:rFonts w:cs="Times New Roman"/>
              </w:rPr>
              <w:t>» (</w:t>
            </w:r>
            <w:proofErr w:type="spellStart"/>
            <w:r w:rsidRPr="0042523A">
              <w:rPr>
                <w:rFonts w:cs="Times New Roman"/>
              </w:rPr>
              <w:t>Польша</w:t>
            </w:r>
            <w:proofErr w:type="spellEnd"/>
            <w:r w:rsidRPr="0042523A">
              <w:rPr>
                <w:rFonts w:cs="Times New Roman"/>
              </w:rPr>
              <w:t>)</w:t>
            </w:r>
          </w:p>
          <w:p w14:paraId="7882343B" w14:textId="77777777" w:rsidR="000E596D" w:rsidRPr="0042523A" w:rsidRDefault="00860DCC">
            <w:pPr>
              <w:textAlignment w:val="baseline"/>
              <w:rPr>
                <w:rFonts w:cs="Times New Roman"/>
              </w:rPr>
            </w:pPr>
            <w:r w:rsidRPr="0042523A">
              <w:rPr>
                <w:rFonts w:cs="Times New Roman"/>
                <w:b/>
              </w:rPr>
              <w:t>2022 р.</w:t>
            </w:r>
          </w:p>
        </w:tc>
        <w:tc>
          <w:tcPr>
            <w:tcW w:w="1624" w:type="dxa"/>
            <w:tcBorders>
              <w:top w:val="single" w:sz="4" w:space="0" w:color="000000"/>
              <w:left w:val="single" w:sz="4" w:space="0" w:color="000000"/>
              <w:bottom w:val="single" w:sz="4" w:space="0" w:color="000000"/>
            </w:tcBorders>
            <w:shd w:val="clear" w:color="auto" w:fill="auto"/>
          </w:tcPr>
          <w:p w14:paraId="361ABF62" w14:textId="77777777" w:rsidR="000E596D" w:rsidRPr="0042523A" w:rsidRDefault="00860DCC">
            <w:pPr>
              <w:textAlignment w:val="baseline"/>
              <w:rPr>
                <w:rFonts w:cs="Times New Roman"/>
              </w:rPr>
            </w:pPr>
            <w:r w:rsidRPr="0042523A">
              <w:rPr>
                <w:rFonts w:cs="Times New Roman"/>
              </w:rPr>
              <w:lastRenderedPageBreak/>
              <w:t>5-10 кг/га</w:t>
            </w:r>
          </w:p>
        </w:tc>
        <w:tc>
          <w:tcPr>
            <w:tcW w:w="1493" w:type="dxa"/>
            <w:tcBorders>
              <w:top w:val="single" w:sz="4" w:space="0" w:color="000000"/>
              <w:left w:val="single" w:sz="4" w:space="0" w:color="000000"/>
              <w:bottom w:val="single" w:sz="4" w:space="0" w:color="000000"/>
            </w:tcBorders>
            <w:shd w:val="clear" w:color="auto" w:fill="auto"/>
          </w:tcPr>
          <w:p w14:paraId="3B2CE77F"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Угіддя, посіви зернових та багаторічних трав</w:t>
            </w:r>
          </w:p>
          <w:p w14:paraId="44B9C542"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25D151D1" w14:textId="77777777" w:rsidR="000E596D" w:rsidRPr="0042523A" w:rsidRDefault="00860DCC">
            <w:pPr>
              <w:textAlignment w:val="baseline"/>
              <w:rPr>
                <w:rFonts w:cs="Times New Roman"/>
                <w:spacing w:val="-10"/>
              </w:rPr>
            </w:pPr>
            <w:r w:rsidRPr="0042523A">
              <w:rPr>
                <w:rFonts w:cs="Times New Roman"/>
              </w:rPr>
              <w:t>Полівки</w:t>
            </w:r>
          </w:p>
        </w:tc>
        <w:tc>
          <w:tcPr>
            <w:tcW w:w="2090" w:type="dxa"/>
            <w:tcBorders>
              <w:top w:val="single" w:sz="4" w:space="0" w:color="000000"/>
              <w:left w:val="single" w:sz="4" w:space="0" w:color="000000"/>
              <w:bottom w:val="single" w:sz="4" w:space="0" w:color="000000"/>
            </w:tcBorders>
            <w:shd w:val="clear" w:color="auto" w:fill="auto"/>
          </w:tcPr>
          <w:p w14:paraId="6A3C746C" w14:textId="77777777" w:rsidR="000E596D" w:rsidRPr="0042523A" w:rsidRDefault="00860DCC">
            <w:pPr>
              <w:textAlignment w:val="baseline"/>
              <w:rPr>
                <w:rFonts w:cs="Times New Roman"/>
              </w:rPr>
            </w:pPr>
            <w:r w:rsidRPr="0042523A">
              <w:rPr>
                <w:rFonts w:cs="Times New Roman"/>
                <w:spacing w:val="-10"/>
              </w:rPr>
              <w:t xml:space="preserve">В осінньо-зимовий період принаду </w:t>
            </w:r>
            <w:proofErr w:type="spellStart"/>
            <w:r w:rsidRPr="0042523A">
              <w:rPr>
                <w:rFonts w:cs="Times New Roman"/>
                <w:spacing w:val="-10"/>
              </w:rPr>
              <w:t>рокладають</w:t>
            </w:r>
            <w:proofErr w:type="spellEnd"/>
            <w:r w:rsidRPr="0042523A">
              <w:rPr>
                <w:rFonts w:cs="Times New Roman"/>
                <w:spacing w:val="-10"/>
              </w:rPr>
              <w:t xml:space="preserve"> на спеціальні </w:t>
            </w:r>
            <w:proofErr w:type="spellStart"/>
            <w:r w:rsidRPr="0042523A">
              <w:rPr>
                <w:rFonts w:cs="Times New Roman"/>
                <w:spacing w:val="-10"/>
              </w:rPr>
              <w:t>підложки</w:t>
            </w:r>
            <w:proofErr w:type="spellEnd"/>
            <w:r w:rsidRPr="0042523A">
              <w:rPr>
                <w:rFonts w:cs="Times New Roman"/>
                <w:spacing w:val="-10"/>
              </w:rPr>
              <w:t xml:space="preserve"> поблизу </w:t>
            </w:r>
            <w:proofErr w:type="spellStart"/>
            <w:r w:rsidRPr="0042523A">
              <w:rPr>
                <w:rFonts w:cs="Times New Roman"/>
                <w:spacing w:val="-10"/>
              </w:rPr>
              <w:t>нір</w:t>
            </w:r>
            <w:proofErr w:type="spellEnd"/>
            <w:r w:rsidRPr="0042523A">
              <w:rPr>
                <w:rFonts w:cs="Times New Roman"/>
                <w:spacing w:val="-10"/>
              </w:rPr>
              <w:t xml:space="preserve"> на шляху пересування гризунів </w:t>
            </w:r>
            <w:r w:rsidRPr="0042523A">
              <w:rPr>
                <w:rFonts w:cs="Times New Roman"/>
                <w:spacing w:val="-10"/>
              </w:rPr>
              <w:lastRenderedPageBreak/>
              <w:t>з послідуючим засипанням</w:t>
            </w:r>
          </w:p>
        </w:tc>
        <w:tc>
          <w:tcPr>
            <w:tcW w:w="613" w:type="dxa"/>
            <w:tcBorders>
              <w:top w:val="single" w:sz="4" w:space="0" w:color="000000"/>
              <w:left w:val="single" w:sz="4" w:space="0" w:color="000000"/>
              <w:bottom w:val="single" w:sz="4" w:space="0" w:color="000000"/>
            </w:tcBorders>
            <w:shd w:val="clear" w:color="auto" w:fill="auto"/>
          </w:tcPr>
          <w:p w14:paraId="2C4B4799"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0695CB" w14:textId="77777777" w:rsidR="000E596D" w:rsidRPr="0042523A" w:rsidRDefault="000E596D">
            <w:pPr>
              <w:jc w:val="center"/>
              <w:textAlignment w:val="baseline"/>
              <w:rPr>
                <w:rFonts w:cs="Times New Roman"/>
                <w:sz w:val="28"/>
                <w:szCs w:val="28"/>
              </w:rPr>
            </w:pPr>
          </w:p>
        </w:tc>
      </w:tr>
      <w:tr w:rsidR="000E596D" w:rsidRPr="0042523A" w14:paraId="708AE4CD" w14:textId="77777777" w:rsidTr="00B53CE8">
        <w:trPr>
          <w:trHeight w:val="900"/>
        </w:trPr>
        <w:tc>
          <w:tcPr>
            <w:tcW w:w="1499" w:type="dxa"/>
            <w:vMerge/>
            <w:tcBorders>
              <w:left w:val="single" w:sz="4" w:space="0" w:color="000000"/>
              <w:bottom w:val="single" w:sz="4" w:space="0" w:color="000000"/>
            </w:tcBorders>
            <w:shd w:val="clear" w:color="auto" w:fill="auto"/>
          </w:tcPr>
          <w:p w14:paraId="090BDCC1" w14:textId="77777777" w:rsidR="000E596D" w:rsidRPr="0042523A" w:rsidRDefault="000E596D">
            <w:pPr>
              <w:snapToGrid w:val="0"/>
              <w:textAlignment w:val="baseline"/>
              <w:rPr>
                <w:rFonts w:cs="Times New Roman"/>
                <w:b/>
                <w:bCs/>
              </w:rPr>
            </w:pPr>
          </w:p>
        </w:tc>
        <w:tc>
          <w:tcPr>
            <w:tcW w:w="1624" w:type="dxa"/>
            <w:tcBorders>
              <w:top w:val="single" w:sz="4" w:space="0" w:color="000000"/>
              <w:left w:val="single" w:sz="4" w:space="0" w:color="000000"/>
              <w:bottom w:val="single" w:sz="4" w:space="0" w:color="000000"/>
            </w:tcBorders>
            <w:shd w:val="clear" w:color="auto" w:fill="auto"/>
          </w:tcPr>
          <w:p w14:paraId="272090D6" w14:textId="77777777" w:rsidR="000E596D" w:rsidRPr="0042523A" w:rsidRDefault="00860DCC">
            <w:pPr>
              <w:textAlignment w:val="baseline"/>
              <w:rPr>
                <w:rFonts w:cs="Times New Roman"/>
              </w:rPr>
            </w:pPr>
            <w:r w:rsidRPr="0042523A">
              <w:rPr>
                <w:rFonts w:cs="Times New Roman"/>
              </w:rPr>
              <w:t>3 пакети (30 г)</w:t>
            </w:r>
          </w:p>
        </w:tc>
        <w:tc>
          <w:tcPr>
            <w:tcW w:w="1493" w:type="dxa"/>
            <w:tcBorders>
              <w:top w:val="single" w:sz="4" w:space="0" w:color="000000"/>
              <w:left w:val="single" w:sz="4" w:space="0" w:color="000000"/>
              <w:bottom w:val="single" w:sz="4" w:space="0" w:color="000000"/>
            </w:tcBorders>
            <w:shd w:val="clear" w:color="auto" w:fill="auto"/>
          </w:tcPr>
          <w:p w14:paraId="2761287A" w14:textId="77777777" w:rsidR="000E596D" w:rsidRPr="0042523A" w:rsidRDefault="00B53CE8">
            <w:pPr>
              <w:tabs>
                <w:tab w:val="left" w:pos="3969"/>
                <w:tab w:val="left" w:pos="5954"/>
                <w:tab w:val="left" w:pos="8222"/>
                <w:tab w:val="left" w:pos="10490"/>
              </w:tabs>
              <w:rPr>
                <w:rFonts w:cs="Times New Roman"/>
              </w:rPr>
            </w:pPr>
            <w:r w:rsidRPr="0042523A">
              <w:rPr>
                <w:rFonts w:cs="Times New Roman"/>
              </w:rPr>
              <w:t>Закриті приміщення,</w:t>
            </w:r>
            <w:r w:rsidR="00860DCC" w:rsidRPr="0042523A">
              <w:rPr>
                <w:rFonts w:cs="Times New Roman"/>
              </w:rPr>
              <w:t xml:space="preserve"> у побуті</w:t>
            </w:r>
          </w:p>
        </w:tc>
        <w:tc>
          <w:tcPr>
            <w:tcW w:w="1474" w:type="dxa"/>
            <w:tcBorders>
              <w:top w:val="single" w:sz="4" w:space="0" w:color="000000"/>
              <w:left w:val="single" w:sz="4" w:space="0" w:color="000000"/>
              <w:bottom w:val="single" w:sz="4" w:space="0" w:color="000000"/>
            </w:tcBorders>
            <w:shd w:val="clear" w:color="auto" w:fill="auto"/>
          </w:tcPr>
          <w:p w14:paraId="555A95C7" w14:textId="77777777" w:rsidR="000E596D" w:rsidRPr="0042523A" w:rsidRDefault="00860DCC">
            <w:pPr>
              <w:textAlignment w:val="baseline"/>
              <w:rPr>
                <w:rFonts w:cs="Times New Roman"/>
                <w:spacing w:val="-10"/>
              </w:rPr>
            </w:pPr>
            <w:r w:rsidRPr="0042523A">
              <w:rPr>
                <w:rFonts w:cs="Times New Roman"/>
              </w:rPr>
              <w:t>Пацюки</w:t>
            </w:r>
          </w:p>
        </w:tc>
        <w:tc>
          <w:tcPr>
            <w:tcW w:w="2090" w:type="dxa"/>
            <w:tcBorders>
              <w:top w:val="single" w:sz="4" w:space="0" w:color="000000"/>
              <w:left w:val="single" w:sz="4" w:space="0" w:color="000000"/>
              <w:bottom w:val="single" w:sz="4" w:space="0" w:color="000000"/>
            </w:tcBorders>
            <w:shd w:val="clear" w:color="auto" w:fill="auto"/>
          </w:tcPr>
          <w:p w14:paraId="0F30DBBF" w14:textId="77777777" w:rsidR="000E596D" w:rsidRPr="0042523A" w:rsidRDefault="00860DCC">
            <w:pPr>
              <w:textAlignment w:val="baseline"/>
              <w:rPr>
                <w:rFonts w:cs="Times New Roman"/>
              </w:rPr>
            </w:pPr>
            <w:r w:rsidRPr="0042523A">
              <w:rPr>
                <w:rFonts w:cs="Times New Roman"/>
                <w:spacing w:val="-10"/>
              </w:rPr>
              <w:t>Принади розміщують через 2-15 м залежно від чисельності гризунів</w:t>
            </w:r>
          </w:p>
        </w:tc>
        <w:tc>
          <w:tcPr>
            <w:tcW w:w="613" w:type="dxa"/>
            <w:tcBorders>
              <w:top w:val="single" w:sz="4" w:space="0" w:color="000000"/>
              <w:left w:val="single" w:sz="4" w:space="0" w:color="000000"/>
              <w:bottom w:val="single" w:sz="4" w:space="0" w:color="000000"/>
            </w:tcBorders>
            <w:shd w:val="clear" w:color="auto" w:fill="auto"/>
          </w:tcPr>
          <w:p w14:paraId="606AE9CE"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985F41" w14:textId="77777777" w:rsidR="000E596D" w:rsidRPr="0042523A" w:rsidRDefault="000E596D">
            <w:pPr>
              <w:jc w:val="center"/>
              <w:textAlignment w:val="baseline"/>
              <w:rPr>
                <w:rFonts w:cs="Times New Roman"/>
                <w:sz w:val="28"/>
                <w:szCs w:val="28"/>
              </w:rPr>
            </w:pPr>
          </w:p>
        </w:tc>
      </w:tr>
      <w:tr w:rsidR="000E596D" w:rsidRPr="0042523A" w14:paraId="4616D6A8" w14:textId="77777777" w:rsidTr="00B53CE8">
        <w:trPr>
          <w:trHeight w:val="900"/>
        </w:trPr>
        <w:tc>
          <w:tcPr>
            <w:tcW w:w="1499" w:type="dxa"/>
            <w:tcBorders>
              <w:left w:val="single" w:sz="4" w:space="0" w:color="000000"/>
              <w:bottom w:val="single" w:sz="4" w:space="0" w:color="000000"/>
            </w:tcBorders>
            <w:shd w:val="clear" w:color="auto" w:fill="auto"/>
          </w:tcPr>
          <w:p w14:paraId="1B78826A" w14:textId="77777777" w:rsidR="000E596D" w:rsidRPr="0042523A" w:rsidRDefault="00860DCC">
            <w:pPr>
              <w:snapToGrid w:val="0"/>
              <w:textAlignment w:val="baseline"/>
              <w:rPr>
                <w:rFonts w:cs="Times New Roman"/>
                <w:b/>
                <w:bCs/>
              </w:rPr>
            </w:pPr>
            <w:r w:rsidRPr="0042523A">
              <w:rPr>
                <w:rFonts w:cs="Times New Roman"/>
                <w:b/>
                <w:bCs/>
              </w:rPr>
              <w:t>Шторм, 0,005%воскові брикети (</w:t>
            </w:r>
            <w:proofErr w:type="spellStart"/>
            <w:r w:rsidRPr="0042523A">
              <w:rPr>
                <w:rFonts w:cs="Times New Roman"/>
                <w:bCs/>
              </w:rPr>
              <w:t>флокумафен</w:t>
            </w:r>
            <w:proofErr w:type="spellEnd"/>
            <w:r w:rsidRPr="0042523A">
              <w:rPr>
                <w:rFonts w:cs="Times New Roman"/>
                <w:bCs/>
              </w:rPr>
              <w:t xml:space="preserve">, 0,005%), ф. БАСФ Агро Б.В., Швейцарія, </w:t>
            </w:r>
            <w:r w:rsidRPr="0042523A">
              <w:rPr>
                <w:rFonts w:cs="Times New Roman"/>
                <w:b/>
                <w:bCs/>
              </w:rPr>
              <w:t>2029 р.</w:t>
            </w:r>
          </w:p>
        </w:tc>
        <w:tc>
          <w:tcPr>
            <w:tcW w:w="1624" w:type="dxa"/>
            <w:tcBorders>
              <w:top w:val="single" w:sz="4" w:space="0" w:color="000000"/>
              <w:left w:val="single" w:sz="4" w:space="0" w:color="000000"/>
              <w:bottom w:val="single" w:sz="4" w:space="0" w:color="000000"/>
            </w:tcBorders>
            <w:shd w:val="clear" w:color="auto" w:fill="auto"/>
          </w:tcPr>
          <w:p w14:paraId="792FD7C6" w14:textId="77777777" w:rsidR="000E596D" w:rsidRPr="0042523A" w:rsidRDefault="00860DCC">
            <w:pPr>
              <w:textAlignment w:val="baseline"/>
              <w:rPr>
                <w:rFonts w:cs="Times New Roman"/>
              </w:rPr>
            </w:pPr>
            <w:r w:rsidRPr="0042523A">
              <w:rPr>
                <w:rFonts w:cs="Times New Roman"/>
              </w:rPr>
              <w:t xml:space="preserve">0,7 мл/100 </w:t>
            </w:r>
            <w:proofErr w:type="spellStart"/>
            <w:r w:rsidRPr="0042523A">
              <w:rPr>
                <w:rFonts w:cs="Times New Roman"/>
              </w:rPr>
              <w:t>кв.м</w:t>
            </w:r>
            <w:proofErr w:type="spellEnd"/>
          </w:p>
        </w:tc>
        <w:tc>
          <w:tcPr>
            <w:tcW w:w="1493" w:type="dxa"/>
            <w:tcBorders>
              <w:top w:val="single" w:sz="4" w:space="0" w:color="000000"/>
              <w:left w:val="single" w:sz="4" w:space="0" w:color="000000"/>
              <w:bottom w:val="single" w:sz="4" w:space="0" w:color="000000"/>
            </w:tcBorders>
            <w:shd w:val="clear" w:color="auto" w:fill="auto"/>
          </w:tcPr>
          <w:p w14:paraId="3B75BAC5"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 xml:space="preserve">Склади, сховища, </w:t>
            </w:r>
            <w:proofErr w:type="spellStart"/>
            <w:r w:rsidRPr="0042523A">
              <w:rPr>
                <w:rFonts w:cs="Times New Roman"/>
              </w:rPr>
              <w:t>погреба</w:t>
            </w:r>
            <w:proofErr w:type="spellEnd"/>
            <w:r w:rsidRPr="0042523A">
              <w:rPr>
                <w:rFonts w:cs="Times New Roman"/>
              </w:rPr>
              <w:t xml:space="preserve">, господарські споруди, закритий </w:t>
            </w:r>
            <w:proofErr w:type="spellStart"/>
            <w:r w:rsidRPr="0042523A">
              <w:rPr>
                <w:rFonts w:cs="Times New Roman"/>
              </w:rPr>
              <w:t>грунт</w:t>
            </w:r>
            <w:proofErr w:type="spellEnd"/>
            <w:r w:rsidRPr="0042523A">
              <w:rPr>
                <w:rFonts w:cs="Times New Roman"/>
              </w:rPr>
              <w:t xml:space="preserve"> </w:t>
            </w:r>
          </w:p>
        </w:tc>
        <w:tc>
          <w:tcPr>
            <w:tcW w:w="1474" w:type="dxa"/>
            <w:tcBorders>
              <w:top w:val="single" w:sz="4" w:space="0" w:color="000000"/>
              <w:left w:val="single" w:sz="4" w:space="0" w:color="000000"/>
              <w:bottom w:val="single" w:sz="4" w:space="0" w:color="000000"/>
            </w:tcBorders>
            <w:shd w:val="clear" w:color="auto" w:fill="auto"/>
          </w:tcPr>
          <w:p w14:paraId="2E8AEA83" w14:textId="77777777" w:rsidR="000E596D" w:rsidRPr="0042523A" w:rsidRDefault="00860DCC">
            <w:pPr>
              <w:textAlignment w:val="baseline"/>
              <w:rPr>
                <w:rFonts w:cs="Times New Roman"/>
              </w:rPr>
            </w:pPr>
            <w:r w:rsidRPr="0042523A">
              <w:rPr>
                <w:rFonts w:cs="Times New Roman"/>
              </w:rPr>
              <w:t>Домова миша, полівки, щури</w:t>
            </w:r>
          </w:p>
        </w:tc>
        <w:tc>
          <w:tcPr>
            <w:tcW w:w="2090" w:type="dxa"/>
            <w:tcBorders>
              <w:top w:val="single" w:sz="4" w:space="0" w:color="000000"/>
              <w:left w:val="single" w:sz="4" w:space="0" w:color="000000"/>
              <w:bottom w:val="single" w:sz="4" w:space="0" w:color="000000"/>
            </w:tcBorders>
            <w:shd w:val="clear" w:color="auto" w:fill="auto"/>
          </w:tcPr>
          <w:p w14:paraId="2253805A" w14:textId="77777777" w:rsidR="000E596D" w:rsidRPr="0042523A" w:rsidRDefault="00860DCC">
            <w:pPr>
              <w:textAlignment w:val="baseline"/>
              <w:rPr>
                <w:rFonts w:cs="Times New Roman"/>
                <w:spacing w:val="-10"/>
              </w:rPr>
            </w:pPr>
            <w:r w:rsidRPr="0042523A">
              <w:rPr>
                <w:rFonts w:cs="Times New Roman"/>
                <w:spacing w:val="-10"/>
              </w:rPr>
              <w:t>Розміщення одиничних брикетів у місцях скупчення шкідників під укриттям або в нору (в місцях недоступних дітям та домашнім тваринам). У разі поїдання брикети поновлюють</w:t>
            </w:r>
          </w:p>
        </w:tc>
        <w:tc>
          <w:tcPr>
            <w:tcW w:w="613" w:type="dxa"/>
            <w:tcBorders>
              <w:top w:val="single" w:sz="4" w:space="0" w:color="000000"/>
              <w:left w:val="single" w:sz="4" w:space="0" w:color="000000"/>
              <w:bottom w:val="single" w:sz="4" w:space="0" w:color="000000"/>
            </w:tcBorders>
            <w:shd w:val="clear" w:color="auto" w:fill="auto"/>
          </w:tcPr>
          <w:p w14:paraId="786FD196"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C85FF9" w14:textId="77777777" w:rsidR="000E596D" w:rsidRPr="0042523A" w:rsidRDefault="000E596D">
            <w:pPr>
              <w:jc w:val="center"/>
              <w:textAlignment w:val="baseline"/>
              <w:rPr>
                <w:rFonts w:cs="Times New Roman"/>
                <w:sz w:val="28"/>
                <w:szCs w:val="28"/>
              </w:rPr>
            </w:pPr>
          </w:p>
        </w:tc>
      </w:tr>
      <w:tr w:rsidR="000E596D" w:rsidRPr="0042523A" w14:paraId="5C79580D" w14:textId="77777777" w:rsidTr="00B53CE8">
        <w:trPr>
          <w:trHeight w:val="221"/>
        </w:trPr>
        <w:tc>
          <w:tcPr>
            <w:tcW w:w="9502" w:type="dxa"/>
            <w:gridSpan w:val="7"/>
            <w:tcBorders>
              <w:top w:val="single" w:sz="4" w:space="0" w:color="000000"/>
              <w:left w:val="single" w:sz="4" w:space="0" w:color="000000"/>
              <w:bottom w:val="single" w:sz="4" w:space="0" w:color="000000"/>
              <w:right w:val="single" w:sz="4" w:space="0" w:color="000000"/>
            </w:tcBorders>
            <w:shd w:val="clear" w:color="auto" w:fill="auto"/>
          </w:tcPr>
          <w:p w14:paraId="7535C6F7" w14:textId="77777777" w:rsidR="000E596D" w:rsidRPr="0042523A" w:rsidRDefault="00860DCC">
            <w:pPr>
              <w:jc w:val="center"/>
              <w:textAlignment w:val="baseline"/>
              <w:rPr>
                <w:rFonts w:cs="Times New Roman"/>
                <w:b/>
                <w:bCs/>
                <w:sz w:val="28"/>
              </w:rPr>
            </w:pPr>
            <w:r w:rsidRPr="0042523A">
              <w:rPr>
                <w:rFonts w:cs="Times New Roman"/>
                <w:b/>
                <w:bCs/>
                <w:sz w:val="28"/>
              </w:rPr>
              <w:t>Гербіциди (для боротьби з бур’янами)</w:t>
            </w:r>
          </w:p>
          <w:p w14:paraId="2B1EED10" w14:textId="77777777" w:rsidR="000E596D" w:rsidRPr="0042523A" w:rsidRDefault="00860DCC">
            <w:pPr>
              <w:jc w:val="center"/>
              <w:textAlignment w:val="baseline"/>
              <w:rPr>
                <w:rFonts w:cs="Times New Roman"/>
              </w:rPr>
            </w:pPr>
            <w:r w:rsidRPr="0042523A">
              <w:rPr>
                <w:rFonts w:cs="Times New Roman"/>
                <w:b/>
                <w:bCs/>
                <w:sz w:val="28"/>
              </w:rPr>
              <w:t>При застосуванні гербіцидів слід дотримуватись правил техніки безпеки</w:t>
            </w:r>
          </w:p>
        </w:tc>
      </w:tr>
      <w:tr w:rsidR="000E596D" w:rsidRPr="0042523A" w14:paraId="4CFFB669" w14:textId="77777777" w:rsidTr="00B53CE8">
        <w:trPr>
          <w:trHeight w:val="750"/>
        </w:trPr>
        <w:tc>
          <w:tcPr>
            <w:tcW w:w="1499" w:type="dxa"/>
            <w:tcBorders>
              <w:top w:val="single" w:sz="4" w:space="0" w:color="000000"/>
              <w:left w:val="single" w:sz="4" w:space="0" w:color="000000"/>
              <w:bottom w:val="single" w:sz="4" w:space="0" w:color="000000"/>
            </w:tcBorders>
            <w:shd w:val="clear" w:color="auto" w:fill="auto"/>
          </w:tcPr>
          <w:p w14:paraId="3633D160" w14:textId="77777777" w:rsidR="000E596D" w:rsidRPr="0042523A" w:rsidRDefault="00860DCC">
            <w:pPr>
              <w:textAlignment w:val="baseline"/>
              <w:rPr>
                <w:rFonts w:cs="Times New Roman"/>
                <w:spacing w:val="-5"/>
              </w:rPr>
            </w:pPr>
            <w:r w:rsidRPr="0042523A">
              <w:rPr>
                <w:rFonts w:cs="Times New Roman"/>
                <w:b/>
                <w:bCs/>
                <w:spacing w:val="-5"/>
              </w:rPr>
              <w:t xml:space="preserve">ГОАЛ 2Е, </w:t>
            </w:r>
            <w:r w:rsidRPr="0042523A">
              <w:rPr>
                <w:rFonts w:cs="Times New Roman"/>
                <w:spacing w:val="-5"/>
              </w:rPr>
              <w:t>КЕ</w:t>
            </w:r>
          </w:p>
          <w:p w14:paraId="7CF423DE" w14:textId="77777777" w:rsidR="000E596D" w:rsidRPr="0042523A" w:rsidRDefault="00860DCC">
            <w:pPr>
              <w:textAlignment w:val="baseline"/>
              <w:rPr>
                <w:rFonts w:cs="Times New Roman"/>
                <w:b/>
              </w:rPr>
            </w:pPr>
            <w:r w:rsidRPr="0042523A">
              <w:rPr>
                <w:rFonts w:cs="Times New Roman"/>
                <w:spacing w:val="-5"/>
              </w:rPr>
              <w:t>(</w:t>
            </w:r>
            <w:proofErr w:type="spellStart"/>
            <w:r w:rsidRPr="0042523A">
              <w:rPr>
                <w:rFonts w:cs="Times New Roman"/>
                <w:spacing w:val="-5"/>
              </w:rPr>
              <w:t>оксифлуорфен</w:t>
            </w:r>
            <w:proofErr w:type="spellEnd"/>
            <w:r w:rsidRPr="0042523A">
              <w:rPr>
                <w:rFonts w:cs="Times New Roman"/>
                <w:spacing w:val="-5"/>
              </w:rPr>
              <w:t xml:space="preserve">, 240 г/л), ф. </w:t>
            </w:r>
            <w:proofErr w:type="spellStart"/>
            <w:r w:rsidRPr="0042523A">
              <w:rPr>
                <w:rFonts w:cs="Times New Roman"/>
                <w:spacing w:val="-5"/>
              </w:rPr>
              <w:t>Доу</w:t>
            </w:r>
            <w:proofErr w:type="spellEnd"/>
            <w:r w:rsidRPr="0042523A">
              <w:rPr>
                <w:rFonts w:cs="Times New Roman"/>
                <w:spacing w:val="-5"/>
              </w:rPr>
              <w:t xml:space="preserve"> </w:t>
            </w:r>
            <w:proofErr w:type="spellStart"/>
            <w:r w:rsidRPr="0042523A">
              <w:rPr>
                <w:rFonts w:cs="Times New Roman"/>
                <w:spacing w:val="-5"/>
              </w:rPr>
              <w:t>АгроСаєнсис</w:t>
            </w:r>
            <w:proofErr w:type="spellEnd"/>
            <w:r w:rsidRPr="0042523A">
              <w:rPr>
                <w:rFonts w:cs="Times New Roman"/>
                <w:spacing w:val="-5"/>
              </w:rPr>
              <w:t>, Австрія</w:t>
            </w:r>
          </w:p>
          <w:p w14:paraId="3D10ED3D" w14:textId="77777777" w:rsidR="000E596D" w:rsidRPr="0042523A" w:rsidRDefault="00860DCC">
            <w:pPr>
              <w:textAlignment w:val="baseline"/>
              <w:rPr>
                <w:rFonts w:cs="Times New Roman"/>
              </w:rPr>
            </w:pPr>
            <w:r w:rsidRPr="0042523A">
              <w:rPr>
                <w:rFonts w:cs="Times New Roman"/>
                <w:b/>
              </w:rPr>
              <w:t>2031 р.</w:t>
            </w:r>
          </w:p>
        </w:tc>
        <w:tc>
          <w:tcPr>
            <w:tcW w:w="1624" w:type="dxa"/>
            <w:tcBorders>
              <w:top w:val="single" w:sz="4" w:space="0" w:color="000000"/>
              <w:left w:val="single" w:sz="4" w:space="0" w:color="000000"/>
              <w:bottom w:val="single" w:sz="4" w:space="0" w:color="000000"/>
            </w:tcBorders>
            <w:shd w:val="clear" w:color="auto" w:fill="auto"/>
          </w:tcPr>
          <w:p w14:paraId="4D6A2516" w14:textId="77777777" w:rsidR="000E596D" w:rsidRPr="0042523A" w:rsidRDefault="00860DCC">
            <w:pPr>
              <w:textAlignment w:val="baseline"/>
              <w:rPr>
                <w:rFonts w:cs="Times New Roman"/>
              </w:rPr>
            </w:pPr>
            <w:r w:rsidRPr="0042523A">
              <w:rPr>
                <w:rFonts w:cs="Times New Roman"/>
              </w:rPr>
              <w:t>5,0 мл на 6–8 л води на сотку</w:t>
            </w:r>
          </w:p>
          <w:p w14:paraId="7C1D945B" w14:textId="77777777" w:rsidR="000E596D" w:rsidRPr="0042523A" w:rsidRDefault="000E596D">
            <w:pPr>
              <w:textAlignment w:val="baseline"/>
              <w:rPr>
                <w:rFonts w:cs="Times New Roman"/>
              </w:rPr>
            </w:pPr>
          </w:p>
          <w:p w14:paraId="15D15F52" w14:textId="77777777" w:rsidR="000E596D" w:rsidRPr="0042523A" w:rsidRDefault="00860DCC">
            <w:pPr>
              <w:textAlignment w:val="baseline"/>
              <w:rPr>
                <w:rFonts w:cs="Times New Roman"/>
              </w:rPr>
            </w:pPr>
            <w:r w:rsidRPr="0042523A">
              <w:rPr>
                <w:rFonts w:cs="Times New Roman"/>
                <w:b/>
              </w:rPr>
              <w:t>Забороняється реалізація цибулі «на перо»</w:t>
            </w:r>
          </w:p>
        </w:tc>
        <w:tc>
          <w:tcPr>
            <w:tcW w:w="1493" w:type="dxa"/>
            <w:tcBorders>
              <w:top w:val="single" w:sz="4" w:space="0" w:color="000000"/>
              <w:left w:val="single" w:sz="4" w:space="0" w:color="000000"/>
              <w:bottom w:val="single" w:sz="4" w:space="0" w:color="000000"/>
            </w:tcBorders>
            <w:shd w:val="clear" w:color="auto" w:fill="auto"/>
          </w:tcPr>
          <w:p w14:paraId="1C4294CC" w14:textId="77777777" w:rsidR="000E596D" w:rsidRPr="0042523A" w:rsidRDefault="00860DCC">
            <w:pPr>
              <w:textAlignment w:val="baseline"/>
              <w:rPr>
                <w:rFonts w:cs="Times New Roman"/>
              </w:rPr>
            </w:pPr>
            <w:r w:rsidRPr="0042523A">
              <w:rPr>
                <w:rFonts w:cs="Times New Roman"/>
              </w:rPr>
              <w:t>Цибуля</w:t>
            </w:r>
          </w:p>
          <w:p w14:paraId="41531EF1" w14:textId="77777777" w:rsidR="000E596D" w:rsidRPr="0042523A" w:rsidRDefault="00860DCC">
            <w:pPr>
              <w:textAlignment w:val="baseline"/>
              <w:rPr>
                <w:rFonts w:cs="Times New Roman"/>
              </w:rPr>
            </w:pPr>
            <w:r w:rsidRPr="0042523A">
              <w:rPr>
                <w:rFonts w:cs="Times New Roman"/>
              </w:rPr>
              <w:t xml:space="preserve"> </w:t>
            </w:r>
          </w:p>
        </w:tc>
        <w:tc>
          <w:tcPr>
            <w:tcW w:w="1474" w:type="dxa"/>
            <w:tcBorders>
              <w:top w:val="single" w:sz="4" w:space="0" w:color="000000"/>
              <w:left w:val="single" w:sz="4" w:space="0" w:color="000000"/>
              <w:bottom w:val="single" w:sz="4" w:space="0" w:color="000000"/>
            </w:tcBorders>
            <w:shd w:val="clear" w:color="auto" w:fill="auto"/>
          </w:tcPr>
          <w:p w14:paraId="2CD6CC4F" w14:textId="77777777" w:rsidR="000E596D" w:rsidRPr="0042523A" w:rsidRDefault="00860DCC">
            <w:pPr>
              <w:textAlignment w:val="baseline"/>
              <w:rPr>
                <w:rFonts w:cs="Times New Roman"/>
              </w:rPr>
            </w:pPr>
            <w:r w:rsidRPr="0042523A">
              <w:rPr>
                <w:rFonts w:cs="Times New Roman"/>
              </w:rPr>
              <w:t>Однорічні дводольні</w:t>
            </w:r>
          </w:p>
          <w:p w14:paraId="4768B47C"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16E0E552" w14:textId="77777777" w:rsidR="000E596D" w:rsidRPr="0042523A" w:rsidRDefault="00860DCC">
            <w:pPr>
              <w:textAlignment w:val="baseline"/>
              <w:rPr>
                <w:rFonts w:cs="Times New Roman"/>
              </w:rPr>
            </w:pPr>
            <w:r w:rsidRPr="0042523A">
              <w:rPr>
                <w:rFonts w:cs="Times New Roman"/>
              </w:rPr>
              <w:t>Обприскування ґрунту до появи сходів або у фазі 1-2 листків культури</w:t>
            </w:r>
          </w:p>
          <w:p w14:paraId="4CCA4052" w14:textId="77777777" w:rsidR="000E596D" w:rsidRPr="0042523A" w:rsidRDefault="000E596D">
            <w:pPr>
              <w:textAlignment w:val="baseline"/>
              <w:rPr>
                <w:rFonts w:cs="Times New Roman"/>
              </w:rPr>
            </w:pPr>
          </w:p>
        </w:tc>
        <w:tc>
          <w:tcPr>
            <w:tcW w:w="613" w:type="dxa"/>
            <w:tcBorders>
              <w:top w:val="single" w:sz="4" w:space="0" w:color="000000"/>
              <w:left w:val="single" w:sz="4" w:space="0" w:color="000000"/>
              <w:bottom w:val="single" w:sz="4" w:space="0" w:color="000000"/>
            </w:tcBorders>
            <w:shd w:val="clear" w:color="auto" w:fill="auto"/>
          </w:tcPr>
          <w:p w14:paraId="06127936"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0DC0C3EB"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28C3CC"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31EC3025" w14:textId="77777777" w:rsidR="000E596D" w:rsidRPr="0042523A" w:rsidRDefault="000E596D">
            <w:pPr>
              <w:jc w:val="center"/>
              <w:textAlignment w:val="baseline"/>
              <w:rPr>
                <w:rFonts w:cs="Times New Roman"/>
                <w:sz w:val="28"/>
                <w:szCs w:val="28"/>
              </w:rPr>
            </w:pPr>
          </w:p>
        </w:tc>
      </w:tr>
      <w:tr w:rsidR="000E596D" w:rsidRPr="0042523A" w14:paraId="4D24BEB5" w14:textId="77777777" w:rsidTr="00B53CE8">
        <w:trPr>
          <w:trHeight w:val="750"/>
        </w:trPr>
        <w:tc>
          <w:tcPr>
            <w:tcW w:w="1499" w:type="dxa"/>
            <w:tcBorders>
              <w:top w:val="single" w:sz="4" w:space="0" w:color="000000"/>
              <w:left w:val="single" w:sz="4" w:space="0" w:color="000000"/>
              <w:bottom w:val="single" w:sz="4" w:space="0" w:color="000000"/>
            </w:tcBorders>
            <w:shd w:val="clear" w:color="auto" w:fill="auto"/>
          </w:tcPr>
          <w:p w14:paraId="0905B21D" w14:textId="77777777" w:rsidR="000E596D" w:rsidRPr="0042523A" w:rsidRDefault="00860DCC">
            <w:pPr>
              <w:textAlignment w:val="baseline"/>
              <w:rPr>
                <w:rFonts w:cs="Times New Roman"/>
              </w:rPr>
            </w:pPr>
            <w:r w:rsidRPr="0042523A">
              <w:rPr>
                <w:rFonts w:cs="Times New Roman"/>
                <w:b/>
              </w:rPr>
              <w:t>Гольф, ВГ</w:t>
            </w:r>
          </w:p>
          <w:p w14:paraId="3A8EBF74" w14:textId="77777777" w:rsidR="000E596D" w:rsidRPr="0042523A" w:rsidRDefault="00860DCC">
            <w:pPr>
              <w:textAlignment w:val="baseline"/>
              <w:rPr>
                <w:rFonts w:cs="Times New Roman"/>
                <w:b/>
              </w:rPr>
            </w:pPr>
            <w:r w:rsidRPr="0042523A">
              <w:rPr>
                <w:rFonts w:cs="Times New Roman"/>
              </w:rPr>
              <w:t>(</w:t>
            </w:r>
            <w:proofErr w:type="spellStart"/>
            <w:r w:rsidRPr="0042523A">
              <w:rPr>
                <w:rFonts w:cs="Times New Roman"/>
              </w:rPr>
              <w:t>дикамба</w:t>
            </w:r>
            <w:proofErr w:type="spellEnd"/>
            <w:r w:rsidRPr="0042523A">
              <w:rPr>
                <w:rFonts w:cs="Times New Roman"/>
              </w:rPr>
              <w:t xml:space="preserve">, 365 г/кг + </w:t>
            </w:r>
            <w:proofErr w:type="spellStart"/>
            <w:r w:rsidRPr="0042523A">
              <w:rPr>
                <w:rFonts w:cs="Times New Roman"/>
              </w:rPr>
              <w:t>метсульфурон</w:t>
            </w:r>
            <w:proofErr w:type="spellEnd"/>
            <w:r w:rsidRPr="0042523A">
              <w:rPr>
                <w:rFonts w:cs="Times New Roman"/>
              </w:rPr>
              <w:t>-метил, 300 г/кг), ТОВ «Компанія «</w:t>
            </w:r>
            <w:proofErr w:type="spellStart"/>
            <w:r w:rsidRPr="0042523A">
              <w:rPr>
                <w:rFonts w:cs="Times New Roman"/>
              </w:rPr>
              <w:t>Укравіт</w:t>
            </w:r>
            <w:proofErr w:type="spellEnd"/>
            <w:r w:rsidRPr="0042523A">
              <w:rPr>
                <w:rFonts w:cs="Times New Roman"/>
              </w:rPr>
              <w:t>», Україна</w:t>
            </w:r>
          </w:p>
          <w:p w14:paraId="11539278" w14:textId="77777777" w:rsidR="000E596D" w:rsidRPr="0042523A" w:rsidRDefault="00860DCC">
            <w:pPr>
              <w:textAlignment w:val="baseline"/>
              <w:rPr>
                <w:rFonts w:cs="Times New Roman"/>
              </w:rPr>
            </w:pPr>
            <w:r w:rsidRPr="0042523A">
              <w:rPr>
                <w:rFonts w:cs="Times New Roman"/>
                <w:b/>
              </w:rPr>
              <w:t>2022 р.</w:t>
            </w:r>
          </w:p>
        </w:tc>
        <w:tc>
          <w:tcPr>
            <w:tcW w:w="1624" w:type="dxa"/>
            <w:tcBorders>
              <w:top w:val="single" w:sz="4" w:space="0" w:color="000000"/>
              <w:left w:val="single" w:sz="4" w:space="0" w:color="000000"/>
              <w:bottom w:val="single" w:sz="4" w:space="0" w:color="000000"/>
            </w:tcBorders>
            <w:shd w:val="clear" w:color="auto" w:fill="auto"/>
          </w:tcPr>
          <w:p w14:paraId="4E26CA74" w14:textId="77777777" w:rsidR="000E596D" w:rsidRPr="0042523A" w:rsidRDefault="00860DCC">
            <w:pPr>
              <w:rPr>
                <w:rFonts w:cs="Times New Roman"/>
              </w:rPr>
            </w:pPr>
            <w:r w:rsidRPr="0042523A">
              <w:rPr>
                <w:rFonts w:cs="Times New Roman"/>
              </w:rPr>
              <w:t xml:space="preserve">1,5-3 г /3-5 л на 5-10 л води на 100-150 </w:t>
            </w:r>
            <w:proofErr w:type="spellStart"/>
            <w:r w:rsidRPr="0042523A">
              <w:rPr>
                <w:rFonts w:cs="Times New Roman"/>
              </w:rPr>
              <w:t>кв.м</w:t>
            </w:r>
            <w:proofErr w:type="spellEnd"/>
          </w:p>
        </w:tc>
        <w:tc>
          <w:tcPr>
            <w:tcW w:w="1493" w:type="dxa"/>
            <w:tcBorders>
              <w:top w:val="single" w:sz="4" w:space="0" w:color="000000"/>
              <w:left w:val="single" w:sz="4" w:space="0" w:color="000000"/>
              <w:bottom w:val="single" w:sz="4" w:space="0" w:color="000000"/>
            </w:tcBorders>
            <w:shd w:val="clear" w:color="auto" w:fill="auto"/>
          </w:tcPr>
          <w:p w14:paraId="41319B35" w14:textId="77777777" w:rsidR="000E596D" w:rsidRPr="0042523A" w:rsidRDefault="00860DCC">
            <w:pPr>
              <w:rPr>
                <w:rFonts w:cs="Times New Roman"/>
              </w:rPr>
            </w:pPr>
            <w:r w:rsidRPr="0042523A">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14:paraId="271C1CA4"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 xml:space="preserve">Однорічні і багаторічні дводольні бур’яни, в </w:t>
            </w:r>
            <w:proofErr w:type="spellStart"/>
            <w:r w:rsidRPr="0042523A">
              <w:rPr>
                <w:rFonts w:cs="Times New Roman"/>
              </w:rPr>
              <w:t>т.ч</w:t>
            </w:r>
            <w:proofErr w:type="spellEnd"/>
            <w:r w:rsidRPr="0042523A">
              <w:rPr>
                <w:rFonts w:cs="Times New Roman"/>
              </w:rPr>
              <w:t xml:space="preserve">.  види </w:t>
            </w:r>
            <w:proofErr w:type="spellStart"/>
            <w:r w:rsidRPr="0042523A">
              <w:rPr>
                <w:rFonts w:cs="Times New Roman"/>
              </w:rPr>
              <w:t>осотів</w:t>
            </w:r>
            <w:proofErr w:type="spellEnd"/>
            <w:r w:rsidRPr="0042523A">
              <w:rPr>
                <w:rFonts w:cs="Times New Roman"/>
              </w:rPr>
              <w:t xml:space="preserve">, будяки, берізки, </w:t>
            </w:r>
            <w:proofErr w:type="spellStart"/>
            <w:r w:rsidRPr="0042523A">
              <w:rPr>
                <w:rFonts w:cs="Times New Roman"/>
              </w:rPr>
              <w:t>кульбаба,подорожник</w:t>
            </w:r>
            <w:proofErr w:type="spellEnd"/>
          </w:p>
        </w:tc>
        <w:tc>
          <w:tcPr>
            <w:tcW w:w="2090" w:type="dxa"/>
            <w:tcBorders>
              <w:top w:val="single" w:sz="4" w:space="0" w:color="000000"/>
              <w:left w:val="single" w:sz="4" w:space="0" w:color="000000"/>
              <w:bottom w:val="single" w:sz="4" w:space="0" w:color="000000"/>
            </w:tcBorders>
            <w:shd w:val="clear" w:color="auto" w:fill="auto"/>
          </w:tcPr>
          <w:p w14:paraId="7C8397FD" w14:textId="77777777" w:rsidR="000E596D" w:rsidRPr="0042523A" w:rsidRDefault="00860DCC">
            <w:pPr>
              <w:tabs>
                <w:tab w:val="left" w:pos="3969"/>
                <w:tab w:val="left" w:pos="5954"/>
                <w:tab w:val="left" w:pos="8222"/>
                <w:tab w:val="left" w:pos="10490"/>
              </w:tabs>
              <w:rPr>
                <w:rFonts w:cs="Times New Roman"/>
              </w:rPr>
            </w:pPr>
            <w:r w:rsidRPr="0042523A">
              <w:rPr>
                <w:rFonts w:cs="Times New Roman"/>
              </w:rPr>
              <w:t>Обприскування посівів від фази кущення до виходу в трубку</w:t>
            </w:r>
          </w:p>
        </w:tc>
        <w:tc>
          <w:tcPr>
            <w:tcW w:w="613" w:type="dxa"/>
            <w:tcBorders>
              <w:top w:val="single" w:sz="4" w:space="0" w:color="000000"/>
              <w:left w:val="single" w:sz="4" w:space="0" w:color="000000"/>
              <w:bottom w:val="single" w:sz="4" w:space="0" w:color="000000"/>
            </w:tcBorders>
            <w:shd w:val="clear" w:color="auto" w:fill="auto"/>
          </w:tcPr>
          <w:p w14:paraId="5F6AD200" w14:textId="77777777" w:rsidR="000E596D" w:rsidRPr="0042523A" w:rsidRDefault="00860DCC">
            <w:pPr>
              <w:tabs>
                <w:tab w:val="left" w:pos="3969"/>
                <w:tab w:val="left" w:pos="5954"/>
                <w:tab w:val="left" w:pos="8222"/>
                <w:tab w:val="left" w:pos="10490"/>
              </w:tabs>
              <w:rPr>
                <w:rFonts w:cs="Times New Roman"/>
                <w:sz w:val="28"/>
                <w:szCs w:val="28"/>
              </w:rPr>
            </w:pPr>
            <w:r w:rsidRPr="0042523A">
              <w:rPr>
                <w:rFonts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07250A" w14:textId="77777777" w:rsidR="000E596D" w:rsidRPr="0042523A" w:rsidRDefault="00860DCC">
            <w:pPr>
              <w:tabs>
                <w:tab w:val="left" w:pos="3969"/>
                <w:tab w:val="left" w:pos="5954"/>
                <w:tab w:val="left" w:pos="8222"/>
                <w:tab w:val="left" w:pos="10490"/>
              </w:tabs>
              <w:rPr>
                <w:rFonts w:cs="Times New Roman"/>
                <w:sz w:val="28"/>
                <w:szCs w:val="28"/>
              </w:rPr>
            </w:pPr>
            <w:r w:rsidRPr="0042523A">
              <w:rPr>
                <w:rFonts w:cs="Times New Roman"/>
                <w:sz w:val="28"/>
                <w:szCs w:val="28"/>
              </w:rPr>
              <w:t>1</w:t>
            </w:r>
          </w:p>
        </w:tc>
      </w:tr>
      <w:tr w:rsidR="000E596D" w:rsidRPr="0042523A" w14:paraId="39F4629A" w14:textId="77777777" w:rsidTr="00B53CE8">
        <w:trPr>
          <w:trHeight w:val="1221"/>
        </w:trPr>
        <w:tc>
          <w:tcPr>
            <w:tcW w:w="1499" w:type="dxa"/>
            <w:tcBorders>
              <w:top w:val="single" w:sz="4" w:space="0" w:color="000000"/>
              <w:left w:val="single" w:sz="4" w:space="0" w:color="000000"/>
              <w:bottom w:val="single" w:sz="4" w:space="0" w:color="000000"/>
            </w:tcBorders>
            <w:shd w:val="clear" w:color="auto" w:fill="auto"/>
          </w:tcPr>
          <w:p w14:paraId="15B509F0" w14:textId="77777777" w:rsidR="000E596D" w:rsidRPr="0042523A" w:rsidRDefault="00860DCC">
            <w:pPr>
              <w:textAlignment w:val="baseline"/>
              <w:rPr>
                <w:rFonts w:cs="Times New Roman"/>
              </w:rPr>
            </w:pPr>
            <w:r w:rsidRPr="0042523A">
              <w:rPr>
                <w:rFonts w:cs="Times New Roman"/>
                <w:b/>
                <w:bCs/>
              </w:rPr>
              <w:t>ГЛІФ БТ, РК</w:t>
            </w:r>
            <w:r w:rsidRPr="0042523A">
              <w:rPr>
                <w:rFonts w:cs="Times New Roman"/>
              </w:rPr>
              <w:t>. (</w:t>
            </w:r>
            <w:proofErr w:type="spellStart"/>
            <w:r w:rsidRPr="0042523A">
              <w:rPr>
                <w:rFonts w:cs="Times New Roman"/>
              </w:rPr>
              <w:t>ізопропіламінна</w:t>
            </w:r>
            <w:proofErr w:type="spellEnd"/>
            <w:r w:rsidRPr="0042523A">
              <w:rPr>
                <w:rFonts w:cs="Times New Roman"/>
              </w:rPr>
              <w:t xml:space="preserve"> сіль </w:t>
            </w:r>
            <w:proofErr w:type="spellStart"/>
            <w:r w:rsidRPr="0042523A">
              <w:rPr>
                <w:rFonts w:cs="Times New Roman"/>
              </w:rPr>
              <w:t>гліфосату</w:t>
            </w:r>
            <w:proofErr w:type="spellEnd"/>
            <w:r w:rsidRPr="0042523A">
              <w:rPr>
                <w:rFonts w:cs="Times New Roman"/>
              </w:rPr>
              <w:t xml:space="preserve">, 480 г/л), </w:t>
            </w:r>
          </w:p>
          <w:p w14:paraId="5D4AEA0B" w14:textId="77777777" w:rsidR="000E596D" w:rsidRPr="0042523A" w:rsidRDefault="00860DCC">
            <w:pPr>
              <w:shd w:val="clear" w:color="auto" w:fill="FFFFFF"/>
              <w:rPr>
                <w:rFonts w:cs="Times New Roman"/>
              </w:rPr>
            </w:pPr>
            <w:r w:rsidRPr="0042523A">
              <w:rPr>
                <w:rFonts w:cs="Times New Roman"/>
              </w:rPr>
              <w:t>ТОВ «Океан Інвест»,</w:t>
            </w:r>
          </w:p>
          <w:p w14:paraId="1E018822" w14:textId="77777777" w:rsidR="000E596D" w:rsidRPr="0042523A" w:rsidRDefault="00860DCC">
            <w:pPr>
              <w:shd w:val="clear" w:color="auto" w:fill="FFFFFF"/>
              <w:rPr>
                <w:rFonts w:cs="Times New Roman"/>
              </w:rPr>
            </w:pPr>
            <w:r w:rsidRPr="0042523A">
              <w:rPr>
                <w:rFonts w:cs="Times New Roman"/>
              </w:rPr>
              <w:t>Виробники «</w:t>
            </w:r>
            <w:r w:rsidRPr="0042523A">
              <w:rPr>
                <w:rFonts w:cs="Times New Roman"/>
                <w:lang w:val="en-US"/>
              </w:rPr>
              <w:t>Nanjing</w:t>
            </w:r>
            <w:r w:rsidRPr="0042523A">
              <w:rPr>
                <w:rFonts w:cs="Times New Roman"/>
              </w:rPr>
              <w:t xml:space="preserve"> </w:t>
            </w:r>
            <w:r w:rsidRPr="0042523A">
              <w:rPr>
                <w:rFonts w:cs="Times New Roman"/>
                <w:lang w:val="en-US"/>
              </w:rPr>
              <w:t>Red</w:t>
            </w:r>
            <w:r w:rsidRPr="0042523A">
              <w:rPr>
                <w:rFonts w:cs="Times New Roman"/>
              </w:rPr>
              <w:t xml:space="preserve"> –</w:t>
            </w:r>
            <w:r w:rsidRPr="0042523A">
              <w:rPr>
                <w:rFonts w:cs="Times New Roman"/>
                <w:lang w:val="en-US"/>
              </w:rPr>
              <w:t>Sun</w:t>
            </w:r>
            <w:r w:rsidRPr="0042523A">
              <w:rPr>
                <w:rFonts w:cs="Times New Roman"/>
              </w:rPr>
              <w:t xml:space="preserve"> </w:t>
            </w:r>
            <w:r w:rsidRPr="0042523A">
              <w:rPr>
                <w:rFonts w:cs="Times New Roman"/>
                <w:lang w:val="en-US"/>
              </w:rPr>
              <w:t>Co</w:t>
            </w:r>
            <w:r w:rsidRPr="0042523A">
              <w:rPr>
                <w:rFonts w:cs="Times New Roman"/>
              </w:rPr>
              <w:t xml:space="preserve">, </w:t>
            </w:r>
            <w:r w:rsidRPr="0042523A">
              <w:rPr>
                <w:rFonts w:cs="Times New Roman"/>
                <w:lang w:val="en-US"/>
              </w:rPr>
              <w:t>Ltd</w:t>
            </w:r>
            <w:r w:rsidRPr="0042523A">
              <w:rPr>
                <w:rFonts w:cs="Times New Roman"/>
              </w:rPr>
              <w:t>.»)</w:t>
            </w:r>
          </w:p>
          <w:p w14:paraId="3BD0358D" w14:textId="77777777" w:rsidR="000E596D" w:rsidRPr="0042523A" w:rsidRDefault="00860DCC">
            <w:pPr>
              <w:shd w:val="clear" w:color="auto" w:fill="FFFFFF"/>
              <w:rPr>
                <w:rFonts w:cs="Times New Roman"/>
              </w:rPr>
            </w:pPr>
            <w:r w:rsidRPr="0042523A">
              <w:rPr>
                <w:rFonts w:cs="Times New Roman"/>
              </w:rPr>
              <w:t>ТОВ СП</w:t>
            </w:r>
          </w:p>
          <w:p w14:paraId="3DA33AB7" w14:textId="77777777" w:rsidR="000E596D" w:rsidRPr="0042523A" w:rsidRDefault="00860DCC">
            <w:pPr>
              <w:shd w:val="clear" w:color="auto" w:fill="FFFFFF"/>
              <w:rPr>
                <w:rFonts w:cs="Times New Roman"/>
              </w:rPr>
            </w:pPr>
            <w:r w:rsidRPr="0042523A">
              <w:rPr>
                <w:rFonts w:cs="Times New Roman"/>
              </w:rPr>
              <w:lastRenderedPageBreak/>
              <w:t xml:space="preserve">«АГРОБІОСИНТЕЗ», </w:t>
            </w:r>
            <w:r w:rsidRPr="0042523A">
              <w:rPr>
                <w:rFonts w:cs="Times New Roman"/>
                <w:b/>
                <w:bCs/>
              </w:rPr>
              <w:t>2025 р.</w:t>
            </w:r>
          </w:p>
        </w:tc>
        <w:tc>
          <w:tcPr>
            <w:tcW w:w="1624" w:type="dxa"/>
            <w:tcBorders>
              <w:top w:val="single" w:sz="4" w:space="0" w:color="000000"/>
              <w:left w:val="single" w:sz="4" w:space="0" w:color="000000"/>
              <w:bottom w:val="single" w:sz="4" w:space="0" w:color="000000"/>
            </w:tcBorders>
            <w:shd w:val="clear" w:color="auto" w:fill="auto"/>
          </w:tcPr>
          <w:p w14:paraId="3A1045D0" w14:textId="77777777" w:rsidR="000E596D" w:rsidRPr="0042523A" w:rsidRDefault="00860DCC">
            <w:pPr>
              <w:textAlignment w:val="baseline"/>
              <w:rPr>
                <w:rFonts w:cs="Times New Roman"/>
              </w:rPr>
            </w:pPr>
            <w:r w:rsidRPr="0042523A">
              <w:rPr>
                <w:rFonts w:cs="Times New Roman"/>
              </w:rPr>
              <w:lastRenderedPageBreak/>
              <w:t>40-80 мл на сотку)</w:t>
            </w:r>
          </w:p>
        </w:tc>
        <w:tc>
          <w:tcPr>
            <w:tcW w:w="1493" w:type="dxa"/>
            <w:tcBorders>
              <w:top w:val="single" w:sz="4" w:space="0" w:color="000000"/>
              <w:left w:val="single" w:sz="4" w:space="0" w:color="000000"/>
              <w:bottom w:val="single" w:sz="4" w:space="0" w:color="000000"/>
            </w:tcBorders>
            <w:shd w:val="clear" w:color="auto" w:fill="auto"/>
          </w:tcPr>
          <w:p w14:paraId="1D531368" w14:textId="77777777" w:rsidR="000E596D" w:rsidRPr="0042523A" w:rsidRDefault="00860DCC">
            <w:pPr>
              <w:textAlignment w:val="baseline"/>
              <w:rPr>
                <w:rFonts w:cs="Times New Roman"/>
              </w:rPr>
            </w:pPr>
            <w:r w:rsidRPr="0042523A">
              <w:rPr>
                <w:rFonts w:cs="Times New Roman"/>
              </w:rPr>
              <w:t xml:space="preserve">Поля, </w:t>
            </w:r>
            <w:proofErr w:type="spellStart"/>
            <w:r w:rsidRPr="0042523A">
              <w:rPr>
                <w:rFonts w:cs="Times New Roman"/>
              </w:rPr>
              <w:t>призначенф</w:t>
            </w:r>
            <w:proofErr w:type="spellEnd"/>
            <w:r w:rsidRPr="0042523A">
              <w:rPr>
                <w:rFonts w:cs="Times New Roman"/>
              </w:rPr>
              <w:t xml:space="preserve"> під посіви сільськогосподарських культур</w:t>
            </w:r>
          </w:p>
          <w:p w14:paraId="171C4444"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3273A31F" w14:textId="77777777" w:rsidR="000E596D" w:rsidRPr="0042523A" w:rsidRDefault="00860DCC">
            <w:pPr>
              <w:textAlignment w:val="baseline"/>
              <w:rPr>
                <w:rFonts w:cs="Times New Roman"/>
              </w:rPr>
            </w:pPr>
            <w:r w:rsidRPr="0042523A">
              <w:rPr>
                <w:rFonts w:cs="Times New Roman"/>
              </w:rPr>
              <w:t>Однорічні та багаторічні бур’яни</w:t>
            </w:r>
          </w:p>
          <w:p w14:paraId="19459B81"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1E6B6308"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бур’янів восени після збирання попередника по </w:t>
            </w:r>
            <w:proofErr w:type="spellStart"/>
            <w:r w:rsidRPr="0042523A">
              <w:rPr>
                <w:rFonts w:cs="Times New Roman"/>
              </w:rPr>
              <w:t>ветеючих</w:t>
            </w:r>
            <w:proofErr w:type="spellEnd"/>
            <w:r w:rsidRPr="0042523A">
              <w:rPr>
                <w:rFonts w:cs="Times New Roman"/>
              </w:rPr>
              <w:t xml:space="preserve"> бур’янах</w:t>
            </w:r>
          </w:p>
        </w:tc>
        <w:tc>
          <w:tcPr>
            <w:tcW w:w="613" w:type="dxa"/>
            <w:tcBorders>
              <w:top w:val="single" w:sz="4" w:space="0" w:color="000000"/>
              <w:left w:val="single" w:sz="4" w:space="0" w:color="000000"/>
              <w:bottom w:val="single" w:sz="4" w:space="0" w:color="000000"/>
            </w:tcBorders>
            <w:shd w:val="clear" w:color="auto" w:fill="auto"/>
          </w:tcPr>
          <w:p w14:paraId="18C2E21B"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0768E221" w14:textId="77777777" w:rsidR="000E596D" w:rsidRPr="0042523A" w:rsidRDefault="000E596D">
            <w:pPr>
              <w:jc w:val="center"/>
              <w:textAlignment w:val="baseline"/>
              <w:rPr>
                <w:rFonts w:cs="Times New Roman"/>
                <w:sz w:val="28"/>
                <w:szCs w:val="28"/>
              </w:rPr>
            </w:pPr>
          </w:p>
          <w:p w14:paraId="5DB7C7EE" w14:textId="77777777" w:rsidR="000E596D" w:rsidRPr="0042523A" w:rsidRDefault="000E596D">
            <w:pPr>
              <w:jc w:val="center"/>
              <w:textAlignment w:val="baseline"/>
              <w:rPr>
                <w:rFonts w:cs="Times New Roman"/>
                <w:sz w:val="28"/>
                <w:szCs w:val="28"/>
              </w:rPr>
            </w:pPr>
          </w:p>
          <w:p w14:paraId="6E7DDB49" w14:textId="77777777" w:rsidR="000E596D" w:rsidRPr="0042523A" w:rsidRDefault="000E596D">
            <w:pPr>
              <w:jc w:val="center"/>
              <w:textAlignment w:val="baseline"/>
              <w:rPr>
                <w:rFonts w:cs="Times New Roman"/>
                <w:sz w:val="28"/>
                <w:szCs w:val="28"/>
              </w:rPr>
            </w:pPr>
          </w:p>
          <w:p w14:paraId="6D5279F3"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1D57FD"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50C5505D" w14:textId="77777777" w:rsidR="000E596D" w:rsidRPr="0042523A" w:rsidRDefault="000E596D">
            <w:pPr>
              <w:jc w:val="center"/>
              <w:textAlignment w:val="baseline"/>
              <w:rPr>
                <w:rFonts w:cs="Times New Roman"/>
                <w:sz w:val="28"/>
                <w:szCs w:val="28"/>
              </w:rPr>
            </w:pPr>
          </w:p>
          <w:p w14:paraId="3CA8D641" w14:textId="77777777" w:rsidR="000E596D" w:rsidRPr="0042523A" w:rsidRDefault="000E596D">
            <w:pPr>
              <w:jc w:val="center"/>
              <w:textAlignment w:val="baseline"/>
              <w:rPr>
                <w:rFonts w:cs="Times New Roman"/>
                <w:sz w:val="28"/>
                <w:szCs w:val="28"/>
              </w:rPr>
            </w:pPr>
          </w:p>
          <w:p w14:paraId="3430469E" w14:textId="77777777" w:rsidR="000E596D" w:rsidRPr="0042523A" w:rsidRDefault="000E596D">
            <w:pPr>
              <w:jc w:val="center"/>
              <w:textAlignment w:val="baseline"/>
              <w:rPr>
                <w:rFonts w:cs="Times New Roman"/>
                <w:sz w:val="28"/>
                <w:szCs w:val="28"/>
              </w:rPr>
            </w:pPr>
          </w:p>
          <w:p w14:paraId="3B11EE6B" w14:textId="77777777" w:rsidR="000E596D" w:rsidRPr="0042523A" w:rsidRDefault="000E596D">
            <w:pPr>
              <w:jc w:val="center"/>
              <w:textAlignment w:val="baseline"/>
              <w:rPr>
                <w:rFonts w:cs="Times New Roman"/>
                <w:sz w:val="28"/>
                <w:szCs w:val="28"/>
              </w:rPr>
            </w:pPr>
          </w:p>
        </w:tc>
      </w:tr>
      <w:tr w:rsidR="000E596D" w:rsidRPr="0042523A" w14:paraId="7771DBF4" w14:textId="77777777" w:rsidTr="00B53CE8">
        <w:trPr>
          <w:trHeight w:val="328"/>
        </w:trPr>
        <w:tc>
          <w:tcPr>
            <w:tcW w:w="1499" w:type="dxa"/>
            <w:vMerge w:val="restart"/>
            <w:tcBorders>
              <w:top w:val="single" w:sz="4" w:space="0" w:color="000000"/>
              <w:left w:val="single" w:sz="4" w:space="0" w:color="000000"/>
            </w:tcBorders>
            <w:shd w:val="clear" w:color="auto" w:fill="auto"/>
          </w:tcPr>
          <w:p w14:paraId="6F777EB7" w14:textId="77777777" w:rsidR="000E596D" w:rsidRPr="0042523A" w:rsidRDefault="00860DCC">
            <w:pPr>
              <w:textAlignment w:val="baseline"/>
              <w:rPr>
                <w:rFonts w:cs="Times New Roman"/>
              </w:rPr>
            </w:pPr>
            <w:r w:rsidRPr="0042523A">
              <w:rPr>
                <w:rFonts w:cs="Times New Roman"/>
                <w:b/>
                <w:bCs/>
              </w:rPr>
              <w:t xml:space="preserve">ГЛІФОСАТИН, </w:t>
            </w:r>
            <w:r w:rsidRPr="0042523A">
              <w:rPr>
                <w:rFonts w:cs="Times New Roman"/>
              </w:rPr>
              <w:t>РК</w:t>
            </w:r>
          </w:p>
          <w:p w14:paraId="56452B57"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ізопропіламінна</w:t>
            </w:r>
            <w:proofErr w:type="spellEnd"/>
            <w:r w:rsidRPr="0042523A">
              <w:rPr>
                <w:rFonts w:cs="Times New Roman"/>
              </w:rPr>
              <w:t xml:space="preserve"> сіль </w:t>
            </w:r>
            <w:proofErr w:type="spellStart"/>
            <w:r w:rsidRPr="0042523A">
              <w:rPr>
                <w:rFonts w:cs="Times New Roman"/>
              </w:rPr>
              <w:t>гліфосату</w:t>
            </w:r>
            <w:proofErr w:type="spellEnd"/>
            <w:r w:rsidRPr="0042523A">
              <w:rPr>
                <w:rFonts w:cs="Times New Roman"/>
              </w:rPr>
              <w:t>, 480 г/л), ЗАТ «</w:t>
            </w:r>
            <w:proofErr w:type="spellStart"/>
            <w:r w:rsidRPr="0042523A">
              <w:rPr>
                <w:rFonts w:cs="Times New Roman"/>
              </w:rPr>
              <w:t>ТрансОіл</w:t>
            </w:r>
            <w:proofErr w:type="spellEnd"/>
            <w:r w:rsidRPr="0042523A">
              <w:rPr>
                <w:rFonts w:cs="Times New Roman"/>
              </w:rPr>
              <w:t>», Україна.</w:t>
            </w:r>
          </w:p>
          <w:p w14:paraId="369C81FF" w14:textId="77777777" w:rsidR="000E596D" w:rsidRPr="0042523A" w:rsidRDefault="00860DCC">
            <w:pPr>
              <w:textAlignment w:val="baseline"/>
              <w:rPr>
                <w:rFonts w:cs="Times New Roman"/>
                <w:b/>
              </w:rPr>
            </w:pPr>
            <w:r w:rsidRPr="0042523A">
              <w:rPr>
                <w:rFonts w:cs="Times New Roman"/>
              </w:rPr>
              <w:t>Виробник Китай</w:t>
            </w:r>
          </w:p>
          <w:p w14:paraId="2D33E1DD" w14:textId="77777777" w:rsidR="000E596D" w:rsidRPr="0042523A" w:rsidRDefault="00860DCC">
            <w:pPr>
              <w:textAlignment w:val="baseline"/>
              <w:rPr>
                <w:rFonts w:cs="Times New Roman"/>
              </w:rPr>
            </w:pPr>
            <w:r w:rsidRPr="0042523A">
              <w:rPr>
                <w:rFonts w:cs="Times New Roman"/>
                <w:b/>
              </w:rPr>
              <w:t>2022 р.</w:t>
            </w:r>
          </w:p>
          <w:p w14:paraId="3A6CA70A" w14:textId="77777777" w:rsidR="000E596D" w:rsidRPr="0042523A" w:rsidRDefault="000E596D">
            <w:pPr>
              <w:textAlignment w:val="baseline"/>
              <w:rPr>
                <w:rFonts w:cs="Times New Roman"/>
                <w:b/>
              </w:rPr>
            </w:pPr>
          </w:p>
        </w:tc>
        <w:tc>
          <w:tcPr>
            <w:tcW w:w="1624" w:type="dxa"/>
            <w:tcBorders>
              <w:top w:val="single" w:sz="4" w:space="0" w:color="000000"/>
              <w:left w:val="single" w:sz="4" w:space="0" w:color="000000"/>
              <w:bottom w:val="single" w:sz="4" w:space="0" w:color="000000"/>
            </w:tcBorders>
            <w:shd w:val="clear" w:color="auto" w:fill="auto"/>
          </w:tcPr>
          <w:p w14:paraId="7550F69B" w14:textId="77777777" w:rsidR="000E596D" w:rsidRPr="0042523A" w:rsidRDefault="00860DCC">
            <w:pPr>
              <w:textAlignment w:val="baseline"/>
              <w:rPr>
                <w:rFonts w:cs="Times New Roman"/>
              </w:rPr>
            </w:pPr>
            <w:r w:rsidRPr="0042523A">
              <w:rPr>
                <w:rFonts w:cs="Times New Roman"/>
              </w:rPr>
              <w:t>40-80 мл на 10 л води на сотку</w:t>
            </w:r>
          </w:p>
          <w:p w14:paraId="3E119F8E" w14:textId="77777777" w:rsidR="000E596D" w:rsidRPr="0042523A" w:rsidRDefault="000E596D">
            <w:pPr>
              <w:textAlignment w:val="baseline"/>
              <w:rPr>
                <w:rFonts w:cs="Times New Roman"/>
              </w:rPr>
            </w:pPr>
          </w:p>
          <w:p w14:paraId="4522DF2E" w14:textId="77777777" w:rsidR="000E596D" w:rsidRPr="0042523A" w:rsidRDefault="000E596D">
            <w:pPr>
              <w:textAlignment w:val="baseline"/>
              <w:rPr>
                <w:rFonts w:cs="Times New Roman"/>
              </w:rPr>
            </w:pPr>
          </w:p>
          <w:p w14:paraId="65D8C452" w14:textId="77777777" w:rsidR="000E596D" w:rsidRPr="0042523A" w:rsidRDefault="000E596D">
            <w:pPr>
              <w:textAlignment w:val="baseline"/>
              <w:rPr>
                <w:rFonts w:cs="Times New Roman"/>
              </w:rPr>
            </w:pPr>
          </w:p>
          <w:p w14:paraId="47F06B1C" w14:textId="77777777" w:rsidR="000E596D" w:rsidRPr="0042523A" w:rsidRDefault="000E596D">
            <w:pPr>
              <w:textAlignment w:val="baseline"/>
              <w:rPr>
                <w:rFonts w:cs="Times New Roman"/>
              </w:rPr>
            </w:pPr>
          </w:p>
          <w:p w14:paraId="6D49EB88" w14:textId="77777777" w:rsidR="000E596D" w:rsidRPr="0042523A" w:rsidRDefault="000E596D">
            <w:pPr>
              <w:textAlignment w:val="baseline"/>
              <w:rPr>
                <w:rFonts w:cs="Times New Roman"/>
              </w:rPr>
            </w:pPr>
          </w:p>
          <w:p w14:paraId="47DDC2DB" w14:textId="77777777" w:rsidR="000E596D" w:rsidRPr="0042523A" w:rsidRDefault="00860DCC">
            <w:pPr>
              <w:textAlignment w:val="baseline"/>
              <w:rPr>
                <w:rFonts w:cs="Times New Roman"/>
                <w:spacing w:val="-2"/>
              </w:rPr>
            </w:pPr>
            <w:r w:rsidRPr="0042523A">
              <w:rPr>
                <w:rFonts w:cs="Times New Roman"/>
              </w:rPr>
              <w:t>40-60 мл на 10 л води на сотку</w:t>
            </w:r>
          </w:p>
        </w:tc>
        <w:tc>
          <w:tcPr>
            <w:tcW w:w="1493" w:type="dxa"/>
            <w:tcBorders>
              <w:top w:val="single" w:sz="4" w:space="0" w:color="000000"/>
              <w:left w:val="single" w:sz="4" w:space="0" w:color="000000"/>
              <w:bottom w:val="single" w:sz="4" w:space="0" w:color="000000"/>
            </w:tcBorders>
            <w:shd w:val="clear" w:color="auto" w:fill="auto"/>
          </w:tcPr>
          <w:p w14:paraId="21892E8B" w14:textId="77777777" w:rsidR="000E596D" w:rsidRPr="0042523A" w:rsidRDefault="00860DCC">
            <w:pPr>
              <w:textAlignment w:val="baseline"/>
              <w:rPr>
                <w:rFonts w:cs="Times New Roman"/>
                <w:spacing w:val="-2"/>
              </w:rPr>
            </w:pPr>
            <w:r w:rsidRPr="0042523A">
              <w:rPr>
                <w:rFonts w:cs="Times New Roman"/>
                <w:spacing w:val="-2"/>
              </w:rPr>
              <w:t>Плодові та виноградники</w:t>
            </w:r>
          </w:p>
          <w:p w14:paraId="26CB3BF3" w14:textId="77777777" w:rsidR="000E596D" w:rsidRPr="0042523A" w:rsidRDefault="000E596D">
            <w:pPr>
              <w:textAlignment w:val="baseline"/>
              <w:rPr>
                <w:rFonts w:cs="Times New Roman"/>
                <w:spacing w:val="-2"/>
              </w:rPr>
            </w:pPr>
          </w:p>
          <w:p w14:paraId="5DC7AE9F" w14:textId="77777777" w:rsidR="000E596D" w:rsidRPr="0042523A" w:rsidRDefault="000E596D">
            <w:pPr>
              <w:textAlignment w:val="baseline"/>
              <w:rPr>
                <w:rFonts w:cs="Times New Roman"/>
                <w:spacing w:val="-2"/>
              </w:rPr>
            </w:pPr>
          </w:p>
          <w:p w14:paraId="5082DF54" w14:textId="77777777" w:rsidR="000E596D" w:rsidRPr="0042523A" w:rsidRDefault="000E596D">
            <w:pPr>
              <w:textAlignment w:val="baseline"/>
              <w:rPr>
                <w:rFonts w:cs="Times New Roman"/>
                <w:spacing w:val="-2"/>
              </w:rPr>
            </w:pPr>
          </w:p>
          <w:p w14:paraId="47BE83FD" w14:textId="77777777" w:rsidR="000E596D" w:rsidRPr="0042523A" w:rsidRDefault="00860DCC">
            <w:pPr>
              <w:textAlignment w:val="baseline"/>
              <w:rPr>
                <w:rFonts w:cs="Times New Roman"/>
              </w:rPr>
            </w:pPr>
            <w:r w:rsidRPr="0042523A">
              <w:rPr>
                <w:rFonts w:cs="Times New Roman"/>
                <w:spacing w:val="-2"/>
              </w:rPr>
              <w:t xml:space="preserve">Площі, призначені під посів </w:t>
            </w:r>
            <w:proofErr w:type="spellStart"/>
            <w:r w:rsidRPr="0042523A">
              <w:rPr>
                <w:rFonts w:cs="Times New Roman"/>
                <w:spacing w:val="-2"/>
              </w:rPr>
              <w:t>кукурудзи,цукрових</w:t>
            </w:r>
            <w:proofErr w:type="spellEnd"/>
            <w:r w:rsidRPr="0042523A">
              <w:rPr>
                <w:rFonts w:cs="Times New Roman"/>
                <w:spacing w:val="-2"/>
              </w:rPr>
              <w:t xml:space="preserve"> буряків, картоплі, зернових, льону, сої, овочевих, злакових трав на насіння, ріпаку, ін.</w:t>
            </w:r>
          </w:p>
        </w:tc>
        <w:tc>
          <w:tcPr>
            <w:tcW w:w="1474" w:type="dxa"/>
            <w:tcBorders>
              <w:top w:val="single" w:sz="4" w:space="0" w:color="000000"/>
              <w:left w:val="single" w:sz="4" w:space="0" w:color="000000"/>
              <w:bottom w:val="single" w:sz="4" w:space="0" w:color="000000"/>
            </w:tcBorders>
            <w:shd w:val="clear" w:color="auto" w:fill="auto"/>
          </w:tcPr>
          <w:p w14:paraId="72DA5F04" w14:textId="77777777" w:rsidR="000E596D" w:rsidRPr="0042523A" w:rsidRDefault="00860DCC">
            <w:pPr>
              <w:textAlignment w:val="baseline"/>
              <w:rPr>
                <w:rFonts w:cs="Times New Roman"/>
              </w:rPr>
            </w:pPr>
            <w:r w:rsidRPr="0042523A">
              <w:rPr>
                <w:rFonts w:cs="Times New Roman"/>
              </w:rPr>
              <w:t xml:space="preserve">Однорічні та багаторічні злакові </w:t>
            </w:r>
          </w:p>
          <w:p w14:paraId="3E7C220D" w14:textId="77777777" w:rsidR="000E596D" w:rsidRPr="0042523A" w:rsidRDefault="000E596D">
            <w:pPr>
              <w:textAlignment w:val="baseline"/>
              <w:rPr>
                <w:rFonts w:cs="Times New Roman"/>
              </w:rPr>
            </w:pPr>
          </w:p>
          <w:p w14:paraId="3B332178" w14:textId="77777777" w:rsidR="000E596D" w:rsidRPr="0042523A" w:rsidRDefault="000E596D">
            <w:pPr>
              <w:textAlignment w:val="baseline"/>
              <w:rPr>
                <w:rFonts w:cs="Times New Roman"/>
              </w:rPr>
            </w:pPr>
          </w:p>
          <w:p w14:paraId="3397BCC8" w14:textId="77777777" w:rsidR="000E596D" w:rsidRPr="0042523A" w:rsidRDefault="000E596D">
            <w:pPr>
              <w:textAlignment w:val="baseline"/>
              <w:rPr>
                <w:rFonts w:cs="Times New Roman"/>
              </w:rPr>
            </w:pPr>
          </w:p>
          <w:p w14:paraId="5F32035F" w14:textId="77777777" w:rsidR="000E596D" w:rsidRPr="0042523A" w:rsidRDefault="000E596D">
            <w:pPr>
              <w:textAlignment w:val="baseline"/>
              <w:rPr>
                <w:rFonts w:cs="Times New Roman"/>
              </w:rPr>
            </w:pPr>
          </w:p>
          <w:p w14:paraId="1CB82EA1" w14:textId="77777777" w:rsidR="000E596D" w:rsidRPr="0042523A" w:rsidRDefault="00860DCC">
            <w:pPr>
              <w:textAlignment w:val="baseline"/>
              <w:rPr>
                <w:rFonts w:cs="Times New Roman"/>
              </w:rPr>
            </w:pPr>
            <w:r w:rsidRPr="0042523A">
              <w:rPr>
                <w:rFonts w:cs="Times New Roman"/>
              </w:rPr>
              <w:t xml:space="preserve">Однорічні та багаторічні злакові </w:t>
            </w:r>
          </w:p>
          <w:p w14:paraId="60E1852B"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46BEA2AE" w14:textId="77777777" w:rsidR="000E596D" w:rsidRPr="0042523A" w:rsidRDefault="00860DCC">
            <w:pPr>
              <w:textAlignment w:val="baseline"/>
              <w:rPr>
                <w:rFonts w:cs="Times New Roman"/>
              </w:rPr>
            </w:pPr>
            <w:r w:rsidRPr="0042523A">
              <w:rPr>
                <w:rFonts w:cs="Times New Roman"/>
              </w:rPr>
              <w:t xml:space="preserve">Направлене обприскування </w:t>
            </w:r>
            <w:proofErr w:type="spellStart"/>
            <w:r w:rsidRPr="0042523A">
              <w:rPr>
                <w:rFonts w:cs="Times New Roman"/>
              </w:rPr>
              <w:t>вегетуючих</w:t>
            </w:r>
            <w:proofErr w:type="spellEnd"/>
            <w:r w:rsidRPr="0042523A">
              <w:rPr>
                <w:rFonts w:cs="Times New Roman"/>
              </w:rPr>
              <w:t xml:space="preserve"> бур’янів навесні або влітку</w:t>
            </w:r>
          </w:p>
          <w:p w14:paraId="1A73C1CF"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бур’янів за 2 тижні до сівби або восени після збирання попередника</w:t>
            </w:r>
          </w:p>
        </w:tc>
        <w:tc>
          <w:tcPr>
            <w:tcW w:w="613" w:type="dxa"/>
            <w:tcBorders>
              <w:top w:val="single" w:sz="4" w:space="0" w:color="000000"/>
              <w:left w:val="single" w:sz="4" w:space="0" w:color="000000"/>
              <w:bottom w:val="single" w:sz="4" w:space="0" w:color="000000"/>
            </w:tcBorders>
            <w:shd w:val="clear" w:color="auto" w:fill="auto"/>
          </w:tcPr>
          <w:p w14:paraId="65DED872"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31227ABC" w14:textId="77777777" w:rsidR="000E596D" w:rsidRPr="0042523A" w:rsidRDefault="000E596D">
            <w:pPr>
              <w:jc w:val="center"/>
              <w:textAlignment w:val="baseline"/>
              <w:rPr>
                <w:rFonts w:cs="Times New Roman"/>
                <w:sz w:val="28"/>
                <w:szCs w:val="28"/>
              </w:rPr>
            </w:pPr>
          </w:p>
          <w:p w14:paraId="12CB58AA" w14:textId="77777777" w:rsidR="000E596D" w:rsidRPr="0042523A" w:rsidRDefault="000E596D">
            <w:pPr>
              <w:jc w:val="center"/>
              <w:textAlignment w:val="baseline"/>
              <w:rPr>
                <w:rFonts w:cs="Times New Roman"/>
                <w:sz w:val="28"/>
                <w:szCs w:val="28"/>
              </w:rPr>
            </w:pPr>
          </w:p>
          <w:p w14:paraId="1E15277C" w14:textId="77777777" w:rsidR="000E596D" w:rsidRPr="0042523A" w:rsidRDefault="000E596D">
            <w:pPr>
              <w:jc w:val="center"/>
              <w:textAlignment w:val="baseline"/>
              <w:rPr>
                <w:rFonts w:cs="Times New Roman"/>
                <w:sz w:val="28"/>
                <w:szCs w:val="28"/>
              </w:rPr>
            </w:pPr>
          </w:p>
          <w:p w14:paraId="2C987C97" w14:textId="77777777" w:rsidR="000E596D" w:rsidRPr="0042523A" w:rsidRDefault="000E596D">
            <w:pPr>
              <w:jc w:val="center"/>
              <w:textAlignment w:val="baseline"/>
              <w:rPr>
                <w:rFonts w:cs="Times New Roman"/>
                <w:sz w:val="28"/>
                <w:szCs w:val="28"/>
              </w:rPr>
            </w:pPr>
          </w:p>
          <w:p w14:paraId="70F07DB3" w14:textId="77777777" w:rsidR="000E596D" w:rsidRPr="0042523A" w:rsidRDefault="000E596D">
            <w:pPr>
              <w:jc w:val="center"/>
              <w:textAlignment w:val="baseline"/>
              <w:rPr>
                <w:rFonts w:cs="Times New Roman"/>
                <w:sz w:val="28"/>
                <w:szCs w:val="28"/>
              </w:rPr>
            </w:pPr>
          </w:p>
          <w:p w14:paraId="55133BDB" w14:textId="77777777" w:rsidR="000E596D" w:rsidRPr="0042523A" w:rsidRDefault="000E596D">
            <w:pPr>
              <w:jc w:val="center"/>
              <w:textAlignment w:val="baseline"/>
              <w:rPr>
                <w:rFonts w:cs="Times New Roman"/>
                <w:sz w:val="28"/>
                <w:szCs w:val="28"/>
              </w:rPr>
            </w:pPr>
          </w:p>
          <w:p w14:paraId="5DEC15E7"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11147C"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3B4BC385" w14:textId="77777777" w:rsidR="000E596D" w:rsidRPr="0042523A" w:rsidRDefault="000E596D">
            <w:pPr>
              <w:jc w:val="center"/>
              <w:textAlignment w:val="baseline"/>
              <w:rPr>
                <w:rFonts w:cs="Times New Roman"/>
                <w:sz w:val="28"/>
                <w:szCs w:val="28"/>
              </w:rPr>
            </w:pPr>
          </w:p>
          <w:p w14:paraId="6498A36D" w14:textId="77777777" w:rsidR="000E596D" w:rsidRPr="0042523A" w:rsidRDefault="000E596D">
            <w:pPr>
              <w:jc w:val="center"/>
              <w:textAlignment w:val="baseline"/>
              <w:rPr>
                <w:rFonts w:cs="Times New Roman"/>
                <w:sz w:val="28"/>
                <w:szCs w:val="28"/>
              </w:rPr>
            </w:pPr>
          </w:p>
          <w:p w14:paraId="4EC26BD5" w14:textId="77777777" w:rsidR="000E596D" w:rsidRPr="0042523A" w:rsidRDefault="000E596D">
            <w:pPr>
              <w:jc w:val="center"/>
              <w:textAlignment w:val="baseline"/>
              <w:rPr>
                <w:rFonts w:cs="Times New Roman"/>
                <w:sz w:val="28"/>
                <w:szCs w:val="28"/>
              </w:rPr>
            </w:pPr>
          </w:p>
          <w:p w14:paraId="13AF9F0D" w14:textId="77777777" w:rsidR="000E596D" w:rsidRPr="0042523A" w:rsidRDefault="000E596D">
            <w:pPr>
              <w:jc w:val="center"/>
              <w:textAlignment w:val="baseline"/>
              <w:rPr>
                <w:rFonts w:cs="Times New Roman"/>
                <w:sz w:val="28"/>
                <w:szCs w:val="28"/>
              </w:rPr>
            </w:pPr>
          </w:p>
          <w:p w14:paraId="537572F0" w14:textId="77777777" w:rsidR="000E596D" w:rsidRPr="0042523A" w:rsidRDefault="000E596D">
            <w:pPr>
              <w:jc w:val="center"/>
              <w:textAlignment w:val="baseline"/>
              <w:rPr>
                <w:rFonts w:cs="Times New Roman"/>
                <w:sz w:val="28"/>
                <w:szCs w:val="28"/>
              </w:rPr>
            </w:pPr>
          </w:p>
          <w:p w14:paraId="5BC74A63" w14:textId="77777777" w:rsidR="000E596D" w:rsidRPr="0042523A" w:rsidRDefault="000E596D">
            <w:pPr>
              <w:jc w:val="center"/>
              <w:textAlignment w:val="baseline"/>
              <w:rPr>
                <w:rFonts w:cs="Times New Roman"/>
                <w:sz w:val="28"/>
                <w:szCs w:val="28"/>
              </w:rPr>
            </w:pPr>
          </w:p>
          <w:p w14:paraId="077D92B5"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r w:rsidR="000E596D" w:rsidRPr="0042523A" w14:paraId="6E48E3B7" w14:textId="77777777" w:rsidTr="00B53CE8">
        <w:trPr>
          <w:trHeight w:val="570"/>
        </w:trPr>
        <w:tc>
          <w:tcPr>
            <w:tcW w:w="1499" w:type="dxa"/>
            <w:vMerge/>
            <w:tcBorders>
              <w:left w:val="single" w:sz="4" w:space="0" w:color="000000"/>
              <w:bottom w:val="single" w:sz="4" w:space="0" w:color="000000"/>
            </w:tcBorders>
            <w:shd w:val="clear" w:color="auto" w:fill="auto"/>
          </w:tcPr>
          <w:p w14:paraId="6610144D" w14:textId="77777777" w:rsidR="000E596D" w:rsidRPr="0042523A" w:rsidRDefault="000E596D">
            <w:pPr>
              <w:snapToGrid w:val="0"/>
              <w:textAlignment w:val="baseline"/>
              <w:rPr>
                <w:rFonts w:cs="Times New Roman"/>
              </w:rPr>
            </w:pPr>
          </w:p>
        </w:tc>
        <w:tc>
          <w:tcPr>
            <w:tcW w:w="1624" w:type="dxa"/>
            <w:tcBorders>
              <w:top w:val="single" w:sz="4" w:space="0" w:color="000000"/>
              <w:left w:val="single" w:sz="4" w:space="0" w:color="000000"/>
              <w:bottom w:val="single" w:sz="4" w:space="0" w:color="000000"/>
            </w:tcBorders>
            <w:shd w:val="clear" w:color="auto" w:fill="auto"/>
          </w:tcPr>
          <w:p w14:paraId="11E7C723" w14:textId="77777777" w:rsidR="000E596D" w:rsidRPr="0042523A" w:rsidRDefault="00860DCC">
            <w:pPr>
              <w:textAlignment w:val="baseline"/>
              <w:rPr>
                <w:rFonts w:cs="Times New Roman"/>
              </w:rPr>
            </w:pPr>
            <w:r w:rsidRPr="0042523A">
              <w:rPr>
                <w:rFonts w:cs="Times New Roman"/>
              </w:rPr>
              <w:t>40 мл на 10 л води на сотку</w:t>
            </w:r>
          </w:p>
          <w:p w14:paraId="03CF322E" w14:textId="77777777" w:rsidR="000E596D" w:rsidRPr="0042523A" w:rsidRDefault="000E596D">
            <w:pPr>
              <w:textAlignment w:val="baseline"/>
              <w:rPr>
                <w:rFonts w:cs="Times New Roman"/>
              </w:rPr>
            </w:pPr>
          </w:p>
        </w:tc>
        <w:tc>
          <w:tcPr>
            <w:tcW w:w="1493" w:type="dxa"/>
            <w:tcBorders>
              <w:top w:val="single" w:sz="4" w:space="0" w:color="000000"/>
              <w:left w:val="single" w:sz="4" w:space="0" w:color="000000"/>
              <w:bottom w:val="single" w:sz="4" w:space="0" w:color="000000"/>
            </w:tcBorders>
            <w:shd w:val="clear" w:color="auto" w:fill="auto"/>
          </w:tcPr>
          <w:p w14:paraId="3EC4C57C" w14:textId="77777777" w:rsidR="000E596D" w:rsidRPr="0042523A" w:rsidRDefault="00860DCC">
            <w:pPr>
              <w:textAlignment w:val="baseline"/>
              <w:rPr>
                <w:rFonts w:cs="Times New Roman"/>
              </w:rPr>
            </w:pPr>
            <w:r w:rsidRPr="0042523A">
              <w:rPr>
                <w:rFonts w:cs="Times New Roman"/>
              </w:rPr>
              <w:t>Пари</w:t>
            </w:r>
          </w:p>
          <w:p w14:paraId="1DD8F76C"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2798A7C1" w14:textId="77777777" w:rsidR="000E596D" w:rsidRPr="0042523A" w:rsidRDefault="00860DCC">
            <w:pPr>
              <w:textAlignment w:val="baseline"/>
              <w:rPr>
                <w:rFonts w:cs="Times New Roman"/>
              </w:rPr>
            </w:pPr>
            <w:r w:rsidRPr="0042523A">
              <w:rPr>
                <w:rFonts w:cs="Times New Roman"/>
              </w:rPr>
              <w:t xml:space="preserve">Однорічні та багаторічні злакові </w:t>
            </w:r>
          </w:p>
        </w:tc>
        <w:tc>
          <w:tcPr>
            <w:tcW w:w="2090" w:type="dxa"/>
            <w:tcBorders>
              <w:top w:val="single" w:sz="4" w:space="0" w:color="000000"/>
              <w:left w:val="single" w:sz="4" w:space="0" w:color="000000"/>
              <w:bottom w:val="single" w:sz="4" w:space="0" w:color="000000"/>
            </w:tcBorders>
            <w:shd w:val="clear" w:color="auto" w:fill="auto"/>
          </w:tcPr>
          <w:p w14:paraId="26684F76" w14:textId="77777777" w:rsidR="000E596D" w:rsidRPr="0042523A" w:rsidRDefault="00860DCC">
            <w:pPr>
              <w:textAlignment w:val="baseline"/>
              <w:rPr>
                <w:rFonts w:cs="Times New Roman"/>
              </w:rPr>
            </w:pPr>
            <w:r w:rsidRPr="0042523A">
              <w:rPr>
                <w:rFonts w:cs="Times New Roman"/>
              </w:rPr>
              <w:t>Обприскування бур’янів у період активного росту</w:t>
            </w:r>
          </w:p>
        </w:tc>
        <w:tc>
          <w:tcPr>
            <w:tcW w:w="613" w:type="dxa"/>
            <w:tcBorders>
              <w:top w:val="single" w:sz="4" w:space="0" w:color="000000"/>
              <w:left w:val="single" w:sz="4" w:space="0" w:color="000000"/>
              <w:bottom w:val="single" w:sz="4" w:space="0" w:color="000000"/>
            </w:tcBorders>
            <w:shd w:val="clear" w:color="auto" w:fill="auto"/>
          </w:tcPr>
          <w:p w14:paraId="0ABD2C20"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16527B54" w14:textId="77777777" w:rsidR="000E596D" w:rsidRPr="0042523A" w:rsidRDefault="000E596D">
            <w:pPr>
              <w:jc w:val="center"/>
              <w:textAlignment w:val="baseline"/>
              <w:rPr>
                <w:rFonts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5205BA"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66B2A3F5" w14:textId="77777777" w:rsidR="000E596D" w:rsidRPr="0042523A" w:rsidRDefault="000E596D">
            <w:pPr>
              <w:jc w:val="center"/>
              <w:textAlignment w:val="baseline"/>
              <w:rPr>
                <w:rFonts w:cs="Times New Roman"/>
                <w:sz w:val="28"/>
                <w:szCs w:val="28"/>
              </w:rPr>
            </w:pPr>
          </w:p>
        </w:tc>
      </w:tr>
      <w:tr w:rsidR="000E596D" w:rsidRPr="0042523A" w14:paraId="38D0C694" w14:textId="77777777" w:rsidTr="00B53CE8">
        <w:trPr>
          <w:trHeight w:val="2355"/>
        </w:trPr>
        <w:tc>
          <w:tcPr>
            <w:tcW w:w="1499" w:type="dxa"/>
            <w:tcBorders>
              <w:top w:val="single" w:sz="4" w:space="0" w:color="000000"/>
              <w:left w:val="single" w:sz="4" w:space="0" w:color="000000"/>
              <w:bottom w:val="single" w:sz="4" w:space="0" w:color="000000"/>
            </w:tcBorders>
            <w:shd w:val="clear" w:color="auto" w:fill="auto"/>
          </w:tcPr>
          <w:p w14:paraId="7D54CB07" w14:textId="77777777" w:rsidR="000E596D" w:rsidRPr="0042523A" w:rsidRDefault="00860DCC">
            <w:pPr>
              <w:textAlignment w:val="baseline"/>
              <w:rPr>
                <w:rFonts w:cs="Times New Roman"/>
              </w:rPr>
            </w:pPr>
            <w:r w:rsidRPr="0042523A">
              <w:rPr>
                <w:rFonts w:cs="Times New Roman"/>
                <w:b/>
                <w:bCs/>
              </w:rPr>
              <w:t>ДУАЛ ГОЛД, 960 ЕС,</w:t>
            </w:r>
            <w:r w:rsidRPr="0042523A">
              <w:rPr>
                <w:rFonts w:cs="Times New Roman"/>
              </w:rPr>
              <w:t xml:space="preserve"> КЕ</w:t>
            </w:r>
          </w:p>
          <w:p w14:paraId="38FDCCF2" w14:textId="77777777" w:rsidR="000E596D" w:rsidRPr="0042523A" w:rsidRDefault="00860DCC">
            <w:pPr>
              <w:textAlignment w:val="baseline"/>
              <w:rPr>
                <w:rFonts w:cs="Times New Roman"/>
              </w:rPr>
            </w:pPr>
            <w:r w:rsidRPr="0042523A">
              <w:rPr>
                <w:rFonts w:cs="Times New Roman"/>
              </w:rPr>
              <w:t>(S-</w:t>
            </w:r>
            <w:proofErr w:type="spellStart"/>
            <w:r w:rsidRPr="0042523A">
              <w:rPr>
                <w:rFonts w:cs="Times New Roman"/>
              </w:rPr>
              <w:t>метолахлор</w:t>
            </w:r>
            <w:proofErr w:type="spellEnd"/>
            <w:r w:rsidRPr="0042523A">
              <w:rPr>
                <w:rFonts w:cs="Times New Roman"/>
              </w:rPr>
              <w:t xml:space="preserve">, </w:t>
            </w:r>
            <w:r w:rsidRPr="0042523A">
              <w:rPr>
                <w:rFonts w:cs="Times New Roman"/>
              </w:rPr>
              <w:br/>
              <w:t>960 г/л),</w:t>
            </w:r>
          </w:p>
          <w:p w14:paraId="7BAC2E10"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177006F6" w14:textId="77777777" w:rsidR="000E596D" w:rsidRPr="0042523A" w:rsidRDefault="00860DCC">
            <w:pPr>
              <w:textAlignment w:val="baseline"/>
              <w:rPr>
                <w:rFonts w:cs="Times New Roman"/>
              </w:rPr>
            </w:pPr>
            <w:r w:rsidRPr="0042523A">
              <w:rPr>
                <w:rFonts w:cs="Times New Roman"/>
                <w:b/>
              </w:rPr>
              <w:t>2031 р.</w:t>
            </w:r>
          </w:p>
        </w:tc>
        <w:tc>
          <w:tcPr>
            <w:tcW w:w="1624" w:type="dxa"/>
            <w:tcBorders>
              <w:top w:val="single" w:sz="4" w:space="0" w:color="000000"/>
              <w:left w:val="single" w:sz="4" w:space="0" w:color="000000"/>
              <w:bottom w:val="single" w:sz="4" w:space="0" w:color="000000"/>
            </w:tcBorders>
            <w:shd w:val="clear" w:color="auto" w:fill="auto"/>
          </w:tcPr>
          <w:p w14:paraId="3FC7DB9E" w14:textId="77777777" w:rsidR="000E596D" w:rsidRPr="0042523A" w:rsidRDefault="00860DCC">
            <w:pPr>
              <w:textAlignment w:val="baseline"/>
              <w:rPr>
                <w:rFonts w:cs="Times New Roman"/>
              </w:rPr>
            </w:pPr>
            <w:r w:rsidRPr="0042523A">
              <w:rPr>
                <w:rFonts w:cs="Times New Roman"/>
              </w:rPr>
              <w:t>16 мл на 5 л води на сотку</w:t>
            </w:r>
          </w:p>
          <w:p w14:paraId="7141047A" w14:textId="77777777" w:rsidR="000E596D" w:rsidRPr="0042523A" w:rsidRDefault="000E596D">
            <w:pPr>
              <w:textAlignment w:val="baseline"/>
              <w:rPr>
                <w:rFonts w:cs="Times New Roman"/>
              </w:rPr>
            </w:pPr>
          </w:p>
          <w:p w14:paraId="6655B27B" w14:textId="77777777" w:rsidR="000E596D" w:rsidRPr="0042523A" w:rsidRDefault="000E596D">
            <w:pPr>
              <w:textAlignment w:val="baseline"/>
              <w:rPr>
                <w:rFonts w:cs="Times New Roman"/>
              </w:rPr>
            </w:pPr>
          </w:p>
          <w:p w14:paraId="00AD03C3" w14:textId="77777777" w:rsidR="000E596D" w:rsidRPr="0042523A" w:rsidRDefault="000E596D">
            <w:pPr>
              <w:textAlignment w:val="baseline"/>
              <w:rPr>
                <w:rFonts w:cs="Times New Roman"/>
              </w:rPr>
            </w:pPr>
          </w:p>
          <w:p w14:paraId="0875F29C" w14:textId="77777777" w:rsidR="000E596D" w:rsidRPr="0042523A" w:rsidRDefault="000E596D">
            <w:pPr>
              <w:textAlignment w:val="baseline"/>
              <w:rPr>
                <w:rFonts w:cs="Times New Roman"/>
              </w:rPr>
            </w:pPr>
          </w:p>
          <w:p w14:paraId="2FE908F1" w14:textId="77777777" w:rsidR="000E596D" w:rsidRPr="0042523A" w:rsidRDefault="000E596D">
            <w:pPr>
              <w:textAlignment w:val="baseline"/>
              <w:rPr>
                <w:rFonts w:cs="Times New Roman"/>
              </w:rPr>
            </w:pPr>
          </w:p>
          <w:p w14:paraId="1A08C25C" w14:textId="77777777" w:rsidR="000E596D" w:rsidRPr="0042523A" w:rsidRDefault="000E596D">
            <w:pPr>
              <w:textAlignment w:val="baseline"/>
              <w:rPr>
                <w:rFonts w:cs="Times New Roman"/>
              </w:rPr>
            </w:pPr>
          </w:p>
          <w:p w14:paraId="5D14F31D" w14:textId="77777777" w:rsidR="000E596D" w:rsidRPr="0042523A" w:rsidRDefault="00860DCC">
            <w:pPr>
              <w:textAlignment w:val="baseline"/>
              <w:rPr>
                <w:rFonts w:cs="Times New Roman"/>
              </w:rPr>
            </w:pPr>
            <w:r w:rsidRPr="0042523A">
              <w:rPr>
                <w:rFonts w:cs="Times New Roman"/>
              </w:rPr>
              <w:t>16 мл на 5 л води на сотку</w:t>
            </w:r>
          </w:p>
          <w:p w14:paraId="07BF7DC3" w14:textId="77777777" w:rsidR="000E596D" w:rsidRPr="0042523A" w:rsidRDefault="000E596D">
            <w:pPr>
              <w:textAlignment w:val="baseline"/>
              <w:rPr>
                <w:rFonts w:cs="Times New Roman"/>
              </w:rPr>
            </w:pPr>
          </w:p>
          <w:p w14:paraId="584851F1" w14:textId="77777777" w:rsidR="000E596D" w:rsidRPr="0042523A" w:rsidRDefault="000E596D">
            <w:pPr>
              <w:textAlignment w:val="baseline"/>
              <w:rPr>
                <w:rFonts w:cs="Times New Roman"/>
              </w:rPr>
            </w:pPr>
          </w:p>
          <w:p w14:paraId="697C7BEA" w14:textId="77777777" w:rsidR="000E596D" w:rsidRPr="0042523A" w:rsidRDefault="000E596D">
            <w:pPr>
              <w:textAlignment w:val="baseline"/>
              <w:rPr>
                <w:rFonts w:cs="Times New Roman"/>
              </w:rPr>
            </w:pPr>
          </w:p>
          <w:p w14:paraId="67AAB964" w14:textId="77777777" w:rsidR="000E596D" w:rsidRPr="0042523A" w:rsidRDefault="00860DCC">
            <w:pPr>
              <w:textAlignment w:val="baseline"/>
              <w:rPr>
                <w:rFonts w:cs="Times New Roman"/>
              </w:rPr>
            </w:pPr>
            <w:r w:rsidRPr="0042523A">
              <w:rPr>
                <w:rFonts w:cs="Times New Roman"/>
              </w:rPr>
              <w:t>16 мл на 5 л води на сотку</w:t>
            </w:r>
          </w:p>
          <w:p w14:paraId="1B97150F" w14:textId="77777777" w:rsidR="000E596D" w:rsidRPr="0042523A" w:rsidRDefault="000E596D">
            <w:pPr>
              <w:textAlignment w:val="baseline"/>
              <w:rPr>
                <w:rFonts w:cs="Times New Roman"/>
              </w:rPr>
            </w:pPr>
          </w:p>
          <w:p w14:paraId="0E0FB13A" w14:textId="77777777" w:rsidR="000E596D" w:rsidRPr="0042523A" w:rsidRDefault="00860DCC">
            <w:pPr>
              <w:textAlignment w:val="baseline"/>
              <w:rPr>
                <w:rFonts w:cs="Times New Roman"/>
              </w:rPr>
            </w:pPr>
            <w:r w:rsidRPr="0042523A">
              <w:rPr>
                <w:rFonts w:cs="Times New Roman"/>
              </w:rPr>
              <w:t>16 мл на 5 л води на сотку</w:t>
            </w:r>
          </w:p>
          <w:p w14:paraId="0B0EAA35" w14:textId="77777777" w:rsidR="000E596D" w:rsidRPr="0042523A" w:rsidRDefault="000E596D">
            <w:pPr>
              <w:textAlignment w:val="baseline"/>
              <w:rPr>
                <w:rFonts w:cs="Times New Roman"/>
              </w:rPr>
            </w:pPr>
          </w:p>
          <w:p w14:paraId="4CA46634" w14:textId="77777777" w:rsidR="000E596D" w:rsidRPr="0042523A" w:rsidRDefault="00860DCC">
            <w:pPr>
              <w:textAlignment w:val="baseline"/>
              <w:rPr>
                <w:rFonts w:cs="Times New Roman"/>
              </w:rPr>
            </w:pPr>
            <w:r w:rsidRPr="0042523A">
              <w:rPr>
                <w:rFonts w:cs="Times New Roman"/>
              </w:rPr>
              <w:t>12 мл на 3-5 л води на сотку</w:t>
            </w:r>
          </w:p>
        </w:tc>
        <w:tc>
          <w:tcPr>
            <w:tcW w:w="1493" w:type="dxa"/>
            <w:tcBorders>
              <w:top w:val="single" w:sz="4" w:space="0" w:color="000000"/>
              <w:left w:val="single" w:sz="4" w:space="0" w:color="000000"/>
              <w:bottom w:val="single" w:sz="4" w:space="0" w:color="000000"/>
            </w:tcBorders>
            <w:shd w:val="clear" w:color="auto" w:fill="auto"/>
          </w:tcPr>
          <w:p w14:paraId="59F1C682" w14:textId="77777777" w:rsidR="000E596D" w:rsidRPr="0042523A" w:rsidRDefault="00860DCC">
            <w:pPr>
              <w:textAlignment w:val="baseline"/>
              <w:rPr>
                <w:rFonts w:cs="Times New Roman"/>
              </w:rPr>
            </w:pPr>
            <w:r w:rsidRPr="0042523A">
              <w:rPr>
                <w:rFonts w:cs="Times New Roman"/>
              </w:rPr>
              <w:t>Картопля</w:t>
            </w:r>
          </w:p>
          <w:p w14:paraId="2B595F77" w14:textId="77777777" w:rsidR="000E596D" w:rsidRPr="0042523A" w:rsidRDefault="000E596D">
            <w:pPr>
              <w:textAlignment w:val="baseline"/>
              <w:rPr>
                <w:rFonts w:cs="Times New Roman"/>
              </w:rPr>
            </w:pPr>
          </w:p>
          <w:p w14:paraId="1EB023D6" w14:textId="77777777" w:rsidR="000E596D" w:rsidRPr="0042523A" w:rsidRDefault="000E596D">
            <w:pPr>
              <w:textAlignment w:val="baseline"/>
              <w:rPr>
                <w:rFonts w:cs="Times New Roman"/>
              </w:rPr>
            </w:pPr>
          </w:p>
          <w:p w14:paraId="665B86C8" w14:textId="77777777" w:rsidR="000E596D" w:rsidRPr="0042523A" w:rsidRDefault="000E596D">
            <w:pPr>
              <w:textAlignment w:val="baseline"/>
              <w:rPr>
                <w:rFonts w:cs="Times New Roman"/>
              </w:rPr>
            </w:pPr>
          </w:p>
          <w:p w14:paraId="604E8FC7" w14:textId="77777777" w:rsidR="000E596D" w:rsidRPr="0042523A" w:rsidRDefault="000E596D">
            <w:pPr>
              <w:textAlignment w:val="baseline"/>
              <w:rPr>
                <w:rFonts w:cs="Times New Roman"/>
              </w:rPr>
            </w:pPr>
          </w:p>
          <w:p w14:paraId="40EEBF6D" w14:textId="77777777" w:rsidR="000E596D" w:rsidRPr="0042523A" w:rsidRDefault="000E596D">
            <w:pPr>
              <w:textAlignment w:val="baseline"/>
              <w:rPr>
                <w:rFonts w:cs="Times New Roman"/>
              </w:rPr>
            </w:pPr>
          </w:p>
          <w:p w14:paraId="22329549" w14:textId="77777777" w:rsidR="000E596D" w:rsidRPr="0042523A" w:rsidRDefault="000E596D">
            <w:pPr>
              <w:textAlignment w:val="baseline"/>
              <w:rPr>
                <w:rFonts w:cs="Times New Roman"/>
              </w:rPr>
            </w:pPr>
          </w:p>
          <w:p w14:paraId="0995DF73" w14:textId="77777777" w:rsidR="000E596D" w:rsidRPr="0042523A" w:rsidRDefault="000E596D">
            <w:pPr>
              <w:textAlignment w:val="baseline"/>
              <w:rPr>
                <w:rFonts w:cs="Times New Roman"/>
              </w:rPr>
            </w:pPr>
          </w:p>
          <w:p w14:paraId="55A9EEA8" w14:textId="77777777" w:rsidR="000E596D" w:rsidRPr="0042523A" w:rsidRDefault="00860DCC">
            <w:pPr>
              <w:textAlignment w:val="baseline"/>
              <w:rPr>
                <w:rFonts w:cs="Times New Roman"/>
              </w:rPr>
            </w:pPr>
            <w:r w:rsidRPr="0042523A">
              <w:rPr>
                <w:rFonts w:cs="Times New Roman"/>
              </w:rPr>
              <w:t>Кавуни</w:t>
            </w:r>
          </w:p>
          <w:p w14:paraId="73357F7D" w14:textId="77777777" w:rsidR="000E596D" w:rsidRPr="0042523A" w:rsidRDefault="000E596D">
            <w:pPr>
              <w:textAlignment w:val="baseline"/>
              <w:rPr>
                <w:rFonts w:cs="Times New Roman"/>
              </w:rPr>
            </w:pPr>
          </w:p>
          <w:p w14:paraId="6668E428" w14:textId="77777777" w:rsidR="000E596D" w:rsidRPr="0042523A" w:rsidRDefault="000E596D">
            <w:pPr>
              <w:textAlignment w:val="baseline"/>
              <w:rPr>
                <w:rFonts w:cs="Times New Roman"/>
              </w:rPr>
            </w:pPr>
          </w:p>
          <w:p w14:paraId="6105B536" w14:textId="77777777" w:rsidR="000E596D" w:rsidRPr="0042523A" w:rsidRDefault="000E596D">
            <w:pPr>
              <w:textAlignment w:val="baseline"/>
              <w:rPr>
                <w:rFonts w:cs="Times New Roman"/>
              </w:rPr>
            </w:pPr>
          </w:p>
          <w:p w14:paraId="3305BAED" w14:textId="77777777" w:rsidR="000E596D" w:rsidRPr="0042523A" w:rsidRDefault="00860DCC">
            <w:pPr>
              <w:textAlignment w:val="baseline"/>
              <w:rPr>
                <w:rFonts w:cs="Times New Roman"/>
              </w:rPr>
            </w:pPr>
            <w:r w:rsidRPr="0042523A">
              <w:rPr>
                <w:rFonts w:cs="Times New Roman"/>
              </w:rPr>
              <w:t>Томати, капуста розсадні</w:t>
            </w:r>
          </w:p>
          <w:p w14:paraId="7DE0D58F" w14:textId="77777777" w:rsidR="000E596D" w:rsidRPr="0042523A" w:rsidRDefault="000E596D">
            <w:pPr>
              <w:textAlignment w:val="baseline"/>
              <w:rPr>
                <w:rFonts w:cs="Times New Roman"/>
              </w:rPr>
            </w:pPr>
          </w:p>
          <w:p w14:paraId="356DC962" w14:textId="77777777" w:rsidR="000E596D" w:rsidRPr="0042523A" w:rsidRDefault="00860DCC">
            <w:pPr>
              <w:textAlignment w:val="baseline"/>
              <w:rPr>
                <w:rFonts w:cs="Times New Roman"/>
              </w:rPr>
            </w:pPr>
            <w:r w:rsidRPr="0042523A">
              <w:rPr>
                <w:rFonts w:cs="Times New Roman"/>
              </w:rPr>
              <w:t>Тютюн</w:t>
            </w:r>
          </w:p>
          <w:p w14:paraId="4FD386F2" w14:textId="77777777" w:rsidR="000E596D" w:rsidRPr="0042523A" w:rsidRDefault="000E596D">
            <w:pPr>
              <w:textAlignment w:val="baseline"/>
              <w:rPr>
                <w:rFonts w:cs="Times New Roman"/>
              </w:rPr>
            </w:pPr>
          </w:p>
          <w:p w14:paraId="00ECE3A9" w14:textId="77777777" w:rsidR="000E596D" w:rsidRPr="0042523A" w:rsidRDefault="000E596D">
            <w:pPr>
              <w:textAlignment w:val="baseline"/>
              <w:rPr>
                <w:rFonts w:cs="Times New Roman"/>
              </w:rPr>
            </w:pPr>
          </w:p>
          <w:p w14:paraId="1AE67388" w14:textId="77777777" w:rsidR="000E596D" w:rsidRPr="0042523A" w:rsidRDefault="000E596D">
            <w:pPr>
              <w:textAlignment w:val="baseline"/>
              <w:rPr>
                <w:rFonts w:cs="Times New Roman"/>
              </w:rPr>
            </w:pPr>
          </w:p>
          <w:p w14:paraId="15EAF789" w14:textId="77777777" w:rsidR="000E596D" w:rsidRPr="0042523A" w:rsidRDefault="000E596D">
            <w:pPr>
              <w:textAlignment w:val="baseline"/>
              <w:rPr>
                <w:rFonts w:cs="Times New Roman"/>
              </w:rPr>
            </w:pPr>
          </w:p>
          <w:p w14:paraId="7226FA8D" w14:textId="77777777" w:rsidR="000E596D" w:rsidRPr="0042523A" w:rsidRDefault="00860DCC">
            <w:pPr>
              <w:textAlignment w:val="baseline"/>
              <w:rPr>
                <w:rFonts w:cs="Times New Roman"/>
              </w:rPr>
            </w:pPr>
            <w:r w:rsidRPr="0042523A">
              <w:rPr>
                <w:rFonts w:cs="Times New Roman"/>
              </w:rPr>
              <w:t>Томати безрозсадні</w:t>
            </w:r>
          </w:p>
        </w:tc>
        <w:tc>
          <w:tcPr>
            <w:tcW w:w="1474" w:type="dxa"/>
            <w:tcBorders>
              <w:top w:val="single" w:sz="4" w:space="0" w:color="000000"/>
              <w:left w:val="single" w:sz="4" w:space="0" w:color="000000"/>
              <w:bottom w:val="single" w:sz="4" w:space="0" w:color="000000"/>
            </w:tcBorders>
            <w:shd w:val="clear" w:color="auto" w:fill="auto"/>
          </w:tcPr>
          <w:p w14:paraId="5C66E91F" w14:textId="77777777" w:rsidR="000E596D" w:rsidRPr="0042523A" w:rsidRDefault="00860DCC">
            <w:pPr>
              <w:textAlignment w:val="baseline"/>
              <w:rPr>
                <w:rFonts w:cs="Times New Roman"/>
              </w:rPr>
            </w:pPr>
            <w:r w:rsidRPr="0042523A">
              <w:rPr>
                <w:rFonts w:cs="Times New Roman"/>
              </w:rPr>
              <w:t>Однорічні злакові та деякі однорічні дводольні</w:t>
            </w:r>
          </w:p>
          <w:p w14:paraId="730A3016" w14:textId="77777777" w:rsidR="000E596D" w:rsidRPr="0042523A" w:rsidRDefault="000E596D">
            <w:pPr>
              <w:textAlignment w:val="baseline"/>
              <w:rPr>
                <w:rFonts w:cs="Times New Roman"/>
              </w:rPr>
            </w:pPr>
          </w:p>
          <w:p w14:paraId="68E3B66C" w14:textId="77777777" w:rsidR="000E596D" w:rsidRPr="0042523A" w:rsidRDefault="000E596D">
            <w:pPr>
              <w:textAlignment w:val="baseline"/>
              <w:rPr>
                <w:rFonts w:cs="Times New Roman"/>
              </w:rPr>
            </w:pPr>
          </w:p>
          <w:p w14:paraId="02DA45F3" w14:textId="77777777" w:rsidR="000E596D" w:rsidRPr="0042523A" w:rsidRDefault="000E596D">
            <w:pPr>
              <w:textAlignment w:val="baseline"/>
              <w:rPr>
                <w:rFonts w:cs="Times New Roman"/>
              </w:rPr>
            </w:pPr>
          </w:p>
          <w:p w14:paraId="0ABA204C" w14:textId="77777777" w:rsidR="000E596D" w:rsidRPr="0042523A" w:rsidRDefault="00860DCC">
            <w:pPr>
              <w:textAlignment w:val="baseline"/>
              <w:rPr>
                <w:rFonts w:cs="Times New Roman"/>
              </w:rPr>
            </w:pPr>
            <w:r w:rsidRPr="0042523A">
              <w:rPr>
                <w:rFonts w:cs="Times New Roman"/>
              </w:rPr>
              <w:t>Однорічні злакові та деякі однорічні дводольні</w:t>
            </w:r>
          </w:p>
          <w:p w14:paraId="2175ACC0" w14:textId="77777777" w:rsidR="000E596D" w:rsidRPr="0042523A" w:rsidRDefault="000E596D">
            <w:pPr>
              <w:textAlignment w:val="baseline"/>
              <w:rPr>
                <w:rFonts w:cs="Times New Roman"/>
              </w:rPr>
            </w:pPr>
          </w:p>
          <w:p w14:paraId="3A710181" w14:textId="77777777" w:rsidR="000E596D" w:rsidRPr="0042523A" w:rsidRDefault="000E596D">
            <w:pPr>
              <w:textAlignment w:val="baseline"/>
              <w:rPr>
                <w:rFonts w:cs="Times New Roman"/>
              </w:rPr>
            </w:pPr>
          </w:p>
          <w:p w14:paraId="1C539290" w14:textId="77777777" w:rsidR="000E596D" w:rsidRPr="0042523A" w:rsidRDefault="000E596D">
            <w:pPr>
              <w:textAlignment w:val="baseline"/>
              <w:rPr>
                <w:rFonts w:cs="Times New Roman"/>
              </w:rPr>
            </w:pPr>
          </w:p>
          <w:p w14:paraId="4D2A4E44" w14:textId="77777777" w:rsidR="000E596D" w:rsidRPr="0042523A" w:rsidRDefault="000E596D">
            <w:pPr>
              <w:textAlignment w:val="baseline"/>
              <w:rPr>
                <w:rFonts w:cs="Times New Roman"/>
              </w:rPr>
            </w:pPr>
          </w:p>
          <w:p w14:paraId="6B096A21" w14:textId="77777777" w:rsidR="000E596D" w:rsidRPr="0042523A" w:rsidRDefault="000E596D">
            <w:pPr>
              <w:textAlignment w:val="baseline"/>
              <w:rPr>
                <w:rFonts w:cs="Times New Roman"/>
              </w:rPr>
            </w:pPr>
          </w:p>
          <w:p w14:paraId="6339759D" w14:textId="77777777" w:rsidR="000E596D" w:rsidRPr="0042523A" w:rsidRDefault="00860DCC">
            <w:pPr>
              <w:textAlignment w:val="baseline"/>
              <w:rPr>
                <w:rFonts w:cs="Times New Roman"/>
              </w:rPr>
            </w:pPr>
            <w:r w:rsidRPr="0042523A">
              <w:rPr>
                <w:rFonts w:cs="Times New Roman"/>
              </w:rPr>
              <w:t>Однорічні злакові та деякі однорічні дводольні</w:t>
            </w:r>
          </w:p>
          <w:p w14:paraId="2E61EB2B"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7D879002" w14:textId="77777777" w:rsidR="000E596D" w:rsidRPr="0042523A" w:rsidRDefault="00860DCC">
            <w:pPr>
              <w:textAlignment w:val="baseline"/>
              <w:rPr>
                <w:rFonts w:cs="Times New Roman"/>
              </w:rPr>
            </w:pPr>
            <w:r w:rsidRPr="0042523A">
              <w:rPr>
                <w:rFonts w:cs="Times New Roman"/>
              </w:rPr>
              <w:t xml:space="preserve">Обприскування ґрунту після посадки до появи сходів культури або після нагортання </w:t>
            </w:r>
            <w:proofErr w:type="spellStart"/>
            <w:r w:rsidRPr="0042523A">
              <w:rPr>
                <w:rFonts w:cs="Times New Roman"/>
              </w:rPr>
              <w:t>гребенів</w:t>
            </w:r>
            <w:proofErr w:type="spellEnd"/>
            <w:r w:rsidRPr="0042523A">
              <w:rPr>
                <w:rFonts w:cs="Times New Roman"/>
              </w:rPr>
              <w:t xml:space="preserve"> до появи сходів</w:t>
            </w:r>
          </w:p>
          <w:p w14:paraId="54AC9031" w14:textId="77777777" w:rsidR="000E596D" w:rsidRPr="0042523A" w:rsidRDefault="000E596D">
            <w:pPr>
              <w:textAlignment w:val="baseline"/>
              <w:rPr>
                <w:rFonts w:cs="Times New Roman"/>
              </w:rPr>
            </w:pPr>
          </w:p>
          <w:p w14:paraId="7B247E31" w14:textId="77777777" w:rsidR="000E596D" w:rsidRPr="0042523A" w:rsidRDefault="00860DCC">
            <w:pPr>
              <w:textAlignment w:val="baseline"/>
              <w:rPr>
                <w:rFonts w:cs="Times New Roman"/>
              </w:rPr>
            </w:pPr>
            <w:r w:rsidRPr="0042523A">
              <w:rPr>
                <w:rFonts w:cs="Times New Roman"/>
              </w:rPr>
              <w:t>Обприскування ґрунту сходів культури</w:t>
            </w:r>
          </w:p>
          <w:p w14:paraId="420A0833" w14:textId="77777777" w:rsidR="000E596D" w:rsidRPr="0042523A" w:rsidRDefault="000E596D">
            <w:pPr>
              <w:textAlignment w:val="baseline"/>
              <w:rPr>
                <w:rFonts w:cs="Times New Roman"/>
              </w:rPr>
            </w:pPr>
          </w:p>
          <w:p w14:paraId="15E963AC" w14:textId="77777777" w:rsidR="000E596D" w:rsidRPr="0042523A" w:rsidRDefault="00860DCC">
            <w:pPr>
              <w:textAlignment w:val="baseline"/>
              <w:rPr>
                <w:rFonts w:cs="Times New Roman"/>
              </w:rPr>
            </w:pPr>
            <w:r w:rsidRPr="0042523A">
              <w:rPr>
                <w:rFonts w:cs="Times New Roman"/>
              </w:rPr>
              <w:t>Обприскування ґрунту до висадження розсади</w:t>
            </w:r>
          </w:p>
          <w:p w14:paraId="35A17A7A" w14:textId="77777777" w:rsidR="000E596D" w:rsidRPr="0042523A" w:rsidRDefault="00860DCC">
            <w:pPr>
              <w:textAlignment w:val="baseline"/>
              <w:rPr>
                <w:rFonts w:cs="Times New Roman"/>
              </w:rPr>
            </w:pPr>
            <w:r w:rsidRPr="0042523A">
              <w:rPr>
                <w:rFonts w:cs="Times New Roman"/>
              </w:rPr>
              <w:t>—“—</w:t>
            </w:r>
          </w:p>
          <w:p w14:paraId="0EE46E9E" w14:textId="77777777" w:rsidR="000E596D" w:rsidRPr="0042523A" w:rsidRDefault="000E596D">
            <w:pPr>
              <w:textAlignment w:val="baseline"/>
              <w:rPr>
                <w:rFonts w:cs="Times New Roman"/>
              </w:rPr>
            </w:pPr>
          </w:p>
          <w:p w14:paraId="6C746422" w14:textId="77777777" w:rsidR="000E596D" w:rsidRPr="0042523A" w:rsidRDefault="000E596D">
            <w:pPr>
              <w:textAlignment w:val="baseline"/>
              <w:rPr>
                <w:rFonts w:cs="Times New Roman"/>
              </w:rPr>
            </w:pPr>
          </w:p>
          <w:p w14:paraId="48326A28" w14:textId="77777777" w:rsidR="000E596D" w:rsidRPr="0042523A" w:rsidRDefault="00860DCC">
            <w:pPr>
              <w:textAlignment w:val="baseline"/>
              <w:rPr>
                <w:rFonts w:cs="Times New Roman"/>
              </w:rPr>
            </w:pPr>
            <w:r w:rsidRPr="0042523A">
              <w:rPr>
                <w:rFonts w:cs="Times New Roman"/>
              </w:rPr>
              <w:t>Обприскування ґрунту до сівби, після сівби, але до сходів культури</w:t>
            </w:r>
          </w:p>
        </w:tc>
        <w:tc>
          <w:tcPr>
            <w:tcW w:w="613" w:type="dxa"/>
            <w:tcBorders>
              <w:top w:val="single" w:sz="4" w:space="0" w:color="000000"/>
              <w:left w:val="single" w:sz="4" w:space="0" w:color="000000"/>
              <w:bottom w:val="single" w:sz="4" w:space="0" w:color="000000"/>
            </w:tcBorders>
            <w:shd w:val="clear" w:color="auto" w:fill="auto"/>
          </w:tcPr>
          <w:p w14:paraId="511F5978"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3AB841BC" w14:textId="77777777" w:rsidR="000E596D" w:rsidRPr="0042523A" w:rsidRDefault="000E596D">
            <w:pPr>
              <w:jc w:val="center"/>
              <w:textAlignment w:val="baseline"/>
              <w:rPr>
                <w:rFonts w:cs="Times New Roman"/>
                <w:sz w:val="28"/>
                <w:szCs w:val="28"/>
              </w:rPr>
            </w:pPr>
          </w:p>
          <w:p w14:paraId="49BEADC7" w14:textId="77777777" w:rsidR="000E596D" w:rsidRPr="0042523A" w:rsidRDefault="000E596D">
            <w:pPr>
              <w:jc w:val="center"/>
              <w:textAlignment w:val="baseline"/>
              <w:rPr>
                <w:rFonts w:cs="Times New Roman"/>
                <w:sz w:val="28"/>
                <w:szCs w:val="28"/>
              </w:rPr>
            </w:pPr>
          </w:p>
          <w:p w14:paraId="331D7506" w14:textId="77777777" w:rsidR="000E596D" w:rsidRPr="0042523A" w:rsidRDefault="000E596D">
            <w:pPr>
              <w:jc w:val="center"/>
              <w:textAlignment w:val="baseline"/>
              <w:rPr>
                <w:rFonts w:cs="Times New Roman"/>
                <w:sz w:val="28"/>
                <w:szCs w:val="28"/>
              </w:rPr>
            </w:pPr>
          </w:p>
          <w:p w14:paraId="0C1F36D5" w14:textId="77777777" w:rsidR="000E596D" w:rsidRPr="0042523A" w:rsidRDefault="000E596D">
            <w:pPr>
              <w:jc w:val="center"/>
              <w:textAlignment w:val="baseline"/>
              <w:rPr>
                <w:rFonts w:cs="Times New Roman"/>
                <w:sz w:val="28"/>
                <w:szCs w:val="28"/>
              </w:rPr>
            </w:pPr>
          </w:p>
          <w:p w14:paraId="24874014" w14:textId="77777777" w:rsidR="000E596D" w:rsidRPr="0042523A" w:rsidRDefault="000E596D">
            <w:pPr>
              <w:jc w:val="center"/>
              <w:textAlignment w:val="baseline"/>
              <w:rPr>
                <w:rFonts w:cs="Times New Roman"/>
                <w:sz w:val="28"/>
                <w:szCs w:val="28"/>
              </w:rPr>
            </w:pPr>
          </w:p>
          <w:p w14:paraId="73B209AB" w14:textId="77777777" w:rsidR="000E596D" w:rsidRPr="0042523A" w:rsidRDefault="000E596D">
            <w:pPr>
              <w:jc w:val="center"/>
              <w:textAlignment w:val="baseline"/>
              <w:rPr>
                <w:rFonts w:cs="Times New Roman"/>
                <w:sz w:val="28"/>
                <w:szCs w:val="28"/>
              </w:rPr>
            </w:pPr>
          </w:p>
          <w:p w14:paraId="1029CD20"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2EAEFC99" w14:textId="77777777" w:rsidR="000E596D" w:rsidRPr="0042523A" w:rsidRDefault="000E596D">
            <w:pPr>
              <w:jc w:val="center"/>
              <w:textAlignment w:val="baseline"/>
              <w:rPr>
                <w:rFonts w:cs="Times New Roman"/>
                <w:sz w:val="28"/>
                <w:szCs w:val="28"/>
              </w:rPr>
            </w:pPr>
          </w:p>
          <w:p w14:paraId="0A1D475C" w14:textId="77777777" w:rsidR="000E596D" w:rsidRPr="0042523A" w:rsidRDefault="000E596D">
            <w:pPr>
              <w:jc w:val="center"/>
              <w:textAlignment w:val="baseline"/>
              <w:rPr>
                <w:rFonts w:cs="Times New Roman"/>
                <w:sz w:val="28"/>
                <w:szCs w:val="28"/>
              </w:rPr>
            </w:pPr>
          </w:p>
          <w:p w14:paraId="20475CBB" w14:textId="77777777" w:rsidR="000E596D" w:rsidRPr="0042523A" w:rsidRDefault="000E596D">
            <w:pPr>
              <w:jc w:val="center"/>
              <w:textAlignment w:val="baseline"/>
              <w:rPr>
                <w:rFonts w:cs="Times New Roman"/>
                <w:sz w:val="28"/>
                <w:szCs w:val="28"/>
              </w:rPr>
            </w:pPr>
          </w:p>
          <w:p w14:paraId="6CBD3046"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30F1CC11" w14:textId="77777777" w:rsidR="000E596D" w:rsidRPr="0042523A" w:rsidRDefault="000E596D">
            <w:pPr>
              <w:jc w:val="center"/>
              <w:textAlignment w:val="baseline"/>
              <w:rPr>
                <w:rFonts w:cs="Times New Roman"/>
                <w:sz w:val="28"/>
                <w:szCs w:val="28"/>
              </w:rPr>
            </w:pPr>
          </w:p>
          <w:p w14:paraId="472E6B89" w14:textId="77777777" w:rsidR="000E596D" w:rsidRPr="0042523A" w:rsidRDefault="000E596D">
            <w:pPr>
              <w:jc w:val="center"/>
              <w:textAlignment w:val="baseline"/>
              <w:rPr>
                <w:rFonts w:cs="Times New Roman"/>
                <w:sz w:val="28"/>
                <w:szCs w:val="28"/>
              </w:rPr>
            </w:pPr>
          </w:p>
          <w:p w14:paraId="5AE04BEC"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69CD7ED0" w14:textId="77777777" w:rsidR="000E596D" w:rsidRPr="0042523A" w:rsidRDefault="000E596D">
            <w:pPr>
              <w:jc w:val="center"/>
              <w:textAlignment w:val="baseline"/>
              <w:rPr>
                <w:rFonts w:cs="Times New Roman"/>
                <w:sz w:val="28"/>
                <w:szCs w:val="28"/>
              </w:rPr>
            </w:pPr>
          </w:p>
          <w:p w14:paraId="0B86E8DA" w14:textId="77777777" w:rsidR="000E596D" w:rsidRPr="0042523A" w:rsidRDefault="000E596D">
            <w:pPr>
              <w:jc w:val="center"/>
              <w:textAlignment w:val="baseline"/>
              <w:rPr>
                <w:rFonts w:cs="Times New Roman"/>
                <w:sz w:val="28"/>
                <w:szCs w:val="28"/>
              </w:rPr>
            </w:pPr>
          </w:p>
          <w:p w14:paraId="519FAD44"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C6DAC6"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68C3CC4C" w14:textId="77777777" w:rsidR="000E596D" w:rsidRPr="0042523A" w:rsidRDefault="000E596D">
            <w:pPr>
              <w:jc w:val="center"/>
              <w:textAlignment w:val="baseline"/>
              <w:rPr>
                <w:rFonts w:cs="Times New Roman"/>
                <w:sz w:val="28"/>
                <w:szCs w:val="28"/>
              </w:rPr>
            </w:pPr>
          </w:p>
          <w:p w14:paraId="3A816EE1" w14:textId="77777777" w:rsidR="000E596D" w:rsidRPr="0042523A" w:rsidRDefault="000E596D">
            <w:pPr>
              <w:jc w:val="center"/>
              <w:textAlignment w:val="baseline"/>
              <w:rPr>
                <w:rFonts w:cs="Times New Roman"/>
                <w:sz w:val="28"/>
                <w:szCs w:val="28"/>
              </w:rPr>
            </w:pPr>
          </w:p>
          <w:p w14:paraId="12877D77" w14:textId="77777777" w:rsidR="000E596D" w:rsidRPr="0042523A" w:rsidRDefault="000E596D">
            <w:pPr>
              <w:jc w:val="center"/>
              <w:textAlignment w:val="baseline"/>
              <w:rPr>
                <w:rFonts w:cs="Times New Roman"/>
                <w:sz w:val="28"/>
                <w:szCs w:val="28"/>
              </w:rPr>
            </w:pPr>
          </w:p>
          <w:p w14:paraId="72E4FBE5" w14:textId="77777777" w:rsidR="000E596D" w:rsidRPr="0042523A" w:rsidRDefault="000E596D">
            <w:pPr>
              <w:jc w:val="center"/>
              <w:textAlignment w:val="baseline"/>
              <w:rPr>
                <w:rFonts w:cs="Times New Roman"/>
                <w:sz w:val="28"/>
                <w:szCs w:val="28"/>
              </w:rPr>
            </w:pPr>
          </w:p>
          <w:p w14:paraId="55A06CD6" w14:textId="77777777" w:rsidR="000E596D" w:rsidRPr="0042523A" w:rsidRDefault="000E596D">
            <w:pPr>
              <w:jc w:val="center"/>
              <w:textAlignment w:val="baseline"/>
              <w:rPr>
                <w:rFonts w:cs="Times New Roman"/>
                <w:sz w:val="28"/>
                <w:szCs w:val="28"/>
              </w:rPr>
            </w:pPr>
          </w:p>
          <w:p w14:paraId="067C3645" w14:textId="77777777" w:rsidR="000E596D" w:rsidRPr="0042523A" w:rsidRDefault="000E596D">
            <w:pPr>
              <w:jc w:val="center"/>
              <w:textAlignment w:val="baseline"/>
              <w:rPr>
                <w:rFonts w:cs="Times New Roman"/>
                <w:sz w:val="28"/>
                <w:szCs w:val="28"/>
              </w:rPr>
            </w:pPr>
          </w:p>
          <w:p w14:paraId="663AB773"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759CB46E" w14:textId="77777777" w:rsidR="000E596D" w:rsidRPr="0042523A" w:rsidRDefault="000E596D">
            <w:pPr>
              <w:jc w:val="center"/>
              <w:textAlignment w:val="baseline"/>
              <w:rPr>
                <w:rFonts w:cs="Times New Roman"/>
                <w:sz w:val="28"/>
                <w:szCs w:val="28"/>
              </w:rPr>
            </w:pPr>
          </w:p>
          <w:p w14:paraId="17C2D141" w14:textId="77777777" w:rsidR="000E596D" w:rsidRPr="0042523A" w:rsidRDefault="000E596D">
            <w:pPr>
              <w:jc w:val="center"/>
              <w:textAlignment w:val="baseline"/>
              <w:rPr>
                <w:rFonts w:cs="Times New Roman"/>
                <w:sz w:val="28"/>
                <w:szCs w:val="28"/>
              </w:rPr>
            </w:pPr>
          </w:p>
          <w:p w14:paraId="27E276AB" w14:textId="77777777" w:rsidR="000E596D" w:rsidRPr="0042523A" w:rsidRDefault="000E596D">
            <w:pPr>
              <w:jc w:val="center"/>
              <w:textAlignment w:val="baseline"/>
              <w:rPr>
                <w:rFonts w:cs="Times New Roman"/>
                <w:sz w:val="28"/>
                <w:szCs w:val="28"/>
              </w:rPr>
            </w:pPr>
          </w:p>
          <w:p w14:paraId="35EF3F9C"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36681412" w14:textId="77777777" w:rsidR="000E596D" w:rsidRPr="0042523A" w:rsidRDefault="000E596D">
            <w:pPr>
              <w:jc w:val="center"/>
              <w:textAlignment w:val="baseline"/>
              <w:rPr>
                <w:rFonts w:cs="Times New Roman"/>
                <w:sz w:val="28"/>
                <w:szCs w:val="28"/>
              </w:rPr>
            </w:pPr>
          </w:p>
          <w:p w14:paraId="51D6CC8E" w14:textId="77777777" w:rsidR="000E596D" w:rsidRPr="0042523A" w:rsidRDefault="000E596D">
            <w:pPr>
              <w:jc w:val="center"/>
              <w:textAlignment w:val="baseline"/>
              <w:rPr>
                <w:rFonts w:cs="Times New Roman"/>
                <w:sz w:val="28"/>
                <w:szCs w:val="28"/>
              </w:rPr>
            </w:pPr>
          </w:p>
          <w:p w14:paraId="38725182"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14ADAD9D" w14:textId="77777777" w:rsidR="000E596D" w:rsidRPr="0042523A" w:rsidRDefault="000E596D">
            <w:pPr>
              <w:jc w:val="center"/>
              <w:textAlignment w:val="baseline"/>
              <w:rPr>
                <w:rFonts w:cs="Times New Roman"/>
                <w:sz w:val="28"/>
                <w:szCs w:val="28"/>
              </w:rPr>
            </w:pPr>
          </w:p>
          <w:p w14:paraId="65EA1B27" w14:textId="77777777" w:rsidR="000E596D" w:rsidRPr="0042523A" w:rsidRDefault="000E596D">
            <w:pPr>
              <w:jc w:val="center"/>
              <w:textAlignment w:val="baseline"/>
              <w:rPr>
                <w:rFonts w:cs="Times New Roman"/>
                <w:sz w:val="28"/>
                <w:szCs w:val="28"/>
              </w:rPr>
            </w:pPr>
          </w:p>
          <w:p w14:paraId="61208D12"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bl>
    <w:p w14:paraId="3C5EE9D7" w14:textId="77777777" w:rsidR="000E596D" w:rsidRPr="0042523A" w:rsidRDefault="00860DCC">
      <w:r w:rsidRPr="0042523A">
        <w:rPr>
          <w:b/>
        </w:rPr>
        <w:br w:type="page"/>
      </w:r>
    </w:p>
    <w:tbl>
      <w:tblPr>
        <w:tblW w:w="9808"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876"/>
        <w:gridCol w:w="1241"/>
        <w:gridCol w:w="1474"/>
        <w:gridCol w:w="2090"/>
        <w:gridCol w:w="992"/>
        <w:gridCol w:w="636"/>
      </w:tblGrid>
      <w:tr w:rsidR="000E596D" w:rsidRPr="0042523A" w14:paraId="5457529A" w14:textId="77777777">
        <w:trPr>
          <w:trHeight w:val="221"/>
        </w:trPr>
        <w:tc>
          <w:tcPr>
            <w:tcW w:w="1499" w:type="dxa"/>
            <w:tcBorders>
              <w:top w:val="single" w:sz="4" w:space="0" w:color="000000"/>
              <w:left w:val="single" w:sz="4" w:space="0" w:color="000000"/>
              <w:bottom w:val="single" w:sz="4" w:space="0" w:color="000000"/>
            </w:tcBorders>
            <w:shd w:val="clear" w:color="auto" w:fill="auto"/>
          </w:tcPr>
          <w:p w14:paraId="203DC149" w14:textId="77777777" w:rsidR="000E596D" w:rsidRPr="0042523A" w:rsidRDefault="00860DCC">
            <w:pPr>
              <w:pStyle w:val="1"/>
              <w:shd w:val="clear" w:color="auto" w:fill="FFFFFF"/>
              <w:spacing w:line="240" w:lineRule="auto"/>
              <w:jc w:val="left"/>
              <w:rPr>
                <w:b w:val="0"/>
                <w:bCs/>
                <w:shd w:val="clear" w:color="auto" w:fill="F8F8F8"/>
              </w:rPr>
            </w:pPr>
            <w:r w:rsidRPr="0042523A">
              <w:rPr>
                <w:caps/>
              </w:rPr>
              <w:lastRenderedPageBreak/>
              <w:t xml:space="preserve">ЕКСТРАКЛІН 607, </w:t>
            </w:r>
            <w:r w:rsidRPr="0042523A">
              <w:rPr>
                <w:b w:val="0"/>
                <w:caps/>
              </w:rPr>
              <w:t xml:space="preserve">РК </w:t>
            </w:r>
            <w:r w:rsidRPr="0042523A">
              <w:rPr>
                <w:b w:val="0"/>
                <w:shd w:val="clear" w:color="auto" w:fill="F8F8F8"/>
              </w:rPr>
              <w:t>(</w:t>
            </w:r>
            <w:proofErr w:type="spellStart"/>
            <w:r w:rsidRPr="0042523A">
              <w:rPr>
                <w:b w:val="0"/>
                <w:shd w:val="clear" w:color="auto" w:fill="F8F8F8"/>
              </w:rPr>
              <w:t>ізопропіламінна</w:t>
            </w:r>
            <w:proofErr w:type="spellEnd"/>
            <w:r w:rsidRPr="0042523A">
              <w:rPr>
                <w:b w:val="0"/>
                <w:shd w:val="clear" w:color="auto" w:fill="F8F8F8"/>
              </w:rPr>
              <w:t xml:space="preserve"> сіль </w:t>
            </w:r>
            <w:proofErr w:type="spellStart"/>
            <w:r w:rsidRPr="0042523A">
              <w:rPr>
                <w:b w:val="0"/>
                <w:shd w:val="clear" w:color="auto" w:fill="F8F8F8"/>
              </w:rPr>
              <w:t>гліфосату</w:t>
            </w:r>
            <w:proofErr w:type="spellEnd"/>
            <w:r w:rsidRPr="0042523A">
              <w:rPr>
                <w:b w:val="0"/>
                <w:shd w:val="clear" w:color="auto" w:fill="F8F8F8"/>
              </w:rPr>
              <w:t xml:space="preserve">, 607,5 г/л, у кислотному еквіваленті – 450 г/л), </w:t>
            </w:r>
          </w:p>
          <w:p w14:paraId="7C2CE1BC" w14:textId="77777777" w:rsidR="000E596D" w:rsidRPr="0042523A" w:rsidRDefault="00860DCC">
            <w:pPr>
              <w:pStyle w:val="1"/>
              <w:shd w:val="clear" w:color="auto" w:fill="FFFFFF"/>
              <w:spacing w:line="240" w:lineRule="auto"/>
              <w:jc w:val="left"/>
            </w:pPr>
            <w:r w:rsidRPr="0042523A">
              <w:rPr>
                <w:b w:val="0"/>
                <w:shd w:val="clear" w:color="auto" w:fill="FFFFFF"/>
              </w:rPr>
              <w:t>ТОВ «</w:t>
            </w:r>
            <w:proofErr w:type="spellStart"/>
            <w:r w:rsidRPr="0042523A">
              <w:rPr>
                <w:b w:val="0"/>
                <w:shd w:val="clear" w:color="auto" w:fill="FFFFFF"/>
              </w:rPr>
              <w:t>Агрофлекс</w:t>
            </w:r>
            <w:proofErr w:type="spellEnd"/>
            <w:r w:rsidRPr="0042523A">
              <w:rPr>
                <w:b w:val="0"/>
                <w:shd w:val="clear" w:color="auto" w:fill="FFFFFF"/>
              </w:rPr>
              <w:t xml:space="preserve">»,Україна, виробник – ф. «Шанхай МІО </w:t>
            </w:r>
            <w:proofErr w:type="spellStart"/>
            <w:r w:rsidRPr="0042523A">
              <w:rPr>
                <w:b w:val="0"/>
                <w:shd w:val="clear" w:color="auto" w:fill="FFFFFF"/>
              </w:rPr>
              <w:t>Кемікілз</w:t>
            </w:r>
            <w:proofErr w:type="spellEnd"/>
            <w:r w:rsidRPr="0042523A">
              <w:rPr>
                <w:b w:val="0"/>
                <w:shd w:val="clear" w:color="auto" w:fill="FFFFFF"/>
              </w:rPr>
              <w:t xml:space="preserve"> Ко. </w:t>
            </w:r>
            <w:proofErr w:type="spellStart"/>
            <w:r w:rsidRPr="0042523A">
              <w:rPr>
                <w:b w:val="0"/>
                <w:shd w:val="clear" w:color="auto" w:fill="FFFFFF"/>
              </w:rPr>
              <w:t>Лтд</w:t>
            </w:r>
            <w:proofErr w:type="spellEnd"/>
            <w:r w:rsidRPr="0042523A">
              <w:rPr>
                <w:b w:val="0"/>
                <w:shd w:val="clear" w:color="auto" w:fill="FFFFFF"/>
              </w:rPr>
              <w:t>», Китай, «</w:t>
            </w:r>
            <w:proofErr w:type="spellStart"/>
            <w:r w:rsidRPr="0042523A">
              <w:rPr>
                <w:b w:val="0"/>
                <w:shd w:val="clear" w:color="auto" w:fill="FFFFFF"/>
              </w:rPr>
              <w:t>Фадер</w:t>
            </w:r>
            <w:proofErr w:type="spellEnd"/>
            <w:r w:rsidRPr="0042523A">
              <w:rPr>
                <w:b w:val="0"/>
                <w:shd w:val="clear" w:color="auto" w:fill="FFFFFF"/>
              </w:rPr>
              <w:t xml:space="preserve"> Альянс </w:t>
            </w:r>
            <w:proofErr w:type="spellStart"/>
            <w:r w:rsidRPr="0042523A">
              <w:rPr>
                <w:b w:val="0"/>
                <w:shd w:val="clear" w:color="auto" w:fill="FFFFFF"/>
              </w:rPr>
              <w:t>Польска</w:t>
            </w:r>
            <w:proofErr w:type="spellEnd"/>
            <w:r w:rsidRPr="0042523A">
              <w:rPr>
                <w:b w:val="0"/>
                <w:shd w:val="clear" w:color="auto" w:fill="FFFFFF"/>
              </w:rPr>
              <w:t xml:space="preserve"> </w:t>
            </w:r>
            <w:proofErr w:type="spellStart"/>
            <w:r w:rsidRPr="0042523A">
              <w:rPr>
                <w:b w:val="0"/>
                <w:shd w:val="clear" w:color="auto" w:fill="FFFFFF"/>
              </w:rPr>
              <w:t>Сп</w:t>
            </w:r>
            <w:proofErr w:type="spellEnd"/>
            <w:r w:rsidRPr="0042523A">
              <w:rPr>
                <w:b w:val="0"/>
                <w:shd w:val="clear" w:color="auto" w:fill="FFFFFF"/>
              </w:rPr>
              <w:t xml:space="preserve">. З. </w:t>
            </w:r>
            <w:proofErr w:type="spellStart"/>
            <w:r w:rsidRPr="0042523A">
              <w:rPr>
                <w:b w:val="0"/>
                <w:shd w:val="clear" w:color="auto" w:fill="FFFFFF"/>
              </w:rPr>
              <w:t>о.о.»Велика</w:t>
            </w:r>
            <w:proofErr w:type="spellEnd"/>
            <w:r w:rsidRPr="0042523A">
              <w:rPr>
                <w:b w:val="0"/>
                <w:shd w:val="clear" w:color="auto" w:fill="FFFFFF"/>
              </w:rPr>
              <w:t xml:space="preserve"> Британія</w:t>
            </w:r>
          </w:p>
          <w:p w14:paraId="60DCEFCB" w14:textId="77777777" w:rsidR="000E596D" w:rsidRPr="0042523A" w:rsidRDefault="00860DCC">
            <w:pPr>
              <w:rPr>
                <w:rFonts w:cs="Times New Roman"/>
                <w:b/>
                <w:bCs/>
                <w:lang w:eastAsia="ru-RU" w:bidi="ar-SA"/>
              </w:rPr>
            </w:pPr>
            <w:r w:rsidRPr="0042523A">
              <w:rPr>
                <w:rFonts w:cs="Times New Roman"/>
                <w:b/>
                <w:bCs/>
                <w:lang w:eastAsia="ru-RU" w:bidi="ar-SA"/>
              </w:rPr>
              <w:t>2027 р.</w:t>
            </w:r>
          </w:p>
        </w:tc>
        <w:tc>
          <w:tcPr>
            <w:tcW w:w="1876" w:type="dxa"/>
            <w:tcBorders>
              <w:top w:val="single" w:sz="4" w:space="0" w:color="000000"/>
              <w:left w:val="single" w:sz="4" w:space="0" w:color="000000"/>
              <w:bottom w:val="single" w:sz="4" w:space="0" w:color="000000"/>
            </w:tcBorders>
            <w:shd w:val="clear" w:color="auto" w:fill="auto"/>
          </w:tcPr>
          <w:p w14:paraId="16E81A63" w14:textId="77777777" w:rsidR="000E596D" w:rsidRPr="0042523A" w:rsidRDefault="00860DCC">
            <w:pPr>
              <w:textAlignment w:val="baseline"/>
              <w:rPr>
                <w:rFonts w:cs="Times New Roman"/>
              </w:rPr>
            </w:pPr>
            <w:r w:rsidRPr="0042523A">
              <w:rPr>
                <w:rFonts w:cs="Times New Roman"/>
              </w:rPr>
              <w:t>30-40 мл на 5 л води на 1 сотку</w:t>
            </w:r>
          </w:p>
        </w:tc>
        <w:tc>
          <w:tcPr>
            <w:tcW w:w="1241" w:type="dxa"/>
            <w:tcBorders>
              <w:top w:val="single" w:sz="4" w:space="0" w:color="000000"/>
              <w:left w:val="single" w:sz="4" w:space="0" w:color="000000"/>
              <w:bottom w:val="single" w:sz="4" w:space="0" w:color="000000"/>
            </w:tcBorders>
            <w:shd w:val="clear" w:color="auto" w:fill="auto"/>
          </w:tcPr>
          <w:p w14:paraId="6149010F" w14:textId="77777777" w:rsidR="000E596D" w:rsidRPr="0042523A" w:rsidRDefault="00860DCC">
            <w:pPr>
              <w:textAlignment w:val="baseline"/>
              <w:rPr>
                <w:rFonts w:cs="Times New Roman"/>
              </w:rPr>
            </w:pPr>
            <w:r w:rsidRPr="0042523A">
              <w:rPr>
                <w:rFonts w:cs="Times New Roman"/>
              </w:rPr>
              <w:t>Площі призначені під посіви та посадку овочевих культур, картоплі</w:t>
            </w:r>
          </w:p>
        </w:tc>
        <w:tc>
          <w:tcPr>
            <w:tcW w:w="1474" w:type="dxa"/>
            <w:tcBorders>
              <w:top w:val="single" w:sz="4" w:space="0" w:color="000000"/>
              <w:left w:val="single" w:sz="4" w:space="0" w:color="000000"/>
              <w:bottom w:val="single" w:sz="4" w:space="0" w:color="000000"/>
            </w:tcBorders>
            <w:shd w:val="clear" w:color="auto" w:fill="auto"/>
          </w:tcPr>
          <w:p w14:paraId="48BA8606" w14:textId="77777777" w:rsidR="000E596D" w:rsidRPr="0042523A" w:rsidRDefault="00860DCC">
            <w:pPr>
              <w:textAlignment w:val="baseline"/>
              <w:rPr>
                <w:rFonts w:cs="Times New Roman"/>
              </w:rPr>
            </w:pPr>
            <w:r w:rsidRPr="0042523A">
              <w:rPr>
                <w:rFonts w:cs="Times New Roman"/>
              </w:rPr>
              <w:t>Однорічні та багаторічні злакові та дводольні бур’яни</w:t>
            </w:r>
          </w:p>
        </w:tc>
        <w:tc>
          <w:tcPr>
            <w:tcW w:w="2090" w:type="dxa"/>
            <w:tcBorders>
              <w:top w:val="single" w:sz="4" w:space="0" w:color="000000"/>
              <w:left w:val="single" w:sz="4" w:space="0" w:color="000000"/>
              <w:bottom w:val="single" w:sz="4" w:space="0" w:color="000000"/>
            </w:tcBorders>
            <w:shd w:val="clear" w:color="auto" w:fill="auto"/>
          </w:tcPr>
          <w:p w14:paraId="36B46B66" w14:textId="77777777" w:rsidR="000E596D" w:rsidRPr="0042523A" w:rsidRDefault="00860DCC">
            <w:pPr>
              <w:textAlignment w:val="baseline"/>
              <w:rPr>
                <w:rFonts w:cs="Times New Roman"/>
              </w:rPr>
            </w:pPr>
            <w:proofErr w:type="spellStart"/>
            <w:r w:rsidRPr="0042523A">
              <w:rPr>
                <w:rFonts w:cs="Times New Roman"/>
              </w:rPr>
              <w:t>Обрискування</w:t>
            </w:r>
            <w:proofErr w:type="spellEnd"/>
            <w:r w:rsidRPr="0042523A">
              <w:rPr>
                <w:rFonts w:cs="Times New Roman"/>
              </w:rPr>
              <w:t xml:space="preserve"> </w:t>
            </w:r>
            <w:proofErr w:type="spellStart"/>
            <w:r w:rsidRPr="0042523A">
              <w:rPr>
                <w:rFonts w:cs="Times New Roman"/>
              </w:rPr>
              <w:t>вегетуючих</w:t>
            </w:r>
            <w:proofErr w:type="spellEnd"/>
            <w:r w:rsidRPr="0042523A">
              <w:rPr>
                <w:rFonts w:cs="Times New Roman"/>
              </w:rPr>
              <w:t xml:space="preserve"> бур’янів восени після збирання попередника (за три тижні до оранки)</w:t>
            </w:r>
          </w:p>
        </w:tc>
        <w:tc>
          <w:tcPr>
            <w:tcW w:w="992" w:type="dxa"/>
            <w:tcBorders>
              <w:top w:val="single" w:sz="4" w:space="0" w:color="000000"/>
              <w:left w:val="single" w:sz="4" w:space="0" w:color="000000"/>
              <w:bottom w:val="single" w:sz="4" w:space="0" w:color="000000"/>
            </w:tcBorders>
            <w:shd w:val="clear" w:color="auto" w:fill="auto"/>
          </w:tcPr>
          <w:p w14:paraId="4288EC04" w14:textId="77777777" w:rsidR="000E596D" w:rsidRPr="0042523A" w:rsidRDefault="000E596D">
            <w:pPr>
              <w:jc w:val="center"/>
              <w:textAlignment w:val="baseline"/>
              <w:rPr>
                <w:rFonts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9D325A1" w14:textId="77777777" w:rsidR="000E596D" w:rsidRPr="0042523A" w:rsidRDefault="00860DCC">
            <w:pPr>
              <w:jc w:val="center"/>
              <w:textAlignment w:val="baseline"/>
              <w:rPr>
                <w:rFonts w:cs="Times New Roman"/>
              </w:rPr>
            </w:pPr>
            <w:r w:rsidRPr="0042523A">
              <w:rPr>
                <w:rFonts w:cs="Times New Roman"/>
              </w:rPr>
              <w:t>1</w:t>
            </w:r>
          </w:p>
        </w:tc>
      </w:tr>
      <w:tr w:rsidR="000E596D" w:rsidRPr="0042523A" w14:paraId="68EDC534" w14:textId="77777777">
        <w:trPr>
          <w:trHeight w:val="221"/>
        </w:trPr>
        <w:tc>
          <w:tcPr>
            <w:tcW w:w="1499" w:type="dxa"/>
            <w:tcBorders>
              <w:top w:val="single" w:sz="4" w:space="0" w:color="000000"/>
              <w:left w:val="single" w:sz="4" w:space="0" w:color="000000"/>
              <w:bottom w:val="single" w:sz="4" w:space="0" w:color="000000"/>
            </w:tcBorders>
            <w:shd w:val="clear" w:color="auto" w:fill="auto"/>
          </w:tcPr>
          <w:p w14:paraId="3508B1DE" w14:textId="77777777" w:rsidR="000E596D" w:rsidRPr="0042523A" w:rsidRDefault="00860DCC">
            <w:pPr>
              <w:textAlignment w:val="baseline"/>
              <w:rPr>
                <w:rFonts w:cs="Times New Roman"/>
              </w:rPr>
            </w:pPr>
            <w:r w:rsidRPr="0042523A">
              <w:rPr>
                <w:rFonts w:cs="Times New Roman"/>
                <w:b/>
                <w:bCs/>
              </w:rPr>
              <w:t>КЛІНІК</w:t>
            </w:r>
            <w:r w:rsidRPr="0042523A">
              <w:rPr>
                <w:rFonts w:cs="Times New Roman"/>
              </w:rPr>
              <w:t>, РК</w:t>
            </w:r>
          </w:p>
          <w:p w14:paraId="299C55E9" w14:textId="77777777" w:rsidR="000E596D" w:rsidRPr="0042523A" w:rsidRDefault="00860DCC">
            <w:pPr>
              <w:textAlignment w:val="baseline"/>
              <w:rPr>
                <w:rFonts w:cs="Times New Roman"/>
                <w:b/>
              </w:rPr>
            </w:pPr>
            <w:r w:rsidRPr="0042523A">
              <w:rPr>
                <w:rFonts w:cs="Times New Roman"/>
              </w:rPr>
              <w:t>(</w:t>
            </w:r>
            <w:proofErr w:type="spellStart"/>
            <w:r w:rsidRPr="0042523A">
              <w:rPr>
                <w:rFonts w:cs="Times New Roman"/>
              </w:rPr>
              <w:t>ізопропіламінна</w:t>
            </w:r>
            <w:proofErr w:type="spellEnd"/>
            <w:r w:rsidRPr="0042523A">
              <w:rPr>
                <w:rFonts w:cs="Times New Roman"/>
              </w:rPr>
              <w:t xml:space="preserve"> сіль </w:t>
            </w:r>
            <w:proofErr w:type="spellStart"/>
            <w:r w:rsidRPr="0042523A">
              <w:rPr>
                <w:rFonts w:cs="Times New Roman"/>
              </w:rPr>
              <w:t>гліфосату</w:t>
            </w:r>
            <w:proofErr w:type="spellEnd"/>
            <w:r w:rsidRPr="0042523A">
              <w:rPr>
                <w:rFonts w:cs="Times New Roman"/>
              </w:rPr>
              <w:t xml:space="preserve">, 480 г/л + ПАР </w:t>
            </w:r>
            <w:proofErr w:type="spellStart"/>
            <w:r w:rsidRPr="0042523A">
              <w:rPr>
                <w:rFonts w:cs="Times New Roman"/>
              </w:rPr>
              <w:t>Споднам</w:t>
            </w:r>
            <w:proofErr w:type="spellEnd"/>
            <w:r w:rsidRPr="0042523A">
              <w:rPr>
                <w:rFonts w:cs="Times New Roman"/>
              </w:rPr>
              <w:t xml:space="preserve"> 554), ф. </w:t>
            </w:r>
            <w:proofErr w:type="spellStart"/>
            <w:r w:rsidRPr="0042523A">
              <w:rPr>
                <w:rFonts w:cs="Times New Roman"/>
              </w:rPr>
              <w:t>Нуфарм</w:t>
            </w:r>
            <w:proofErr w:type="spellEnd"/>
            <w:r w:rsidRPr="0042523A">
              <w:rPr>
                <w:rFonts w:cs="Times New Roman"/>
              </w:rPr>
              <w:t xml:space="preserve"> </w:t>
            </w:r>
            <w:proofErr w:type="spellStart"/>
            <w:r w:rsidRPr="0042523A">
              <w:rPr>
                <w:rFonts w:cs="Times New Roman"/>
              </w:rPr>
              <w:t>ГмбХ</w:t>
            </w:r>
            <w:proofErr w:type="spellEnd"/>
            <w:r w:rsidRPr="0042523A">
              <w:rPr>
                <w:rFonts w:cs="Times New Roman"/>
              </w:rPr>
              <w:t xml:space="preserve"> </w:t>
            </w:r>
            <w:proofErr w:type="spellStart"/>
            <w:r w:rsidRPr="0042523A">
              <w:rPr>
                <w:rFonts w:cs="Times New Roman"/>
              </w:rPr>
              <w:t>енд</w:t>
            </w:r>
            <w:proofErr w:type="spellEnd"/>
            <w:r w:rsidRPr="0042523A">
              <w:rPr>
                <w:rFonts w:cs="Times New Roman"/>
              </w:rPr>
              <w:t xml:space="preserve"> Ко. КГ» Австрія</w:t>
            </w:r>
          </w:p>
          <w:p w14:paraId="6D989153" w14:textId="77777777" w:rsidR="000E596D" w:rsidRPr="0042523A" w:rsidRDefault="00860DCC">
            <w:pPr>
              <w:textAlignment w:val="baseline"/>
              <w:rPr>
                <w:rFonts w:cs="Times New Roman"/>
              </w:rPr>
            </w:pPr>
            <w:r w:rsidRPr="0042523A">
              <w:rPr>
                <w:rFonts w:cs="Times New Roman"/>
                <w:b/>
              </w:rPr>
              <w:t>2030 р.</w:t>
            </w:r>
          </w:p>
          <w:p w14:paraId="110C1A83" w14:textId="77777777" w:rsidR="000E596D" w:rsidRPr="0042523A" w:rsidRDefault="000E596D">
            <w:pPr>
              <w:textAlignment w:val="baseline"/>
              <w:rPr>
                <w:rFonts w:cs="Times New Roman"/>
              </w:rPr>
            </w:pPr>
          </w:p>
        </w:tc>
        <w:tc>
          <w:tcPr>
            <w:tcW w:w="1876" w:type="dxa"/>
            <w:tcBorders>
              <w:top w:val="single" w:sz="4" w:space="0" w:color="000000"/>
              <w:left w:val="single" w:sz="4" w:space="0" w:color="000000"/>
              <w:bottom w:val="single" w:sz="4" w:space="0" w:color="000000"/>
            </w:tcBorders>
            <w:shd w:val="clear" w:color="auto" w:fill="auto"/>
          </w:tcPr>
          <w:p w14:paraId="1861C2B9" w14:textId="77777777" w:rsidR="000E596D" w:rsidRPr="0042523A" w:rsidRDefault="00860DCC">
            <w:pPr>
              <w:textAlignment w:val="baseline"/>
              <w:rPr>
                <w:rFonts w:cs="Times New Roman"/>
              </w:rPr>
            </w:pPr>
            <w:r w:rsidRPr="0042523A">
              <w:rPr>
                <w:rFonts w:cs="Times New Roman"/>
              </w:rPr>
              <w:t>40-60 мл на 5 л води на сотку</w:t>
            </w:r>
          </w:p>
          <w:p w14:paraId="7977F058"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094C6891" w14:textId="77777777" w:rsidR="000E596D" w:rsidRPr="0042523A" w:rsidRDefault="00860DCC">
            <w:pPr>
              <w:textAlignment w:val="baseline"/>
              <w:rPr>
                <w:rFonts w:cs="Times New Roman"/>
              </w:rPr>
            </w:pPr>
            <w:r w:rsidRPr="0042523A">
              <w:rPr>
                <w:rFonts w:cs="Times New Roman"/>
              </w:rPr>
              <w:t>Присадибні ділянки під сівбу та посадку овочів, картоплі</w:t>
            </w:r>
          </w:p>
          <w:p w14:paraId="53543B3F"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6171BF0B" w14:textId="77777777" w:rsidR="000E596D" w:rsidRPr="0042523A" w:rsidRDefault="00860DCC">
            <w:pPr>
              <w:textAlignment w:val="baseline"/>
              <w:rPr>
                <w:rFonts w:cs="Times New Roman"/>
              </w:rPr>
            </w:pPr>
            <w:r w:rsidRPr="0042523A">
              <w:rPr>
                <w:rFonts w:cs="Times New Roman"/>
              </w:rPr>
              <w:t>Однорічні та багаторічні злакові і двосім’ядольні</w:t>
            </w:r>
          </w:p>
          <w:p w14:paraId="63BAFD0F"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178B1027"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бур’янів восени після збирання попередника (за висоти бур’янів 10-20 см та за три тижні до оранки)</w:t>
            </w:r>
          </w:p>
        </w:tc>
        <w:tc>
          <w:tcPr>
            <w:tcW w:w="992" w:type="dxa"/>
            <w:tcBorders>
              <w:top w:val="single" w:sz="4" w:space="0" w:color="000000"/>
              <w:left w:val="single" w:sz="4" w:space="0" w:color="000000"/>
              <w:bottom w:val="single" w:sz="4" w:space="0" w:color="000000"/>
            </w:tcBorders>
            <w:shd w:val="clear" w:color="auto" w:fill="auto"/>
          </w:tcPr>
          <w:p w14:paraId="4CF76AA1"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4AC280BF" w14:textId="77777777" w:rsidR="000E596D" w:rsidRPr="0042523A" w:rsidRDefault="000E596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22D20C8F"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6F389660" w14:textId="77777777" w:rsidR="000E596D" w:rsidRPr="0042523A" w:rsidRDefault="000E596D">
            <w:pPr>
              <w:jc w:val="center"/>
              <w:textAlignment w:val="baseline"/>
              <w:rPr>
                <w:rFonts w:cs="Times New Roman"/>
                <w:sz w:val="28"/>
                <w:szCs w:val="28"/>
              </w:rPr>
            </w:pPr>
          </w:p>
        </w:tc>
      </w:tr>
      <w:tr w:rsidR="000E596D" w:rsidRPr="0042523A" w14:paraId="279AA22B" w14:textId="77777777">
        <w:trPr>
          <w:trHeight w:val="221"/>
        </w:trPr>
        <w:tc>
          <w:tcPr>
            <w:tcW w:w="1499" w:type="dxa"/>
            <w:tcBorders>
              <w:top w:val="single" w:sz="4" w:space="0" w:color="000000"/>
              <w:left w:val="single" w:sz="4" w:space="0" w:color="000000"/>
              <w:bottom w:val="single" w:sz="4" w:space="0" w:color="000000"/>
            </w:tcBorders>
            <w:shd w:val="clear" w:color="auto" w:fill="auto"/>
          </w:tcPr>
          <w:p w14:paraId="04B33E20" w14:textId="77777777" w:rsidR="000E596D" w:rsidRPr="0042523A" w:rsidRDefault="00860DCC">
            <w:pPr>
              <w:textAlignment w:val="baseline"/>
              <w:rPr>
                <w:rFonts w:cs="Times New Roman"/>
                <w:bCs/>
              </w:rPr>
            </w:pPr>
            <w:r w:rsidRPr="0042523A">
              <w:rPr>
                <w:rFonts w:cs="Times New Roman"/>
                <w:b/>
                <w:bCs/>
              </w:rPr>
              <w:t xml:space="preserve">ЛІНТУР 70 </w:t>
            </w:r>
            <w:r w:rsidRPr="0042523A">
              <w:rPr>
                <w:rFonts w:cs="Times New Roman"/>
                <w:b/>
                <w:bCs/>
                <w:lang w:val="en-US"/>
              </w:rPr>
              <w:t>WG</w:t>
            </w:r>
            <w:r w:rsidRPr="0042523A">
              <w:rPr>
                <w:rFonts w:cs="Times New Roman"/>
                <w:b/>
                <w:bCs/>
              </w:rPr>
              <w:t xml:space="preserve">, </w:t>
            </w:r>
            <w:proofErr w:type="spellStart"/>
            <w:r w:rsidRPr="0042523A">
              <w:rPr>
                <w:rFonts w:cs="Times New Roman"/>
                <w:bCs/>
              </w:rPr>
              <w:t>в.г</w:t>
            </w:r>
            <w:proofErr w:type="spellEnd"/>
            <w:r w:rsidRPr="0042523A">
              <w:rPr>
                <w:rFonts w:cs="Times New Roman"/>
                <w:bCs/>
              </w:rPr>
              <w:t>.,</w:t>
            </w:r>
          </w:p>
          <w:p w14:paraId="6B630A1E" w14:textId="77777777" w:rsidR="000E596D" w:rsidRPr="0042523A" w:rsidRDefault="00860DCC">
            <w:pPr>
              <w:textAlignment w:val="baseline"/>
              <w:rPr>
                <w:rFonts w:cs="Times New Roman"/>
                <w:b/>
              </w:rPr>
            </w:pPr>
            <w:r w:rsidRPr="0042523A">
              <w:rPr>
                <w:rFonts w:cs="Times New Roman"/>
                <w:bCs/>
              </w:rPr>
              <w:t>(</w:t>
            </w:r>
            <w:proofErr w:type="spellStart"/>
            <w:r w:rsidRPr="0042523A">
              <w:rPr>
                <w:rFonts w:cs="Times New Roman"/>
                <w:bCs/>
              </w:rPr>
              <w:t>тріасульфурон</w:t>
            </w:r>
            <w:proofErr w:type="spellEnd"/>
            <w:r w:rsidRPr="0042523A">
              <w:rPr>
                <w:rFonts w:cs="Times New Roman"/>
                <w:bCs/>
              </w:rPr>
              <w:t xml:space="preserve">, 41 г/кг + </w:t>
            </w:r>
            <w:proofErr w:type="spellStart"/>
            <w:r w:rsidRPr="0042523A">
              <w:rPr>
                <w:rFonts w:cs="Times New Roman"/>
                <w:bCs/>
              </w:rPr>
              <w:t>дикамба</w:t>
            </w:r>
            <w:proofErr w:type="spellEnd"/>
            <w:r w:rsidRPr="0042523A">
              <w:rPr>
                <w:rFonts w:cs="Times New Roman"/>
                <w:bCs/>
              </w:rPr>
              <w:t xml:space="preserve">, 659 г/кг), </w:t>
            </w: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51881F74" w14:textId="77777777" w:rsidR="000E596D" w:rsidRPr="0042523A" w:rsidRDefault="00860DCC">
            <w:pPr>
              <w:textAlignment w:val="baseline"/>
              <w:rPr>
                <w:rFonts w:cs="Times New Roman"/>
              </w:rPr>
            </w:pPr>
            <w:r w:rsidRPr="0042523A">
              <w:rPr>
                <w:rFonts w:cs="Times New Roman"/>
                <w:b/>
              </w:rPr>
              <w:t>2023 р.</w:t>
            </w:r>
          </w:p>
        </w:tc>
        <w:tc>
          <w:tcPr>
            <w:tcW w:w="1876" w:type="dxa"/>
            <w:tcBorders>
              <w:top w:val="single" w:sz="4" w:space="0" w:color="000000"/>
              <w:left w:val="single" w:sz="4" w:space="0" w:color="000000"/>
              <w:bottom w:val="single" w:sz="4" w:space="0" w:color="000000"/>
            </w:tcBorders>
            <w:shd w:val="clear" w:color="auto" w:fill="auto"/>
          </w:tcPr>
          <w:p w14:paraId="6E2B7709" w14:textId="77777777" w:rsidR="000E596D" w:rsidRPr="0042523A" w:rsidRDefault="00860DCC">
            <w:pPr>
              <w:textAlignment w:val="baseline"/>
              <w:rPr>
                <w:rFonts w:cs="Times New Roman"/>
              </w:rPr>
            </w:pPr>
            <w:r w:rsidRPr="0042523A">
              <w:rPr>
                <w:rFonts w:cs="Times New Roman"/>
              </w:rPr>
              <w:t>1,2-1,5 г на 5 л води на сотку</w:t>
            </w:r>
          </w:p>
        </w:tc>
        <w:tc>
          <w:tcPr>
            <w:tcW w:w="1241" w:type="dxa"/>
            <w:tcBorders>
              <w:top w:val="single" w:sz="4" w:space="0" w:color="000000"/>
              <w:left w:val="single" w:sz="4" w:space="0" w:color="000000"/>
              <w:bottom w:val="single" w:sz="4" w:space="0" w:color="000000"/>
            </w:tcBorders>
            <w:shd w:val="clear" w:color="auto" w:fill="auto"/>
          </w:tcPr>
          <w:p w14:paraId="14828291" w14:textId="77777777" w:rsidR="000E596D" w:rsidRPr="0042523A" w:rsidRDefault="00860DCC">
            <w:pPr>
              <w:textAlignment w:val="baseline"/>
              <w:rPr>
                <w:rFonts w:cs="Times New Roman"/>
              </w:rPr>
            </w:pPr>
            <w:r w:rsidRPr="0042523A">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14:paraId="6DD7B689" w14:textId="77777777" w:rsidR="000E596D" w:rsidRPr="0042523A" w:rsidRDefault="00860DCC">
            <w:pPr>
              <w:textAlignment w:val="baseline"/>
              <w:rPr>
                <w:rFonts w:cs="Times New Roman"/>
              </w:rPr>
            </w:pPr>
            <w:r w:rsidRPr="0042523A">
              <w:rPr>
                <w:rFonts w:cs="Times New Roman"/>
              </w:rPr>
              <w:t>Однорічні та багаторічні дводольні бур’яни</w:t>
            </w:r>
          </w:p>
        </w:tc>
        <w:tc>
          <w:tcPr>
            <w:tcW w:w="2090" w:type="dxa"/>
            <w:tcBorders>
              <w:top w:val="single" w:sz="4" w:space="0" w:color="000000"/>
              <w:left w:val="single" w:sz="4" w:space="0" w:color="000000"/>
              <w:bottom w:val="single" w:sz="4" w:space="0" w:color="000000"/>
            </w:tcBorders>
            <w:shd w:val="clear" w:color="auto" w:fill="auto"/>
          </w:tcPr>
          <w:p w14:paraId="07829903" w14:textId="77777777" w:rsidR="000E596D" w:rsidRPr="0042523A" w:rsidRDefault="00860DCC">
            <w:pPr>
              <w:textAlignment w:val="baseline"/>
              <w:rPr>
                <w:rFonts w:cs="Times New Roman"/>
              </w:rPr>
            </w:pPr>
            <w:r w:rsidRPr="0042523A">
              <w:rPr>
                <w:rFonts w:cs="Times New Roman"/>
              </w:rPr>
              <w:t>Обприскування посівів у фазу кущення культури</w:t>
            </w:r>
          </w:p>
        </w:tc>
        <w:tc>
          <w:tcPr>
            <w:tcW w:w="992" w:type="dxa"/>
            <w:tcBorders>
              <w:top w:val="single" w:sz="4" w:space="0" w:color="000000"/>
              <w:left w:val="single" w:sz="4" w:space="0" w:color="000000"/>
              <w:bottom w:val="single" w:sz="4" w:space="0" w:color="000000"/>
            </w:tcBorders>
            <w:shd w:val="clear" w:color="auto" w:fill="auto"/>
          </w:tcPr>
          <w:p w14:paraId="3834C9A7"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5C28E308"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r w:rsidR="000E596D" w:rsidRPr="0042523A" w14:paraId="19E9FF39" w14:textId="77777777">
        <w:trPr>
          <w:trHeight w:val="1650"/>
        </w:trPr>
        <w:tc>
          <w:tcPr>
            <w:tcW w:w="1499" w:type="dxa"/>
            <w:tcBorders>
              <w:top w:val="single" w:sz="4" w:space="0" w:color="000000"/>
              <w:left w:val="single" w:sz="4" w:space="0" w:color="000000"/>
              <w:bottom w:val="single" w:sz="4" w:space="0" w:color="000000"/>
            </w:tcBorders>
            <w:shd w:val="clear" w:color="auto" w:fill="auto"/>
          </w:tcPr>
          <w:p w14:paraId="724C138D" w14:textId="77777777" w:rsidR="000E596D" w:rsidRPr="0042523A" w:rsidRDefault="00860DCC">
            <w:pPr>
              <w:textAlignment w:val="baseline"/>
              <w:rPr>
                <w:rFonts w:cs="Times New Roman"/>
              </w:rPr>
            </w:pPr>
            <w:r w:rsidRPr="0042523A">
              <w:rPr>
                <w:rFonts w:cs="Times New Roman"/>
                <w:b/>
                <w:bCs/>
              </w:rPr>
              <w:lastRenderedPageBreak/>
              <w:t xml:space="preserve">МІСТРАЛЬ, </w:t>
            </w:r>
            <w:r w:rsidRPr="0042523A">
              <w:rPr>
                <w:rFonts w:cs="Times New Roman"/>
              </w:rPr>
              <w:t xml:space="preserve">ВГ </w:t>
            </w:r>
          </w:p>
          <w:p w14:paraId="6B96F072" w14:textId="77777777" w:rsidR="000E596D" w:rsidRPr="0042523A" w:rsidRDefault="00860DCC">
            <w:pPr>
              <w:textAlignment w:val="baseline"/>
              <w:rPr>
                <w:rFonts w:cs="Times New Roman"/>
              </w:rPr>
            </w:pPr>
            <w:r w:rsidRPr="0042523A">
              <w:rPr>
                <w:rFonts w:cs="Times New Roman"/>
              </w:rPr>
              <w:t>(</w:t>
            </w:r>
            <w:proofErr w:type="spellStart"/>
            <w:r w:rsidRPr="0042523A">
              <w:rPr>
                <w:rFonts w:cs="Times New Roman"/>
              </w:rPr>
              <w:t>метрибузин</w:t>
            </w:r>
            <w:proofErr w:type="spellEnd"/>
            <w:r w:rsidRPr="0042523A">
              <w:rPr>
                <w:rFonts w:cs="Times New Roman"/>
              </w:rPr>
              <w:t>, 700 г/кг),</w:t>
            </w:r>
          </w:p>
          <w:p w14:paraId="189338BB"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Файнкемі</w:t>
            </w:r>
            <w:proofErr w:type="spellEnd"/>
            <w:r w:rsidRPr="0042523A">
              <w:rPr>
                <w:rFonts w:cs="Times New Roman"/>
              </w:rPr>
              <w:t xml:space="preserve"> </w:t>
            </w:r>
            <w:proofErr w:type="spellStart"/>
            <w:r w:rsidRPr="0042523A">
              <w:rPr>
                <w:rFonts w:cs="Times New Roman"/>
              </w:rPr>
              <w:t>Швебла</w:t>
            </w:r>
            <w:proofErr w:type="spellEnd"/>
            <w:r w:rsidRPr="0042523A">
              <w:rPr>
                <w:rFonts w:cs="Times New Roman"/>
              </w:rPr>
              <w:t xml:space="preserve"> </w:t>
            </w:r>
            <w:proofErr w:type="spellStart"/>
            <w:r w:rsidRPr="0042523A">
              <w:rPr>
                <w:rFonts w:cs="Times New Roman"/>
              </w:rPr>
              <w:t>ГмбХ</w:t>
            </w:r>
            <w:proofErr w:type="spellEnd"/>
            <w:r w:rsidRPr="0042523A">
              <w:rPr>
                <w:rFonts w:cs="Times New Roman"/>
              </w:rPr>
              <w:t>, Німеччина</w:t>
            </w:r>
          </w:p>
          <w:p w14:paraId="62F42663" w14:textId="77777777" w:rsidR="000E596D" w:rsidRPr="0042523A" w:rsidRDefault="00860DCC">
            <w:pPr>
              <w:textAlignment w:val="baseline"/>
              <w:rPr>
                <w:rFonts w:cs="Times New Roman"/>
              </w:rPr>
            </w:pPr>
            <w:r w:rsidRPr="0042523A">
              <w:rPr>
                <w:rFonts w:cs="Times New Roman"/>
                <w:b/>
              </w:rPr>
              <w:t>2029 р.</w:t>
            </w:r>
          </w:p>
        </w:tc>
        <w:tc>
          <w:tcPr>
            <w:tcW w:w="1876" w:type="dxa"/>
            <w:tcBorders>
              <w:top w:val="single" w:sz="4" w:space="0" w:color="000000"/>
              <w:left w:val="single" w:sz="4" w:space="0" w:color="000000"/>
              <w:bottom w:val="single" w:sz="4" w:space="0" w:color="000000"/>
            </w:tcBorders>
            <w:shd w:val="clear" w:color="auto" w:fill="auto"/>
          </w:tcPr>
          <w:p w14:paraId="4B71969B" w14:textId="77777777" w:rsidR="000E596D" w:rsidRPr="0042523A" w:rsidRDefault="00860DCC">
            <w:pPr>
              <w:textAlignment w:val="baseline"/>
              <w:rPr>
                <w:rFonts w:cs="Times New Roman"/>
              </w:rPr>
            </w:pPr>
            <w:r w:rsidRPr="0042523A">
              <w:rPr>
                <w:rFonts w:cs="Times New Roman"/>
              </w:rPr>
              <w:t>15 г на 8 л води на 2 сотки</w:t>
            </w:r>
          </w:p>
          <w:p w14:paraId="5FAB8EB3" w14:textId="77777777" w:rsidR="000E596D" w:rsidRPr="0042523A" w:rsidRDefault="000E596D">
            <w:pPr>
              <w:textAlignment w:val="baseline"/>
              <w:rPr>
                <w:rFonts w:cs="Times New Roman"/>
              </w:rPr>
            </w:pPr>
          </w:p>
          <w:p w14:paraId="538E536D" w14:textId="77777777" w:rsidR="000E596D" w:rsidRPr="0042523A" w:rsidRDefault="000E596D">
            <w:pPr>
              <w:textAlignment w:val="baseline"/>
              <w:rPr>
                <w:rFonts w:cs="Times New Roman"/>
              </w:rPr>
            </w:pPr>
          </w:p>
          <w:p w14:paraId="162353BE" w14:textId="77777777" w:rsidR="000E596D" w:rsidRPr="0042523A" w:rsidRDefault="00860DCC">
            <w:pPr>
              <w:textAlignment w:val="baseline"/>
              <w:rPr>
                <w:rFonts w:cs="Times New Roman"/>
              </w:rPr>
            </w:pPr>
            <w:r w:rsidRPr="0042523A">
              <w:rPr>
                <w:rFonts w:cs="Times New Roman"/>
              </w:rPr>
              <w:t>22-28 г на 8 л води на 2 сотки</w:t>
            </w:r>
          </w:p>
          <w:p w14:paraId="64505D03" w14:textId="77777777" w:rsidR="000E596D" w:rsidRPr="0042523A" w:rsidRDefault="000E596D">
            <w:pPr>
              <w:textAlignment w:val="baseline"/>
              <w:rPr>
                <w:rFonts w:cs="Times New Roman"/>
              </w:rPr>
            </w:pPr>
          </w:p>
          <w:p w14:paraId="7A0D36BF" w14:textId="77777777" w:rsidR="000E596D" w:rsidRPr="0042523A" w:rsidRDefault="000E596D">
            <w:pPr>
              <w:textAlignment w:val="baseline"/>
              <w:rPr>
                <w:rFonts w:cs="Times New Roman"/>
              </w:rPr>
            </w:pPr>
          </w:p>
          <w:p w14:paraId="67FA247C" w14:textId="77777777" w:rsidR="000E596D" w:rsidRPr="0042523A" w:rsidRDefault="00860DCC">
            <w:pPr>
              <w:textAlignment w:val="baseline"/>
              <w:rPr>
                <w:rFonts w:cs="Times New Roman"/>
              </w:rPr>
            </w:pPr>
            <w:r w:rsidRPr="0042523A">
              <w:rPr>
                <w:rFonts w:cs="Times New Roman"/>
              </w:rPr>
              <w:t>10-30 г на 8 л води на 2 сотки</w:t>
            </w:r>
          </w:p>
        </w:tc>
        <w:tc>
          <w:tcPr>
            <w:tcW w:w="1241" w:type="dxa"/>
            <w:tcBorders>
              <w:top w:val="single" w:sz="4" w:space="0" w:color="000000"/>
              <w:left w:val="single" w:sz="4" w:space="0" w:color="000000"/>
              <w:bottom w:val="single" w:sz="4" w:space="0" w:color="000000"/>
            </w:tcBorders>
            <w:shd w:val="clear" w:color="auto" w:fill="auto"/>
          </w:tcPr>
          <w:p w14:paraId="0256A6DB" w14:textId="77777777" w:rsidR="000E596D" w:rsidRPr="0042523A" w:rsidRDefault="00860DCC">
            <w:pPr>
              <w:textAlignment w:val="baseline"/>
              <w:rPr>
                <w:rFonts w:cs="Times New Roman"/>
              </w:rPr>
            </w:pPr>
            <w:r w:rsidRPr="0042523A">
              <w:rPr>
                <w:rFonts w:cs="Times New Roman"/>
              </w:rPr>
              <w:t>Томати безрозсадні</w:t>
            </w:r>
          </w:p>
          <w:p w14:paraId="514BD20F" w14:textId="77777777" w:rsidR="000E596D" w:rsidRPr="0042523A" w:rsidRDefault="000E596D">
            <w:pPr>
              <w:textAlignment w:val="baseline"/>
              <w:rPr>
                <w:rFonts w:cs="Times New Roman"/>
              </w:rPr>
            </w:pPr>
          </w:p>
          <w:p w14:paraId="64C6739F" w14:textId="77777777" w:rsidR="000E596D" w:rsidRPr="0042523A" w:rsidRDefault="00860DCC">
            <w:pPr>
              <w:textAlignment w:val="baseline"/>
              <w:rPr>
                <w:rFonts w:cs="Times New Roman"/>
              </w:rPr>
            </w:pPr>
            <w:r w:rsidRPr="0042523A">
              <w:rPr>
                <w:rFonts w:cs="Times New Roman"/>
              </w:rPr>
              <w:t>Томати розсадні</w:t>
            </w:r>
          </w:p>
          <w:p w14:paraId="2C4E9A5E" w14:textId="77777777" w:rsidR="000E596D" w:rsidRPr="0042523A" w:rsidRDefault="000E596D">
            <w:pPr>
              <w:textAlignment w:val="baseline"/>
              <w:rPr>
                <w:rFonts w:cs="Times New Roman"/>
              </w:rPr>
            </w:pPr>
          </w:p>
          <w:p w14:paraId="5E84C86F" w14:textId="77777777" w:rsidR="000E596D" w:rsidRPr="0042523A" w:rsidRDefault="000E596D">
            <w:pPr>
              <w:textAlignment w:val="baseline"/>
              <w:rPr>
                <w:rFonts w:cs="Times New Roman"/>
              </w:rPr>
            </w:pPr>
          </w:p>
          <w:p w14:paraId="270A44AF" w14:textId="77777777" w:rsidR="000E596D" w:rsidRPr="0042523A" w:rsidRDefault="00860DCC">
            <w:pPr>
              <w:textAlignment w:val="baseline"/>
              <w:rPr>
                <w:rFonts w:cs="Times New Roman"/>
              </w:rPr>
            </w:pPr>
            <w:r w:rsidRPr="0042523A">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14:paraId="4FF9B8CD" w14:textId="77777777" w:rsidR="000E596D" w:rsidRPr="0042523A" w:rsidRDefault="00860DCC">
            <w:pPr>
              <w:textAlignment w:val="baseline"/>
              <w:rPr>
                <w:rFonts w:cs="Times New Roman"/>
              </w:rPr>
            </w:pPr>
            <w:r w:rsidRPr="0042523A">
              <w:rPr>
                <w:rFonts w:cs="Times New Roman"/>
              </w:rPr>
              <w:t>Однорічні дводольні та злакові</w:t>
            </w:r>
          </w:p>
          <w:p w14:paraId="3A337866" w14:textId="77777777" w:rsidR="000E596D" w:rsidRPr="0042523A" w:rsidRDefault="000E596D">
            <w:pPr>
              <w:textAlignment w:val="baseline"/>
              <w:rPr>
                <w:rFonts w:cs="Times New Roman"/>
              </w:rPr>
            </w:pPr>
          </w:p>
          <w:p w14:paraId="639EB86B" w14:textId="77777777" w:rsidR="000E596D" w:rsidRPr="0042523A" w:rsidRDefault="00860DCC">
            <w:pPr>
              <w:textAlignment w:val="baseline"/>
              <w:rPr>
                <w:rFonts w:cs="Times New Roman"/>
              </w:rPr>
            </w:pPr>
            <w:r w:rsidRPr="0042523A">
              <w:rPr>
                <w:rFonts w:cs="Times New Roman"/>
              </w:rPr>
              <w:t>—“—</w:t>
            </w:r>
          </w:p>
          <w:p w14:paraId="5B15D921" w14:textId="77777777" w:rsidR="000E596D" w:rsidRPr="0042523A" w:rsidRDefault="000E596D">
            <w:pPr>
              <w:textAlignment w:val="baseline"/>
              <w:rPr>
                <w:rFonts w:cs="Times New Roman"/>
              </w:rPr>
            </w:pPr>
          </w:p>
          <w:p w14:paraId="7037B548" w14:textId="77777777" w:rsidR="000E596D" w:rsidRPr="0042523A" w:rsidRDefault="000E596D">
            <w:pPr>
              <w:textAlignment w:val="baseline"/>
              <w:rPr>
                <w:rFonts w:cs="Times New Roman"/>
              </w:rPr>
            </w:pPr>
          </w:p>
          <w:p w14:paraId="24327362" w14:textId="77777777" w:rsidR="000E596D" w:rsidRPr="0042523A" w:rsidRDefault="000E596D">
            <w:pPr>
              <w:textAlignment w:val="baseline"/>
              <w:rPr>
                <w:rFonts w:cs="Times New Roman"/>
              </w:rPr>
            </w:pPr>
          </w:p>
          <w:p w14:paraId="3E81438E" w14:textId="77777777" w:rsidR="000E596D" w:rsidRPr="0042523A" w:rsidRDefault="00860DCC">
            <w:pPr>
              <w:textAlignment w:val="baseline"/>
              <w:rPr>
                <w:rFonts w:cs="Times New Roman"/>
              </w:rPr>
            </w:pPr>
            <w:r w:rsidRPr="0042523A">
              <w:rPr>
                <w:rFonts w:cs="Times New Roman"/>
              </w:rPr>
              <w:t>—“—</w:t>
            </w:r>
          </w:p>
        </w:tc>
        <w:tc>
          <w:tcPr>
            <w:tcW w:w="2090" w:type="dxa"/>
            <w:tcBorders>
              <w:top w:val="single" w:sz="4" w:space="0" w:color="000000"/>
              <w:left w:val="single" w:sz="4" w:space="0" w:color="000000"/>
              <w:bottom w:val="single" w:sz="4" w:space="0" w:color="000000"/>
            </w:tcBorders>
            <w:shd w:val="clear" w:color="auto" w:fill="auto"/>
          </w:tcPr>
          <w:p w14:paraId="000966F9" w14:textId="77777777" w:rsidR="000E596D" w:rsidRPr="0042523A" w:rsidRDefault="00860DCC">
            <w:pPr>
              <w:textAlignment w:val="baseline"/>
              <w:rPr>
                <w:rFonts w:cs="Times New Roman"/>
              </w:rPr>
            </w:pPr>
            <w:r w:rsidRPr="0042523A">
              <w:rPr>
                <w:rFonts w:cs="Times New Roman"/>
              </w:rPr>
              <w:t>Обприскування у фазі 2-4 листків культури</w:t>
            </w:r>
          </w:p>
          <w:p w14:paraId="03BFFD68" w14:textId="77777777" w:rsidR="000E596D" w:rsidRPr="0042523A" w:rsidRDefault="000E596D">
            <w:pPr>
              <w:textAlignment w:val="baseline"/>
              <w:rPr>
                <w:rFonts w:cs="Times New Roman"/>
              </w:rPr>
            </w:pPr>
          </w:p>
          <w:p w14:paraId="776932EE" w14:textId="77777777" w:rsidR="000E596D" w:rsidRPr="0042523A" w:rsidRDefault="00860DCC">
            <w:pPr>
              <w:textAlignment w:val="baseline"/>
              <w:rPr>
                <w:rFonts w:cs="Times New Roman"/>
              </w:rPr>
            </w:pPr>
            <w:r w:rsidRPr="0042523A">
              <w:rPr>
                <w:rFonts w:cs="Times New Roman"/>
              </w:rPr>
              <w:t>Обприскування ґрунту до висадки розсади</w:t>
            </w:r>
          </w:p>
          <w:p w14:paraId="19D3CC25" w14:textId="77777777" w:rsidR="000E596D" w:rsidRPr="0042523A" w:rsidRDefault="000E596D">
            <w:pPr>
              <w:textAlignment w:val="baseline"/>
              <w:rPr>
                <w:rFonts w:cs="Times New Roman"/>
              </w:rPr>
            </w:pPr>
          </w:p>
          <w:p w14:paraId="6D4B5645" w14:textId="77777777" w:rsidR="000E596D" w:rsidRPr="0042523A" w:rsidRDefault="00860DCC">
            <w:pPr>
              <w:textAlignment w:val="baseline"/>
              <w:rPr>
                <w:rFonts w:cs="Times New Roman"/>
              </w:rPr>
            </w:pPr>
            <w:r w:rsidRPr="0042523A">
              <w:rPr>
                <w:rFonts w:cs="Times New Roman"/>
              </w:rPr>
              <w:t xml:space="preserve">Обприскування ґрунту до появи сходів </w:t>
            </w:r>
          </w:p>
        </w:tc>
        <w:tc>
          <w:tcPr>
            <w:tcW w:w="992" w:type="dxa"/>
            <w:tcBorders>
              <w:top w:val="single" w:sz="4" w:space="0" w:color="000000"/>
              <w:left w:val="single" w:sz="4" w:space="0" w:color="000000"/>
              <w:bottom w:val="single" w:sz="4" w:space="0" w:color="000000"/>
            </w:tcBorders>
            <w:shd w:val="clear" w:color="auto" w:fill="auto"/>
          </w:tcPr>
          <w:p w14:paraId="7E39830F"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7F65C929" w14:textId="77777777" w:rsidR="000E596D" w:rsidRPr="0042523A" w:rsidRDefault="000E596D">
            <w:pPr>
              <w:jc w:val="center"/>
              <w:textAlignment w:val="baseline"/>
              <w:rPr>
                <w:rFonts w:cs="Times New Roman"/>
                <w:sz w:val="28"/>
                <w:szCs w:val="28"/>
              </w:rPr>
            </w:pPr>
          </w:p>
          <w:p w14:paraId="7EE32DB1" w14:textId="77777777" w:rsidR="000E596D" w:rsidRPr="0042523A" w:rsidRDefault="000E596D">
            <w:pPr>
              <w:jc w:val="center"/>
              <w:textAlignment w:val="baseline"/>
              <w:rPr>
                <w:rFonts w:cs="Times New Roman"/>
                <w:sz w:val="28"/>
                <w:szCs w:val="28"/>
              </w:rPr>
            </w:pPr>
          </w:p>
          <w:p w14:paraId="6C5CCC9E" w14:textId="77777777" w:rsidR="000E596D" w:rsidRPr="0042523A" w:rsidRDefault="000E596D">
            <w:pPr>
              <w:jc w:val="center"/>
              <w:textAlignment w:val="baseline"/>
              <w:rPr>
                <w:rFonts w:cs="Times New Roman"/>
                <w:sz w:val="28"/>
                <w:szCs w:val="28"/>
              </w:rPr>
            </w:pPr>
          </w:p>
          <w:p w14:paraId="3F22CA33"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34B3E9A9" w14:textId="77777777" w:rsidR="000E596D" w:rsidRPr="0042523A" w:rsidRDefault="000E596D">
            <w:pPr>
              <w:jc w:val="center"/>
              <w:textAlignment w:val="baseline"/>
              <w:rPr>
                <w:rFonts w:cs="Times New Roman"/>
                <w:sz w:val="28"/>
                <w:szCs w:val="28"/>
              </w:rPr>
            </w:pPr>
          </w:p>
          <w:p w14:paraId="7517B7C8" w14:textId="77777777" w:rsidR="000E596D" w:rsidRPr="0042523A" w:rsidRDefault="000E596D">
            <w:pPr>
              <w:jc w:val="center"/>
              <w:textAlignment w:val="baseline"/>
              <w:rPr>
                <w:rFonts w:cs="Times New Roman"/>
                <w:sz w:val="28"/>
                <w:szCs w:val="28"/>
              </w:rPr>
            </w:pPr>
          </w:p>
          <w:p w14:paraId="29F2671F" w14:textId="77777777" w:rsidR="000E596D" w:rsidRPr="0042523A" w:rsidRDefault="000E596D">
            <w:pPr>
              <w:jc w:val="center"/>
              <w:textAlignment w:val="baseline"/>
              <w:rPr>
                <w:rFonts w:cs="Times New Roman"/>
                <w:sz w:val="28"/>
                <w:szCs w:val="28"/>
              </w:rPr>
            </w:pPr>
          </w:p>
          <w:p w14:paraId="536AE6A7"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71F7F11"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1E5A8652" w14:textId="77777777" w:rsidR="000E596D" w:rsidRPr="0042523A" w:rsidRDefault="000E596D">
            <w:pPr>
              <w:jc w:val="center"/>
              <w:textAlignment w:val="baseline"/>
              <w:rPr>
                <w:rFonts w:cs="Times New Roman"/>
                <w:sz w:val="28"/>
                <w:szCs w:val="28"/>
              </w:rPr>
            </w:pPr>
          </w:p>
          <w:p w14:paraId="11DFB4C9" w14:textId="77777777" w:rsidR="000E596D" w:rsidRPr="0042523A" w:rsidRDefault="000E596D">
            <w:pPr>
              <w:jc w:val="center"/>
              <w:textAlignment w:val="baseline"/>
              <w:rPr>
                <w:rFonts w:cs="Times New Roman"/>
                <w:sz w:val="28"/>
                <w:szCs w:val="28"/>
              </w:rPr>
            </w:pPr>
          </w:p>
          <w:p w14:paraId="4E2730F3" w14:textId="77777777" w:rsidR="000E596D" w:rsidRPr="0042523A" w:rsidRDefault="000E596D">
            <w:pPr>
              <w:jc w:val="center"/>
              <w:textAlignment w:val="baseline"/>
              <w:rPr>
                <w:rFonts w:cs="Times New Roman"/>
                <w:sz w:val="28"/>
                <w:szCs w:val="28"/>
              </w:rPr>
            </w:pPr>
          </w:p>
          <w:p w14:paraId="508DC161"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69407DAD" w14:textId="77777777" w:rsidR="000E596D" w:rsidRPr="0042523A" w:rsidRDefault="000E596D">
            <w:pPr>
              <w:jc w:val="center"/>
              <w:textAlignment w:val="baseline"/>
              <w:rPr>
                <w:rFonts w:cs="Times New Roman"/>
                <w:sz w:val="28"/>
                <w:szCs w:val="28"/>
              </w:rPr>
            </w:pPr>
          </w:p>
          <w:p w14:paraId="6A225513" w14:textId="77777777" w:rsidR="000E596D" w:rsidRPr="0042523A" w:rsidRDefault="000E596D">
            <w:pPr>
              <w:jc w:val="center"/>
              <w:textAlignment w:val="baseline"/>
              <w:rPr>
                <w:rFonts w:cs="Times New Roman"/>
                <w:sz w:val="28"/>
                <w:szCs w:val="28"/>
              </w:rPr>
            </w:pPr>
          </w:p>
          <w:p w14:paraId="4226A413" w14:textId="77777777" w:rsidR="000E596D" w:rsidRPr="0042523A" w:rsidRDefault="000E596D">
            <w:pPr>
              <w:jc w:val="center"/>
              <w:textAlignment w:val="baseline"/>
              <w:rPr>
                <w:rFonts w:cs="Times New Roman"/>
                <w:sz w:val="28"/>
                <w:szCs w:val="28"/>
              </w:rPr>
            </w:pPr>
          </w:p>
          <w:p w14:paraId="5F715580"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r w:rsidR="000E596D" w:rsidRPr="0042523A" w14:paraId="4663574F" w14:textId="77777777">
        <w:trPr>
          <w:trHeight w:val="1080"/>
        </w:trPr>
        <w:tc>
          <w:tcPr>
            <w:tcW w:w="1499" w:type="dxa"/>
            <w:tcBorders>
              <w:top w:val="single" w:sz="4" w:space="0" w:color="000000"/>
              <w:left w:val="single" w:sz="4" w:space="0" w:color="000000"/>
              <w:bottom w:val="single" w:sz="4" w:space="0" w:color="000000"/>
            </w:tcBorders>
            <w:shd w:val="clear" w:color="auto" w:fill="auto"/>
          </w:tcPr>
          <w:p w14:paraId="40F0DA84" w14:textId="77777777" w:rsidR="000E596D" w:rsidRPr="0042523A" w:rsidRDefault="00860DCC">
            <w:pPr>
              <w:textAlignment w:val="baseline"/>
              <w:rPr>
                <w:rFonts w:cs="Times New Roman"/>
              </w:rPr>
            </w:pPr>
            <w:r w:rsidRPr="0042523A">
              <w:rPr>
                <w:rFonts w:cs="Times New Roman"/>
                <w:b/>
                <w:bCs/>
              </w:rPr>
              <w:t>ОБЕРІГ,</w:t>
            </w:r>
            <w:r w:rsidRPr="0042523A">
              <w:rPr>
                <w:rFonts w:cs="Times New Roman"/>
              </w:rPr>
              <w:t xml:space="preserve"> КЕ (</w:t>
            </w:r>
            <w:proofErr w:type="spellStart"/>
            <w:r w:rsidRPr="0042523A">
              <w:rPr>
                <w:rFonts w:cs="Times New Roman"/>
              </w:rPr>
              <w:t>хізалофоп</w:t>
            </w:r>
            <w:proofErr w:type="spellEnd"/>
            <w:r w:rsidRPr="0042523A">
              <w:rPr>
                <w:rFonts w:cs="Times New Roman"/>
              </w:rPr>
              <w:t>-П-Етил, 90 г/л).</w:t>
            </w:r>
          </w:p>
          <w:p w14:paraId="72FBC541" w14:textId="77777777" w:rsidR="000E596D" w:rsidRPr="0042523A" w:rsidRDefault="00860DCC">
            <w:pPr>
              <w:textAlignment w:val="baseline"/>
              <w:rPr>
                <w:rFonts w:cs="Times New Roman"/>
                <w:b/>
              </w:rPr>
            </w:pPr>
            <w:r w:rsidRPr="0042523A">
              <w:rPr>
                <w:rFonts w:cs="Times New Roman"/>
              </w:rPr>
              <w:t>ТОВ «</w:t>
            </w:r>
            <w:proofErr w:type="spellStart"/>
            <w:r w:rsidRPr="0042523A">
              <w:rPr>
                <w:rFonts w:cs="Times New Roman"/>
              </w:rPr>
              <w:t>Презенс</w:t>
            </w:r>
            <w:proofErr w:type="spellEnd"/>
            <w:r w:rsidRPr="0042523A">
              <w:rPr>
                <w:rFonts w:cs="Times New Roman"/>
              </w:rPr>
              <w:t>», Україна. Виробник Китай</w:t>
            </w:r>
          </w:p>
          <w:p w14:paraId="3FCB3D82" w14:textId="77777777" w:rsidR="000E596D" w:rsidRPr="0042523A" w:rsidRDefault="00860DCC">
            <w:pPr>
              <w:textAlignment w:val="baseline"/>
              <w:rPr>
                <w:rFonts w:cs="Times New Roman"/>
              </w:rPr>
            </w:pPr>
            <w:r w:rsidRPr="0042523A">
              <w:rPr>
                <w:rFonts w:cs="Times New Roman"/>
                <w:b/>
              </w:rPr>
              <w:t>2027 р.</w:t>
            </w:r>
          </w:p>
        </w:tc>
        <w:tc>
          <w:tcPr>
            <w:tcW w:w="1876" w:type="dxa"/>
            <w:tcBorders>
              <w:top w:val="single" w:sz="4" w:space="0" w:color="000000"/>
              <w:left w:val="single" w:sz="4" w:space="0" w:color="000000"/>
              <w:bottom w:val="single" w:sz="4" w:space="0" w:color="000000"/>
            </w:tcBorders>
            <w:shd w:val="clear" w:color="auto" w:fill="auto"/>
          </w:tcPr>
          <w:p w14:paraId="73037778" w14:textId="77777777" w:rsidR="000E596D" w:rsidRPr="0042523A" w:rsidRDefault="00860DCC">
            <w:pPr>
              <w:textAlignment w:val="baseline"/>
              <w:rPr>
                <w:rFonts w:cs="Times New Roman"/>
              </w:rPr>
            </w:pPr>
            <w:r w:rsidRPr="0042523A">
              <w:rPr>
                <w:rFonts w:cs="Times New Roman"/>
              </w:rPr>
              <w:t>0,6-0,9 мл на 5-7 л води</w:t>
            </w:r>
          </w:p>
          <w:p w14:paraId="670B2F3A" w14:textId="77777777" w:rsidR="000E596D" w:rsidRPr="0042523A" w:rsidRDefault="000E596D">
            <w:pPr>
              <w:textAlignment w:val="baseline"/>
              <w:rPr>
                <w:rFonts w:cs="Times New Roman"/>
              </w:rPr>
            </w:pPr>
          </w:p>
          <w:p w14:paraId="331FAEFE" w14:textId="77777777" w:rsidR="000E596D" w:rsidRPr="0042523A" w:rsidRDefault="000E596D">
            <w:pPr>
              <w:textAlignment w:val="baseline"/>
              <w:rPr>
                <w:rFonts w:cs="Times New Roman"/>
              </w:rPr>
            </w:pPr>
          </w:p>
          <w:p w14:paraId="618927D4" w14:textId="77777777" w:rsidR="000E596D" w:rsidRPr="0042523A" w:rsidRDefault="000E596D">
            <w:pPr>
              <w:textAlignment w:val="baseline"/>
              <w:rPr>
                <w:rFonts w:cs="Times New Roman"/>
              </w:rPr>
            </w:pPr>
          </w:p>
          <w:p w14:paraId="65C9DCE2" w14:textId="77777777" w:rsidR="000E596D" w:rsidRPr="0042523A" w:rsidRDefault="000E596D">
            <w:pPr>
              <w:textAlignment w:val="baseline"/>
              <w:rPr>
                <w:rFonts w:cs="Times New Roman"/>
              </w:rPr>
            </w:pPr>
          </w:p>
          <w:p w14:paraId="0C2BC763" w14:textId="77777777" w:rsidR="000E596D" w:rsidRPr="0042523A" w:rsidRDefault="00860DCC">
            <w:pPr>
              <w:textAlignment w:val="baseline"/>
              <w:rPr>
                <w:rFonts w:cs="Times New Roman"/>
              </w:rPr>
            </w:pPr>
            <w:r w:rsidRPr="0042523A">
              <w:rPr>
                <w:rFonts w:cs="Times New Roman"/>
              </w:rPr>
              <w:t>1-1,5 мл на 5-7 л води</w:t>
            </w:r>
          </w:p>
          <w:p w14:paraId="068CC90E" w14:textId="77777777" w:rsidR="000E596D" w:rsidRPr="0042523A" w:rsidRDefault="000E596D">
            <w:pPr>
              <w:textAlignment w:val="baseline"/>
              <w:rPr>
                <w:rFonts w:cs="Times New Roman"/>
              </w:rPr>
            </w:pPr>
          </w:p>
          <w:p w14:paraId="6209D861" w14:textId="77777777" w:rsidR="000E596D" w:rsidRPr="0042523A" w:rsidRDefault="000E596D">
            <w:pPr>
              <w:textAlignment w:val="baseline"/>
              <w:rPr>
                <w:rFonts w:cs="Times New Roman"/>
              </w:rPr>
            </w:pPr>
          </w:p>
          <w:p w14:paraId="2EBEE738" w14:textId="77777777" w:rsidR="000E596D" w:rsidRPr="0042523A" w:rsidRDefault="000E596D">
            <w:pPr>
              <w:textAlignment w:val="baseline"/>
              <w:rPr>
                <w:rFonts w:cs="Times New Roman"/>
              </w:rPr>
            </w:pPr>
          </w:p>
          <w:p w14:paraId="6CB90AFC" w14:textId="77777777" w:rsidR="000E596D" w:rsidRPr="0042523A" w:rsidRDefault="000E596D">
            <w:pPr>
              <w:textAlignment w:val="baseline"/>
              <w:rPr>
                <w:rFonts w:cs="Times New Roman"/>
              </w:rPr>
            </w:pPr>
          </w:p>
          <w:p w14:paraId="11E755DE" w14:textId="77777777" w:rsidR="000E596D" w:rsidRPr="0042523A" w:rsidRDefault="00860DCC">
            <w:pPr>
              <w:textAlignment w:val="baseline"/>
              <w:rPr>
                <w:rFonts w:cs="Times New Roman"/>
              </w:rPr>
            </w:pPr>
            <w:r w:rsidRPr="0042523A">
              <w:rPr>
                <w:rFonts w:cs="Times New Roman"/>
              </w:rPr>
              <w:t>6-9 мл на 5-7 л води</w:t>
            </w:r>
          </w:p>
          <w:p w14:paraId="72D5E3E9" w14:textId="77777777" w:rsidR="000E596D" w:rsidRPr="0042523A" w:rsidRDefault="000E596D">
            <w:pPr>
              <w:textAlignment w:val="baseline"/>
              <w:rPr>
                <w:rFonts w:cs="Times New Roman"/>
              </w:rPr>
            </w:pPr>
          </w:p>
          <w:p w14:paraId="12955FAD" w14:textId="77777777" w:rsidR="000E596D" w:rsidRPr="0042523A" w:rsidRDefault="000E596D">
            <w:pPr>
              <w:textAlignment w:val="baseline"/>
              <w:rPr>
                <w:rFonts w:cs="Times New Roman"/>
              </w:rPr>
            </w:pPr>
          </w:p>
          <w:p w14:paraId="07843768" w14:textId="77777777" w:rsidR="000E596D" w:rsidRPr="0042523A" w:rsidRDefault="000E596D">
            <w:pPr>
              <w:textAlignment w:val="baseline"/>
              <w:rPr>
                <w:rFonts w:cs="Times New Roman"/>
              </w:rPr>
            </w:pPr>
          </w:p>
          <w:p w14:paraId="764E5629" w14:textId="77777777" w:rsidR="000E596D" w:rsidRPr="0042523A" w:rsidRDefault="00860DCC">
            <w:pPr>
              <w:textAlignment w:val="baseline"/>
              <w:rPr>
                <w:rFonts w:cs="Times New Roman"/>
              </w:rPr>
            </w:pPr>
            <w:r w:rsidRPr="0042523A">
              <w:rPr>
                <w:rFonts w:cs="Times New Roman"/>
              </w:rPr>
              <w:t>6-9 мл на 5 л води на сотку</w:t>
            </w:r>
          </w:p>
          <w:p w14:paraId="364C6ABE" w14:textId="77777777" w:rsidR="000E596D" w:rsidRPr="0042523A" w:rsidRDefault="000E596D">
            <w:pPr>
              <w:textAlignment w:val="baseline"/>
              <w:rPr>
                <w:rFonts w:cs="Times New Roman"/>
              </w:rPr>
            </w:pPr>
          </w:p>
          <w:p w14:paraId="2CA7BAA4" w14:textId="77777777" w:rsidR="000E596D" w:rsidRPr="0042523A" w:rsidRDefault="000E596D">
            <w:pPr>
              <w:textAlignment w:val="baseline"/>
              <w:rPr>
                <w:rFonts w:cs="Times New Roman"/>
              </w:rPr>
            </w:pPr>
          </w:p>
          <w:p w14:paraId="39AFE139" w14:textId="77777777" w:rsidR="000E596D" w:rsidRPr="0042523A" w:rsidRDefault="00860DCC">
            <w:pPr>
              <w:textAlignment w:val="baseline"/>
              <w:rPr>
                <w:rFonts w:cs="Times New Roman"/>
              </w:rPr>
            </w:pPr>
            <w:r w:rsidRPr="0042523A">
              <w:rPr>
                <w:rFonts w:cs="Times New Roman"/>
              </w:rPr>
              <w:t>10-15 мл на 5 л води на сотку</w:t>
            </w:r>
          </w:p>
        </w:tc>
        <w:tc>
          <w:tcPr>
            <w:tcW w:w="1241" w:type="dxa"/>
            <w:tcBorders>
              <w:top w:val="single" w:sz="4" w:space="0" w:color="000000"/>
              <w:left w:val="single" w:sz="4" w:space="0" w:color="000000"/>
              <w:bottom w:val="single" w:sz="4" w:space="0" w:color="000000"/>
            </w:tcBorders>
            <w:shd w:val="clear" w:color="auto" w:fill="auto"/>
          </w:tcPr>
          <w:p w14:paraId="2B6011AA" w14:textId="77777777" w:rsidR="000E596D" w:rsidRPr="0042523A" w:rsidRDefault="00860DCC">
            <w:pPr>
              <w:textAlignment w:val="baseline"/>
              <w:rPr>
                <w:rFonts w:cs="Times New Roman"/>
              </w:rPr>
            </w:pPr>
            <w:r w:rsidRPr="0042523A">
              <w:rPr>
                <w:rFonts w:cs="Times New Roman"/>
              </w:rPr>
              <w:t>Томати, огірки, морква, цибуля, капуста</w:t>
            </w:r>
          </w:p>
          <w:p w14:paraId="1F9264F3" w14:textId="77777777" w:rsidR="000E596D" w:rsidRPr="0042523A" w:rsidRDefault="000E596D">
            <w:pPr>
              <w:textAlignment w:val="baseline"/>
              <w:rPr>
                <w:rFonts w:cs="Times New Roman"/>
              </w:rPr>
            </w:pPr>
          </w:p>
          <w:p w14:paraId="4E378EF9" w14:textId="77777777" w:rsidR="000E596D" w:rsidRPr="0042523A" w:rsidRDefault="00860DCC">
            <w:pPr>
              <w:textAlignment w:val="baseline"/>
              <w:rPr>
                <w:rFonts w:cs="Times New Roman"/>
              </w:rPr>
            </w:pPr>
            <w:r w:rsidRPr="0042523A">
              <w:rPr>
                <w:rFonts w:cs="Times New Roman"/>
              </w:rPr>
              <w:t>—“—</w:t>
            </w:r>
          </w:p>
          <w:p w14:paraId="4474D859" w14:textId="77777777" w:rsidR="000E596D" w:rsidRPr="0042523A" w:rsidRDefault="000E596D">
            <w:pPr>
              <w:textAlignment w:val="baseline"/>
              <w:rPr>
                <w:rFonts w:cs="Times New Roman"/>
              </w:rPr>
            </w:pPr>
          </w:p>
          <w:p w14:paraId="519CABC4" w14:textId="77777777" w:rsidR="000E596D" w:rsidRPr="0042523A" w:rsidRDefault="000E596D">
            <w:pPr>
              <w:textAlignment w:val="baseline"/>
              <w:rPr>
                <w:rFonts w:cs="Times New Roman"/>
              </w:rPr>
            </w:pPr>
          </w:p>
          <w:p w14:paraId="02766B74" w14:textId="77777777" w:rsidR="000E596D" w:rsidRPr="0042523A" w:rsidRDefault="000E596D">
            <w:pPr>
              <w:textAlignment w:val="baseline"/>
              <w:rPr>
                <w:rFonts w:cs="Times New Roman"/>
              </w:rPr>
            </w:pPr>
          </w:p>
          <w:p w14:paraId="1404EE2D" w14:textId="77777777" w:rsidR="000E596D" w:rsidRPr="0042523A" w:rsidRDefault="000E596D">
            <w:pPr>
              <w:textAlignment w:val="baseline"/>
              <w:rPr>
                <w:rFonts w:cs="Times New Roman"/>
              </w:rPr>
            </w:pPr>
          </w:p>
          <w:p w14:paraId="1C31EE32" w14:textId="77777777" w:rsidR="000E596D" w:rsidRPr="0042523A" w:rsidRDefault="000E596D">
            <w:pPr>
              <w:textAlignment w:val="baseline"/>
              <w:rPr>
                <w:rFonts w:cs="Times New Roman"/>
              </w:rPr>
            </w:pPr>
          </w:p>
          <w:p w14:paraId="428BC756" w14:textId="77777777" w:rsidR="000E596D" w:rsidRPr="0042523A" w:rsidRDefault="00860DCC">
            <w:pPr>
              <w:textAlignment w:val="baseline"/>
              <w:rPr>
                <w:rFonts w:cs="Times New Roman"/>
              </w:rPr>
            </w:pPr>
            <w:r w:rsidRPr="0042523A">
              <w:rPr>
                <w:rFonts w:cs="Times New Roman"/>
              </w:rPr>
              <w:t>Суниця (після збору ягід)</w:t>
            </w:r>
          </w:p>
          <w:p w14:paraId="076AF98D" w14:textId="77777777" w:rsidR="000E596D" w:rsidRPr="0042523A" w:rsidRDefault="000E596D">
            <w:pPr>
              <w:textAlignment w:val="baseline"/>
              <w:rPr>
                <w:rFonts w:cs="Times New Roman"/>
              </w:rPr>
            </w:pPr>
          </w:p>
          <w:p w14:paraId="2DF43864" w14:textId="77777777" w:rsidR="000E596D" w:rsidRPr="0042523A" w:rsidRDefault="000E596D">
            <w:pPr>
              <w:textAlignment w:val="baseline"/>
              <w:rPr>
                <w:rFonts w:cs="Times New Roman"/>
              </w:rPr>
            </w:pPr>
          </w:p>
          <w:p w14:paraId="0D242794" w14:textId="77777777" w:rsidR="000E596D" w:rsidRPr="0042523A" w:rsidRDefault="00860DCC">
            <w:pPr>
              <w:textAlignment w:val="baseline"/>
              <w:rPr>
                <w:rFonts w:cs="Times New Roman"/>
              </w:rPr>
            </w:pPr>
            <w:r w:rsidRPr="0042523A">
              <w:rPr>
                <w:rFonts w:cs="Times New Roman"/>
              </w:rPr>
              <w:t>Картопля</w:t>
            </w:r>
          </w:p>
          <w:p w14:paraId="3F0F04AD" w14:textId="77777777" w:rsidR="000E596D" w:rsidRPr="0042523A" w:rsidRDefault="000E596D">
            <w:pPr>
              <w:textAlignment w:val="baseline"/>
              <w:rPr>
                <w:rFonts w:cs="Times New Roman"/>
              </w:rPr>
            </w:pPr>
          </w:p>
          <w:p w14:paraId="3E332542" w14:textId="77777777" w:rsidR="000E596D" w:rsidRPr="0042523A" w:rsidRDefault="000E596D">
            <w:pPr>
              <w:textAlignment w:val="baseline"/>
              <w:rPr>
                <w:rFonts w:cs="Times New Roman"/>
              </w:rPr>
            </w:pPr>
          </w:p>
          <w:p w14:paraId="4B292899" w14:textId="77777777" w:rsidR="000E596D" w:rsidRPr="0042523A" w:rsidRDefault="000E596D">
            <w:pPr>
              <w:textAlignment w:val="baseline"/>
              <w:rPr>
                <w:rFonts w:cs="Times New Roman"/>
              </w:rPr>
            </w:pPr>
          </w:p>
          <w:p w14:paraId="05074456" w14:textId="77777777" w:rsidR="000E596D" w:rsidRPr="0042523A" w:rsidRDefault="00860DCC">
            <w:pPr>
              <w:textAlignment w:val="baseline"/>
              <w:rPr>
                <w:rFonts w:cs="Times New Roman"/>
              </w:rPr>
            </w:pPr>
            <w:r w:rsidRPr="0042523A">
              <w:rPr>
                <w:rFonts w:cs="Times New Roman"/>
              </w:rPr>
              <w:t>Картопля</w:t>
            </w:r>
          </w:p>
          <w:p w14:paraId="02D5470D"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4B136CDA" w14:textId="77777777" w:rsidR="000E596D" w:rsidRPr="0042523A" w:rsidRDefault="00860DCC">
            <w:pPr>
              <w:textAlignment w:val="baseline"/>
              <w:rPr>
                <w:rFonts w:cs="Times New Roman"/>
              </w:rPr>
            </w:pPr>
            <w:r w:rsidRPr="0042523A">
              <w:rPr>
                <w:rFonts w:cs="Times New Roman"/>
              </w:rPr>
              <w:t>Однорічні злакові</w:t>
            </w:r>
          </w:p>
          <w:p w14:paraId="4343CAB4" w14:textId="77777777" w:rsidR="000E596D" w:rsidRPr="0042523A" w:rsidRDefault="000E596D">
            <w:pPr>
              <w:textAlignment w:val="baseline"/>
              <w:rPr>
                <w:rFonts w:cs="Times New Roman"/>
              </w:rPr>
            </w:pPr>
          </w:p>
          <w:p w14:paraId="1AC42E44" w14:textId="77777777" w:rsidR="000E596D" w:rsidRPr="0042523A" w:rsidRDefault="000E596D">
            <w:pPr>
              <w:textAlignment w:val="baseline"/>
              <w:rPr>
                <w:rFonts w:cs="Times New Roman"/>
              </w:rPr>
            </w:pPr>
          </w:p>
          <w:p w14:paraId="732F9621" w14:textId="77777777" w:rsidR="000E596D" w:rsidRPr="0042523A" w:rsidRDefault="000E596D">
            <w:pPr>
              <w:textAlignment w:val="baseline"/>
              <w:rPr>
                <w:rFonts w:cs="Times New Roman"/>
              </w:rPr>
            </w:pPr>
          </w:p>
          <w:p w14:paraId="039F6F5F" w14:textId="77777777" w:rsidR="000E596D" w:rsidRPr="0042523A" w:rsidRDefault="000E596D">
            <w:pPr>
              <w:textAlignment w:val="baseline"/>
              <w:rPr>
                <w:rFonts w:cs="Times New Roman"/>
              </w:rPr>
            </w:pPr>
          </w:p>
          <w:p w14:paraId="16803AE6" w14:textId="77777777" w:rsidR="000E596D" w:rsidRPr="0042523A" w:rsidRDefault="00860DCC">
            <w:pPr>
              <w:textAlignment w:val="baseline"/>
              <w:rPr>
                <w:rFonts w:cs="Times New Roman"/>
              </w:rPr>
            </w:pPr>
            <w:r w:rsidRPr="0042523A">
              <w:rPr>
                <w:rFonts w:cs="Times New Roman"/>
              </w:rPr>
              <w:t>Багаторічні злакові</w:t>
            </w:r>
          </w:p>
          <w:p w14:paraId="5060438C" w14:textId="77777777" w:rsidR="000E596D" w:rsidRPr="0042523A" w:rsidRDefault="000E596D">
            <w:pPr>
              <w:textAlignment w:val="baseline"/>
              <w:rPr>
                <w:rFonts w:cs="Times New Roman"/>
              </w:rPr>
            </w:pPr>
          </w:p>
          <w:p w14:paraId="180C4254" w14:textId="77777777" w:rsidR="000E596D" w:rsidRPr="0042523A" w:rsidRDefault="000E596D">
            <w:pPr>
              <w:textAlignment w:val="baseline"/>
              <w:rPr>
                <w:rFonts w:cs="Times New Roman"/>
              </w:rPr>
            </w:pPr>
          </w:p>
          <w:p w14:paraId="29595CA5" w14:textId="77777777" w:rsidR="000E596D" w:rsidRPr="0042523A" w:rsidRDefault="000E596D">
            <w:pPr>
              <w:textAlignment w:val="baseline"/>
              <w:rPr>
                <w:rFonts w:cs="Times New Roman"/>
              </w:rPr>
            </w:pPr>
          </w:p>
          <w:p w14:paraId="6443EE65" w14:textId="77777777" w:rsidR="000E596D" w:rsidRPr="0042523A" w:rsidRDefault="000E596D">
            <w:pPr>
              <w:textAlignment w:val="baseline"/>
              <w:rPr>
                <w:rFonts w:cs="Times New Roman"/>
              </w:rPr>
            </w:pPr>
          </w:p>
          <w:p w14:paraId="1D1D8B56" w14:textId="77777777" w:rsidR="000E596D" w:rsidRPr="0042523A" w:rsidRDefault="00860DCC">
            <w:pPr>
              <w:textAlignment w:val="baseline"/>
              <w:rPr>
                <w:rFonts w:cs="Times New Roman"/>
              </w:rPr>
            </w:pPr>
            <w:r w:rsidRPr="0042523A">
              <w:rPr>
                <w:rFonts w:cs="Times New Roman"/>
              </w:rPr>
              <w:t>Однорічні злакові</w:t>
            </w:r>
          </w:p>
          <w:p w14:paraId="11771246" w14:textId="77777777" w:rsidR="000E596D" w:rsidRPr="0042523A" w:rsidRDefault="000E596D">
            <w:pPr>
              <w:textAlignment w:val="baseline"/>
              <w:rPr>
                <w:rFonts w:cs="Times New Roman"/>
              </w:rPr>
            </w:pPr>
          </w:p>
          <w:p w14:paraId="2004CB78" w14:textId="77777777" w:rsidR="000E596D" w:rsidRPr="0042523A" w:rsidRDefault="000E596D">
            <w:pPr>
              <w:textAlignment w:val="baseline"/>
              <w:rPr>
                <w:rFonts w:cs="Times New Roman"/>
              </w:rPr>
            </w:pPr>
          </w:p>
          <w:p w14:paraId="72FE6B5F" w14:textId="77777777" w:rsidR="000E596D" w:rsidRPr="0042523A" w:rsidRDefault="000E596D">
            <w:pPr>
              <w:textAlignment w:val="baseline"/>
              <w:rPr>
                <w:rFonts w:cs="Times New Roman"/>
              </w:rPr>
            </w:pPr>
          </w:p>
          <w:p w14:paraId="2569FEDE" w14:textId="77777777" w:rsidR="000E596D" w:rsidRPr="0042523A" w:rsidRDefault="00860DCC">
            <w:pPr>
              <w:textAlignment w:val="baseline"/>
              <w:rPr>
                <w:rFonts w:cs="Times New Roman"/>
              </w:rPr>
            </w:pPr>
            <w:r w:rsidRPr="0042523A">
              <w:rPr>
                <w:rFonts w:cs="Times New Roman"/>
              </w:rPr>
              <w:t>Однорічні злакові</w:t>
            </w:r>
          </w:p>
          <w:p w14:paraId="6E635F17" w14:textId="77777777" w:rsidR="000E596D" w:rsidRPr="0042523A" w:rsidRDefault="000E596D">
            <w:pPr>
              <w:textAlignment w:val="baseline"/>
              <w:rPr>
                <w:rFonts w:cs="Times New Roman"/>
              </w:rPr>
            </w:pPr>
          </w:p>
          <w:p w14:paraId="7543EA64" w14:textId="77777777" w:rsidR="000E596D" w:rsidRPr="0042523A" w:rsidRDefault="000E596D">
            <w:pPr>
              <w:textAlignment w:val="baseline"/>
              <w:rPr>
                <w:rFonts w:cs="Times New Roman"/>
              </w:rPr>
            </w:pPr>
          </w:p>
          <w:p w14:paraId="4983F40A" w14:textId="77777777" w:rsidR="000E596D" w:rsidRPr="0042523A" w:rsidRDefault="00860DCC">
            <w:pPr>
              <w:textAlignment w:val="baseline"/>
              <w:rPr>
                <w:rFonts w:cs="Times New Roman"/>
              </w:rPr>
            </w:pPr>
            <w:r w:rsidRPr="0042523A">
              <w:rPr>
                <w:rFonts w:cs="Times New Roman"/>
              </w:rPr>
              <w:t>Багаторічні злакові</w:t>
            </w:r>
          </w:p>
        </w:tc>
        <w:tc>
          <w:tcPr>
            <w:tcW w:w="2090" w:type="dxa"/>
            <w:tcBorders>
              <w:top w:val="single" w:sz="4" w:space="0" w:color="000000"/>
              <w:left w:val="single" w:sz="4" w:space="0" w:color="000000"/>
              <w:bottom w:val="single" w:sz="4" w:space="0" w:color="000000"/>
            </w:tcBorders>
            <w:shd w:val="clear" w:color="auto" w:fill="auto"/>
          </w:tcPr>
          <w:p w14:paraId="66360B42" w14:textId="77777777" w:rsidR="000E596D" w:rsidRPr="0042523A" w:rsidRDefault="00860DCC">
            <w:pPr>
              <w:textAlignment w:val="baseline"/>
              <w:rPr>
                <w:rFonts w:cs="Times New Roman"/>
              </w:rPr>
            </w:pPr>
            <w:r w:rsidRPr="0042523A">
              <w:rPr>
                <w:rFonts w:cs="Times New Roman"/>
              </w:rPr>
              <w:t>Обприскування у фазі 2-7 листків у бур’янів, незалежно від фази розвитку культури</w:t>
            </w:r>
          </w:p>
          <w:p w14:paraId="425AC4D5" w14:textId="77777777" w:rsidR="000E596D" w:rsidRPr="0042523A" w:rsidRDefault="000E596D">
            <w:pPr>
              <w:textAlignment w:val="baseline"/>
              <w:rPr>
                <w:rFonts w:cs="Times New Roman"/>
              </w:rPr>
            </w:pPr>
          </w:p>
          <w:p w14:paraId="2F3E01C3" w14:textId="77777777" w:rsidR="000E596D" w:rsidRPr="0042523A" w:rsidRDefault="00860DCC">
            <w:pPr>
              <w:textAlignment w:val="baseline"/>
              <w:rPr>
                <w:rFonts w:cs="Times New Roman"/>
              </w:rPr>
            </w:pPr>
            <w:r w:rsidRPr="0042523A">
              <w:rPr>
                <w:rFonts w:cs="Times New Roman"/>
              </w:rPr>
              <w:t>Обприскування за висоти бур’янів 10-15 см незалежно від фази розвитку культури</w:t>
            </w:r>
          </w:p>
          <w:p w14:paraId="78D65C45" w14:textId="77777777" w:rsidR="000E596D" w:rsidRPr="0042523A" w:rsidRDefault="000E596D">
            <w:pPr>
              <w:textAlignment w:val="baseline"/>
              <w:rPr>
                <w:rFonts w:cs="Times New Roman"/>
              </w:rPr>
            </w:pPr>
          </w:p>
          <w:p w14:paraId="529EB961" w14:textId="77777777" w:rsidR="000E596D" w:rsidRPr="0042523A" w:rsidRDefault="00860DCC">
            <w:pPr>
              <w:textAlignment w:val="baseline"/>
              <w:rPr>
                <w:rFonts w:cs="Times New Roman"/>
              </w:rPr>
            </w:pPr>
            <w:r w:rsidRPr="0042523A">
              <w:rPr>
                <w:rFonts w:cs="Times New Roman"/>
              </w:rPr>
              <w:t>Обприскування після збору ягід у фазі 2-7 листків у бур’янів</w:t>
            </w:r>
          </w:p>
          <w:p w14:paraId="2E3A90E3" w14:textId="77777777" w:rsidR="000E596D" w:rsidRPr="0042523A" w:rsidRDefault="000E596D">
            <w:pPr>
              <w:textAlignment w:val="baseline"/>
              <w:rPr>
                <w:rFonts w:cs="Times New Roman"/>
              </w:rPr>
            </w:pPr>
          </w:p>
          <w:p w14:paraId="17D5155B" w14:textId="77777777" w:rsidR="000E596D" w:rsidRPr="0042523A" w:rsidRDefault="00860DCC">
            <w:pPr>
              <w:textAlignment w:val="baseline"/>
              <w:rPr>
                <w:rFonts w:cs="Times New Roman"/>
              </w:rPr>
            </w:pPr>
            <w:r w:rsidRPr="0042523A">
              <w:rPr>
                <w:rFonts w:cs="Times New Roman"/>
              </w:rPr>
              <w:t>Обприскування у фазі 2-4 листків бур’янів</w:t>
            </w:r>
          </w:p>
          <w:p w14:paraId="64A10312" w14:textId="77777777" w:rsidR="000E596D" w:rsidRPr="0042523A" w:rsidRDefault="000E596D">
            <w:pPr>
              <w:textAlignment w:val="baseline"/>
              <w:rPr>
                <w:rFonts w:cs="Times New Roman"/>
              </w:rPr>
            </w:pPr>
          </w:p>
          <w:p w14:paraId="0FFFC087" w14:textId="77777777" w:rsidR="000E596D" w:rsidRPr="0042523A" w:rsidRDefault="00860DCC">
            <w:pPr>
              <w:textAlignment w:val="baseline"/>
              <w:rPr>
                <w:rFonts w:cs="Times New Roman"/>
              </w:rPr>
            </w:pPr>
            <w:r w:rsidRPr="0042523A">
              <w:rPr>
                <w:rFonts w:cs="Times New Roman"/>
              </w:rPr>
              <w:t>Обприскування за висоти бур’янів 10-15 см</w:t>
            </w:r>
          </w:p>
        </w:tc>
        <w:tc>
          <w:tcPr>
            <w:tcW w:w="992" w:type="dxa"/>
            <w:tcBorders>
              <w:top w:val="single" w:sz="4" w:space="0" w:color="000000"/>
              <w:left w:val="single" w:sz="4" w:space="0" w:color="000000"/>
              <w:bottom w:val="single" w:sz="4" w:space="0" w:color="000000"/>
            </w:tcBorders>
            <w:shd w:val="clear" w:color="auto" w:fill="auto"/>
          </w:tcPr>
          <w:p w14:paraId="6189BF9A"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7C885880" w14:textId="77777777" w:rsidR="000E596D" w:rsidRPr="0042523A" w:rsidRDefault="000E596D">
            <w:pPr>
              <w:jc w:val="center"/>
              <w:textAlignment w:val="baseline"/>
              <w:rPr>
                <w:rFonts w:cs="Times New Roman"/>
                <w:sz w:val="28"/>
                <w:szCs w:val="28"/>
              </w:rPr>
            </w:pPr>
          </w:p>
          <w:p w14:paraId="15B81360" w14:textId="77777777" w:rsidR="000E596D" w:rsidRPr="0042523A" w:rsidRDefault="000E596D">
            <w:pPr>
              <w:jc w:val="center"/>
              <w:textAlignment w:val="baseline"/>
              <w:rPr>
                <w:rFonts w:cs="Times New Roman"/>
                <w:sz w:val="28"/>
                <w:szCs w:val="28"/>
              </w:rPr>
            </w:pPr>
          </w:p>
          <w:p w14:paraId="51CBFA81" w14:textId="77777777" w:rsidR="000E596D" w:rsidRPr="0042523A" w:rsidRDefault="000E596D">
            <w:pPr>
              <w:jc w:val="center"/>
              <w:textAlignment w:val="baseline"/>
              <w:rPr>
                <w:rFonts w:cs="Times New Roman"/>
                <w:sz w:val="28"/>
                <w:szCs w:val="28"/>
              </w:rPr>
            </w:pPr>
          </w:p>
          <w:p w14:paraId="1955FC49" w14:textId="77777777" w:rsidR="000E596D" w:rsidRPr="0042523A" w:rsidRDefault="000E596D">
            <w:pPr>
              <w:jc w:val="center"/>
              <w:textAlignment w:val="baseline"/>
              <w:rPr>
                <w:rFonts w:cs="Times New Roman"/>
                <w:sz w:val="28"/>
                <w:szCs w:val="28"/>
              </w:rPr>
            </w:pPr>
          </w:p>
          <w:p w14:paraId="12BC32B2" w14:textId="77777777" w:rsidR="000E596D" w:rsidRPr="0042523A" w:rsidRDefault="000E596D">
            <w:pPr>
              <w:jc w:val="center"/>
              <w:textAlignment w:val="baseline"/>
              <w:rPr>
                <w:rFonts w:cs="Times New Roman"/>
                <w:sz w:val="28"/>
                <w:szCs w:val="28"/>
              </w:rPr>
            </w:pPr>
          </w:p>
          <w:p w14:paraId="58F196A7" w14:textId="77777777" w:rsidR="000E596D" w:rsidRPr="0042523A" w:rsidRDefault="000E596D">
            <w:pPr>
              <w:jc w:val="center"/>
              <w:textAlignment w:val="baseline"/>
              <w:rPr>
                <w:rFonts w:cs="Times New Roman"/>
                <w:sz w:val="28"/>
                <w:szCs w:val="28"/>
              </w:rPr>
            </w:pPr>
          </w:p>
          <w:p w14:paraId="472D6327" w14:textId="77777777" w:rsidR="000E596D" w:rsidRPr="0042523A" w:rsidRDefault="000E596D">
            <w:pPr>
              <w:jc w:val="center"/>
              <w:textAlignment w:val="baseline"/>
              <w:rPr>
                <w:rFonts w:cs="Times New Roman"/>
                <w:sz w:val="28"/>
                <w:szCs w:val="28"/>
              </w:rPr>
            </w:pPr>
          </w:p>
          <w:p w14:paraId="3341AAE2"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79456029" w14:textId="77777777" w:rsidR="000E596D" w:rsidRPr="0042523A" w:rsidRDefault="000E596D">
            <w:pPr>
              <w:jc w:val="center"/>
              <w:textAlignment w:val="baseline"/>
              <w:rPr>
                <w:rFonts w:cs="Times New Roman"/>
                <w:sz w:val="28"/>
                <w:szCs w:val="28"/>
              </w:rPr>
            </w:pPr>
          </w:p>
          <w:p w14:paraId="758710B5" w14:textId="77777777" w:rsidR="000E596D" w:rsidRPr="0042523A" w:rsidRDefault="000E596D">
            <w:pPr>
              <w:jc w:val="center"/>
              <w:textAlignment w:val="baseline"/>
              <w:rPr>
                <w:rFonts w:cs="Times New Roman"/>
                <w:sz w:val="28"/>
                <w:szCs w:val="28"/>
              </w:rPr>
            </w:pPr>
          </w:p>
          <w:p w14:paraId="5998EDDB" w14:textId="77777777" w:rsidR="000E596D" w:rsidRPr="0042523A" w:rsidRDefault="000E596D">
            <w:pPr>
              <w:jc w:val="center"/>
              <w:textAlignment w:val="baseline"/>
              <w:rPr>
                <w:rFonts w:cs="Times New Roman"/>
                <w:sz w:val="28"/>
                <w:szCs w:val="28"/>
              </w:rPr>
            </w:pPr>
          </w:p>
          <w:p w14:paraId="5AE9DF5F" w14:textId="77777777" w:rsidR="000E596D" w:rsidRPr="0042523A" w:rsidRDefault="000E596D">
            <w:pPr>
              <w:jc w:val="center"/>
              <w:textAlignment w:val="baseline"/>
              <w:rPr>
                <w:rFonts w:cs="Times New Roman"/>
                <w:sz w:val="28"/>
                <w:szCs w:val="28"/>
              </w:rPr>
            </w:pPr>
          </w:p>
          <w:p w14:paraId="592B202B" w14:textId="77777777" w:rsidR="000E596D" w:rsidRPr="0042523A" w:rsidRDefault="000E596D">
            <w:pPr>
              <w:jc w:val="center"/>
              <w:textAlignment w:val="baseline"/>
              <w:rPr>
                <w:rFonts w:cs="Times New Roman"/>
                <w:sz w:val="28"/>
                <w:szCs w:val="28"/>
              </w:rPr>
            </w:pPr>
          </w:p>
          <w:p w14:paraId="667DF799" w14:textId="77777777" w:rsidR="000E596D" w:rsidRPr="0042523A" w:rsidRDefault="000E596D">
            <w:pPr>
              <w:jc w:val="center"/>
              <w:textAlignment w:val="baseline"/>
              <w:rPr>
                <w:rFonts w:cs="Times New Roman"/>
                <w:sz w:val="28"/>
                <w:szCs w:val="28"/>
              </w:rPr>
            </w:pPr>
          </w:p>
          <w:p w14:paraId="09908A98"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09218CD0" w14:textId="77777777" w:rsidR="000E596D" w:rsidRPr="0042523A" w:rsidRDefault="000E596D">
            <w:pPr>
              <w:jc w:val="center"/>
              <w:textAlignment w:val="baseline"/>
              <w:rPr>
                <w:rFonts w:cs="Times New Roman"/>
                <w:sz w:val="28"/>
                <w:szCs w:val="28"/>
              </w:rPr>
            </w:pPr>
          </w:p>
          <w:p w14:paraId="6723C5C0" w14:textId="77777777" w:rsidR="000E596D" w:rsidRPr="0042523A" w:rsidRDefault="000E596D">
            <w:pPr>
              <w:jc w:val="center"/>
              <w:textAlignment w:val="baseline"/>
              <w:rPr>
                <w:rFonts w:cs="Times New Roman"/>
                <w:sz w:val="28"/>
                <w:szCs w:val="28"/>
              </w:rPr>
            </w:pPr>
          </w:p>
          <w:p w14:paraId="62664DCF" w14:textId="77777777" w:rsidR="000E596D" w:rsidRPr="0042523A" w:rsidRDefault="000E596D">
            <w:pP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09C3F018"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3CDE7FCB" w14:textId="77777777" w:rsidR="000E596D" w:rsidRPr="0042523A" w:rsidRDefault="000E596D">
            <w:pPr>
              <w:jc w:val="center"/>
              <w:textAlignment w:val="baseline"/>
              <w:rPr>
                <w:rFonts w:cs="Times New Roman"/>
                <w:sz w:val="28"/>
                <w:szCs w:val="28"/>
              </w:rPr>
            </w:pPr>
          </w:p>
          <w:p w14:paraId="3ED955A1" w14:textId="77777777" w:rsidR="000E596D" w:rsidRPr="0042523A" w:rsidRDefault="000E596D">
            <w:pPr>
              <w:jc w:val="center"/>
              <w:textAlignment w:val="baseline"/>
              <w:rPr>
                <w:rFonts w:cs="Times New Roman"/>
                <w:sz w:val="28"/>
                <w:szCs w:val="28"/>
              </w:rPr>
            </w:pPr>
          </w:p>
          <w:p w14:paraId="32B6D4E2" w14:textId="77777777" w:rsidR="000E596D" w:rsidRPr="0042523A" w:rsidRDefault="000E596D">
            <w:pPr>
              <w:jc w:val="center"/>
              <w:textAlignment w:val="baseline"/>
              <w:rPr>
                <w:rFonts w:cs="Times New Roman"/>
                <w:sz w:val="28"/>
                <w:szCs w:val="28"/>
              </w:rPr>
            </w:pPr>
          </w:p>
          <w:p w14:paraId="2B11C250" w14:textId="77777777" w:rsidR="000E596D" w:rsidRPr="0042523A" w:rsidRDefault="000E596D">
            <w:pPr>
              <w:jc w:val="center"/>
              <w:textAlignment w:val="baseline"/>
              <w:rPr>
                <w:rFonts w:cs="Times New Roman"/>
                <w:sz w:val="28"/>
                <w:szCs w:val="28"/>
              </w:rPr>
            </w:pPr>
          </w:p>
          <w:p w14:paraId="6358333A" w14:textId="77777777" w:rsidR="000E596D" w:rsidRPr="0042523A" w:rsidRDefault="000E596D">
            <w:pPr>
              <w:jc w:val="center"/>
              <w:textAlignment w:val="baseline"/>
              <w:rPr>
                <w:rFonts w:cs="Times New Roman"/>
                <w:sz w:val="28"/>
                <w:szCs w:val="28"/>
              </w:rPr>
            </w:pPr>
          </w:p>
          <w:p w14:paraId="49B232CD" w14:textId="77777777" w:rsidR="000E596D" w:rsidRPr="0042523A" w:rsidRDefault="000E596D">
            <w:pPr>
              <w:jc w:val="center"/>
              <w:textAlignment w:val="baseline"/>
              <w:rPr>
                <w:rFonts w:cs="Times New Roman"/>
                <w:sz w:val="28"/>
                <w:szCs w:val="28"/>
              </w:rPr>
            </w:pPr>
          </w:p>
          <w:p w14:paraId="5453D08B" w14:textId="77777777" w:rsidR="000E596D" w:rsidRPr="0042523A" w:rsidRDefault="000E596D">
            <w:pPr>
              <w:jc w:val="center"/>
              <w:textAlignment w:val="baseline"/>
              <w:rPr>
                <w:rFonts w:cs="Times New Roman"/>
                <w:sz w:val="28"/>
                <w:szCs w:val="28"/>
              </w:rPr>
            </w:pPr>
          </w:p>
          <w:p w14:paraId="2E7437D1"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3B8E262A" w14:textId="77777777" w:rsidR="000E596D" w:rsidRPr="0042523A" w:rsidRDefault="000E596D">
            <w:pPr>
              <w:jc w:val="center"/>
              <w:textAlignment w:val="baseline"/>
              <w:rPr>
                <w:rFonts w:cs="Times New Roman"/>
                <w:sz w:val="28"/>
                <w:szCs w:val="28"/>
              </w:rPr>
            </w:pPr>
          </w:p>
          <w:p w14:paraId="575AFFE9" w14:textId="77777777" w:rsidR="000E596D" w:rsidRPr="0042523A" w:rsidRDefault="000E596D">
            <w:pPr>
              <w:jc w:val="center"/>
              <w:textAlignment w:val="baseline"/>
              <w:rPr>
                <w:rFonts w:cs="Times New Roman"/>
                <w:sz w:val="28"/>
                <w:szCs w:val="28"/>
              </w:rPr>
            </w:pPr>
          </w:p>
          <w:p w14:paraId="591861A3" w14:textId="77777777" w:rsidR="000E596D" w:rsidRPr="0042523A" w:rsidRDefault="000E596D">
            <w:pPr>
              <w:jc w:val="center"/>
              <w:textAlignment w:val="baseline"/>
              <w:rPr>
                <w:rFonts w:cs="Times New Roman"/>
                <w:sz w:val="28"/>
                <w:szCs w:val="28"/>
              </w:rPr>
            </w:pPr>
          </w:p>
          <w:p w14:paraId="17669BCF" w14:textId="77777777" w:rsidR="000E596D" w:rsidRPr="0042523A" w:rsidRDefault="000E596D">
            <w:pPr>
              <w:jc w:val="center"/>
              <w:textAlignment w:val="baseline"/>
              <w:rPr>
                <w:rFonts w:cs="Times New Roman"/>
                <w:sz w:val="28"/>
                <w:szCs w:val="28"/>
              </w:rPr>
            </w:pPr>
          </w:p>
          <w:p w14:paraId="567415C3" w14:textId="77777777" w:rsidR="000E596D" w:rsidRPr="0042523A" w:rsidRDefault="000E596D">
            <w:pPr>
              <w:jc w:val="center"/>
              <w:textAlignment w:val="baseline"/>
              <w:rPr>
                <w:rFonts w:cs="Times New Roman"/>
                <w:sz w:val="28"/>
                <w:szCs w:val="28"/>
              </w:rPr>
            </w:pPr>
          </w:p>
          <w:p w14:paraId="3E73B135" w14:textId="77777777" w:rsidR="000E596D" w:rsidRPr="0042523A" w:rsidRDefault="000E596D">
            <w:pPr>
              <w:jc w:val="center"/>
              <w:textAlignment w:val="baseline"/>
              <w:rPr>
                <w:rFonts w:cs="Times New Roman"/>
                <w:sz w:val="28"/>
                <w:szCs w:val="28"/>
              </w:rPr>
            </w:pPr>
          </w:p>
          <w:p w14:paraId="77621026"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0812701A" w14:textId="77777777" w:rsidR="000E596D" w:rsidRPr="0042523A" w:rsidRDefault="000E596D">
            <w:pPr>
              <w:textAlignment w:val="baseline"/>
              <w:rPr>
                <w:rFonts w:cs="Times New Roman"/>
                <w:sz w:val="28"/>
                <w:szCs w:val="28"/>
              </w:rPr>
            </w:pPr>
          </w:p>
        </w:tc>
      </w:tr>
      <w:tr w:rsidR="000E596D" w:rsidRPr="0042523A" w14:paraId="6B511859" w14:textId="77777777" w:rsidTr="00B53CE8">
        <w:trPr>
          <w:trHeight w:val="2721"/>
        </w:trPr>
        <w:tc>
          <w:tcPr>
            <w:tcW w:w="1499" w:type="dxa"/>
            <w:tcBorders>
              <w:top w:val="single" w:sz="4" w:space="0" w:color="000000"/>
              <w:left w:val="single" w:sz="4" w:space="0" w:color="000000"/>
              <w:bottom w:val="single" w:sz="4" w:space="0" w:color="000000"/>
            </w:tcBorders>
            <w:shd w:val="clear" w:color="auto" w:fill="auto"/>
          </w:tcPr>
          <w:p w14:paraId="6C193E93" w14:textId="77777777" w:rsidR="000E596D" w:rsidRPr="0042523A" w:rsidRDefault="00860DCC">
            <w:pPr>
              <w:textAlignment w:val="baseline"/>
              <w:rPr>
                <w:rFonts w:cs="Times New Roman"/>
              </w:rPr>
            </w:pPr>
            <w:r w:rsidRPr="0042523A">
              <w:rPr>
                <w:rFonts w:cs="Times New Roman"/>
                <w:b/>
                <w:bCs/>
              </w:rPr>
              <w:t xml:space="preserve">РАУНДАП ГЕЛЬ, </w:t>
            </w:r>
            <w:r w:rsidRPr="0042523A">
              <w:rPr>
                <w:rFonts w:cs="Times New Roman"/>
                <w:bCs/>
              </w:rPr>
              <w:t>КР</w:t>
            </w:r>
            <w:r w:rsidRPr="0042523A">
              <w:rPr>
                <w:rFonts w:cs="Times New Roman"/>
              </w:rPr>
              <w:t xml:space="preserve"> (</w:t>
            </w:r>
            <w:proofErr w:type="spellStart"/>
            <w:r w:rsidRPr="0042523A">
              <w:rPr>
                <w:rFonts w:cs="Times New Roman"/>
              </w:rPr>
              <w:t>ізопропіламінна</w:t>
            </w:r>
            <w:proofErr w:type="spellEnd"/>
            <w:r w:rsidRPr="0042523A">
              <w:rPr>
                <w:rFonts w:cs="Times New Roman"/>
              </w:rPr>
              <w:t xml:space="preserve"> сіль </w:t>
            </w:r>
            <w:proofErr w:type="spellStart"/>
            <w:r w:rsidRPr="0042523A">
              <w:rPr>
                <w:rFonts w:cs="Times New Roman"/>
              </w:rPr>
              <w:t>гліфосату</w:t>
            </w:r>
            <w:proofErr w:type="spellEnd"/>
            <w:r w:rsidRPr="0042523A">
              <w:rPr>
                <w:rFonts w:cs="Times New Roman"/>
              </w:rPr>
              <w:t>, 9,7 г/л) ТОВ «</w:t>
            </w:r>
            <w:proofErr w:type="spellStart"/>
            <w:r w:rsidRPr="0042523A">
              <w:rPr>
                <w:rFonts w:cs="Times New Roman"/>
              </w:rPr>
              <w:t>Монсанто</w:t>
            </w:r>
            <w:proofErr w:type="spellEnd"/>
            <w:r w:rsidRPr="0042523A">
              <w:rPr>
                <w:rFonts w:cs="Times New Roman"/>
              </w:rPr>
              <w:t xml:space="preserve"> Україна» Україна</w:t>
            </w:r>
          </w:p>
          <w:p w14:paraId="1F82752E" w14:textId="77777777" w:rsidR="000E596D" w:rsidRPr="0042523A" w:rsidRDefault="00860DCC" w:rsidP="00B53CE8">
            <w:pPr>
              <w:textAlignment w:val="baseline"/>
              <w:rPr>
                <w:rFonts w:cs="Times New Roman"/>
              </w:rPr>
            </w:pPr>
            <w:r w:rsidRPr="0042523A">
              <w:rPr>
                <w:rFonts w:cs="Times New Roman"/>
                <w:b/>
              </w:rPr>
              <w:t>2024 р.</w:t>
            </w:r>
          </w:p>
        </w:tc>
        <w:tc>
          <w:tcPr>
            <w:tcW w:w="1876" w:type="dxa"/>
            <w:tcBorders>
              <w:top w:val="single" w:sz="4" w:space="0" w:color="000000"/>
              <w:left w:val="single" w:sz="4" w:space="0" w:color="000000"/>
              <w:bottom w:val="single" w:sz="4" w:space="0" w:color="000000"/>
            </w:tcBorders>
            <w:shd w:val="clear" w:color="auto" w:fill="auto"/>
          </w:tcPr>
          <w:p w14:paraId="6AD62F37" w14:textId="77777777" w:rsidR="000E596D" w:rsidRPr="0042523A" w:rsidRDefault="00860DCC">
            <w:pPr>
              <w:textAlignment w:val="baseline"/>
              <w:rPr>
                <w:rFonts w:cs="Times New Roman"/>
              </w:rPr>
            </w:pPr>
            <w:r w:rsidRPr="0042523A">
              <w:rPr>
                <w:rFonts w:cs="Times New Roman"/>
              </w:rPr>
              <w:t>Вибіркове знищення небажаної рослинності</w:t>
            </w:r>
          </w:p>
          <w:p w14:paraId="35DE3217" w14:textId="77777777" w:rsidR="000E596D" w:rsidRPr="0042523A" w:rsidRDefault="000E596D">
            <w:pPr>
              <w:textAlignment w:val="baseline"/>
              <w:rPr>
                <w:rFonts w:cs="Times New Roman"/>
              </w:rPr>
            </w:pPr>
          </w:p>
          <w:p w14:paraId="28345F6B"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7C3D5526" w14:textId="77777777" w:rsidR="000E596D" w:rsidRPr="0042523A" w:rsidRDefault="00860DCC">
            <w:pPr>
              <w:textAlignment w:val="baseline"/>
              <w:rPr>
                <w:rFonts w:cs="Times New Roman"/>
              </w:rPr>
            </w:pPr>
            <w:r w:rsidRPr="0042523A">
              <w:rPr>
                <w:rFonts w:cs="Times New Roman"/>
              </w:rPr>
              <w:t xml:space="preserve">Площі під с/г </w:t>
            </w:r>
            <w:proofErr w:type="spellStart"/>
            <w:r w:rsidRPr="0042523A">
              <w:rPr>
                <w:rFonts w:cs="Times New Roman"/>
              </w:rPr>
              <w:t>тп</w:t>
            </w:r>
            <w:proofErr w:type="spellEnd"/>
            <w:r w:rsidRPr="0042523A">
              <w:rPr>
                <w:rFonts w:cs="Times New Roman"/>
              </w:rPr>
              <w:t xml:space="preserve"> декоративними культурами </w:t>
            </w:r>
          </w:p>
          <w:p w14:paraId="57F8855E"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74215D02" w14:textId="77777777" w:rsidR="000E596D" w:rsidRPr="0042523A" w:rsidRDefault="00860DCC">
            <w:pPr>
              <w:textAlignment w:val="baseline"/>
              <w:rPr>
                <w:rFonts w:cs="Times New Roman"/>
              </w:rPr>
            </w:pPr>
            <w:r w:rsidRPr="0042523A">
              <w:rPr>
                <w:rFonts w:cs="Times New Roman"/>
              </w:rPr>
              <w:t>Однорічні та багаторічні дводольні і злакові бур’яни</w:t>
            </w:r>
          </w:p>
          <w:p w14:paraId="3EFA0B37" w14:textId="77777777" w:rsidR="000E596D" w:rsidRPr="0042523A" w:rsidRDefault="000E596D">
            <w:pPr>
              <w:textAlignment w:val="baseline"/>
              <w:rPr>
                <w:rFonts w:cs="Times New Roman"/>
              </w:rPr>
            </w:pPr>
          </w:p>
          <w:p w14:paraId="198D0FA1" w14:textId="77777777" w:rsidR="000E596D" w:rsidRPr="0042523A" w:rsidRDefault="000E596D">
            <w:pPr>
              <w:textAlignment w:val="baseline"/>
              <w:rPr>
                <w:rFonts w:cs="Times New Roman"/>
              </w:rPr>
            </w:pPr>
          </w:p>
          <w:p w14:paraId="539D5460" w14:textId="77777777" w:rsidR="000E596D" w:rsidRPr="0042523A" w:rsidRDefault="000E596D">
            <w:pPr>
              <w:textAlignment w:val="baseline"/>
              <w:rPr>
                <w:rFonts w:cs="Times New Roman"/>
              </w:rPr>
            </w:pPr>
          </w:p>
          <w:p w14:paraId="55BACC41" w14:textId="77777777" w:rsidR="000E596D" w:rsidRPr="0042523A" w:rsidRDefault="000E596D">
            <w:pPr>
              <w:textAlignment w:val="baseline"/>
              <w:rPr>
                <w:rFonts w:cs="Times New Roman"/>
              </w:rPr>
            </w:pPr>
          </w:p>
          <w:p w14:paraId="7A3AAA3C"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37A1AAB8" w14:textId="77777777" w:rsidR="000E596D" w:rsidRPr="0042523A" w:rsidRDefault="00860DCC">
            <w:pPr>
              <w:textAlignment w:val="baseline"/>
              <w:rPr>
                <w:rFonts w:cs="Times New Roman"/>
              </w:rPr>
            </w:pPr>
            <w:r w:rsidRPr="0042523A">
              <w:rPr>
                <w:rFonts w:cs="Times New Roman"/>
              </w:rPr>
              <w:t xml:space="preserve">Нанесення на поверхню листків небажаної рослинності за допомогою </w:t>
            </w:r>
          </w:p>
          <w:p w14:paraId="501F367A" w14:textId="77777777" w:rsidR="000E596D" w:rsidRPr="0042523A" w:rsidRDefault="00860DCC">
            <w:pPr>
              <w:textAlignment w:val="baseline"/>
              <w:rPr>
                <w:rFonts w:cs="Times New Roman"/>
              </w:rPr>
            </w:pPr>
            <w:r w:rsidRPr="0042523A">
              <w:rPr>
                <w:rFonts w:cs="Times New Roman"/>
              </w:rPr>
              <w:t>Одноразового аплікатора</w:t>
            </w:r>
          </w:p>
          <w:p w14:paraId="5879B3CC" w14:textId="77777777" w:rsidR="000E596D" w:rsidRPr="0042523A" w:rsidRDefault="000E596D">
            <w:pPr>
              <w:textAlignment w:val="baseline"/>
              <w:rPr>
                <w:rFonts w:cs="Times New Roman"/>
              </w:rPr>
            </w:pPr>
          </w:p>
          <w:p w14:paraId="4FF36BE8" w14:textId="77777777" w:rsidR="000E596D" w:rsidRPr="0042523A" w:rsidRDefault="000E596D">
            <w:pPr>
              <w:textAlignment w:val="baseline"/>
              <w:rPr>
                <w:rFonts w:cs="Times New Roman"/>
              </w:rPr>
            </w:pPr>
          </w:p>
          <w:p w14:paraId="487F721B" w14:textId="77777777" w:rsidR="000E596D" w:rsidRPr="0042523A" w:rsidRDefault="000E596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14:paraId="5C4952F1"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03FFDF4A" w14:textId="77777777" w:rsidR="000E596D" w:rsidRPr="0042523A" w:rsidRDefault="000E596D">
            <w:pPr>
              <w:jc w:val="center"/>
              <w:textAlignment w:val="baseline"/>
              <w:rPr>
                <w:rFonts w:cs="Times New Roman"/>
                <w:sz w:val="28"/>
                <w:szCs w:val="28"/>
              </w:rPr>
            </w:pPr>
          </w:p>
          <w:p w14:paraId="0A25D767" w14:textId="77777777" w:rsidR="000E596D" w:rsidRPr="0042523A" w:rsidRDefault="000E596D">
            <w:pPr>
              <w:jc w:val="center"/>
              <w:textAlignment w:val="baseline"/>
              <w:rPr>
                <w:rFonts w:cs="Times New Roman"/>
                <w:sz w:val="28"/>
                <w:szCs w:val="28"/>
              </w:rPr>
            </w:pPr>
          </w:p>
          <w:p w14:paraId="68C542C3" w14:textId="77777777" w:rsidR="000E596D" w:rsidRPr="0042523A" w:rsidRDefault="000E596D">
            <w:pPr>
              <w:jc w:val="center"/>
              <w:textAlignment w:val="baseline"/>
              <w:rPr>
                <w:rFonts w:cs="Times New Roman"/>
                <w:sz w:val="28"/>
                <w:szCs w:val="28"/>
              </w:rPr>
            </w:pPr>
          </w:p>
          <w:p w14:paraId="729F2374" w14:textId="77777777" w:rsidR="000E596D" w:rsidRPr="0042523A" w:rsidRDefault="000E596D">
            <w:pPr>
              <w:jc w:val="center"/>
              <w:textAlignment w:val="baseline"/>
              <w:rPr>
                <w:rFonts w:cs="Times New Roman"/>
                <w:sz w:val="28"/>
                <w:szCs w:val="28"/>
              </w:rPr>
            </w:pPr>
          </w:p>
          <w:p w14:paraId="5E201991" w14:textId="77777777" w:rsidR="000E596D" w:rsidRPr="0042523A" w:rsidRDefault="000E596D">
            <w:pPr>
              <w:jc w:val="center"/>
              <w:textAlignment w:val="baseline"/>
              <w:rPr>
                <w:rFonts w:cs="Times New Roman"/>
                <w:sz w:val="28"/>
                <w:szCs w:val="28"/>
              </w:rPr>
            </w:pPr>
          </w:p>
          <w:p w14:paraId="1081B668" w14:textId="77777777" w:rsidR="000E596D" w:rsidRPr="0042523A" w:rsidRDefault="000E596D">
            <w:pPr>
              <w:jc w:val="center"/>
              <w:textAlignment w:val="baseline"/>
              <w:rPr>
                <w:rFonts w:cs="Times New Roman"/>
                <w:sz w:val="28"/>
                <w:szCs w:val="28"/>
              </w:rPr>
            </w:pPr>
          </w:p>
          <w:p w14:paraId="5B3F6861" w14:textId="77777777" w:rsidR="000E596D" w:rsidRPr="0042523A" w:rsidRDefault="000E596D">
            <w:pPr>
              <w:jc w:val="center"/>
              <w:textAlignment w:val="baseline"/>
              <w:rPr>
                <w:rFonts w:cs="Times New Roman"/>
                <w:sz w:val="28"/>
                <w:szCs w:val="28"/>
              </w:rPr>
            </w:pPr>
          </w:p>
          <w:p w14:paraId="2A943EB6" w14:textId="77777777" w:rsidR="000E596D" w:rsidRPr="0042523A" w:rsidRDefault="000E596D">
            <w:pPr>
              <w:jc w:val="center"/>
              <w:textAlignment w:val="baseline"/>
              <w:rPr>
                <w:rFonts w:cs="Times New Roman"/>
                <w:sz w:val="28"/>
                <w:szCs w:val="28"/>
              </w:rPr>
            </w:pPr>
          </w:p>
          <w:p w14:paraId="14368E0F" w14:textId="77777777" w:rsidR="000E596D" w:rsidRPr="0042523A" w:rsidRDefault="000E596D">
            <w:pPr>
              <w:textAlignment w:val="baseline"/>
              <w:rPr>
                <w:rFonts w:cs="Times New Roman"/>
                <w:sz w:val="28"/>
                <w:szCs w:val="28"/>
              </w:rPr>
            </w:pPr>
          </w:p>
          <w:p w14:paraId="0BF482EF" w14:textId="77777777" w:rsidR="000E596D" w:rsidRPr="0042523A" w:rsidRDefault="000E596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3E4FC81E"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15BCF0B5" w14:textId="77777777" w:rsidR="000E596D" w:rsidRPr="0042523A" w:rsidRDefault="000E596D">
            <w:pPr>
              <w:jc w:val="center"/>
              <w:textAlignment w:val="baseline"/>
              <w:rPr>
                <w:rFonts w:cs="Times New Roman"/>
                <w:sz w:val="28"/>
                <w:szCs w:val="28"/>
              </w:rPr>
            </w:pPr>
          </w:p>
          <w:p w14:paraId="0C6B0003" w14:textId="77777777" w:rsidR="000E596D" w:rsidRPr="0042523A" w:rsidRDefault="000E596D">
            <w:pPr>
              <w:jc w:val="center"/>
              <w:textAlignment w:val="baseline"/>
              <w:rPr>
                <w:rFonts w:cs="Times New Roman"/>
                <w:sz w:val="28"/>
                <w:szCs w:val="28"/>
              </w:rPr>
            </w:pPr>
          </w:p>
          <w:p w14:paraId="7FEC25AA" w14:textId="77777777" w:rsidR="000E596D" w:rsidRPr="0042523A" w:rsidRDefault="000E596D">
            <w:pPr>
              <w:jc w:val="center"/>
              <w:textAlignment w:val="baseline"/>
              <w:rPr>
                <w:rFonts w:cs="Times New Roman"/>
                <w:sz w:val="28"/>
                <w:szCs w:val="28"/>
              </w:rPr>
            </w:pPr>
          </w:p>
          <w:p w14:paraId="216DDBE7" w14:textId="77777777" w:rsidR="000E596D" w:rsidRPr="0042523A" w:rsidRDefault="000E596D">
            <w:pPr>
              <w:jc w:val="center"/>
              <w:textAlignment w:val="baseline"/>
              <w:rPr>
                <w:rFonts w:cs="Times New Roman"/>
                <w:sz w:val="28"/>
                <w:szCs w:val="28"/>
              </w:rPr>
            </w:pPr>
          </w:p>
          <w:p w14:paraId="0E99EB30" w14:textId="77777777" w:rsidR="000E596D" w:rsidRPr="0042523A" w:rsidRDefault="000E596D">
            <w:pPr>
              <w:jc w:val="center"/>
              <w:textAlignment w:val="baseline"/>
              <w:rPr>
                <w:rFonts w:cs="Times New Roman"/>
                <w:sz w:val="28"/>
                <w:szCs w:val="28"/>
              </w:rPr>
            </w:pPr>
          </w:p>
          <w:p w14:paraId="41E041BE" w14:textId="77777777" w:rsidR="000E596D" w:rsidRPr="0042523A" w:rsidRDefault="000E596D">
            <w:pPr>
              <w:jc w:val="center"/>
              <w:textAlignment w:val="baseline"/>
              <w:rPr>
                <w:rFonts w:cs="Times New Roman"/>
                <w:sz w:val="28"/>
                <w:szCs w:val="28"/>
              </w:rPr>
            </w:pPr>
          </w:p>
          <w:p w14:paraId="5346DD6E" w14:textId="77777777" w:rsidR="000E596D" w:rsidRPr="0042523A" w:rsidRDefault="000E596D">
            <w:pPr>
              <w:jc w:val="center"/>
              <w:textAlignment w:val="baseline"/>
              <w:rPr>
                <w:rFonts w:cs="Times New Roman"/>
                <w:sz w:val="28"/>
                <w:szCs w:val="28"/>
              </w:rPr>
            </w:pPr>
          </w:p>
          <w:p w14:paraId="60A9A2C5" w14:textId="77777777" w:rsidR="000E596D" w:rsidRPr="0042523A" w:rsidRDefault="000E596D">
            <w:pPr>
              <w:jc w:val="center"/>
              <w:textAlignment w:val="baseline"/>
              <w:rPr>
                <w:rFonts w:cs="Times New Roman"/>
                <w:sz w:val="28"/>
                <w:szCs w:val="28"/>
              </w:rPr>
            </w:pPr>
          </w:p>
          <w:p w14:paraId="66D6494A" w14:textId="77777777" w:rsidR="000E596D" w:rsidRPr="0042523A" w:rsidRDefault="000E596D">
            <w:pPr>
              <w:jc w:val="center"/>
              <w:textAlignment w:val="baseline"/>
              <w:rPr>
                <w:rFonts w:cs="Times New Roman"/>
                <w:sz w:val="28"/>
                <w:szCs w:val="28"/>
              </w:rPr>
            </w:pPr>
          </w:p>
          <w:p w14:paraId="45C68109" w14:textId="77777777" w:rsidR="000E596D" w:rsidRPr="0042523A" w:rsidRDefault="000E596D">
            <w:pPr>
              <w:jc w:val="center"/>
              <w:textAlignment w:val="baseline"/>
              <w:rPr>
                <w:rFonts w:cs="Times New Roman"/>
                <w:sz w:val="28"/>
                <w:szCs w:val="28"/>
              </w:rPr>
            </w:pPr>
          </w:p>
        </w:tc>
      </w:tr>
    </w:tbl>
    <w:p w14:paraId="2120059F" w14:textId="77777777" w:rsidR="000E596D" w:rsidRPr="0042523A" w:rsidRDefault="00860DCC">
      <w:r w:rsidRPr="0042523A">
        <w:br w:type="page"/>
      </w:r>
    </w:p>
    <w:tbl>
      <w:tblPr>
        <w:tblW w:w="9808"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876"/>
        <w:gridCol w:w="1241"/>
        <w:gridCol w:w="1474"/>
        <w:gridCol w:w="2090"/>
        <w:gridCol w:w="992"/>
        <w:gridCol w:w="636"/>
      </w:tblGrid>
      <w:tr w:rsidR="000E596D" w:rsidRPr="0042523A" w14:paraId="1F2F9157" w14:textId="77777777">
        <w:trPr>
          <w:trHeight w:val="1225"/>
        </w:trPr>
        <w:tc>
          <w:tcPr>
            <w:tcW w:w="1499" w:type="dxa"/>
            <w:tcBorders>
              <w:top w:val="single" w:sz="4" w:space="0" w:color="000000"/>
              <w:left w:val="single" w:sz="4" w:space="0" w:color="000000"/>
              <w:bottom w:val="single" w:sz="4" w:space="0" w:color="000000"/>
            </w:tcBorders>
            <w:shd w:val="clear" w:color="auto" w:fill="auto"/>
          </w:tcPr>
          <w:p w14:paraId="64845ED4" w14:textId="77777777" w:rsidR="000E596D" w:rsidRPr="0042523A" w:rsidRDefault="00860DCC">
            <w:pPr>
              <w:textAlignment w:val="baseline"/>
              <w:rPr>
                <w:rFonts w:cs="Times New Roman"/>
                <w:b/>
              </w:rPr>
            </w:pPr>
            <w:r w:rsidRPr="0042523A">
              <w:rPr>
                <w:rFonts w:cs="Times New Roman"/>
                <w:b/>
                <w:bCs/>
              </w:rPr>
              <w:lastRenderedPageBreak/>
              <w:t>РАУНДАП МАКС</w:t>
            </w:r>
            <w:r w:rsidRPr="0042523A">
              <w:rPr>
                <w:rFonts w:cs="Times New Roman"/>
              </w:rPr>
              <w:t>, РК, (</w:t>
            </w:r>
            <w:proofErr w:type="spellStart"/>
            <w:r w:rsidRPr="0042523A">
              <w:rPr>
                <w:rFonts w:cs="Times New Roman"/>
              </w:rPr>
              <w:t>гліфосату</w:t>
            </w:r>
            <w:proofErr w:type="spellEnd"/>
            <w:r w:rsidRPr="0042523A">
              <w:rPr>
                <w:rFonts w:cs="Times New Roman"/>
              </w:rPr>
              <w:t xml:space="preserve"> калійна сіль, 551 г/л), ТОВ «</w:t>
            </w:r>
            <w:proofErr w:type="spellStart"/>
            <w:r w:rsidRPr="0042523A">
              <w:rPr>
                <w:rFonts w:cs="Times New Roman"/>
              </w:rPr>
              <w:t>Монсанто</w:t>
            </w:r>
            <w:proofErr w:type="spellEnd"/>
            <w:r w:rsidRPr="0042523A">
              <w:rPr>
                <w:rFonts w:cs="Times New Roman"/>
              </w:rPr>
              <w:t xml:space="preserve"> Україна» Україна</w:t>
            </w:r>
          </w:p>
          <w:p w14:paraId="4536E274" w14:textId="77777777" w:rsidR="000E596D" w:rsidRPr="0042523A" w:rsidRDefault="00860DCC">
            <w:pPr>
              <w:textAlignment w:val="baseline"/>
              <w:rPr>
                <w:rFonts w:cs="Times New Roman"/>
              </w:rPr>
            </w:pPr>
            <w:r w:rsidRPr="0042523A">
              <w:rPr>
                <w:rFonts w:cs="Times New Roman"/>
                <w:b/>
              </w:rPr>
              <w:t>2023 р.</w:t>
            </w:r>
          </w:p>
        </w:tc>
        <w:tc>
          <w:tcPr>
            <w:tcW w:w="1876" w:type="dxa"/>
            <w:tcBorders>
              <w:top w:val="single" w:sz="4" w:space="0" w:color="000000"/>
              <w:left w:val="single" w:sz="4" w:space="0" w:color="000000"/>
              <w:bottom w:val="single" w:sz="4" w:space="0" w:color="000000"/>
            </w:tcBorders>
            <w:shd w:val="clear" w:color="auto" w:fill="auto"/>
          </w:tcPr>
          <w:p w14:paraId="659A4425" w14:textId="77777777" w:rsidR="000E596D" w:rsidRPr="0042523A" w:rsidRDefault="00860DCC">
            <w:pPr>
              <w:textAlignment w:val="baseline"/>
              <w:rPr>
                <w:rFonts w:cs="Times New Roman"/>
              </w:rPr>
            </w:pPr>
            <w:r w:rsidRPr="0042523A">
              <w:rPr>
                <w:rFonts w:cs="Times New Roman"/>
              </w:rPr>
              <w:t xml:space="preserve">30-60 мл на 10 л води на 1 сотки </w:t>
            </w:r>
          </w:p>
          <w:p w14:paraId="6A352EA2" w14:textId="77777777" w:rsidR="000E596D" w:rsidRPr="0042523A" w:rsidRDefault="000E596D">
            <w:pPr>
              <w:textAlignment w:val="baseline"/>
              <w:rPr>
                <w:rFonts w:cs="Times New Roman"/>
              </w:rPr>
            </w:pPr>
          </w:p>
          <w:p w14:paraId="154AEBF9" w14:textId="77777777" w:rsidR="000E596D" w:rsidRPr="0042523A" w:rsidRDefault="000E596D">
            <w:pPr>
              <w:textAlignment w:val="baseline"/>
              <w:rPr>
                <w:rFonts w:cs="Times New Roman"/>
              </w:rPr>
            </w:pPr>
          </w:p>
          <w:p w14:paraId="764B713E" w14:textId="77777777" w:rsidR="000E596D" w:rsidRPr="0042523A" w:rsidRDefault="000E596D">
            <w:pPr>
              <w:textAlignment w:val="baseline"/>
              <w:rPr>
                <w:rFonts w:cs="Times New Roman"/>
              </w:rPr>
            </w:pPr>
          </w:p>
          <w:p w14:paraId="474443CB" w14:textId="77777777" w:rsidR="000E596D" w:rsidRPr="0042523A" w:rsidRDefault="000E596D">
            <w:pPr>
              <w:textAlignment w:val="baseline"/>
              <w:rPr>
                <w:rFonts w:cs="Times New Roman"/>
              </w:rPr>
            </w:pPr>
          </w:p>
          <w:p w14:paraId="20E9AEB8"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3FE098DE" w14:textId="77777777" w:rsidR="000E596D" w:rsidRPr="0042523A" w:rsidRDefault="00860DCC">
            <w:pPr>
              <w:textAlignment w:val="baseline"/>
              <w:rPr>
                <w:rFonts w:cs="Times New Roman"/>
              </w:rPr>
            </w:pPr>
            <w:r w:rsidRPr="0042523A">
              <w:rPr>
                <w:rFonts w:cs="Times New Roman"/>
              </w:rPr>
              <w:t>Ділянки призначені під посів/ посадку с/г декоративних культур</w:t>
            </w:r>
          </w:p>
          <w:p w14:paraId="26555631"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32D84B9A" w14:textId="77777777" w:rsidR="000E596D" w:rsidRPr="0042523A" w:rsidRDefault="00860DCC">
            <w:pPr>
              <w:textAlignment w:val="baseline"/>
              <w:rPr>
                <w:rFonts w:cs="Times New Roman"/>
              </w:rPr>
            </w:pPr>
            <w:r w:rsidRPr="0042523A">
              <w:rPr>
                <w:rFonts w:cs="Times New Roman"/>
              </w:rPr>
              <w:t>Однорічні та багаторічні злакові та дводольні</w:t>
            </w:r>
          </w:p>
          <w:p w14:paraId="2ED91675" w14:textId="77777777" w:rsidR="000E596D" w:rsidRPr="0042523A" w:rsidRDefault="000E596D">
            <w:pPr>
              <w:textAlignment w:val="baseline"/>
              <w:rPr>
                <w:rFonts w:cs="Times New Roman"/>
              </w:rPr>
            </w:pPr>
          </w:p>
          <w:p w14:paraId="593F533B" w14:textId="77777777" w:rsidR="000E596D" w:rsidRPr="0042523A" w:rsidRDefault="000E596D">
            <w:pPr>
              <w:textAlignment w:val="baseline"/>
              <w:rPr>
                <w:rFonts w:cs="Times New Roman"/>
              </w:rPr>
            </w:pPr>
          </w:p>
          <w:p w14:paraId="6D68D845" w14:textId="77777777" w:rsidR="000E596D" w:rsidRPr="0042523A" w:rsidRDefault="000E596D">
            <w:pPr>
              <w:textAlignment w:val="baseline"/>
              <w:rPr>
                <w:rFonts w:cs="Times New Roman"/>
              </w:rPr>
            </w:pPr>
          </w:p>
          <w:p w14:paraId="6A3DC719"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5F0C09FC"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бур’янів восени після збирання попередника або навесні  за 2 тижні до обробки </w:t>
            </w:r>
            <w:proofErr w:type="spellStart"/>
            <w:r w:rsidRPr="0042523A">
              <w:rPr>
                <w:rFonts w:cs="Times New Roman"/>
              </w:rPr>
              <w:t>грунту</w:t>
            </w:r>
            <w:proofErr w:type="spellEnd"/>
          </w:p>
          <w:p w14:paraId="6BE7E4B5" w14:textId="77777777" w:rsidR="000E596D" w:rsidRPr="0042523A" w:rsidRDefault="000E596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14:paraId="3A3DDDA1"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726C3649" w14:textId="77777777" w:rsidR="000E596D" w:rsidRPr="0042523A" w:rsidRDefault="000E596D">
            <w:pPr>
              <w:jc w:val="center"/>
              <w:textAlignment w:val="baseline"/>
              <w:rPr>
                <w:rFonts w:cs="Times New Roman"/>
                <w:sz w:val="28"/>
                <w:szCs w:val="28"/>
              </w:rPr>
            </w:pPr>
          </w:p>
          <w:p w14:paraId="3C6B95B1" w14:textId="77777777" w:rsidR="000E596D" w:rsidRPr="0042523A" w:rsidRDefault="000E596D">
            <w:pPr>
              <w:jc w:val="center"/>
              <w:textAlignment w:val="baseline"/>
              <w:rPr>
                <w:rFonts w:cs="Times New Roman"/>
                <w:sz w:val="28"/>
                <w:szCs w:val="28"/>
              </w:rPr>
            </w:pPr>
          </w:p>
          <w:p w14:paraId="065A74DB" w14:textId="77777777" w:rsidR="000E596D" w:rsidRPr="0042523A" w:rsidRDefault="000E596D">
            <w:pPr>
              <w:jc w:val="center"/>
              <w:textAlignment w:val="baseline"/>
              <w:rPr>
                <w:rFonts w:cs="Times New Roman"/>
                <w:sz w:val="28"/>
                <w:szCs w:val="28"/>
              </w:rPr>
            </w:pPr>
          </w:p>
          <w:p w14:paraId="5741A8F5" w14:textId="77777777" w:rsidR="000E596D" w:rsidRPr="0042523A" w:rsidRDefault="000E596D">
            <w:pPr>
              <w:jc w:val="center"/>
              <w:textAlignment w:val="baseline"/>
              <w:rPr>
                <w:rFonts w:cs="Times New Roman"/>
                <w:sz w:val="28"/>
                <w:szCs w:val="28"/>
              </w:rPr>
            </w:pPr>
          </w:p>
          <w:p w14:paraId="0CFBB013" w14:textId="77777777" w:rsidR="000E596D" w:rsidRPr="0042523A" w:rsidRDefault="000E596D">
            <w:pPr>
              <w:jc w:val="center"/>
              <w:textAlignment w:val="baseline"/>
              <w:rPr>
                <w:rFonts w:cs="Times New Roman"/>
                <w:sz w:val="28"/>
                <w:szCs w:val="28"/>
              </w:rPr>
            </w:pPr>
          </w:p>
          <w:p w14:paraId="2E9E800D" w14:textId="77777777" w:rsidR="000E596D" w:rsidRPr="0042523A" w:rsidRDefault="000E596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1A34094"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3EF116AD" w14:textId="77777777" w:rsidR="000E596D" w:rsidRPr="0042523A" w:rsidRDefault="000E596D">
            <w:pPr>
              <w:jc w:val="center"/>
              <w:textAlignment w:val="baseline"/>
              <w:rPr>
                <w:rFonts w:cs="Times New Roman"/>
                <w:sz w:val="28"/>
                <w:szCs w:val="28"/>
              </w:rPr>
            </w:pPr>
          </w:p>
          <w:p w14:paraId="41FFCB6E" w14:textId="77777777" w:rsidR="000E596D" w:rsidRPr="0042523A" w:rsidRDefault="000E596D">
            <w:pPr>
              <w:jc w:val="center"/>
              <w:textAlignment w:val="baseline"/>
              <w:rPr>
                <w:rFonts w:cs="Times New Roman"/>
                <w:sz w:val="28"/>
                <w:szCs w:val="28"/>
              </w:rPr>
            </w:pPr>
          </w:p>
          <w:p w14:paraId="0D2C19F9" w14:textId="77777777" w:rsidR="000E596D" w:rsidRPr="0042523A" w:rsidRDefault="000E596D">
            <w:pPr>
              <w:jc w:val="center"/>
              <w:textAlignment w:val="baseline"/>
              <w:rPr>
                <w:rFonts w:cs="Times New Roman"/>
                <w:sz w:val="28"/>
                <w:szCs w:val="28"/>
              </w:rPr>
            </w:pPr>
          </w:p>
          <w:p w14:paraId="6FED2538" w14:textId="77777777" w:rsidR="000E596D" w:rsidRPr="0042523A" w:rsidRDefault="000E596D">
            <w:pPr>
              <w:jc w:val="center"/>
              <w:textAlignment w:val="baseline"/>
              <w:rPr>
                <w:rFonts w:cs="Times New Roman"/>
                <w:sz w:val="28"/>
                <w:szCs w:val="28"/>
              </w:rPr>
            </w:pPr>
          </w:p>
          <w:p w14:paraId="77B9C549" w14:textId="77777777" w:rsidR="000E596D" w:rsidRPr="0042523A" w:rsidRDefault="000E596D">
            <w:pPr>
              <w:jc w:val="center"/>
              <w:textAlignment w:val="baseline"/>
              <w:rPr>
                <w:rFonts w:cs="Times New Roman"/>
                <w:sz w:val="28"/>
                <w:szCs w:val="28"/>
              </w:rPr>
            </w:pPr>
          </w:p>
          <w:p w14:paraId="2CD269BF" w14:textId="77777777" w:rsidR="000E596D" w:rsidRPr="0042523A" w:rsidRDefault="000E596D">
            <w:pPr>
              <w:jc w:val="center"/>
              <w:textAlignment w:val="baseline"/>
              <w:rPr>
                <w:rFonts w:cs="Times New Roman"/>
                <w:sz w:val="28"/>
                <w:szCs w:val="28"/>
              </w:rPr>
            </w:pPr>
          </w:p>
        </w:tc>
      </w:tr>
      <w:tr w:rsidR="000E596D" w:rsidRPr="0042523A" w14:paraId="52B93E41" w14:textId="77777777">
        <w:trPr>
          <w:trHeight w:val="221"/>
        </w:trPr>
        <w:tc>
          <w:tcPr>
            <w:tcW w:w="1499" w:type="dxa"/>
            <w:vMerge w:val="restart"/>
            <w:tcBorders>
              <w:top w:val="single" w:sz="4" w:space="0" w:color="000000"/>
              <w:left w:val="single" w:sz="4" w:space="0" w:color="000000"/>
            </w:tcBorders>
            <w:shd w:val="clear" w:color="auto" w:fill="auto"/>
          </w:tcPr>
          <w:p w14:paraId="7EE77EFC" w14:textId="77777777" w:rsidR="000E596D" w:rsidRPr="0042523A" w:rsidRDefault="00860DCC">
            <w:pPr>
              <w:textAlignment w:val="baseline"/>
              <w:rPr>
                <w:rFonts w:cs="Times New Roman"/>
              </w:rPr>
            </w:pPr>
            <w:r w:rsidRPr="0042523A">
              <w:rPr>
                <w:rFonts w:cs="Times New Roman"/>
                <w:b/>
                <w:bCs/>
              </w:rPr>
              <w:t xml:space="preserve">ФЮЗИЛАД ФОРТЕ 150 </w:t>
            </w:r>
            <w:r w:rsidRPr="0042523A">
              <w:rPr>
                <w:rFonts w:cs="Times New Roman"/>
                <w:b/>
                <w:bCs/>
                <w:lang w:val="en-US"/>
              </w:rPr>
              <w:t>EC</w:t>
            </w:r>
            <w:r w:rsidRPr="0042523A">
              <w:rPr>
                <w:rFonts w:cs="Times New Roman"/>
                <w:b/>
                <w:bCs/>
              </w:rPr>
              <w:t>,</w:t>
            </w:r>
            <w:r w:rsidRPr="0042523A">
              <w:rPr>
                <w:rFonts w:cs="Times New Roman"/>
              </w:rPr>
              <w:t xml:space="preserve"> КЕ (</w:t>
            </w:r>
            <w:proofErr w:type="spellStart"/>
            <w:r w:rsidRPr="0042523A">
              <w:rPr>
                <w:rFonts w:cs="Times New Roman"/>
              </w:rPr>
              <w:t>флуазифоп</w:t>
            </w:r>
            <w:proofErr w:type="spellEnd"/>
            <w:r w:rsidRPr="0042523A">
              <w:rPr>
                <w:rFonts w:cs="Times New Roman"/>
              </w:rPr>
              <w:t>-П-бутил, 150 г/л)</w:t>
            </w:r>
          </w:p>
          <w:p w14:paraId="11FF7539" w14:textId="77777777" w:rsidR="000E596D" w:rsidRPr="0042523A" w:rsidRDefault="00860DCC">
            <w:pPr>
              <w:textAlignment w:val="baseline"/>
              <w:rPr>
                <w:rFonts w:cs="Times New Roman"/>
                <w:b/>
              </w:rPr>
            </w:pPr>
            <w:r w:rsidRPr="0042523A">
              <w:rPr>
                <w:rFonts w:cs="Times New Roman"/>
              </w:rPr>
              <w:t xml:space="preserve">ф. </w:t>
            </w:r>
            <w:proofErr w:type="spellStart"/>
            <w:r w:rsidRPr="0042523A">
              <w:rPr>
                <w:rFonts w:cs="Times New Roman"/>
              </w:rPr>
              <w:t>Сингента</w:t>
            </w:r>
            <w:proofErr w:type="spellEnd"/>
            <w:r w:rsidRPr="0042523A">
              <w:rPr>
                <w:rFonts w:cs="Times New Roman"/>
              </w:rPr>
              <w:t>, Швейцарія</w:t>
            </w:r>
          </w:p>
          <w:p w14:paraId="1040BFEF" w14:textId="77777777" w:rsidR="000E596D" w:rsidRPr="0042523A" w:rsidRDefault="00860DCC">
            <w:pPr>
              <w:textAlignment w:val="baseline"/>
              <w:rPr>
                <w:rFonts w:cs="Times New Roman"/>
              </w:rPr>
            </w:pPr>
            <w:r w:rsidRPr="0042523A">
              <w:rPr>
                <w:rFonts w:cs="Times New Roman"/>
                <w:b/>
              </w:rPr>
              <w:t>2029 р.</w:t>
            </w:r>
          </w:p>
        </w:tc>
        <w:tc>
          <w:tcPr>
            <w:tcW w:w="1876" w:type="dxa"/>
            <w:tcBorders>
              <w:top w:val="single" w:sz="4" w:space="0" w:color="000000"/>
              <w:left w:val="single" w:sz="4" w:space="0" w:color="000000"/>
              <w:bottom w:val="single" w:sz="4" w:space="0" w:color="000000"/>
            </w:tcBorders>
            <w:shd w:val="clear" w:color="auto" w:fill="auto"/>
          </w:tcPr>
          <w:p w14:paraId="1F0FFE75" w14:textId="77777777" w:rsidR="000E596D" w:rsidRPr="0042523A" w:rsidRDefault="00860DCC">
            <w:pPr>
              <w:textAlignment w:val="baseline"/>
              <w:rPr>
                <w:rFonts w:cs="Times New Roman"/>
              </w:rPr>
            </w:pPr>
            <w:r w:rsidRPr="0042523A">
              <w:rPr>
                <w:rFonts w:cs="Times New Roman"/>
              </w:rPr>
              <w:t>10 мл в 5 л води на сотку</w:t>
            </w:r>
          </w:p>
          <w:p w14:paraId="43A17EAF"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2585D18C" w14:textId="77777777" w:rsidR="000E596D" w:rsidRPr="0042523A" w:rsidRDefault="00860DCC">
            <w:pPr>
              <w:textAlignment w:val="baseline"/>
              <w:rPr>
                <w:rFonts w:cs="Times New Roman"/>
              </w:rPr>
            </w:pPr>
            <w:r w:rsidRPr="0042523A">
              <w:rPr>
                <w:rFonts w:cs="Times New Roman"/>
              </w:rPr>
              <w:t xml:space="preserve">Буряки цукрові, морква, цибуля, томати, огірки, </w:t>
            </w:r>
            <w:proofErr w:type="spellStart"/>
            <w:r w:rsidRPr="0042523A">
              <w:rPr>
                <w:rFonts w:cs="Times New Roman"/>
              </w:rPr>
              <w:t>картопля,капуста</w:t>
            </w:r>
            <w:proofErr w:type="spellEnd"/>
            <w:r w:rsidRPr="0042523A">
              <w:rPr>
                <w:rFonts w:cs="Times New Roman"/>
              </w:rPr>
              <w:t>, виноград-</w:t>
            </w:r>
            <w:proofErr w:type="spellStart"/>
            <w:r w:rsidRPr="0042523A">
              <w:rPr>
                <w:rFonts w:cs="Times New Roman"/>
              </w:rPr>
              <w:t>ники</w:t>
            </w:r>
            <w:proofErr w:type="spellEnd"/>
          </w:p>
        </w:tc>
        <w:tc>
          <w:tcPr>
            <w:tcW w:w="1474" w:type="dxa"/>
            <w:tcBorders>
              <w:top w:val="single" w:sz="4" w:space="0" w:color="000000"/>
              <w:left w:val="single" w:sz="4" w:space="0" w:color="000000"/>
              <w:bottom w:val="single" w:sz="4" w:space="0" w:color="000000"/>
            </w:tcBorders>
            <w:shd w:val="clear" w:color="auto" w:fill="auto"/>
          </w:tcPr>
          <w:p w14:paraId="19C4B6C3" w14:textId="77777777" w:rsidR="000E596D" w:rsidRPr="0042523A" w:rsidRDefault="00860DCC">
            <w:pPr>
              <w:textAlignment w:val="baseline"/>
              <w:rPr>
                <w:rFonts w:cs="Times New Roman"/>
              </w:rPr>
            </w:pPr>
            <w:r w:rsidRPr="0042523A">
              <w:rPr>
                <w:rFonts w:cs="Times New Roman"/>
              </w:rPr>
              <w:t>Однорічні злакові</w:t>
            </w:r>
          </w:p>
          <w:p w14:paraId="2AA41495"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73B66561" w14:textId="77777777" w:rsidR="000E596D" w:rsidRPr="0042523A" w:rsidRDefault="00860DCC">
            <w:pPr>
              <w:textAlignment w:val="baseline"/>
              <w:rPr>
                <w:rFonts w:cs="Times New Roman"/>
              </w:rPr>
            </w:pPr>
            <w:r w:rsidRPr="0042523A">
              <w:rPr>
                <w:rFonts w:cs="Times New Roman"/>
              </w:rPr>
              <w:t>Обприскування культур у фазі 2–4 листків бур’янів</w:t>
            </w:r>
          </w:p>
          <w:p w14:paraId="375C1E7E" w14:textId="77777777" w:rsidR="000E596D" w:rsidRPr="0042523A" w:rsidRDefault="000E596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14:paraId="640AA31C"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07205320" w14:textId="77777777" w:rsidR="000E596D" w:rsidRPr="0042523A" w:rsidRDefault="000E596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7E219FF4"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6B024FB8" w14:textId="77777777" w:rsidR="000E596D" w:rsidRPr="0042523A" w:rsidRDefault="000E596D">
            <w:pPr>
              <w:jc w:val="center"/>
              <w:textAlignment w:val="baseline"/>
              <w:rPr>
                <w:rFonts w:cs="Times New Roman"/>
                <w:sz w:val="28"/>
                <w:szCs w:val="28"/>
              </w:rPr>
            </w:pPr>
          </w:p>
        </w:tc>
      </w:tr>
      <w:tr w:rsidR="000E596D" w:rsidRPr="0042523A" w14:paraId="712F1EF8" w14:textId="77777777">
        <w:trPr>
          <w:trHeight w:val="389"/>
        </w:trPr>
        <w:tc>
          <w:tcPr>
            <w:tcW w:w="1499" w:type="dxa"/>
            <w:vMerge/>
            <w:tcBorders>
              <w:left w:val="single" w:sz="4" w:space="0" w:color="000000"/>
              <w:bottom w:val="single" w:sz="4" w:space="0" w:color="000000"/>
            </w:tcBorders>
            <w:shd w:val="clear" w:color="auto" w:fill="auto"/>
          </w:tcPr>
          <w:p w14:paraId="2796198F" w14:textId="77777777" w:rsidR="000E596D" w:rsidRPr="0042523A" w:rsidRDefault="000E596D">
            <w:pPr>
              <w:snapToGrid w:val="0"/>
              <w:textAlignment w:val="center"/>
              <w:rPr>
                <w:rFonts w:cs="Times New Roman"/>
                <w:lang w:val="en-GB"/>
              </w:rPr>
            </w:pPr>
          </w:p>
        </w:tc>
        <w:tc>
          <w:tcPr>
            <w:tcW w:w="1876" w:type="dxa"/>
            <w:tcBorders>
              <w:top w:val="single" w:sz="4" w:space="0" w:color="000000"/>
              <w:left w:val="single" w:sz="4" w:space="0" w:color="000000"/>
              <w:bottom w:val="single" w:sz="4" w:space="0" w:color="000000"/>
            </w:tcBorders>
            <w:shd w:val="clear" w:color="auto" w:fill="auto"/>
          </w:tcPr>
          <w:p w14:paraId="445F438A" w14:textId="77777777" w:rsidR="000E596D" w:rsidRPr="0042523A" w:rsidRDefault="00860DCC">
            <w:pPr>
              <w:textAlignment w:val="baseline"/>
              <w:rPr>
                <w:rFonts w:cs="Times New Roman"/>
              </w:rPr>
            </w:pPr>
            <w:r w:rsidRPr="0042523A">
              <w:rPr>
                <w:rFonts w:cs="Times New Roman"/>
              </w:rPr>
              <w:t>20 мл в 5 л води на сотку</w:t>
            </w:r>
          </w:p>
          <w:p w14:paraId="15AECEA4" w14:textId="77777777" w:rsidR="000E596D" w:rsidRPr="0042523A" w:rsidRDefault="000E596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14:paraId="6E3A2452" w14:textId="77777777" w:rsidR="000E596D" w:rsidRPr="0042523A" w:rsidRDefault="000E596D">
            <w:pPr>
              <w:textAlignment w:val="baseline"/>
              <w:rPr>
                <w:rFonts w:cs="Times New Roman"/>
              </w:rPr>
            </w:pPr>
          </w:p>
          <w:p w14:paraId="47904737" w14:textId="77777777" w:rsidR="000E596D" w:rsidRPr="0042523A" w:rsidRDefault="00860DCC">
            <w:pPr>
              <w:textAlignment w:val="baseline"/>
              <w:rPr>
                <w:rFonts w:cs="Times New Roman"/>
              </w:rPr>
            </w:pPr>
            <w:r w:rsidRPr="0042523A">
              <w:rPr>
                <w:rFonts w:cs="Times New Roman"/>
              </w:rPr>
              <w:t>—“—</w:t>
            </w:r>
          </w:p>
          <w:p w14:paraId="0508D257"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3E7A006A" w14:textId="77777777" w:rsidR="000E596D" w:rsidRPr="0042523A" w:rsidRDefault="00860DCC">
            <w:pPr>
              <w:textAlignment w:val="baseline"/>
              <w:rPr>
                <w:rFonts w:cs="Times New Roman"/>
              </w:rPr>
            </w:pPr>
            <w:r w:rsidRPr="0042523A">
              <w:rPr>
                <w:rFonts w:cs="Times New Roman"/>
              </w:rPr>
              <w:t>Багаторічні злакові</w:t>
            </w:r>
          </w:p>
          <w:p w14:paraId="696EADCF" w14:textId="77777777" w:rsidR="000E596D" w:rsidRPr="0042523A" w:rsidRDefault="000E596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14:paraId="560ECD18" w14:textId="77777777" w:rsidR="000E596D" w:rsidRPr="0042523A" w:rsidRDefault="00860DCC">
            <w:pPr>
              <w:textAlignment w:val="baseline"/>
              <w:rPr>
                <w:rFonts w:cs="Times New Roman"/>
              </w:rPr>
            </w:pPr>
            <w:r w:rsidRPr="0042523A">
              <w:rPr>
                <w:rFonts w:cs="Times New Roman"/>
              </w:rPr>
              <w:t>Обприскування культур у фазі 4–6 листків бур’янів (за висоти 10–15 см)</w:t>
            </w:r>
          </w:p>
        </w:tc>
        <w:tc>
          <w:tcPr>
            <w:tcW w:w="992" w:type="dxa"/>
            <w:tcBorders>
              <w:top w:val="single" w:sz="4" w:space="0" w:color="000000"/>
              <w:left w:val="single" w:sz="4" w:space="0" w:color="000000"/>
              <w:bottom w:val="single" w:sz="4" w:space="0" w:color="000000"/>
            </w:tcBorders>
            <w:shd w:val="clear" w:color="auto" w:fill="auto"/>
          </w:tcPr>
          <w:p w14:paraId="10DEE4F8"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5202AA00" w14:textId="77777777" w:rsidR="000E596D" w:rsidRPr="0042523A" w:rsidRDefault="000E596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4B40ACC6"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0B30FB8E" w14:textId="77777777" w:rsidR="000E596D" w:rsidRPr="0042523A" w:rsidRDefault="000E596D">
            <w:pPr>
              <w:jc w:val="center"/>
              <w:textAlignment w:val="baseline"/>
              <w:rPr>
                <w:rFonts w:cs="Times New Roman"/>
                <w:sz w:val="28"/>
                <w:szCs w:val="28"/>
              </w:rPr>
            </w:pPr>
          </w:p>
        </w:tc>
      </w:tr>
      <w:tr w:rsidR="000E596D" w:rsidRPr="0042523A" w14:paraId="5D3467C6" w14:textId="77777777">
        <w:trPr>
          <w:trHeight w:val="221"/>
        </w:trPr>
        <w:tc>
          <w:tcPr>
            <w:tcW w:w="1499" w:type="dxa"/>
            <w:tcBorders>
              <w:top w:val="single" w:sz="4" w:space="0" w:color="000000"/>
              <w:left w:val="single" w:sz="4" w:space="0" w:color="000000"/>
              <w:bottom w:val="single" w:sz="4" w:space="0" w:color="000000"/>
            </w:tcBorders>
            <w:shd w:val="clear" w:color="auto" w:fill="auto"/>
          </w:tcPr>
          <w:p w14:paraId="37C40CA0" w14:textId="77777777" w:rsidR="000E596D" w:rsidRPr="0042523A" w:rsidRDefault="00860DCC">
            <w:pPr>
              <w:textAlignment w:val="baseline"/>
              <w:rPr>
                <w:rFonts w:cs="Times New Roman"/>
              </w:rPr>
            </w:pPr>
            <w:r w:rsidRPr="0042523A">
              <w:rPr>
                <w:rFonts w:cs="Times New Roman"/>
                <w:b/>
                <w:bCs/>
              </w:rPr>
              <w:t>ЧИСТОПОЛ,</w:t>
            </w:r>
            <w:r w:rsidRPr="0042523A">
              <w:rPr>
                <w:rFonts w:cs="Times New Roman"/>
              </w:rPr>
              <w:t xml:space="preserve"> РК (</w:t>
            </w:r>
            <w:proofErr w:type="spellStart"/>
            <w:r w:rsidRPr="0042523A">
              <w:rPr>
                <w:rFonts w:cs="Times New Roman"/>
              </w:rPr>
              <w:t>ізопропіламінна</w:t>
            </w:r>
            <w:proofErr w:type="spellEnd"/>
            <w:r w:rsidRPr="0042523A">
              <w:rPr>
                <w:rFonts w:cs="Times New Roman"/>
              </w:rPr>
              <w:t xml:space="preserve"> сіль </w:t>
            </w:r>
            <w:proofErr w:type="spellStart"/>
            <w:r w:rsidRPr="0042523A">
              <w:rPr>
                <w:rFonts w:cs="Times New Roman"/>
              </w:rPr>
              <w:t>гліфосату</w:t>
            </w:r>
            <w:proofErr w:type="spellEnd"/>
            <w:r w:rsidRPr="0042523A">
              <w:rPr>
                <w:rFonts w:cs="Times New Roman"/>
              </w:rPr>
              <w:t xml:space="preserve">, 480 г/л) </w:t>
            </w:r>
          </w:p>
          <w:p w14:paraId="77252BC4" w14:textId="77777777" w:rsidR="000E596D" w:rsidRPr="0042523A" w:rsidRDefault="00860DCC">
            <w:pPr>
              <w:textAlignment w:val="baseline"/>
              <w:rPr>
                <w:rFonts w:cs="Times New Roman"/>
                <w:b/>
              </w:rPr>
            </w:pPr>
            <w:r w:rsidRPr="0042523A">
              <w:rPr>
                <w:rFonts w:cs="Times New Roman"/>
              </w:rPr>
              <w:t>ТОВ «</w:t>
            </w:r>
            <w:proofErr w:type="spellStart"/>
            <w:r w:rsidRPr="0042523A">
              <w:rPr>
                <w:rFonts w:cs="Times New Roman"/>
              </w:rPr>
              <w:t>Презенс</w:t>
            </w:r>
            <w:proofErr w:type="spellEnd"/>
            <w:r w:rsidRPr="0042523A">
              <w:rPr>
                <w:rFonts w:cs="Times New Roman"/>
              </w:rPr>
              <w:t xml:space="preserve"> </w:t>
            </w:r>
            <w:proofErr w:type="spellStart"/>
            <w:r w:rsidRPr="0042523A">
              <w:rPr>
                <w:rFonts w:cs="Times New Roman"/>
              </w:rPr>
              <w:t>Технолоджи</w:t>
            </w:r>
            <w:proofErr w:type="spellEnd"/>
            <w:r w:rsidRPr="0042523A">
              <w:rPr>
                <w:rFonts w:cs="Times New Roman"/>
              </w:rPr>
              <w:t>», Україна. Виробник Китай</w:t>
            </w:r>
          </w:p>
          <w:p w14:paraId="680CEFA4" w14:textId="77777777" w:rsidR="000E596D" w:rsidRPr="0042523A" w:rsidRDefault="00860DCC">
            <w:pPr>
              <w:textAlignment w:val="baseline"/>
              <w:rPr>
                <w:rFonts w:cs="Times New Roman"/>
              </w:rPr>
            </w:pPr>
            <w:r w:rsidRPr="0042523A">
              <w:rPr>
                <w:rFonts w:cs="Times New Roman"/>
                <w:b/>
              </w:rPr>
              <w:t>2027 р.</w:t>
            </w:r>
          </w:p>
        </w:tc>
        <w:tc>
          <w:tcPr>
            <w:tcW w:w="1876" w:type="dxa"/>
            <w:tcBorders>
              <w:top w:val="single" w:sz="4" w:space="0" w:color="000000"/>
              <w:left w:val="single" w:sz="4" w:space="0" w:color="000000"/>
              <w:bottom w:val="single" w:sz="4" w:space="0" w:color="000000"/>
            </w:tcBorders>
            <w:shd w:val="clear" w:color="auto" w:fill="auto"/>
          </w:tcPr>
          <w:p w14:paraId="53526714" w14:textId="77777777" w:rsidR="000E596D" w:rsidRPr="0042523A" w:rsidRDefault="00860DCC">
            <w:pPr>
              <w:textAlignment w:val="baseline"/>
              <w:rPr>
                <w:rFonts w:cs="Times New Roman"/>
              </w:rPr>
            </w:pPr>
            <w:r w:rsidRPr="0042523A">
              <w:rPr>
                <w:rFonts w:cs="Times New Roman"/>
              </w:rPr>
              <w:t>40 мл на 5 л води на сотку</w:t>
            </w:r>
          </w:p>
          <w:p w14:paraId="1B4957D0" w14:textId="77777777" w:rsidR="000E596D" w:rsidRPr="0042523A" w:rsidRDefault="000E596D">
            <w:pPr>
              <w:textAlignment w:val="baseline"/>
              <w:rPr>
                <w:rFonts w:cs="Times New Roman"/>
              </w:rPr>
            </w:pPr>
          </w:p>
          <w:p w14:paraId="67BA8F77" w14:textId="77777777" w:rsidR="000E596D" w:rsidRPr="0042523A" w:rsidRDefault="000E596D">
            <w:pPr>
              <w:textAlignment w:val="baseline"/>
              <w:rPr>
                <w:rFonts w:cs="Times New Roman"/>
              </w:rPr>
            </w:pPr>
          </w:p>
          <w:p w14:paraId="7B1EBE50" w14:textId="77777777" w:rsidR="000E596D" w:rsidRPr="0042523A" w:rsidRDefault="000E596D">
            <w:pPr>
              <w:textAlignment w:val="baseline"/>
              <w:rPr>
                <w:rFonts w:cs="Times New Roman"/>
              </w:rPr>
            </w:pPr>
          </w:p>
          <w:p w14:paraId="65780D74" w14:textId="77777777" w:rsidR="000E596D" w:rsidRPr="0042523A" w:rsidRDefault="000E596D">
            <w:pPr>
              <w:textAlignment w:val="baseline"/>
              <w:rPr>
                <w:rFonts w:cs="Times New Roman"/>
              </w:rPr>
            </w:pPr>
          </w:p>
          <w:p w14:paraId="49A907DC" w14:textId="77777777" w:rsidR="000E596D" w:rsidRPr="0042523A" w:rsidRDefault="000E596D">
            <w:pPr>
              <w:textAlignment w:val="baseline"/>
              <w:rPr>
                <w:rFonts w:cs="Times New Roman"/>
              </w:rPr>
            </w:pPr>
          </w:p>
          <w:p w14:paraId="749F7243" w14:textId="77777777" w:rsidR="000E596D" w:rsidRPr="0042523A" w:rsidRDefault="00860DCC">
            <w:pPr>
              <w:textAlignment w:val="baseline"/>
              <w:rPr>
                <w:rFonts w:cs="Times New Roman"/>
              </w:rPr>
            </w:pPr>
            <w:r w:rsidRPr="0042523A">
              <w:rPr>
                <w:rFonts w:cs="Times New Roman"/>
              </w:rPr>
              <w:t>80 мл на 5 л води на сотку</w:t>
            </w:r>
          </w:p>
          <w:p w14:paraId="23EF7166" w14:textId="77777777" w:rsidR="000E596D" w:rsidRPr="0042523A" w:rsidRDefault="000E596D">
            <w:pPr>
              <w:textAlignment w:val="baseline"/>
              <w:rPr>
                <w:rFonts w:cs="Times New Roman"/>
              </w:rPr>
            </w:pPr>
          </w:p>
          <w:p w14:paraId="33DE0FAD" w14:textId="77777777" w:rsidR="000E596D" w:rsidRPr="0042523A" w:rsidRDefault="000E596D">
            <w:pPr>
              <w:textAlignment w:val="baseline"/>
              <w:rPr>
                <w:rFonts w:cs="Times New Roman"/>
              </w:rPr>
            </w:pPr>
          </w:p>
          <w:p w14:paraId="690C2D79" w14:textId="77777777" w:rsidR="000E596D" w:rsidRPr="0042523A" w:rsidRDefault="00860DCC">
            <w:pPr>
              <w:textAlignment w:val="baseline"/>
              <w:rPr>
                <w:rFonts w:cs="Times New Roman"/>
              </w:rPr>
            </w:pPr>
            <w:r w:rsidRPr="0042523A">
              <w:rPr>
                <w:rFonts w:cs="Times New Roman"/>
              </w:rPr>
              <w:t>40 мл на 5 л води на сотку</w:t>
            </w:r>
          </w:p>
          <w:p w14:paraId="13395BB1" w14:textId="77777777" w:rsidR="000E596D" w:rsidRPr="0042523A" w:rsidRDefault="000E596D">
            <w:pPr>
              <w:textAlignment w:val="baseline"/>
              <w:rPr>
                <w:rFonts w:cs="Times New Roman"/>
              </w:rPr>
            </w:pPr>
          </w:p>
          <w:p w14:paraId="1A7F5BE3" w14:textId="77777777" w:rsidR="000E596D" w:rsidRPr="0042523A" w:rsidRDefault="000E596D">
            <w:pPr>
              <w:textAlignment w:val="baseline"/>
              <w:rPr>
                <w:rFonts w:cs="Times New Roman"/>
              </w:rPr>
            </w:pPr>
          </w:p>
          <w:p w14:paraId="22F4CAFD" w14:textId="77777777" w:rsidR="000E596D" w:rsidRPr="0042523A" w:rsidRDefault="00860DCC">
            <w:pPr>
              <w:textAlignment w:val="baseline"/>
              <w:rPr>
                <w:rFonts w:cs="Times New Roman"/>
              </w:rPr>
            </w:pPr>
            <w:r w:rsidRPr="0042523A">
              <w:rPr>
                <w:rFonts w:cs="Times New Roman"/>
              </w:rPr>
              <w:t>80 мл на 5 л води на сотку</w:t>
            </w:r>
          </w:p>
        </w:tc>
        <w:tc>
          <w:tcPr>
            <w:tcW w:w="1241" w:type="dxa"/>
            <w:tcBorders>
              <w:top w:val="single" w:sz="4" w:space="0" w:color="000000"/>
              <w:left w:val="single" w:sz="4" w:space="0" w:color="000000"/>
              <w:bottom w:val="single" w:sz="4" w:space="0" w:color="000000"/>
            </w:tcBorders>
            <w:shd w:val="clear" w:color="auto" w:fill="auto"/>
          </w:tcPr>
          <w:p w14:paraId="241C163E" w14:textId="77777777" w:rsidR="000E596D" w:rsidRPr="0042523A" w:rsidRDefault="00860DCC">
            <w:pPr>
              <w:textAlignment w:val="baseline"/>
              <w:rPr>
                <w:rFonts w:cs="Times New Roman"/>
              </w:rPr>
            </w:pPr>
            <w:r w:rsidRPr="0042523A">
              <w:rPr>
                <w:rFonts w:cs="Times New Roman"/>
              </w:rPr>
              <w:t>Площі, призначені під посів овочевих, картоплі</w:t>
            </w:r>
          </w:p>
          <w:p w14:paraId="648E0331" w14:textId="77777777" w:rsidR="000E596D" w:rsidRPr="0042523A" w:rsidRDefault="000E596D">
            <w:pPr>
              <w:textAlignment w:val="baseline"/>
              <w:rPr>
                <w:rFonts w:cs="Times New Roman"/>
              </w:rPr>
            </w:pPr>
          </w:p>
          <w:p w14:paraId="371D5142" w14:textId="77777777" w:rsidR="000E596D" w:rsidRPr="0042523A" w:rsidRDefault="00860DCC">
            <w:pPr>
              <w:textAlignment w:val="baseline"/>
              <w:rPr>
                <w:rFonts w:cs="Times New Roman"/>
              </w:rPr>
            </w:pPr>
            <w:r w:rsidRPr="0042523A">
              <w:rPr>
                <w:rFonts w:cs="Times New Roman"/>
              </w:rPr>
              <w:t>призначені під посів овочевих, картоплі</w:t>
            </w:r>
          </w:p>
          <w:p w14:paraId="7AC31E60" w14:textId="77777777" w:rsidR="000E596D" w:rsidRPr="0042523A" w:rsidRDefault="000E596D">
            <w:pPr>
              <w:textAlignment w:val="baseline"/>
              <w:rPr>
                <w:rFonts w:cs="Times New Roman"/>
              </w:rPr>
            </w:pPr>
          </w:p>
          <w:p w14:paraId="2A713B11" w14:textId="77777777" w:rsidR="000E596D" w:rsidRPr="0042523A" w:rsidRDefault="000E596D">
            <w:pPr>
              <w:textAlignment w:val="baseline"/>
              <w:rPr>
                <w:rFonts w:cs="Times New Roman"/>
              </w:rPr>
            </w:pPr>
          </w:p>
          <w:p w14:paraId="54F3CE1F" w14:textId="77777777" w:rsidR="000E596D" w:rsidRPr="0042523A" w:rsidRDefault="000E596D">
            <w:pPr>
              <w:textAlignment w:val="baseline"/>
              <w:rPr>
                <w:rFonts w:cs="Times New Roman"/>
              </w:rPr>
            </w:pPr>
          </w:p>
          <w:p w14:paraId="28375806" w14:textId="77777777" w:rsidR="000E596D" w:rsidRPr="0042523A" w:rsidRDefault="00860DCC">
            <w:pPr>
              <w:textAlignment w:val="baseline"/>
              <w:rPr>
                <w:rFonts w:cs="Times New Roman"/>
              </w:rPr>
            </w:pPr>
            <w:r w:rsidRPr="0042523A">
              <w:rPr>
                <w:rFonts w:cs="Times New Roman"/>
              </w:rPr>
              <w:t>Пари</w:t>
            </w:r>
          </w:p>
          <w:p w14:paraId="6E38B312" w14:textId="77777777" w:rsidR="000E596D" w:rsidRPr="0042523A" w:rsidRDefault="000E596D">
            <w:pPr>
              <w:textAlignment w:val="baseline"/>
              <w:rPr>
                <w:rFonts w:cs="Times New Roman"/>
              </w:rPr>
            </w:pPr>
          </w:p>
          <w:p w14:paraId="103AB207" w14:textId="77777777" w:rsidR="000E596D" w:rsidRPr="0042523A" w:rsidRDefault="000E596D">
            <w:pPr>
              <w:textAlignment w:val="baseline"/>
              <w:rPr>
                <w:rFonts w:cs="Times New Roman"/>
              </w:rPr>
            </w:pPr>
          </w:p>
          <w:p w14:paraId="36CC6D04" w14:textId="77777777" w:rsidR="000E596D" w:rsidRPr="0042523A" w:rsidRDefault="00860DCC">
            <w:pPr>
              <w:textAlignment w:val="baseline"/>
              <w:rPr>
                <w:rFonts w:cs="Times New Roman"/>
              </w:rPr>
            </w:pPr>
            <w:r w:rsidRPr="0042523A">
              <w:rPr>
                <w:rFonts w:cs="Times New Roman"/>
              </w:rPr>
              <w:t>Пари</w:t>
            </w:r>
          </w:p>
          <w:p w14:paraId="5B7F0E50" w14:textId="77777777" w:rsidR="000E596D" w:rsidRPr="0042523A" w:rsidRDefault="000E596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14:paraId="3455076D" w14:textId="77777777" w:rsidR="000E596D" w:rsidRPr="0042523A" w:rsidRDefault="00860DCC">
            <w:pPr>
              <w:textAlignment w:val="baseline"/>
              <w:rPr>
                <w:rFonts w:cs="Times New Roman"/>
              </w:rPr>
            </w:pPr>
            <w:r w:rsidRPr="0042523A">
              <w:rPr>
                <w:rFonts w:cs="Times New Roman"/>
              </w:rPr>
              <w:t>Однорічні злакові та дводольні</w:t>
            </w:r>
          </w:p>
          <w:p w14:paraId="3D0ABDCF" w14:textId="77777777" w:rsidR="000E596D" w:rsidRPr="0042523A" w:rsidRDefault="000E596D">
            <w:pPr>
              <w:textAlignment w:val="baseline"/>
              <w:rPr>
                <w:rFonts w:cs="Times New Roman"/>
              </w:rPr>
            </w:pPr>
          </w:p>
          <w:p w14:paraId="6020868A" w14:textId="77777777" w:rsidR="000E596D" w:rsidRPr="0042523A" w:rsidRDefault="000E596D">
            <w:pPr>
              <w:textAlignment w:val="baseline"/>
              <w:rPr>
                <w:rFonts w:cs="Times New Roman"/>
              </w:rPr>
            </w:pPr>
          </w:p>
          <w:p w14:paraId="5AD63BE4" w14:textId="77777777" w:rsidR="000E596D" w:rsidRPr="0042523A" w:rsidRDefault="000E596D">
            <w:pPr>
              <w:textAlignment w:val="baseline"/>
              <w:rPr>
                <w:rFonts w:cs="Times New Roman"/>
              </w:rPr>
            </w:pPr>
          </w:p>
          <w:p w14:paraId="67C478E9" w14:textId="77777777" w:rsidR="000E596D" w:rsidRPr="0042523A" w:rsidRDefault="00860DCC">
            <w:pPr>
              <w:textAlignment w:val="baseline"/>
              <w:rPr>
                <w:rFonts w:cs="Times New Roman"/>
              </w:rPr>
            </w:pPr>
            <w:r w:rsidRPr="0042523A">
              <w:rPr>
                <w:rFonts w:cs="Times New Roman"/>
              </w:rPr>
              <w:t>Багаторічні злакові та дводольні</w:t>
            </w:r>
          </w:p>
          <w:p w14:paraId="775F6FBD" w14:textId="77777777" w:rsidR="000E596D" w:rsidRPr="0042523A" w:rsidRDefault="000E596D">
            <w:pPr>
              <w:textAlignment w:val="baseline"/>
              <w:rPr>
                <w:rFonts w:cs="Times New Roman"/>
              </w:rPr>
            </w:pPr>
          </w:p>
          <w:p w14:paraId="234E917C" w14:textId="77777777" w:rsidR="000E596D" w:rsidRPr="0042523A" w:rsidRDefault="00860DCC">
            <w:pPr>
              <w:textAlignment w:val="baseline"/>
              <w:rPr>
                <w:rFonts w:cs="Times New Roman"/>
              </w:rPr>
            </w:pPr>
            <w:r w:rsidRPr="0042523A">
              <w:rPr>
                <w:rFonts w:cs="Times New Roman"/>
              </w:rPr>
              <w:t>Однорічні злакові та двосім’ядольні</w:t>
            </w:r>
          </w:p>
          <w:p w14:paraId="18300436" w14:textId="77777777" w:rsidR="000E596D" w:rsidRPr="0042523A" w:rsidRDefault="000E596D">
            <w:pPr>
              <w:textAlignment w:val="baseline"/>
              <w:rPr>
                <w:rFonts w:cs="Times New Roman"/>
              </w:rPr>
            </w:pPr>
          </w:p>
          <w:p w14:paraId="051E4E02" w14:textId="77777777" w:rsidR="000E596D" w:rsidRPr="0042523A" w:rsidRDefault="00860DCC">
            <w:pPr>
              <w:textAlignment w:val="baseline"/>
              <w:rPr>
                <w:rFonts w:cs="Times New Roman"/>
              </w:rPr>
            </w:pPr>
            <w:r w:rsidRPr="0042523A">
              <w:rPr>
                <w:rFonts w:cs="Times New Roman"/>
              </w:rPr>
              <w:t>Багаторічні злакові та дводольні</w:t>
            </w:r>
          </w:p>
        </w:tc>
        <w:tc>
          <w:tcPr>
            <w:tcW w:w="2090" w:type="dxa"/>
            <w:tcBorders>
              <w:top w:val="single" w:sz="4" w:space="0" w:color="000000"/>
              <w:left w:val="single" w:sz="4" w:space="0" w:color="000000"/>
              <w:bottom w:val="single" w:sz="4" w:space="0" w:color="000000"/>
            </w:tcBorders>
            <w:shd w:val="clear" w:color="auto" w:fill="auto"/>
          </w:tcPr>
          <w:p w14:paraId="76A353A7" w14:textId="77777777" w:rsidR="000E596D" w:rsidRPr="0042523A" w:rsidRDefault="00860DCC">
            <w:pPr>
              <w:textAlignment w:val="baseline"/>
              <w:rPr>
                <w:rFonts w:cs="Times New Roman"/>
              </w:rPr>
            </w:pPr>
            <w:r w:rsidRPr="0042523A">
              <w:rPr>
                <w:rFonts w:cs="Times New Roman"/>
              </w:rPr>
              <w:t xml:space="preserve">Обприскування </w:t>
            </w:r>
            <w:proofErr w:type="spellStart"/>
            <w:r w:rsidRPr="0042523A">
              <w:rPr>
                <w:rFonts w:cs="Times New Roman"/>
              </w:rPr>
              <w:t>вегетуючих</w:t>
            </w:r>
            <w:proofErr w:type="spellEnd"/>
            <w:r w:rsidRPr="0042523A">
              <w:rPr>
                <w:rFonts w:cs="Times New Roman"/>
              </w:rPr>
              <w:t xml:space="preserve"> бур’янів восени після збирання попередника</w:t>
            </w:r>
          </w:p>
          <w:p w14:paraId="72CD1EF5" w14:textId="77777777" w:rsidR="000E596D" w:rsidRPr="0042523A" w:rsidRDefault="000E596D">
            <w:pPr>
              <w:textAlignment w:val="baseline"/>
              <w:rPr>
                <w:rFonts w:cs="Times New Roman"/>
              </w:rPr>
            </w:pPr>
          </w:p>
          <w:p w14:paraId="42298F6B" w14:textId="77777777" w:rsidR="000E596D" w:rsidRPr="0042523A" w:rsidRDefault="00860DCC">
            <w:pPr>
              <w:textAlignment w:val="baseline"/>
              <w:rPr>
                <w:rFonts w:cs="Times New Roman"/>
              </w:rPr>
            </w:pPr>
            <w:r w:rsidRPr="0042523A">
              <w:rPr>
                <w:rFonts w:cs="Times New Roman"/>
              </w:rPr>
              <w:t>—“—</w:t>
            </w:r>
          </w:p>
          <w:p w14:paraId="4F6FE3CC" w14:textId="77777777" w:rsidR="000E596D" w:rsidRPr="0042523A" w:rsidRDefault="000E596D">
            <w:pPr>
              <w:textAlignment w:val="baseline"/>
              <w:rPr>
                <w:rFonts w:cs="Times New Roman"/>
              </w:rPr>
            </w:pPr>
          </w:p>
          <w:p w14:paraId="1282E07B" w14:textId="77777777" w:rsidR="000E596D" w:rsidRPr="0042523A" w:rsidRDefault="000E596D">
            <w:pPr>
              <w:textAlignment w:val="baseline"/>
              <w:rPr>
                <w:rFonts w:cs="Times New Roman"/>
              </w:rPr>
            </w:pPr>
          </w:p>
          <w:p w14:paraId="41EA7A38" w14:textId="77777777" w:rsidR="000E596D" w:rsidRPr="0042523A" w:rsidRDefault="000E596D">
            <w:pPr>
              <w:textAlignment w:val="baseline"/>
              <w:rPr>
                <w:rFonts w:cs="Times New Roman"/>
              </w:rPr>
            </w:pPr>
          </w:p>
          <w:p w14:paraId="5B5F7E46" w14:textId="77777777" w:rsidR="000E596D" w:rsidRPr="0042523A" w:rsidRDefault="00860DCC">
            <w:pPr>
              <w:textAlignment w:val="baseline"/>
              <w:rPr>
                <w:rFonts w:cs="Times New Roman"/>
              </w:rPr>
            </w:pPr>
            <w:r w:rsidRPr="0042523A">
              <w:rPr>
                <w:rFonts w:cs="Times New Roman"/>
              </w:rPr>
              <w:t>Обприскування бур’янів у період їх активного росту</w:t>
            </w:r>
          </w:p>
          <w:p w14:paraId="797C2BA7" w14:textId="77777777" w:rsidR="000E596D" w:rsidRPr="0042523A" w:rsidRDefault="000E596D">
            <w:pPr>
              <w:textAlignment w:val="baseline"/>
              <w:rPr>
                <w:rFonts w:cs="Times New Roman"/>
              </w:rPr>
            </w:pPr>
          </w:p>
          <w:p w14:paraId="2BA398E9" w14:textId="77777777" w:rsidR="000E596D" w:rsidRPr="0042523A" w:rsidRDefault="000E596D">
            <w:pPr>
              <w:textAlignment w:val="baseline"/>
              <w:rPr>
                <w:rFonts w:cs="Times New Roman"/>
              </w:rPr>
            </w:pPr>
          </w:p>
          <w:p w14:paraId="3E2DE435" w14:textId="77777777" w:rsidR="000E596D" w:rsidRPr="0042523A" w:rsidRDefault="00860DCC">
            <w:pPr>
              <w:textAlignment w:val="baseline"/>
              <w:rPr>
                <w:rFonts w:cs="Times New Roman"/>
              </w:rPr>
            </w:pPr>
            <w:r w:rsidRPr="0042523A">
              <w:rPr>
                <w:rFonts w:cs="Times New Roman"/>
              </w:rPr>
              <w:t>—“—</w:t>
            </w:r>
          </w:p>
        </w:tc>
        <w:tc>
          <w:tcPr>
            <w:tcW w:w="992" w:type="dxa"/>
            <w:tcBorders>
              <w:top w:val="single" w:sz="4" w:space="0" w:color="000000"/>
              <w:left w:val="single" w:sz="4" w:space="0" w:color="000000"/>
              <w:bottom w:val="single" w:sz="4" w:space="0" w:color="000000"/>
            </w:tcBorders>
            <w:shd w:val="clear" w:color="auto" w:fill="auto"/>
          </w:tcPr>
          <w:p w14:paraId="01989CA0"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56BD51A8" w14:textId="77777777" w:rsidR="000E596D" w:rsidRPr="0042523A" w:rsidRDefault="000E596D">
            <w:pPr>
              <w:jc w:val="center"/>
              <w:textAlignment w:val="baseline"/>
              <w:rPr>
                <w:rFonts w:cs="Times New Roman"/>
                <w:sz w:val="28"/>
                <w:szCs w:val="28"/>
              </w:rPr>
            </w:pPr>
          </w:p>
          <w:p w14:paraId="37F28854" w14:textId="77777777" w:rsidR="000E596D" w:rsidRPr="0042523A" w:rsidRDefault="000E596D">
            <w:pPr>
              <w:jc w:val="center"/>
              <w:textAlignment w:val="baseline"/>
              <w:rPr>
                <w:rFonts w:cs="Times New Roman"/>
                <w:sz w:val="28"/>
                <w:szCs w:val="28"/>
              </w:rPr>
            </w:pPr>
          </w:p>
          <w:p w14:paraId="6E64CBD7" w14:textId="77777777" w:rsidR="000E596D" w:rsidRPr="0042523A" w:rsidRDefault="000E596D">
            <w:pPr>
              <w:jc w:val="center"/>
              <w:textAlignment w:val="baseline"/>
              <w:rPr>
                <w:rFonts w:cs="Times New Roman"/>
                <w:sz w:val="28"/>
                <w:szCs w:val="28"/>
              </w:rPr>
            </w:pPr>
          </w:p>
          <w:p w14:paraId="2BECE254" w14:textId="77777777" w:rsidR="000E596D" w:rsidRPr="0042523A" w:rsidRDefault="000E596D">
            <w:pPr>
              <w:jc w:val="center"/>
              <w:textAlignment w:val="baseline"/>
              <w:rPr>
                <w:rFonts w:cs="Times New Roman"/>
                <w:sz w:val="28"/>
                <w:szCs w:val="28"/>
              </w:rPr>
            </w:pPr>
          </w:p>
          <w:p w14:paraId="39B387A8" w14:textId="77777777" w:rsidR="000E596D" w:rsidRPr="0042523A" w:rsidRDefault="000E596D">
            <w:pPr>
              <w:jc w:val="center"/>
              <w:textAlignment w:val="baseline"/>
              <w:rPr>
                <w:rFonts w:cs="Times New Roman"/>
                <w:sz w:val="28"/>
                <w:szCs w:val="28"/>
              </w:rPr>
            </w:pPr>
          </w:p>
          <w:p w14:paraId="37681B63"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2FEF7943" w14:textId="77777777" w:rsidR="000E596D" w:rsidRPr="0042523A" w:rsidRDefault="000E596D">
            <w:pPr>
              <w:jc w:val="center"/>
              <w:textAlignment w:val="baseline"/>
              <w:rPr>
                <w:rFonts w:cs="Times New Roman"/>
                <w:sz w:val="28"/>
                <w:szCs w:val="28"/>
              </w:rPr>
            </w:pPr>
          </w:p>
          <w:p w14:paraId="110BC015" w14:textId="77777777" w:rsidR="000E596D" w:rsidRPr="0042523A" w:rsidRDefault="000E596D">
            <w:pPr>
              <w:jc w:val="center"/>
              <w:textAlignment w:val="baseline"/>
              <w:rPr>
                <w:rFonts w:cs="Times New Roman"/>
                <w:sz w:val="28"/>
                <w:szCs w:val="28"/>
              </w:rPr>
            </w:pPr>
          </w:p>
          <w:p w14:paraId="0AD496B6" w14:textId="77777777" w:rsidR="000E596D" w:rsidRPr="0042523A" w:rsidRDefault="000E596D">
            <w:pPr>
              <w:jc w:val="center"/>
              <w:textAlignment w:val="baseline"/>
              <w:rPr>
                <w:rFonts w:cs="Times New Roman"/>
                <w:sz w:val="28"/>
                <w:szCs w:val="28"/>
              </w:rPr>
            </w:pPr>
          </w:p>
          <w:p w14:paraId="18A6769F"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p w14:paraId="45217592" w14:textId="77777777" w:rsidR="000E596D" w:rsidRPr="0042523A" w:rsidRDefault="000E596D">
            <w:pPr>
              <w:jc w:val="center"/>
              <w:textAlignment w:val="baseline"/>
              <w:rPr>
                <w:rFonts w:cs="Times New Roman"/>
                <w:sz w:val="28"/>
                <w:szCs w:val="28"/>
              </w:rPr>
            </w:pPr>
          </w:p>
          <w:p w14:paraId="2FA84AA4" w14:textId="77777777" w:rsidR="000E596D" w:rsidRPr="0042523A" w:rsidRDefault="000E596D">
            <w:pPr>
              <w:jc w:val="center"/>
              <w:textAlignment w:val="baseline"/>
              <w:rPr>
                <w:rFonts w:cs="Times New Roman"/>
                <w:sz w:val="28"/>
                <w:szCs w:val="28"/>
              </w:rPr>
            </w:pPr>
          </w:p>
          <w:p w14:paraId="66443EEE"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32F29FE"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236AE6F1" w14:textId="77777777" w:rsidR="000E596D" w:rsidRPr="0042523A" w:rsidRDefault="000E596D">
            <w:pPr>
              <w:jc w:val="center"/>
              <w:textAlignment w:val="baseline"/>
              <w:rPr>
                <w:rFonts w:cs="Times New Roman"/>
                <w:sz w:val="28"/>
                <w:szCs w:val="28"/>
              </w:rPr>
            </w:pPr>
          </w:p>
          <w:p w14:paraId="572A7415" w14:textId="77777777" w:rsidR="000E596D" w:rsidRPr="0042523A" w:rsidRDefault="000E596D">
            <w:pPr>
              <w:jc w:val="center"/>
              <w:textAlignment w:val="baseline"/>
              <w:rPr>
                <w:rFonts w:cs="Times New Roman"/>
                <w:sz w:val="28"/>
                <w:szCs w:val="28"/>
              </w:rPr>
            </w:pPr>
          </w:p>
          <w:p w14:paraId="12B41CE1" w14:textId="77777777" w:rsidR="000E596D" w:rsidRPr="0042523A" w:rsidRDefault="000E596D">
            <w:pPr>
              <w:jc w:val="center"/>
              <w:textAlignment w:val="baseline"/>
              <w:rPr>
                <w:rFonts w:cs="Times New Roman"/>
                <w:sz w:val="28"/>
                <w:szCs w:val="28"/>
              </w:rPr>
            </w:pPr>
          </w:p>
          <w:p w14:paraId="22C48FA6" w14:textId="77777777" w:rsidR="000E596D" w:rsidRPr="0042523A" w:rsidRDefault="000E596D">
            <w:pPr>
              <w:jc w:val="center"/>
              <w:textAlignment w:val="baseline"/>
              <w:rPr>
                <w:rFonts w:cs="Times New Roman"/>
                <w:sz w:val="28"/>
                <w:szCs w:val="28"/>
              </w:rPr>
            </w:pPr>
          </w:p>
          <w:p w14:paraId="69C797B6" w14:textId="77777777" w:rsidR="000E596D" w:rsidRPr="0042523A" w:rsidRDefault="000E596D">
            <w:pPr>
              <w:jc w:val="center"/>
              <w:textAlignment w:val="baseline"/>
              <w:rPr>
                <w:rFonts w:cs="Times New Roman"/>
                <w:sz w:val="28"/>
                <w:szCs w:val="28"/>
              </w:rPr>
            </w:pPr>
          </w:p>
          <w:p w14:paraId="29141B1A"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03608333" w14:textId="77777777" w:rsidR="000E596D" w:rsidRPr="0042523A" w:rsidRDefault="000E596D">
            <w:pPr>
              <w:jc w:val="center"/>
              <w:textAlignment w:val="baseline"/>
              <w:rPr>
                <w:rFonts w:cs="Times New Roman"/>
                <w:sz w:val="28"/>
                <w:szCs w:val="28"/>
              </w:rPr>
            </w:pPr>
          </w:p>
          <w:p w14:paraId="2895EB55" w14:textId="77777777" w:rsidR="000E596D" w:rsidRPr="0042523A" w:rsidRDefault="000E596D">
            <w:pPr>
              <w:jc w:val="center"/>
              <w:textAlignment w:val="baseline"/>
              <w:rPr>
                <w:rFonts w:cs="Times New Roman"/>
                <w:sz w:val="28"/>
                <w:szCs w:val="28"/>
              </w:rPr>
            </w:pPr>
          </w:p>
          <w:p w14:paraId="1A71F160" w14:textId="77777777" w:rsidR="000E596D" w:rsidRPr="0042523A" w:rsidRDefault="000E596D">
            <w:pPr>
              <w:jc w:val="center"/>
              <w:textAlignment w:val="baseline"/>
              <w:rPr>
                <w:rFonts w:cs="Times New Roman"/>
                <w:sz w:val="28"/>
                <w:szCs w:val="28"/>
              </w:rPr>
            </w:pPr>
          </w:p>
          <w:p w14:paraId="2045AD05"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p w14:paraId="2C0B54B0" w14:textId="77777777" w:rsidR="000E596D" w:rsidRPr="0042523A" w:rsidRDefault="000E596D">
            <w:pPr>
              <w:jc w:val="center"/>
              <w:textAlignment w:val="baseline"/>
              <w:rPr>
                <w:rFonts w:cs="Times New Roman"/>
                <w:sz w:val="28"/>
                <w:szCs w:val="28"/>
              </w:rPr>
            </w:pPr>
          </w:p>
          <w:p w14:paraId="49BC9C6F" w14:textId="77777777" w:rsidR="000E596D" w:rsidRPr="0042523A" w:rsidRDefault="000E596D">
            <w:pPr>
              <w:jc w:val="center"/>
              <w:textAlignment w:val="baseline"/>
              <w:rPr>
                <w:rFonts w:cs="Times New Roman"/>
                <w:sz w:val="28"/>
                <w:szCs w:val="28"/>
              </w:rPr>
            </w:pPr>
          </w:p>
          <w:p w14:paraId="63CA2683"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bl>
    <w:p w14:paraId="3E7DFE42" w14:textId="77777777" w:rsidR="000E596D" w:rsidRPr="0042523A" w:rsidRDefault="00860DCC">
      <w:r w:rsidRPr="0042523A">
        <w:br w:type="page"/>
      </w:r>
    </w:p>
    <w:tbl>
      <w:tblPr>
        <w:tblW w:w="9808" w:type="dxa"/>
        <w:tblInd w:w="-9" w:type="dxa"/>
        <w:tblLayout w:type="fixed"/>
        <w:tblCellMar>
          <w:top w:w="30" w:type="dxa"/>
          <w:left w:w="0" w:type="dxa"/>
          <w:bottom w:w="57" w:type="dxa"/>
          <w:right w:w="57" w:type="dxa"/>
        </w:tblCellMar>
        <w:tblLook w:val="04A0" w:firstRow="1" w:lastRow="0" w:firstColumn="1" w:lastColumn="0" w:noHBand="0" w:noVBand="1"/>
      </w:tblPr>
      <w:tblGrid>
        <w:gridCol w:w="1499"/>
        <w:gridCol w:w="1876"/>
        <w:gridCol w:w="1241"/>
        <w:gridCol w:w="1474"/>
        <w:gridCol w:w="2090"/>
        <w:gridCol w:w="992"/>
        <w:gridCol w:w="636"/>
      </w:tblGrid>
      <w:tr w:rsidR="000E596D" w:rsidRPr="0042523A" w14:paraId="5B8A9D66" w14:textId="77777777">
        <w:trPr>
          <w:trHeight w:val="221"/>
        </w:trPr>
        <w:tc>
          <w:tcPr>
            <w:tcW w:w="1499" w:type="dxa"/>
            <w:vMerge w:val="restart"/>
            <w:tcBorders>
              <w:top w:val="single" w:sz="4" w:space="0" w:color="000000"/>
              <w:left w:val="single" w:sz="4" w:space="0" w:color="000000"/>
            </w:tcBorders>
            <w:shd w:val="clear" w:color="auto" w:fill="auto"/>
          </w:tcPr>
          <w:p w14:paraId="028FEFF7" w14:textId="77777777" w:rsidR="000E596D" w:rsidRPr="0042523A" w:rsidRDefault="00860DCC">
            <w:pPr>
              <w:textAlignment w:val="baseline"/>
              <w:rPr>
                <w:rFonts w:cs="Times New Roman"/>
                <w:bCs/>
              </w:rPr>
            </w:pPr>
            <w:r w:rsidRPr="0042523A">
              <w:rPr>
                <w:rFonts w:cs="Times New Roman"/>
                <w:b/>
                <w:bCs/>
              </w:rPr>
              <w:lastRenderedPageBreak/>
              <w:t xml:space="preserve">ШЕДОВ, </w:t>
            </w:r>
            <w:r w:rsidRPr="0042523A">
              <w:rPr>
                <w:rFonts w:cs="Times New Roman"/>
                <w:bCs/>
              </w:rPr>
              <w:t>КЕ (</w:t>
            </w:r>
            <w:proofErr w:type="spellStart"/>
            <w:r w:rsidRPr="0042523A">
              <w:rPr>
                <w:rFonts w:cs="Times New Roman"/>
                <w:bCs/>
              </w:rPr>
              <w:t>клетодим</w:t>
            </w:r>
            <w:proofErr w:type="spellEnd"/>
            <w:r w:rsidRPr="0042523A">
              <w:rPr>
                <w:rFonts w:cs="Times New Roman"/>
                <w:bCs/>
              </w:rPr>
              <w:t xml:space="preserve"> 120 г/л)</w:t>
            </w:r>
          </w:p>
          <w:p w14:paraId="66F57CDE" w14:textId="77777777" w:rsidR="000E596D" w:rsidRPr="0042523A" w:rsidRDefault="00860DCC">
            <w:pPr>
              <w:textAlignment w:val="baseline"/>
              <w:rPr>
                <w:rFonts w:cs="Times New Roman"/>
                <w:b/>
                <w:bCs/>
              </w:rPr>
            </w:pPr>
            <w:r w:rsidRPr="0042523A">
              <w:rPr>
                <w:rFonts w:cs="Times New Roman"/>
                <w:bCs/>
              </w:rPr>
              <w:t>Ф. «</w:t>
            </w:r>
            <w:proofErr w:type="spellStart"/>
            <w:r w:rsidRPr="0042523A">
              <w:rPr>
                <w:rFonts w:cs="Times New Roman"/>
                <w:bCs/>
              </w:rPr>
              <w:t>Аріста</w:t>
            </w:r>
            <w:proofErr w:type="spellEnd"/>
            <w:r w:rsidRPr="0042523A">
              <w:rPr>
                <w:rFonts w:cs="Times New Roman"/>
                <w:bCs/>
              </w:rPr>
              <w:t xml:space="preserve"> </w:t>
            </w:r>
            <w:proofErr w:type="spellStart"/>
            <w:r w:rsidRPr="0042523A">
              <w:rPr>
                <w:rFonts w:cs="Times New Roman"/>
                <w:bCs/>
              </w:rPr>
              <w:t>ЛайфСайенс</w:t>
            </w:r>
            <w:proofErr w:type="spellEnd"/>
            <w:r w:rsidRPr="0042523A">
              <w:rPr>
                <w:rFonts w:cs="Times New Roman"/>
                <w:bCs/>
              </w:rPr>
              <w:t xml:space="preserve"> С.А.С.», Франція, </w:t>
            </w:r>
            <w:r w:rsidRPr="0042523A">
              <w:rPr>
                <w:rFonts w:cs="Times New Roman"/>
                <w:b/>
                <w:bCs/>
              </w:rPr>
              <w:t>2022 р.</w:t>
            </w:r>
          </w:p>
        </w:tc>
        <w:tc>
          <w:tcPr>
            <w:tcW w:w="1876" w:type="dxa"/>
            <w:tcBorders>
              <w:top w:val="single" w:sz="4" w:space="0" w:color="000000"/>
              <w:left w:val="single" w:sz="4" w:space="0" w:color="000000"/>
              <w:bottom w:val="single" w:sz="4" w:space="0" w:color="000000"/>
            </w:tcBorders>
            <w:shd w:val="clear" w:color="auto" w:fill="auto"/>
          </w:tcPr>
          <w:p w14:paraId="72C43BF2" w14:textId="77777777" w:rsidR="000E596D" w:rsidRPr="0042523A" w:rsidRDefault="00860DCC">
            <w:pPr>
              <w:textAlignment w:val="baseline"/>
              <w:rPr>
                <w:rFonts w:cs="Times New Roman"/>
              </w:rPr>
            </w:pPr>
            <w:r w:rsidRPr="0042523A">
              <w:rPr>
                <w:rFonts w:cs="Times New Roman"/>
              </w:rPr>
              <w:t xml:space="preserve">15 мл на 10 л води  (на 250 </w:t>
            </w:r>
            <w:proofErr w:type="spellStart"/>
            <w:r w:rsidRPr="0042523A">
              <w:rPr>
                <w:rFonts w:cs="Times New Roman"/>
              </w:rPr>
              <w:t>кв.м</w:t>
            </w:r>
            <w:proofErr w:type="spellEnd"/>
            <w:r w:rsidRPr="0042523A">
              <w:rPr>
                <w:rFonts w:cs="Times New Roman"/>
              </w:rPr>
              <w:t>)</w:t>
            </w:r>
          </w:p>
        </w:tc>
        <w:tc>
          <w:tcPr>
            <w:tcW w:w="1241" w:type="dxa"/>
            <w:tcBorders>
              <w:top w:val="single" w:sz="4" w:space="0" w:color="000000"/>
              <w:left w:val="single" w:sz="4" w:space="0" w:color="000000"/>
              <w:bottom w:val="single" w:sz="4" w:space="0" w:color="000000"/>
            </w:tcBorders>
            <w:shd w:val="clear" w:color="auto" w:fill="auto"/>
          </w:tcPr>
          <w:p w14:paraId="6D3CA7F3" w14:textId="77777777" w:rsidR="000E596D" w:rsidRPr="0042523A" w:rsidRDefault="00860DCC">
            <w:pPr>
              <w:textAlignment w:val="baseline"/>
              <w:rPr>
                <w:rFonts w:cs="Times New Roman"/>
              </w:rPr>
            </w:pPr>
            <w:r w:rsidRPr="0042523A">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14:paraId="4B040AFD" w14:textId="77777777" w:rsidR="000E596D" w:rsidRPr="0042523A" w:rsidRDefault="00860DCC">
            <w:pPr>
              <w:textAlignment w:val="baseline"/>
              <w:rPr>
                <w:rFonts w:cs="Times New Roman"/>
              </w:rPr>
            </w:pPr>
            <w:r w:rsidRPr="0042523A">
              <w:rPr>
                <w:rFonts w:cs="Times New Roman"/>
              </w:rPr>
              <w:t>Однорічні злакові</w:t>
            </w:r>
          </w:p>
        </w:tc>
        <w:tc>
          <w:tcPr>
            <w:tcW w:w="2090" w:type="dxa"/>
            <w:tcBorders>
              <w:top w:val="single" w:sz="4" w:space="0" w:color="000000"/>
              <w:left w:val="single" w:sz="4" w:space="0" w:color="000000"/>
              <w:bottom w:val="single" w:sz="4" w:space="0" w:color="000000"/>
            </w:tcBorders>
            <w:shd w:val="clear" w:color="auto" w:fill="auto"/>
          </w:tcPr>
          <w:p w14:paraId="75267388" w14:textId="77777777" w:rsidR="000E596D" w:rsidRPr="0042523A" w:rsidRDefault="00860DCC">
            <w:pPr>
              <w:textAlignment w:val="baseline"/>
              <w:rPr>
                <w:rFonts w:cs="Times New Roman"/>
              </w:rPr>
            </w:pPr>
            <w:r w:rsidRPr="0042523A">
              <w:rPr>
                <w:rFonts w:cs="Times New Roman"/>
              </w:rPr>
              <w:t xml:space="preserve">Обприскування ділянок за висоти </w:t>
            </w:r>
            <w:proofErr w:type="spellStart"/>
            <w:r w:rsidRPr="0042523A">
              <w:rPr>
                <w:rFonts w:cs="Times New Roman"/>
              </w:rPr>
              <w:t>бур’яна</w:t>
            </w:r>
            <w:proofErr w:type="spellEnd"/>
            <w:r w:rsidRPr="0042523A">
              <w:rPr>
                <w:rFonts w:cs="Times New Roman"/>
              </w:rPr>
              <w:t xml:space="preserve"> 3-5 см  (незалежно від фази розвитку культури)</w:t>
            </w:r>
          </w:p>
        </w:tc>
        <w:tc>
          <w:tcPr>
            <w:tcW w:w="992" w:type="dxa"/>
            <w:tcBorders>
              <w:top w:val="single" w:sz="4" w:space="0" w:color="000000"/>
              <w:left w:val="single" w:sz="4" w:space="0" w:color="000000"/>
              <w:bottom w:val="single" w:sz="4" w:space="0" w:color="000000"/>
            </w:tcBorders>
            <w:shd w:val="clear" w:color="auto" w:fill="auto"/>
          </w:tcPr>
          <w:p w14:paraId="5F2B30A0"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16F54CA9"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r w:rsidR="000E596D" w:rsidRPr="0042523A" w14:paraId="0ADE7E95" w14:textId="77777777">
        <w:trPr>
          <w:trHeight w:val="221"/>
        </w:trPr>
        <w:tc>
          <w:tcPr>
            <w:tcW w:w="1499" w:type="dxa"/>
            <w:vMerge/>
            <w:tcBorders>
              <w:left w:val="single" w:sz="4" w:space="0" w:color="000000"/>
              <w:bottom w:val="single" w:sz="4" w:space="0" w:color="000000"/>
            </w:tcBorders>
            <w:shd w:val="clear" w:color="auto" w:fill="auto"/>
          </w:tcPr>
          <w:p w14:paraId="6FC5401F" w14:textId="77777777" w:rsidR="000E596D" w:rsidRPr="0042523A" w:rsidRDefault="000E596D">
            <w:pPr>
              <w:textAlignment w:val="baseline"/>
              <w:rPr>
                <w:rFonts w:cs="Times New Roman"/>
                <w:b/>
                <w:bCs/>
              </w:rPr>
            </w:pPr>
          </w:p>
        </w:tc>
        <w:tc>
          <w:tcPr>
            <w:tcW w:w="1876" w:type="dxa"/>
            <w:tcBorders>
              <w:top w:val="single" w:sz="4" w:space="0" w:color="000000"/>
              <w:left w:val="single" w:sz="4" w:space="0" w:color="000000"/>
              <w:bottom w:val="single" w:sz="4" w:space="0" w:color="000000"/>
            </w:tcBorders>
            <w:shd w:val="clear" w:color="auto" w:fill="auto"/>
          </w:tcPr>
          <w:p w14:paraId="7D39DEF1" w14:textId="77777777" w:rsidR="000E596D" w:rsidRPr="0042523A" w:rsidRDefault="00860DCC">
            <w:pPr>
              <w:textAlignment w:val="baseline"/>
              <w:rPr>
                <w:rFonts w:cs="Times New Roman"/>
              </w:rPr>
            </w:pPr>
            <w:r w:rsidRPr="0042523A">
              <w:rPr>
                <w:rFonts w:cs="Times New Roman"/>
              </w:rPr>
              <w:t xml:space="preserve">35-40 мл на 10 л води  (на 250 </w:t>
            </w:r>
            <w:proofErr w:type="spellStart"/>
            <w:r w:rsidRPr="0042523A">
              <w:rPr>
                <w:rFonts w:cs="Times New Roman"/>
              </w:rPr>
              <w:t>кв.м</w:t>
            </w:r>
            <w:proofErr w:type="spellEnd"/>
            <w:r w:rsidRPr="0042523A">
              <w:rPr>
                <w:rFonts w:cs="Times New Roman"/>
              </w:rPr>
              <w:t>)</w:t>
            </w:r>
          </w:p>
        </w:tc>
        <w:tc>
          <w:tcPr>
            <w:tcW w:w="1241" w:type="dxa"/>
            <w:tcBorders>
              <w:top w:val="single" w:sz="4" w:space="0" w:color="000000"/>
              <w:left w:val="single" w:sz="4" w:space="0" w:color="000000"/>
              <w:bottom w:val="single" w:sz="4" w:space="0" w:color="000000"/>
            </w:tcBorders>
            <w:shd w:val="clear" w:color="auto" w:fill="auto"/>
          </w:tcPr>
          <w:p w14:paraId="302AC328" w14:textId="77777777" w:rsidR="000E596D" w:rsidRPr="0042523A" w:rsidRDefault="00860DCC">
            <w:pPr>
              <w:textAlignment w:val="baseline"/>
              <w:rPr>
                <w:rFonts w:cs="Times New Roman"/>
              </w:rPr>
            </w:pPr>
            <w:r w:rsidRPr="0042523A">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14:paraId="738D95E4" w14:textId="77777777" w:rsidR="000E596D" w:rsidRPr="0042523A" w:rsidRDefault="00860DCC">
            <w:pPr>
              <w:textAlignment w:val="baseline"/>
              <w:rPr>
                <w:rFonts w:cs="Times New Roman"/>
              </w:rPr>
            </w:pPr>
            <w:r w:rsidRPr="0042523A">
              <w:rPr>
                <w:rFonts w:cs="Times New Roman"/>
              </w:rPr>
              <w:t>Багаторічні злакові</w:t>
            </w:r>
          </w:p>
        </w:tc>
        <w:tc>
          <w:tcPr>
            <w:tcW w:w="2090" w:type="dxa"/>
            <w:tcBorders>
              <w:top w:val="single" w:sz="4" w:space="0" w:color="000000"/>
              <w:left w:val="single" w:sz="4" w:space="0" w:color="000000"/>
              <w:bottom w:val="single" w:sz="4" w:space="0" w:color="000000"/>
            </w:tcBorders>
            <w:shd w:val="clear" w:color="auto" w:fill="auto"/>
          </w:tcPr>
          <w:p w14:paraId="19BC4D28" w14:textId="77777777" w:rsidR="000E596D" w:rsidRPr="0042523A" w:rsidRDefault="00860DCC" w:rsidP="00FD350B">
            <w:pPr>
              <w:textAlignment w:val="baseline"/>
              <w:rPr>
                <w:rFonts w:cs="Times New Roman"/>
              </w:rPr>
            </w:pPr>
            <w:r w:rsidRPr="0042523A">
              <w:rPr>
                <w:rFonts w:cs="Times New Roman"/>
              </w:rPr>
              <w:t>Обприскування ділян</w:t>
            </w:r>
            <w:r w:rsidR="00FD350B" w:rsidRPr="0042523A">
              <w:rPr>
                <w:rFonts w:cs="Times New Roman"/>
              </w:rPr>
              <w:t xml:space="preserve">ок за висоти </w:t>
            </w:r>
            <w:proofErr w:type="spellStart"/>
            <w:r w:rsidR="00FD350B" w:rsidRPr="0042523A">
              <w:rPr>
                <w:rFonts w:cs="Times New Roman"/>
              </w:rPr>
              <w:t>бур’яна</w:t>
            </w:r>
            <w:proofErr w:type="spellEnd"/>
            <w:r w:rsidR="00FD350B" w:rsidRPr="0042523A">
              <w:rPr>
                <w:rFonts w:cs="Times New Roman"/>
              </w:rPr>
              <w:t xml:space="preserve"> 15-20 см  </w:t>
            </w:r>
          </w:p>
        </w:tc>
        <w:tc>
          <w:tcPr>
            <w:tcW w:w="992" w:type="dxa"/>
            <w:tcBorders>
              <w:top w:val="single" w:sz="4" w:space="0" w:color="000000"/>
              <w:left w:val="single" w:sz="4" w:space="0" w:color="000000"/>
              <w:bottom w:val="single" w:sz="4" w:space="0" w:color="000000"/>
            </w:tcBorders>
            <w:shd w:val="clear" w:color="auto" w:fill="auto"/>
          </w:tcPr>
          <w:p w14:paraId="67E8BEC9" w14:textId="77777777" w:rsidR="000E596D" w:rsidRPr="0042523A" w:rsidRDefault="00860DCC">
            <w:pPr>
              <w:jc w:val="center"/>
              <w:textAlignment w:val="baseline"/>
              <w:rPr>
                <w:rFonts w:cs="Times New Roman"/>
                <w:sz w:val="28"/>
                <w:szCs w:val="28"/>
              </w:rPr>
            </w:pPr>
            <w:r w:rsidRPr="0042523A">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14:paraId="66EC1B41" w14:textId="77777777" w:rsidR="000E596D" w:rsidRPr="0042523A" w:rsidRDefault="00860DCC">
            <w:pPr>
              <w:jc w:val="center"/>
              <w:textAlignment w:val="baseline"/>
              <w:rPr>
                <w:rFonts w:cs="Times New Roman"/>
                <w:sz w:val="28"/>
                <w:szCs w:val="28"/>
              </w:rPr>
            </w:pPr>
            <w:r w:rsidRPr="0042523A">
              <w:rPr>
                <w:rFonts w:cs="Times New Roman"/>
                <w:sz w:val="28"/>
                <w:szCs w:val="28"/>
              </w:rPr>
              <w:t>1</w:t>
            </w:r>
          </w:p>
        </w:tc>
      </w:tr>
    </w:tbl>
    <w:p w14:paraId="14AAD82C" w14:textId="77777777" w:rsidR="000E596D" w:rsidRPr="0042523A" w:rsidRDefault="000E596D">
      <w:pPr>
        <w:pStyle w:val="c1e0e7eee2fbe9"/>
        <w:ind w:right="-1" w:firstLine="709"/>
        <w:jc w:val="both"/>
        <w:rPr>
          <w:spacing w:val="-6"/>
          <w:sz w:val="28"/>
          <w:szCs w:val="28"/>
          <w:lang w:val="uk-UA"/>
        </w:rPr>
      </w:pPr>
    </w:p>
    <w:p w14:paraId="7933D2BE" w14:textId="77777777" w:rsidR="000E596D" w:rsidRPr="0042523A" w:rsidRDefault="00860DCC">
      <w:pPr>
        <w:pStyle w:val="c1e0e7eee2fbe9"/>
        <w:ind w:right="-1" w:firstLine="709"/>
        <w:jc w:val="both"/>
        <w:rPr>
          <w:spacing w:val="-6"/>
          <w:sz w:val="28"/>
          <w:szCs w:val="28"/>
          <w:lang w:val="uk-UA"/>
        </w:rPr>
      </w:pPr>
      <w:r w:rsidRPr="0042523A">
        <w:rPr>
          <w:spacing w:val="-6"/>
          <w:sz w:val="28"/>
          <w:szCs w:val="28"/>
          <w:lang w:val="uk-UA"/>
        </w:rPr>
        <w:t xml:space="preserve">Захист рослин від шкідників, </w:t>
      </w:r>
      <w:proofErr w:type="spellStart"/>
      <w:r w:rsidRPr="0042523A">
        <w:rPr>
          <w:spacing w:val="-6"/>
          <w:sz w:val="28"/>
          <w:szCs w:val="28"/>
          <w:lang w:val="uk-UA"/>
        </w:rPr>
        <w:t>хвороб</w:t>
      </w:r>
      <w:proofErr w:type="spellEnd"/>
      <w:r w:rsidRPr="0042523A">
        <w:rPr>
          <w:spacing w:val="-6"/>
          <w:sz w:val="28"/>
          <w:szCs w:val="28"/>
          <w:lang w:val="uk-UA"/>
        </w:rPr>
        <w:t xml:space="preserve"> і бур'янів є невід'ємною складовою сучасних технологій вирощування сільськогосподарських культур. Ефективність проведення заходів захисту від шкідливих організмів в значній мірі залежить від достовірності прогнозування їх появи, обґрунтованого планування обсягів робіт, забезпеченості матеріально-технічними засобами та своєчасності проведення.</w:t>
      </w:r>
    </w:p>
    <w:p w14:paraId="5428BD28" w14:textId="77777777" w:rsidR="000E596D" w:rsidRPr="0042523A" w:rsidRDefault="00860DCC" w:rsidP="00FB38A0">
      <w:pPr>
        <w:pStyle w:val="c1e0e7eee2fbe9"/>
        <w:ind w:right="-1" w:firstLine="709"/>
        <w:jc w:val="both"/>
        <w:rPr>
          <w:sz w:val="28"/>
          <w:szCs w:val="28"/>
          <w:lang w:val="uk-UA"/>
        </w:rPr>
      </w:pPr>
      <w:r w:rsidRPr="0042523A">
        <w:rPr>
          <w:sz w:val="28"/>
          <w:szCs w:val="28"/>
          <w:lang w:val="uk-UA"/>
        </w:rPr>
        <w:t xml:space="preserve">«Прогноз-2023» складено за показниками динаміки розвитку й розповсюдження на Київщині основних шкідливих організмів, за результатами обстежень агробіоценозів області у 2022 році, агрометеорологічних даних Українського </w:t>
      </w:r>
      <w:proofErr w:type="spellStart"/>
      <w:r w:rsidRPr="0042523A">
        <w:rPr>
          <w:sz w:val="28"/>
          <w:szCs w:val="28"/>
          <w:lang w:val="uk-UA"/>
        </w:rPr>
        <w:t>гідрометцентру</w:t>
      </w:r>
      <w:proofErr w:type="spellEnd"/>
      <w:r w:rsidRPr="0042523A">
        <w:rPr>
          <w:sz w:val="28"/>
          <w:szCs w:val="28"/>
          <w:lang w:val="uk-UA"/>
        </w:rPr>
        <w:t xml:space="preserve">. У збірнику висвітлено фітосанітарний стан сільськогосподарських угідь, проаналізовано розвиток та шкідливість основних ентомологічних та фітопатологічних об'єктів за </w:t>
      </w:r>
      <w:proofErr w:type="spellStart"/>
      <w:r w:rsidRPr="0042523A">
        <w:rPr>
          <w:sz w:val="28"/>
          <w:szCs w:val="28"/>
          <w:lang w:val="uk-UA"/>
        </w:rPr>
        <w:t>агрокліматичних</w:t>
      </w:r>
      <w:proofErr w:type="spellEnd"/>
      <w:r w:rsidRPr="0042523A">
        <w:rPr>
          <w:sz w:val="28"/>
          <w:szCs w:val="28"/>
          <w:lang w:val="uk-UA"/>
        </w:rPr>
        <w:t xml:space="preserve"> умов 2022 року, з урахуванням кількісного та якісного складу зимуючого запасу шкідників і </w:t>
      </w:r>
      <w:proofErr w:type="spellStart"/>
      <w:r w:rsidRPr="0042523A">
        <w:rPr>
          <w:sz w:val="28"/>
          <w:szCs w:val="28"/>
          <w:lang w:val="uk-UA"/>
        </w:rPr>
        <w:t>хвороб</w:t>
      </w:r>
      <w:proofErr w:type="spellEnd"/>
      <w:r w:rsidRPr="0042523A">
        <w:rPr>
          <w:sz w:val="28"/>
          <w:szCs w:val="28"/>
          <w:lang w:val="uk-UA"/>
        </w:rPr>
        <w:t xml:space="preserve"> </w:t>
      </w:r>
      <w:proofErr w:type="spellStart"/>
      <w:r w:rsidRPr="0042523A">
        <w:rPr>
          <w:sz w:val="28"/>
          <w:szCs w:val="28"/>
          <w:lang w:val="uk-UA"/>
        </w:rPr>
        <w:t>спрогнозовано</w:t>
      </w:r>
      <w:proofErr w:type="spellEnd"/>
      <w:r w:rsidRPr="0042523A">
        <w:rPr>
          <w:sz w:val="28"/>
          <w:szCs w:val="28"/>
          <w:lang w:val="uk-UA"/>
        </w:rPr>
        <w:t xml:space="preserve"> ступінь загрози пошкодження чи захворювання культур на 2023 рік. Велика увага приділяється рекомендаціям щодо технології захисту рослин від шкідників, </w:t>
      </w:r>
      <w:proofErr w:type="spellStart"/>
      <w:r w:rsidRPr="0042523A">
        <w:rPr>
          <w:sz w:val="28"/>
          <w:szCs w:val="28"/>
          <w:lang w:val="uk-UA"/>
        </w:rPr>
        <w:t>хвороб</w:t>
      </w:r>
      <w:proofErr w:type="spellEnd"/>
      <w:r w:rsidRPr="0042523A">
        <w:rPr>
          <w:sz w:val="28"/>
          <w:szCs w:val="28"/>
          <w:lang w:val="uk-UA"/>
        </w:rPr>
        <w:t xml:space="preserve"> та бур'янів, що розміщені у відповідних системах, узгоджених з «Переліком пестицидів і агрохімікатів дозволе</w:t>
      </w:r>
      <w:r w:rsidR="00865142" w:rsidRPr="0042523A">
        <w:rPr>
          <w:sz w:val="28"/>
          <w:szCs w:val="28"/>
          <w:lang w:val="uk-UA"/>
        </w:rPr>
        <w:t xml:space="preserve">них до використання в Україні» </w:t>
      </w:r>
      <w:r w:rsidRPr="0042523A">
        <w:rPr>
          <w:sz w:val="28"/>
          <w:szCs w:val="28"/>
          <w:lang w:val="uk-UA"/>
        </w:rPr>
        <w:t xml:space="preserve">і рекомендованих галузевими інститутами. Збірник розроблений і складений </w:t>
      </w:r>
      <w:r w:rsidR="00865142" w:rsidRPr="0042523A">
        <w:rPr>
          <w:sz w:val="28"/>
          <w:szCs w:val="28"/>
          <w:lang w:val="uk-UA"/>
        </w:rPr>
        <w:t>спеціалістами (</w:t>
      </w:r>
      <w:r w:rsidRPr="0042523A">
        <w:rPr>
          <w:sz w:val="28"/>
          <w:szCs w:val="28"/>
          <w:lang w:val="uk-UA"/>
        </w:rPr>
        <w:t>фахівцями</w:t>
      </w:r>
      <w:r w:rsidR="00865142" w:rsidRPr="0042523A">
        <w:rPr>
          <w:sz w:val="28"/>
          <w:szCs w:val="28"/>
          <w:lang w:val="uk-UA"/>
        </w:rPr>
        <w:t>)</w:t>
      </w:r>
      <w:r w:rsidRPr="0042523A">
        <w:rPr>
          <w:sz w:val="28"/>
          <w:szCs w:val="28"/>
          <w:lang w:val="uk-UA"/>
        </w:rPr>
        <w:t xml:space="preserve"> відділу </w:t>
      </w:r>
      <w:r w:rsidR="00865142" w:rsidRPr="0042523A">
        <w:rPr>
          <w:sz w:val="28"/>
          <w:szCs w:val="28"/>
          <w:lang w:val="uk-UA"/>
        </w:rPr>
        <w:t xml:space="preserve">захисту рослин, фітосанітарної діагностики та </w:t>
      </w:r>
      <w:r w:rsidRPr="0042523A">
        <w:rPr>
          <w:sz w:val="28"/>
          <w:szCs w:val="28"/>
          <w:lang w:val="uk-UA"/>
        </w:rPr>
        <w:t xml:space="preserve">прогнозування управління фітосанітарної безпеки ГУ </w:t>
      </w:r>
      <w:proofErr w:type="spellStart"/>
      <w:r w:rsidRPr="0042523A">
        <w:rPr>
          <w:sz w:val="28"/>
          <w:szCs w:val="28"/>
          <w:lang w:val="uk-UA"/>
        </w:rPr>
        <w:t>Держпродспоживслужби</w:t>
      </w:r>
      <w:proofErr w:type="spellEnd"/>
      <w:r w:rsidRPr="0042523A">
        <w:rPr>
          <w:sz w:val="28"/>
          <w:szCs w:val="28"/>
          <w:lang w:val="uk-UA"/>
        </w:rPr>
        <w:t xml:space="preserve"> в Київській області за даними річних звітів з моніторингу фітосанітарного стану агроценозів області. </w:t>
      </w:r>
    </w:p>
    <w:p w14:paraId="39ED845E" w14:textId="77777777" w:rsidR="000E596D" w:rsidRPr="0042523A" w:rsidRDefault="00860DCC">
      <w:pPr>
        <w:pStyle w:val="c1e0e7eee2fbe9"/>
        <w:ind w:right="-1" w:firstLine="709"/>
        <w:jc w:val="both"/>
        <w:rPr>
          <w:sz w:val="28"/>
          <w:szCs w:val="28"/>
          <w:lang w:val="uk-UA"/>
        </w:rPr>
      </w:pPr>
      <w:r w:rsidRPr="0042523A">
        <w:rPr>
          <w:spacing w:val="-6"/>
          <w:sz w:val="28"/>
          <w:szCs w:val="28"/>
          <w:lang w:val="uk-UA"/>
        </w:rPr>
        <w:t>«Прогноз-202</w:t>
      </w:r>
      <w:r w:rsidR="00B53CE8" w:rsidRPr="0042523A">
        <w:rPr>
          <w:spacing w:val="-6"/>
          <w:sz w:val="28"/>
          <w:szCs w:val="28"/>
          <w:lang w:val="uk-UA"/>
        </w:rPr>
        <w:t>3</w:t>
      </w:r>
      <w:r w:rsidRPr="0042523A">
        <w:rPr>
          <w:spacing w:val="-6"/>
          <w:sz w:val="28"/>
          <w:szCs w:val="28"/>
          <w:lang w:val="uk-UA"/>
        </w:rPr>
        <w:t xml:space="preserve">» призначений спеціалістам сільськогосподарського виробництва, власникам присадибних господарств та при проведенні курсів, семінарів, консультацій з питань захисту рослин </w:t>
      </w:r>
      <w:r w:rsidRPr="0042523A">
        <w:rPr>
          <w:sz w:val="28"/>
          <w:szCs w:val="28"/>
          <w:lang w:val="uk-UA"/>
        </w:rPr>
        <w:t xml:space="preserve">від шкідників, </w:t>
      </w:r>
      <w:proofErr w:type="spellStart"/>
      <w:r w:rsidRPr="0042523A">
        <w:rPr>
          <w:sz w:val="28"/>
          <w:szCs w:val="28"/>
          <w:lang w:val="uk-UA"/>
        </w:rPr>
        <w:t>хвороб</w:t>
      </w:r>
      <w:proofErr w:type="spellEnd"/>
      <w:r w:rsidRPr="0042523A">
        <w:rPr>
          <w:sz w:val="28"/>
          <w:szCs w:val="28"/>
          <w:lang w:val="uk-UA"/>
        </w:rPr>
        <w:t xml:space="preserve"> та бур'янів.</w:t>
      </w:r>
    </w:p>
    <w:p w14:paraId="67FBE602" w14:textId="77777777" w:rsidR="000E596D" w:rsidRPr="0042523A" w:rsidRDefault="00860DCC">
      <w:pPr>
        <w:pStyle w:val="c1e0e7eee2fbe9"/>
        <w:ind w:right="-1" w:firstLine="709"/>
        <w:jc w:val="both"/>
        <w:rPr>
          <w:sz w:val="28"/>
          <w:szCs w:val="28"/>
          <w:lang w:val="uk-UA"/>
        </w:rPr>
      </w:pPr>
      <w:r w:rsidRPr="0042523A">
        <w:rPr>
          <w:sz w:val="28"/>
          <w:szCs w:val="28"/>
          <w:lang w:val="uk-UA"/>
        </w:rPr>
        <w:t xml:space="preserve"> Системи захисту сільськогосподарських культур від шкідників, </w:t>
      </w:r>
      <w:proofErr w:type="spellStart"/>
      <w:r w:rsidRPr="0042523A">
        <w:rPr>
          <w:sz w:val="28"/>
          <w:szCs w:val="28"/>
          <w:lang w:val="uk-UA"/>
        </w:rPr>
        <w:t>хвороб</w:t>
      </w:r>
      <w:proofErr w:type="spellEnd"/>
      <w:r w:rsidRPr="0042523A">
        <w:rPr>
          <w:sz w:val="28"/>
          <w:szCs w:val="28"/>
          <w:lang w:val="uk-UA"/>
        </w:rPr>
        <w:t xml:space="preserve"> і бур'янів розроблені науковцями галузевих інститутів:</w:t>
      </w:r>
    </w:p>
    <w:p w14:paraId="45B3CF17" w14:textId="77777777" w:rsidR="000E596D" w:rsidRPr="0042523A" w:rsidRDefault="00C350A3" w:rsidP="00042043">
      <w:pPr>
        <w:pStyle w:val="c1e0e7eee2fbe9"/>
        <w:ind w:right="-1" w:firstLine="709"/>
        <w:jc w:val="both"/>
        <w:rPr>
          <w:sz w:val="28"/>
          <w:szCs w:val="28"/>
          <w:lang w:val="uk-UA"/>
        </w:rPr>
      </w:pPr>
      <w:r w:rsidRPr="0042523A">
        <w:rPr>
          <w:sz w:val="28"/>
          <w:szCs w:val="28"/>
          <w:lang w:val="uk-UA"/>
        </w:rPr>
        <w:t>Інституту землеробства НААН</w:t>
      </w:r>
      <w:r w:rsidR="00860DCC" w:rsidRPr="0042523A">
        <w:rPr>
          <w:sz w:val="28"/>
          <w:szCs w:val="28"/>
          <w:lang w:val="uk-UA"/>
        </w:rPr>
        <w:t xml:space="preserve">: </w:t>
      </w:r>
      <w:proofErr w:type="spellStart"/>
      <w:r w:rsidRPr="0042523A">
        <w:rPr>
          <w:sz w:val="28"/>
          <w:szCs w:val="28"/>
          <w:lang w:val="uk-UA"/>
        </w:rPr>
        <w:t>ст</w:t>
      </w:r>
      <w:r w:rsidR="00860DCC" w:rsidRPr="0042523A">
        <w:rPr>
          <w:sz w:val="28"/>
          <w:szCs w:val="28"/>
          <w:lang w:val="uk-UA"/>
        </w:rPr>
        <w:t>.</w:t>
      </w:r>
      <w:r w:rsidRPr="0042523A">
        <w:rPr>
          <w:sz w:val="28"/>
          <w:szCs w:val="28"/>
          <w:lang w:val="uk-UA"/>
        </w:rPr>
        <w:t>н.с</w:t>
      </w:r>
      <w:proofErr w:type="spellEnd"/>
      <w:r w:rsidRPr="0042523A">
        <w:rPr>
          <w:sz w:val="28"/>
          <w:szCs w:val="28"/>
          <w:lang w:val="uk-UA"/>
        </w:rPr>
        <w:t>. Ткаченко Н.В.</w:t>
      </w:r>
      <w:r w:rsidR="00860DCC" w:rsidRPr="0042523A">
        <w:rPr>
          <w:sz w:val="28"/>
          <w:szCs w:val="28"/>
          <w:lang w:val="uk-UA"/>
        </w:rPr>
        <w:t>, к.с.-</w:t>
      </w:r>
      <w:proofErr w:type="spellStart"/>
      <w:r w:rsidR="00860DCC" w:rsidRPr="0042523A">
        <w:rPr>
          <w:sz w:val="28"/>
          <w:szCs w:val="28"/>
          <w:lang w:val="uk-UA"/>
        </w:rPr>
        <w:t>г.н</w:t>
      </w:r>
      <w:proofErr w:type="spellEnd"/>
      <w:r w:rsidR="00860DCC" w:rsidRPr="0042523A">
        <w:rPr>
          <w:sz w:val="28"/>
          <w:szCs w:val="28"/>
          <w:lang w:val="uk-UA"/>
        </w:rPr>
        <w:t>. Поліщук С.В.,</w:t>
      </w:r>
      <w:r w:rsidRPr="0042523A">
        <w:rPr>
          <w:sz w:val="28"/>
          <w:szCs w:val="28"/>
          <w:lang w:val="uk-UA"/>
        </w:rPr>
        <w:t xml:space="preserve"> к.с.-</w:t>
      </w:r>
      <w:proofErr w:type="spellStart"/>
      <w:r w:rsidRPr="0042523A">
        <w:rPr>
          <w:sz w:val="28"/>
          <w:szCs w:val="28"/>
          <w:lang w:val="uk-UA"/>
        </w:rPr>
        <w:t>г.н</w:t>
      </w:r>
      <w:proofErr w:type="spellEnd"/>
      <w:r w:rsidRPr="0042523A">
        <w:rPr>
          <w:sz w:val="28"/>
          <w:szCs w:val="28"/>
          <w:lang w:val="uk-UA"/>
        </w:rPr>
        <w:t>. Красюк Л</w:t>
      </w:r>
      <w:r w:rsidR="00860DCC" w:rsidRPr="0042523A">
        <w:rPr>
          <w:sz w:val="28"/>
          <w:szCs w:val="28"/>
          <w:lang w:val="uk-UA"/>
        </w:rPr>
        <w:t>.</w:t>
      </w:r>
      <w:r w:rsidRPr="0042523A">
        <w:rPr>
          <w:sz w:val="28"/>
          <w:szCs w:val="28"/>
          <w:lang w:val="uk-UA"/>
        </w:rPr>
        <w:t>М</w:t>
      </w:r>
      <w:r w:rsidR="00860DCC" w:rsidRPr="0042523A">
        <w:rPr>
          <w:sz w:val="28"/>
          <w:szCs w:val="28"/>
          <w:lang w:val="uk-UA"/>
        </w:rPr>
        <w:t xml:space="preserve">, н.с. Кузьменко Л.А., н.с. Гаврилюк Н.М.; </w:t>
      </w:r>
      <w:r w:rsidR="00860DCC" w:rsidRPr="0042523A">
        <w:rPr>
          <w:spacing w:val="-4"/>
          <w:sz w:val="28"/>
          <w:szCs w:val="28"/>
          <w:lang w:val="uk-UA"/>
        </w:rPr>
        <w:t>Інституту картоплярства НААНУ:</w:t>
      </w:r>
      <w:r w:rsidR="00EB5EB3" w:rsidRPr="0042523A">
        <w:rPr>
          <w:sz w:val="28"/>
          <w:szCs w:val="28"/>
          <w:lang w:val="uk-UA"/>
        </w:rPr>
        <w:t xml:space="preserve"> </w:t>
      </w:r>
      <w:proofErr w:type="spellStart"/>
      <w:r w:rsidR="00EB5EB3" w:rsidRPr="0042523A">
        <w:rPr>
          <w:sz w:val="28"/>
          <w:szCs w:val="28"/>
          <w:lang w:val="uk-UA"/>
        </w:rPr>
        <w:t>к.біол</w:t>
      </w:r>
      <w:r w:rsidR="00860DCC" w:rsidRPr="0042523A">
        <w:rPr>
          <w:sz w:val="28"/>
          <w:szCs w:val="28"/>
          <w:lang w:val="uk-UA"/>
        </w:rPr>
        <w:t>.н</w:t>
      </w:r>
      <w:proofErr w:type="spellEnd"/>
      <w:r w:rsidR="00860DCC" w:rsidRPr="0042523A">
        <w:rPr>
          <w:sz w:val="28"/>
          <w:szCs w:val="28"/>
          <w:lang w:val="uk-UA"/>
        </w:rPr>
        <w:t>. Олійник Т.М,</w:t>
      </w:r>
      <w:r w:rsidR="00860DCC" w:rsidRPr="0042523A">
        <w:rPr>
          <w:spacing w:val="-4"/>
          <w:sz w:val="28"/>
          <w:szCs w:val="28"/>
          <w:lang w:val="uk-UA"/>
        </w:rPr>
        <w:t xml:space="preserve"> к.с</w:t>
      </w:r>
      <w:r w:rsidR="00EB5EB3" w:rsidRPr="0042523A">
        <w:rPr>
          <w:spacing w:val="-4"/>
          <w:sz w:val="28"/>
          <w:szCs w:val="28"/>
          <w:lang w:val="uk-UA"/>
        </w:rPr>
        <w:t>.-г.н.-</w:t>
      </w:r>
      <w:proofErr w:type="spellStart"/>
      <w:r w:rsidR="00EB5EB3" w:rsidRPr="0042523A">
        <w:rPr>
          <w:spacing w:val="-4"/>
          <w:sz w:val="28"/>
          <w:szCs w:val="28"/>
          <w:lang w:val="uk-UA"/>
        </w:rPr>
        <w:t>Тактаєв</w:t>
      </w:r>
      <w:proofErr w:type="spellEnd"/>
      <w:r w:rsidR="00EB5EB3" w:rsidRPr="0042523A">
        <w:rPr>
          <w:spacing w:val="-4"/>
          <w:sz w:val="28"/>
          <w:szCs w:val="28"/>
          <w:lang w:val="uk-UA"/>
        </w:rPr>
        <w:t xml:space="preserve"> Б.А., </w:t>
      </w:r>
      <w:proofErr w:type="spellStart"/>
      <w:r w:rsidR="00EB5EB3" w:rsidRPr="0042523A">
        <w:rPr>
          <w:spacing w:val="-4"/>
          <w:sz w:val="28"/>
          <w:szCs w:val="28"/>
          <w:lang w:val="uk-UA"/>
        </w:rPr>
        <w:t>зав.лабор</w:t>
      </w:r>
      <w:proofErr w:type="spellEnd"/>
      <w:r w:rsidR="00EB5EB3" w:rsidRPr="0042523A">
        <w:rPr>
          <w:spacing w:val="-4"/>
          <w:sz w:val="28"/>
          <w:szCs w:val="28"/>
          <w:lang w:val="uk-UA"/>
        </w:rPr>
        <w:t>.</w:t>
      </w:r>
      <w:r w:rsidR="00860DCC" w:rsidRPr="0042523A">
        <w:rPr>
          <w:spacing w:val="-4"/>
          <w:sz w:val="28"/>
          <w:szCs w:val="28"/>
          <w:lang w:val="uk-UA"/>
        </w:rPr>
        <w:t xml:space="preserve"> </w:t>
      </w:r>
      <w:proofErr w:type="spellStart"/>
      <w:r w:rsidR="00860DCC" w:rsidRPr="0042523A">
        <w:rPr>
          <w:sz w:val="28"/>
          <w:szCs w:val="28"/>
          <w:lang w:val="uk-UA"/>
        </w:rPr>
        <w:t>Подберезко</w:t>
      </w:r>
      <w:proofErr w:type="spellEnd"/>
      <w:r w:rsidR="00860DCC" w:rsidRPr="0042523A">
        <w:rPr>
          <w:sz w:val="28"/>
          <w:szCs w:val="28"/>
          <w:lang w:val="uk-UA"/>
        </w:rPr>
        <w:t xml:space="preserve"> І.М.</w:t>
      </w:r>
      <w:r w:rsidR="00EB5EB3" w:rsidRPr="0042523A">
        <w:rPr>
          <w:sz w:val="28"/>
          <w:szCs w:val="28"/>
          <w:lang w:val="uk-UA"/>
        </w:rPr>
        <w:t xml:space="preserve">, агроном </w:t>
      </w:r>
      <w:proofErr w:type="spellStart"/>
      <w:r w:rsidR="00EB5EB3" w:rsidRPr="0042523A">
        <w:rPr>
          <w:sz w:val="28"/>
          <w:szCs w:val="28"/>
          <w:lang w:val="uk-UA"/>
        </w:rPr>
        <w:t>Чічкіна</w:t>
      </w:r>
      <w:proofErr w:type="spellEnd"/>
      <w:r w:rsidR="00EB5EB3" w:rsidRPr="0042523A">
        <w:rPr>
          <w:sz w:val="28"/>
          <w:szCs w:val="28"/>
          <w:lang w:val="uk-UA"/>
        </w:rPr>
        <w:t xml:space="preserve"> Г.</w:t>
      </w:r>
      <w:r w:rsidR="00860DCC" w:rsidRPr="0042523A">
        <w:rPr>
          <w:sz w:val="28"/>
          <w:szCs w:val="28"/>
          <w:lang w:val="uk-UA"/>
        </w:rPr>
        <w:t xml:space="preserve">; Національного університету біоресурсів і природокористування України: </w:t>
      </w:r>
      <w:proofErr w:type="spellStart"/>
      <w:r w:rsidR="00860DCC" w:rsidRPr="0042523A">
        <w:rPr>
          <w:sz w:val="28"/>
          <w:szCs w:val="28"/>
          <w:lang w:val="uk-UA"/>
        </w:rPr>
        <w:t>к.с-г.н</w:t>
      </w:r>
      <w:proofErr w:type="spellEnd"/>
      <w:r w:rsidR="00860DCC" w:rsidRPr="0042523A">
        <w:rPr>
          <w:sz w:val="28"/>
          <w:szCs w:val="28"/>
          <w:lang w:val="uk-UA"/>
        </w:rPr>
        <w:t xml:space="preserve">. Кава Л.П.; Українського Гідрометцентру: </w:t>
      </w:r>
      <w:proofErr w:type="spellStart"/>
      <w:r w:rsidR="00860DCC" w:rsidRPr="0042523A">
        <w:rPr>
          <w:sz w:val="28"/>
          <w:szCs w:val="28"/>
          <w:lang w:val="uk-UA"/>
        </w:rPr>
        <w:t>к.геогр</w:t>
      </w:r>
      <w:proofErr w:type="spellEnd"/>
      <w:r w:rsidR="00860DCC" w:rsidRPr="0042523A">
        <w:rPr>
          <w:sz w:val="28"/>
          <w:szCs w:val="28"/>
          <w:lang w:val="uk-UA"/>
        </w:rPr>
        <w:t>. н. Адаменко Т. І.</w:t>
      </w:r>
    </w:p>
    <w:p w14:paraId="1E1C8292" w14:textId="77777777" w:rsidR="00FD350B" w:rsidRPr="0042523A" w:rsidRDefault="00FD350B" w:rsidP="00042043">
      <w:pPr>
        <w:pStyle w:val="c1e0e7eee2fbe9"/>
        <w:ind w:right="-1" w:firstLine="709"/>
        <w:jc w:val="both"/>
        <w:rPr>
          <w:sz w:val="28"/>
          <w:szCs w:val="28"/>
          <w:lang w:val="uk-UA"/>
        </w:rPr>
      </w:pPr>
    </w:p>
    <w:p w14:paraId="46C9CD04" w14:textId="6C680BF5" w:rsidR="000E596D" w:rsidRPr="0042523A" w:rsidRDefault="00860DCC">
      <w:pPr>
        <w:pStyle w:val="c1e0e7eee2fbe9"/>
        <w:ind w:right="-1"/>
        <w:jc w:val="center"/>
        <w:rPr>
          <w:sz w:val="28"/>
          <w:szCs w:val="28"/>
          <w:lang w:val="uk-UA"/>
        </w:rPr>
      </w:pPr>
      <w:r w:rsidRPr="0042523A">
        <w:rPr>
          <w:sz w:val="28"/>
          <w:szCs w:val="28"/>
          <w:lang w:val="uk-UA"/>
        </w:rPr>
        <w:t xml:space="preserve">За редакцією: </w:t>
      </w:r>
      <w:proofErr w:type="spellStart"/>
      <w:r w:rsidRPr="0042523A">
        <w:rPr>
          <w:sz w:val="28"/>
          <w:szCs w:val="28"/>
          <w:lang w:val="uk-UA"/>
        </w:rPr>
        <w:t>І.Василенко</w:t>
      </w:r>
      <w:proofErr w:type="spellEnd"/>
    </w:p>
    <w:p w14:paraId="46CAF236" w14:textId="77777777" w:rsidR="000E596D" w:rsidRPr="0042523A" w:rsidRDefault="00860DCC">
      <w:pPr>
        <w:pStyle w:val="c1e0e7eee2fbe9"/>
        <w:ind w:right="-1"/>
        <w:jc w:val="center"/>
        <w:rPr>
          <w:sz w:val="27"/>
          <w:szCs w:val="27"/>
          <w:lang w:val="uk-UA"/>
        </w:rPr>
      </w:pPr>
      <w:proofErr w:type="spellStart"/>
      <w:r w:rsidRPr="0042523A">
        <w:rPr>
          <w:sz w:val="28"/>
          <w:szCs w:val="28"/>
        </w:rPr>
        <w:t>Відповідальні</w:t>
      </w:r>
      <w:proofErr w:type="spellEnd"/>
      <w:r w:rsidRPr="0042523A">
        <w:rPr>
          <w:sz w:val="28"/>
          <w:szCs w:val="28"/>
        </w:rPr>
        <w:t xml:space="preserve"> за </w:t>
      </w:r>
      <w:proofErr w:type="spellStart"/>
      <w:r w:rsidRPr="0042523A">
        <w:rPr>
          <w:sz w:val="28"/>
          <w:szCs w:val="28"/>
        </w:rPr>
        <w:t>випуск</w:t>
      </w:r>
      <w:proofErr w:type="spellEnd"/>
      <w:r w:rsidRPr="0042523A">
        <w:rPr>
          <w:sz w:val="28"/>
          <w:szCs w:val="28"/>
        </w:rPr>
        <w:t xml:space="preserve">: </w:t>
      </w:r>
      <w:r w:rsidR="00DF10B2" w:rsidRPr="0042523A">
        <w:rPr>
          <w:sz w:val="28"/>
          <w:szCs w:val="28"/>
          <w:lang w:val="uk-UA"/>
        </w:rPr>
        <w:t>Ю</w:t>
      </w:r>
      <w:r w:rsidRPr="0042523A">
        <w:rPr>
          <w:sz w:val="28"/>
          <w:szCs w:val="28"/>
        </w:rPr>
        <w:t>.</w:t>
      </w:r>
      <w:r w:rsidR="00DF10B2" w:rsidRPr="0042523A">
        <w:rPr>
          <w:sz w:val="28"/>
          <w:szCs w:val="28"/>
          <w:lang w:val="uk-UA"/>
        </w:rPr>
        <w:t>Проскурка</w:t>
      </w:r>
      <w:r w:rsidRPr="0042523A">
        <w:rPr>
          <w:sz w:val="28"/>
          <w:szCs w:val="28"/>
        </w:rPr>
        <w:t xml:space="preserve">, </w:t>
      </w:r>
      <w:proofErr w:type="spellStart"/>
      <w:r w:rsidR="00DF10B2" w:rsidRPr="0042523A">
        <w:rPr>
          <w:sz w:val="28"/>
          <w:szCs w:val="28"/>
          <w:lang w:val="uk-UA"/>
        </w:rPr>
        <w:t>В</w:t>
      </w:r>
      <w:r w:rsidRPr="0042523A">
        <w:rPr>
          <w:sz w:val="28"/>
          <w:szCs w:val="28"/>
          <w:lang w:val="uk-UA"/>
        </w:rPr>
        <w:t>.</w:t>
      </w:r>
      <w:r w:rsidR="00DF10B2" w:rsidRPr="0042523A">
        <w:rPr>
          <w:sz w:val="28"/>
          <w:szCs w:val="28"/>
          <w:lang w:val="uk-UA"/>
        </w:rPr>
        <w:t>Рибак</w:t>
      </w:r>
      <w:proofErr w:type="spellEnd"/>
    </w:p>
    <w:p w14:paraId="72BAE0B3" w14:textId="77777777" w:rsidR="000E596D" w:rsidRPr="0042523A" w:rsidRDefault="00860DCC">
      <w:pPr>
        <w:pStyle w:val="af3"/>
        <w:spacing w:after="0"/>
        <w:ind w:right="-1" w:hanging="142"/>
        <w:jc w:val="center"/>
        <w:outlineLvl w:val="0"/>
        <w:rPr>
          <w:rFonts w:cs="Times New Roman"/>
          <w:b/>
          <w:sz w:val="27"/>
          <w:szCs w:val="27"/>
        </w:rPr>
      </w:pPr>
      <w:bookmarkStart w:id="2" w:name="_Toc101436915"/>
      <w:r w:rsidRPr="0042523A">
        <w:rPr>
          <w:rFonts w:cs="Times New Roman"/>
          <w:b/>
          <w:sz w:val="27"/>
          <w:szCs w:val="27"/>
        </w:rPr>
        <w:lastRenderedPageBreak/>
        <w:t>Зміст</w:t>
      </w:r>
      <w:bookmarkEnd w:id="2"/>
    </w:p>
    <w:tbl>
      <w:tblPr>
        <w:tblW w:w="0" w:type="auto"/>
        <w:tblCellMar>
          <w:left w:w="0" w:type="dxa"/>
          <w:right w:w="0" w:type="dxa"/>
        </w:tblCellMar>
        <w:tblLook w:val="04A0" w:firstRow="1" w:lastRow="0" w:firstColumn="1" w:lastColumn="0" w:noHBand="0" w:noVBand="1"/>
      </w:tblPr>
      <w:tblGrid>
        <w:gridCol w:w="7875"/>
        <w:gridCol w:w="1561"/>
      </w:tblGrid>
      <w:tr w:rsidR="0042523A" w:rsidRPr="0042523A" w14:paraId="5393DB14" w14:textId="77777777">
        <w:tc>
          <w:tcPr>
            <w:tcW w:w="7875" w:type="dxa"/>
            <w:tcMar>
              <w:left w:w="108" w:type="dxa"/>
              <w:right w:w="108" w:type="dxa"/>
            </w:tcMar>
          </w:tcPr>
          <w:p w14:paraId="064B2020" w14:textId="77777777" w:rsidR="000E596D" w:rsidRPr="0042523A" w:rsidRDefault="000E596D">
            <w:pPr>
              <w:pStyle w:val="af3"/>
              <w:spacing w:after="0"/>
              <w:ind w:right="-1" w:firstLine="709"/>
              <w:rPr>
                <w:rFonts w:cs="Times New Roman"/>
                <w:sz w:val="27"/>
                <w:szCs w:val="27"/>
              </w:rPr>
            </w:pPr>
          </w:p>
        </w:tc>
        <w:tc>
          <w:tcPr>
            <w:tcW w:w="1561" w:type="dxa"/>
            <w:tcMar>
              <w:left w:w="108" w:type="dxa"/>
              <w:right w:w="108" w:type="dxa"/>
            </w:tcMar>
            <w:vAlign w:val="bottom"/>
          </w:tcPr>
          <w:p w14:paraId="0B1C3116" w14:textId="77777777" w:rsidR="000E596D" w:rsidRPr="0042523A" w:rsidRDefault="00860DCC">
            <w:pPr>
              <w:pStyle w:val="af3"/>
              <w:spacing w:after="0"/>
              <w:ind w:right="-1" w:firstLine="709"/>
              <w:jc w:val="right"/>
              <w:rPr>
                <w:rFonts w:cs="Times New Roman"/>
                <w:sz w:val="27"/>
                <w:szCs w:val="27"/>
              </w:rPr>
            </w:pPr>
            <w:proofErr w:type="spellStart"/>
            <w:r w:rsidRPr="0042523A">
              <w:rPr>
                <w:rFonts w:cs="Times New Roman"/>
                <w:sz w:val="27"/>
                <w:szCs w:val="27"/>
              </w:rPr>
              <w:t>Стор</w:t>
            </w:r>
            <w:proofErr w:type="spellEnd"/>
            <w:r w:rsidRPr="0042523A">
              <w:rPr>
                <w:rFonts w:cs="Times New Roman"/>
                <w:sz w:val="27"/>
                <w:szCs w:val="27"/>
              </w:rPr>
              <w:t>.</w:t>
            </w:r>
          </w:p>
        </w:tc>
      </w:tr>
      <w:tr w:rsidR="0042523A" w:rsidRPr="0042523A" w14:paraId="19D7117C" w14:textId="77777777">
        <w:tc>
          <w:tcPr>
            <w:tcW w:w="7875" w:type="dxa"/>
            <w:tcMar>
              <w:left w:w="108" w:type="dxa"/>
              <w:right w:w="108" w:type="dxa"/>
            </w:tcMar>
          </w:tcPr>
          <w:p w14:paraId="6A48700B" w14:textId="77777777" w:rsidR="000E596D" w:rsidRPr="0042523A" w:rsidRDefault="00860DCC" w:rsidP="00042043">
            <w:pPr>
              <w:pStyle w:val="af3"/>
              <w:spacing w:after="0"/>
              <w:ind w:right="-1" w:firstLine="37"/>
              <w:rPr>
                <w:rFonts w:cs="Times New Roman"/>
                <w:sz w:val="27"/>
                <w:szCs w:val="27"/>
              </w:rPr>
            </w:pPr>
            <w:r w:rsidRPr="0042523A">
              <w:rPr>
                <w:rFonts w:cs="Times New Roman"/>
                <w:sz w:val="27"/>
                <w:szCs w:val="27"/>
              </w:rPr>
              <w:t>Характеристика агрометеорологічних і фітосанітарних умов 202</w:t>
            </w:r>
            <w:r w:rsidR="00042043" w:rsidRPr="0042523A">
              <w:rPr>
                <w:rFonts w:cs="Times New Roman"/>
                <w:sz w:val="27"/>
                <w:szCs w:val="27"/>
              </w:rPr>
              <w:t>1</w:t>
            </w:r>
            <w:r w:rsidRPr="0042523A">
              <w:rPr>
                <w:rFonts w:cs="Times New Roman"/>
                <w:sz w:val="27"/>
                <w:szCs w:val="27"/>
              </w:rPr>
              <w:t>-202</w:t>
            </w:r>
            <w:r w:rsidR="00042043" w:rsidRPr="0042523A">
              <w:rPr>
                <w:rFonts w:cs="Times New Roman"/>
                <w:sz w:val="27"/>
                <w:szCs w:val="27"/>
              </w:rPr>
              <w:t>2</w:t>
            </w:r>
            <w:r w:rsidRPr="0042523A">
              <w:rPr>
                <w:rFonts w:cs="Times New Roman"/>
                <w:sz w:val="27"/>
                <w:szCs w:val="27"/>
              </w:rPr>
              <w:t xml:space="preserve"> років</w:t>
            </w:r>
          </w:p>
        </w:tc>
        <w:tc>
          <w:tcPr>
            <w:tcW w:w="1561" w:type="dxa"/>
            <w:tcMar>
              <w:left w:w="108" w:type="dxa"/>
              <w:right w:w="108" w:type="dxa"/>
            </w:tcMar>
            <w:vAlign w:val="bottom"/>
          </w:tcPr>
          <w:p w14:paraId="77FF57C5" w14:textId="40F8EF64" w:rsidR="000E596D" w:rsidRPr="0042523A" w:rsidRDefault="002D08A5">
            <w:pPr>
              <w:pStyle w:val="af3"/>
              <w:spacing w:after="0"/>
              <w:ind w:right="-1" w:firstLine="709"/>
              <w:jc w:val="right"/>
              <w:rPr>
                <w:rFonts w:cs="Times New Roman"/>
                <w:sz w:val="27"/>
                <w:szCs w:val="27"/>
              </w:rPr>
            </w:pPr>
            <w:r>
              <w:rPr>
                <w:rFonts w:cs="Times New Roman"/>
                <w:sz w:val="27"/>
                <w:szCs w:val="27"/>
              </w:rPr>
              <w:t>2</w:t>
            </w:r>
          </w:p>
        </w:tc>
      </w:tr>
      <w:tr w:rsidR="0042523A" w:rsidRPr="0042523A" w14:paraId="74D0481F" w14:textId="77777777">
        <w:tc>
          <w:tcPr>
            <w:tcW w:w="7875" w:type="dxa"/>
            <w:tcMar>
              <w:left w:w="108" w:type="dxa"/>
              <w:right w:w="108" w:type="dxa"/>
            </w:tcMar>
          </w:tcPr>
          <w:p w14:paraId="6AC691B2" w14:textId="77777777" w:rsidR="000E596D" w:rsidRPr="0042523A" w:rsidRDefault="00860DCC">
            <w:pPr>
              <w:pStyle w:val="af3"/>
              <w:spacing w:after="0"/>
              <w:ind w:right="-1" w:firstLine="37"/>
              <w:rPr>
                <w:rFonts w:cs="Times New Roman"/>
                <w:sz w:val="27"/>
                <w:szCs w:val="27"/>
              </w:rPr>
            </w:pPr>
            <w:proofErr w:type="spellStart"/>
            <w:r w:rsidRPr="0042523A">
              <w:rPr>
                <w:rFonts w:cs="Times New Roman"/>
                <w:sz w:val="27"/>
                <w:szCs w:val="27"/>
              </w:rPr>
              <w:t>Багатоїдні</w:t>
            </w:r>
            <w:proofErr w:type="spellEnd"/>
            <w:r w:rsidRPr="0042523A">
              <w:rPr>
                <w:rFonts w:cs="Times New Roman"/>
                <w:sz w:val="27"/>
                <w:szCs w:val="27"/>
              </w:rPr>
              <w:t xml:space="preserve"> шкідники та системи захисту с/г рослин </w:t>
            </w:r>
          </w:p>
        </w:tc>
        <w:tc>
          <w:tcPr>
            <w:tcW w:w="1561" w:type="dxa"/>
            <w:tcMar>
              <w:left w:w="108" w:type="dxa"/>
              <w:right w:w="108" w:type="dxa"/>
            </w:tcMar>
            <w:vAlign w:val="bottom"/>
          </w:tcPr>
          <w:p w14:paraId="5ED036B9" w14:textId="37973A4C"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8</w:t>
            </w:r>
          </w:p>
        </w:tc>
      </w:tr>
      <w:tr w:rsidR="0042523A" w:rsidRPr="0042523A" w14:paraId="3949CF1B" w14:textId="77777777">
        <w:tc>
          <w:tcPr>
            <w:tcW w:w="7875" w:type="dxa"/>
            <w:tcMar>
              <w:left w:w="108" w:type="dxa"/>
              <w:right w:w="108" w:type="dxa"/>
            </w:tcMar>
          </w:tcPr>
          <w:p w14:paraId="756BC332"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Шкідники і хвороби зернових культур                </w:t>
            </w:r>
          </w:p>
        </w:tc>
        <w:tc>
          <w:tcPr>
            <w:tcW w:w="1561" w:type="dxa"/>
            <w:tcMar>
              <w:left w:w="108" w:type="dxa"/>
              <w:right w:w="108" w:type="dxa"/>
            </w:tcMar>
            <w:vAlign w:val="bottom"/>
          </w:tcPr>
          <w:p w14:paraId="422C51C5" w14:textId="7AB6761E"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20</w:t>
            </w:r>
          </w:p>
        </w:tc>
      </w:tr>
      <w:tr w:rsidR="0042523A" w:rsidRPr="0042523A" w14:paraId="6CC2C0EE" w14:textId="77777777">
        <w:tc>
          <w:tcPr>
            <w:tcW w:w="7875" w:type="dxa"/>
            <w:tcMar>
              <w:left w:w="108" w:type="dxa"/>
              <w:right w:w="108" w:type="dxa"/>
            </w:tcMar>
          </w:tcPr>
          <w:p w14:paraId="5F9AFECC"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захисту </w:t>
            </w:r>
            <w:r w:rsidRPr="0042523A">
              <w:rPr>
                <w:rFonts w:eastAsia="Times New Roman" w:cs="Times New Roman"/>
                <w:sz w:val="27"/>
                <w:szCs w:val="27"/>
                <w:lang w:bidi="ar-SA"/>
              </w:rPr>
              <w:t xml:space="preserve">зернових колосових культур від шкідників, </w:t>
            </w:r>
            <w:proofErr w:type="spellStart"/>
            <w:r w:rsidRPr="0042523A">
              <w:rPr>
                <w:rFonts w:eastAsia="Times New Roman" w:cs="Times New Roman"/>
                <w:sz w:val="27"/>
                <w:szCs w:val="27"/>
                <w:lang w:bidi="ar-SA"/>
              </w:rPr>
              <w:t>хвороб</w:t>
            </w:r>
            <w:proofErr w:type="spellEnd"/>
            <w:r w:rsidRPr="0042523A">
              <w:rPr>
                <w:rFonts w:eastAsia="Times New Roman" w:cs="Times New Roman"/>
                <w:sz w:val="27"/>
                <w:szCs w:val="27"/>
                <w:lang w:bidi="ar-SA"/>
              </w:rPr>
              <w:t xml:space="preserve"> і бур'янів</w:t>
            </w:r>
          </w:p>
        </w:tc>
        <w:tc>
          <w:tcPr>
            <w:tcW w:w="1561" w:type="dxa"/>
            <w:tcMar>
              <w:left w:w="108" w:type="dxa"/>
              <w:right w:w="108" w:type="dxa"/>
            </w:tcMar>
            <w:vAlign w:val="bottom"/>
          </w:tcPr>
          <w:p w14:paraId="582DB698" w14:textId="17FE6D39"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31</w:t>
            </w:r>
          </w:p>
        </w:tc>
      </w:tr>
      <w:tr w:rsidR="0042523A" w:rsidRPr="0042523A" w14:paraId="1B1263D6" w14:textId="77777777">
        <w:tc>
          <w:tcPr>
            <w:tcW w:w="7875" w:type="dxa"/>
            <w:tcMar>
              <w:left w:w="108" w:type="dxa"/>
              <w:right w:w="108" w:type="dxa"/>
            </w:tcMar>
          </w:tcPr>
          <w:p w14:paraId="067050E4"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кукурудзи</w:t>
            </w:r>
          </w:p>
        </w:tc>
        <w:tc>
          <w:tcPr>
            <w:tcW w:w="1561" w:type="dxa"/>
            <w:tcMar>
              <w:left w:w="108" w:type="dxa"/>
              <w:right w:w="108" w:type="dxa"/>
            </w:tcMar>
            <w:vAlign w:val="bottom"/>
          </w:tcPr>
          <w:p w14:paraId="1DDBF9FF" w14:textId="51EBFFBA"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56</w:t>
            </w:r>
          </w:p>
        </w:tc>
      </w:tr>
      <w:tr w:rsidR="0042523A" w:rsidRPr="0042523A" w14:paraId="48867BF1" w14:textId="77777777">
        <w:tc>
          <w:tcPr>
            <w:tcW w:w="7875" w:type="dxa"/>
            <w:tcMar>
              <w:left w:w="108" w:type="dxa"/>
              <w:right w:w="108" w:type="dxa"/>
            </w:tcMar>
          </w:tcPr>
          <w:p w14:paraId="2B8CC510" w14:textId="04542C7E" w:rsidR="00BB1576"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заходів захисту кукурудзи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w:t>
            </w:r>
          </w:p>
        </w:tc>
        <w:tc>
          <w:tcPr>
            <w:tcW w:w="1561" w:type="dxa"/>
            <w:tcMar>
              <w:left w:w="108" w:type="dxa"/>
              <w:right w:w="108" w:type="dxa"/>
            </w:tcMar>
            <w:vAlign w:val="bottom"/>
          </w:tcPr>
          <w:p w14:paraId="5270B2C1" w14:textId="58C19FB6"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57</w:t>
            </w:r>
          </w:p>
        </w:tc>
      </w:tr>
      <w:tr w:rsidR="0042523A" w:rsidRPr="0042523A" w14:paraId="0E122BD0" w14:textId="77777777">
        <w:tc>
          <w:tcPr>
            <w:tcW w:w="7875" w:type="dxa"/>
            <w:tcMar>
              <w:left w:w="108" w:type="dxa"/>
              <w:right w:w="108" w:type="dxa"/>
            </w:tcMar>
          </w:tcPr>
          <w:p w14:paraId="6A4DA09E"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гороху</w:t>
            </w:r>
          </w:p>
        </w:tc>
        <w:tc>
          <w:tcPr>
            <w:tcW w:w="1561" w:type="dxa"/>
            <w:tcMar>
              <w:left w:w="108" w:type="dxa"/>
              <w:right w:w="108" w:type="dxa"/>
            </w:tcMar>
            <w:vAlign w:val="bottom"/>
          </w:tcPr>
          <w:p w14:paraId="3F17C5F5" w14:textId="4D1E51D1"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61</w:t>
            </w:r>
          </w:p>
        </w:tc>
      </w:tr>
      <w:tr w:rsidR="0042523A" w:rsidRPr="0042523A" w14:paraId="02A64FCA" w14:textId="77777777">
        <w:tc>
          <w:tcPr>
            <w:tcW w:w="7875" w:type="dxa"/>
            <w:tcMar>
              <w:left w:w="108" w:type="dxa"/>
              <w:right w:w="108" w:type="dxa"/>
            </w:tcMar>
          </w:tcPr>
          <w:p w14:paraId="6A277BF0"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Заходи захисту гороху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та бур`янів</w:t>
            </w:r>
          </w:p>
        </w:tc>
        <w:tc>
          <w:tcPr>
            <w:tcW w:w="1561" w:type="dxa"/>
            <w:tcMar>
              <w:left w:w="108" w:type="dxa"/>
              <w:right w:w="108" w:type="dxa"/>
            </w:tcMar>
            <w:vAlign w:val="bottom"/>
          </w:tcPr>
          <w:p w14:paraId="07CA9AEE" w14:textId="796466DC" w:rsidR="000E596D" w:rsidRPr="0042523A" w:rsidRDefault="00BB1576">
            <w:pPr>
              <w:pStyle w:val="af3"/>
              <w:spacing w:after="0"/>
              <w:ind w:right="-1" w:firstLine="709"/>
              <w:jc w:val="right"/>
              <w:rPr>
                <w:rFonts w:cs="Times New Roman"/>
                <w:sz w:val="27"/>
                <w:szCs w:val="27"/>
              </w:rPr>
            </w:pPr>
            <w:r w:rsidRPr="0042523A">
              <w:rPr>
                <w:rFonts w:cs="Times New Roman"/>
                <w:sz w:val="27"/>
                <w:szCs w:val="27"/>
              </w:rPr>
              <w:t>63</w:t>
            </w:r>
          </w:p>
        </w:tc>
      </w:tr>
      <w:tr w:rsidR="0042523A" w:rsidRPr="0042523A" w14:paraId="6E17C1E2" w14:textId="77777777">
        <w:tc>
          <w:tcPr>
            <w:tcW w:w="7875" w:type="dxa"/>
            <w:tcMar>
              <w:left w:w="108" w:type="dxa"/>
              <w:right w:w="108" w:type="dxa"/>
            </w:tcMar>
          </w:tcPr>
          <w:p w14:paraId="414FBC1E"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сої</w:t>
            </w:r>
          </w:p>
        </w:tc>
        <w:tc>
          <w:tcPr>
            <w:tcW w:w="1561" w:type="dxa"/>
            <w:tcMar>
              <w:left w:w="108" w:type="dxa"/>
              <w:right w:w="108" w:type="dxa"/>
            </w:tcMar>
            <w:vAlign w:val="bottom"/>
          </w:tcPr>
          <w:p w14:paraId="2AF0AC89" w14:textId="48162507" w:rsidR="000E596D" w:rsidRPr="0042523A" w:rsidRDefault="000E596D">
            <w:pPr>
              <w:pStyle w:val="af3"/>
              <w:spacing w:after="0"/>
              <w:ind w:right="-1" w:firstLine="709"/>
              <w:jc w:val="right"/>
              <w:rPr>
                <w:rFonts w:cs="Times New Roman"/>
                <w:sz w:val="27"/>
                <w:szCs w:val="27"/>
              </w:rPr>
            </w:pPr>
          </w:p>
        </w:tc>
      </w:tr>
      <w:tr w:rsidR="0042523A" w:rsidRPr="0042523A" w14:paraId="550E849F" w14:textId="77777777">
        <w:tc>
          <w:tcPr>
            <w:tcW w:w="7875" w:type="dxa"/>
            <w:tcMar>
              <w:left w:w="108" w:type="dxa"/>
              <w:right w:w="108" w:type="dxa"/>
            </w:tcMar>
          </w:tcPr>
          <w:p w14:paraId="2075EB32"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заходів захисту сої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w:t>
            </w:r>
          </w:p>
        </w:tc>
        <w:tc>
          <w:tcPr>
            <w:tcW w:w="1561" w:type="dxa"/>
            <w:tcMar>
              <w:left w:w="108" w:type="dxa"/>
              <w:right w:w="108" w:type="dxa"/>
            </w:tcMar>
            <w:vAlign w:val="bottom"/>
          </w:tcPr>
          <w:p w14:paraId="66CCACD0" w14:textId="76AB80DB"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68</w:t>
            </w:r>
          </w:p>
        </w:tc>
      </w:tr>
      <w:tr w:rsidR="0042523A" w:rsidRPr="0042523A" w14:paraId="5E44B354" w14:textId="77777777">
        <w:tc>
          <w:tcPr>
            <w:tcW w:w="7875" w:type="dxa"/>
            <w:tcMar>
              <w:left w:w="108" w:type="dxa"/>
              <w:right w:w="108" w:type="dxa"/>
            </w:tcMar>
          </w:tcPr>
          <w:p w14:paraId="2902B888"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багаторічних бобових трав і заходи боротьби з ними</w:t>
            </w:r>
          </w:p>
        </w:tc>
        <w:tc>
          <w:tcPr>
            <w:tcW w:w="1561" w:type="dxa"/>
            <w:tcMar>
              <w:left w:w="108" w:type="dxa"/>
              <w:right w:w="108" w:type="dxa"/>
            </w:tcMar>
            <w:vAlign w:val="bottom"/>
          </w:tcPr>
          <w:p w14:paraId="686DFB0B" w14:textId="19341BE8"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72</w:t>
            </w:r>
          </w:p>
        </w:tc>
      </w:tr>
      <w:tr w:rsidR="0042523A" w:rsidRPr="0042523A" w14:paraId="3E60A1F2" w14:textId="77777777">
        <w:tc>
          <w:tcPr>
            <w:tcW w:w="7875" w:type="dxa"/>
            <w:tcMar>
              <w:left w:w="108" w:type="dxa"/>
              <w:right w:w="108" w:type="dxa"/>
            </w:tcMar>
          </w:tcPr>
          <w:p w14:paraId="0CA091A8"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Хвороби кормових люпинів та заходи їх контролю</w:t>
            </w:r>
          </w:p>
        </w:tc>
        <w:tc>
          <w:tcPr>
            <w:tcW w:w="1561" w:type="dxa"/>
            <w:tcMar>
              <w:left w:w="108" w:type="dxa"/>
              <w:right w:w="108" w:type="dxa"/>
            </w:tcMar>
            <w:vAlign w:val="bottom"/>
          </w:tcPr>
          <w:p w14:paraId="0700A257" w14:textId="4E253B15"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75</w:t>
            </w:r>
          </w:p>
        </w:tc>
      </w:tr>
      <w:tr w:rsidR="0042523A" w:rsidRPr="0042523A" w14:paraId="64A10469" w14:textId="77777777">
        <w:tc>
          <w:tcPr>
            <w:tcW w:w="7875" w:type="dxa"/>
            <w:tcMar>
              <w:left w:w="108" w:type="dxa"/>
              <w:right w:w="108" w:type="dxa"/>
            </w:tcMar>
          </w:tcPr>
          <w:p w14:paraId="1C319F8D"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Шкідники і хвороби цукрових буряків </w:t>
            </w:r>
          </w:p>
        </w:tc>
        <w:tc>
          <w:tcPr>
            <w:tcW w:w="1561" w:type="dxa"/>
            <w:tcMar>
              <w:left w:w="108" w:type="dxa"/>
              <w:right w:w="108" w:type="dxa"/>
            </w:tcMar>
            <w:vAlign w:val="bottom"/>
          </w:tcPr>
          <w:p w14:paraId="36C2A782" w14:textId="15AC79E6"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77</w:t>
            </w:r>
          </w:p>
        </w:tc>
      </w:tr>
      <w:tr w:rsidR="0042523A" w:rsidRPr="0042523A" w14:paraId="2EACAFB2" w14:textId="77777777">
        <w:tc>
          <w:tcPr>
            <w:tcW w:w="7875" w:type="dxa"/>
            <w:tcMar>
              <w:left w:w="108" w:type="dxa"/>
              <w:right w:w="108" w:type="dxa"/>
            </w:tcMar>
          </w:tcPr>
          <w:p w14:paraId="1033165A"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заходів захисту цукрових буряків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w:t>
            </w:r>
          </w:p>
        </w:tc>
        <w:tc>
          <w:tcPr>
            <w:tcW w:w="1561" w:type="dxa"/>
            <w:tcMar>
              <w:left w:w="108" w:type="dxa"/>
              <w:right w:w="108" w:type="dxa"/>
            </w:tcMar>
            <w:vAlign w:val="bottom"/>
          </w:tcPr>
          <w:p w14:paraId="12ED24E2" w14:textId="662805E0"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81</w:t>
            </w:r>
          </w:p>
        </w:tc>
      </w:tr>
      <w:tr w:rsidR="0042523A" w:rsidRPr="0042523A" w14:paraId="472262DD" w14:textId="77777777">
        <w:tc>
          <w:tcPr>
            <w:tcW w:w="7875" w:type="dxa"/>
            <w:tcMar>
              <w:left w:w="108" w:type="dxa"/>
              <w:right w:w="108" w:type="dxa"/>
            </w:tcMar>
          </w:tcPr>
          <w:p w14:paraId="31DCFEFB"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Шкідники і хвороби соняшнику </w:t>
            </w:r>
          </w:p>
        </w:tc>
        <w:tc>
          <w:tcPr>
            <w:tcW w:w="1561" w:type="dxa"/>
            <w:tcMar>
              <w:left w:w="108" w:type="dxa"/>
              <w:right w:w="108" w:type="dxa"/>
            </w:tcMar>
            <w:vAlign w:val="bottom"/>
          </w:tcPr>
          <w:p w14:paraId="062EA952" w14:textId="3FC06EAB"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85</w:t>
            </w:r>
          </w:p>
        </w:tc>
      </w:tr>
      <w:tr w:rsidR="0042523A" w:rsidRPr="0042523A" w14:paraId="5F0CC88C" w14:textId="77777777">
        <w:tc>
          <w:tcPr>
            <w:tcW w:w="7875" w:type="dxa"/>
            <w:tcMar>
              <w:left w:w="108" w:type="dxa"/>
              <w:right w:w="108" w:type="dxa"/>
            </w:tcMar>
          </w:tcPr>
          <w:p w14:paraId="0D379B58"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Заходи захисту соняшнику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w:t>
            </w:r>
          </w:p>
        </w:tc>
        <w:tc>
          <w:tcPr>
            <w:tcW w:w="1561" w:type="dxa"/>
            <w:tcMar>
              <w:left w:w="108" w:type="dxa"/>
              <w:right w:w="108" w:type="dxa"/>
            </w:tcMar>
            <w:vAlign w:val="bottom"/>
          </w:tcPr>
          <w:p w14:paraId="294F3764" w14:textId="17DBE2A2"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87</w:t>
            </w:r>
          </w:p>
        </w:tc>
      </w:tr>
      <w:tr w:rsidR="0042523A" w:rsidRPr="0042523A" w14:paraId="23FFE220" w14:textId="77777777">
        <w:tc>
          <w:tcPr>
            <w:tcW w:w="7875" w:type="dxa"/>
            <w:tcMar>
              <w:left w:w="108" w:type="dxa"/>
              <w:right w:w="108" w:type="dxa"/>
            </w:tcMar>
          </w:tcPr>
          <w:p w14:paraId="08769F2B"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ріпаку</w:t>
            </w:r>
          </w:p>
        </w:tc>
        <w:tc>
          <w:tcPr>
            <w:tcW w:w="1561" w:type="dxa"/>
            <w:tcMar>
              <w:left w:w="108" w:type="dxa"/>
              <w:right w:w="108" w:type="dxa"/>
            </w:tcMar>
            <w:vAlign w:val="bottom"/>
          </w:tcPr>
          <w:p w14:paraId="49C4F536" w14:textId="2A536AC1"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91</w:t>
            </w:r>
          </w:p>
        </w:tc>
      </w:tr>
      <w:tr w:rsidR="0042523A" w:rsidRPr="0042523A" w14:paraId="030B13B0" w14:textId="77777777">
        <w:tc>
          <w:tcPr>
            <w:tcW w:w="7875" w:type="dxa"/>
            <w:tcMar>
              <w:left w:w="108" w:type="dxa"/>
              <w:right w:w="108" w:type="dxa"/>
            </w:tcMar>
          </w:tcPr>
          <w:p w14:paraId="2A92A05F"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заходів захисту ріпаку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 </w:t>
            </w:r>
          </w:p>
        </w:tc>
        <w:tc>
          <w:tcPr>
            <w:tcW w:w="1561" w:type="dxa"/>
            <w:tcMar>
              <w:left w:w="108" w:type="dxa"/>
              <w:right w:w="108" w:type="dxa"/>
            </w:tcMar>
            <w:vAlign w:val="bottom"/>
          </w:tcPr>
          <w:p w14:paraId="561F1F92" w14:textId="16CDDABC"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95</w:t>
            </w:r>
          </w:p>
        </w:tc>
      </w:tr>
      <w:tr w:rsidR="0042523A" w:rsidRPr="0042523A" w14:paraId="07EE3B02" w14:textId="77777777">
        <w:tc>
          <w:tcPr>
            <w:tcW w:w="7875" w:type="dxa"/>
            <w:tcMar>
              <w:left w:w="108" w:type="dxa"/>
              <w:right w:w="108" w:type="dxa"/>
            </w:tcMar>
          </w:tcPr>
          <w:p w14:paraId="5AFEECC6"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картоплі</w:t>
            </w:r>
          </w:p>
        </w:tc>
        <w:tc>
          <w:tcPr>
            <w:tcW w:w="1561" w:type="dxa"/>
            <w:tcMar>
              <w:left w:w="108" w:type="dxa"/>
              <w:right w:w="108" w:type="dxa"/>
            </w:tcMar>
            <w:vAlign w:val="bottom"/>
          </w:tcPr>
          <w:p w14:paraId="00CE5DB9" w14:textId="325D16AE"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101</w:t>
            </w:r>
          </w:p>
        </w:tc>
      </w:tr>
      <w:tr w:rsidR="0042523A" w:rsidRPr="0042523A" w14:paraId="76E57A86" w14:textId="77777777">
        <w:tc>
          <w:tcPr>
            <w:tcW w:w="7875" w:type="dxa"/>
            <w:tcMar>
              <w:left w:w="108" w:type="dxa"/>
              <w:right w:w="108" w:type="dxa"/>
            </w:tcMar>
          </w:tcPr>
          <w:p w14:paraId="595A6310"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заходів захисту картоплі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w:t>
            </w:r>
          </w:p>
        </w:tc>
        <w:tc>
          <w:tcPr>
            <w:tcW w:w="1561" w:type="dxa"/>
            <w:tcMar>
              <w:left w:w="108" w:type="dxa"/>
              <w:right w:w="108" w:type="dxa"/>
            </w:tcMar>
            <w:vAlign w:val="bottom"/>
          </w:tcPr>
          <w:p w14:paraId="7B975003" w14:textId="549A5222"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110</w:t>
            </w:r>
          </w:p>
        </w:tc>
      </w:tr>
      <w:tr w:rsidR="0042523A" w:rsidRPr="0042523A" w14:paraId="0CBB6FFF" w14:textId="77777777">
        <w:tc>
          <w:tcPr>
            <w:tcW w:w="7875" w:type="dxa"/>
            <w:tcMar>
              <w:left w:w="108" w:type="dxa"/>
              <w:right w:w="108" w:type="dxa"/>
            </w:tcMar>
          </w:tcPr>
          <w:p w14:paraId="5C9A5533"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овочевих культур</w:t>
            </w:r>
          </w:p>
        </w:tc>
        <w:tc>
          <w:tcPr>
            <w:tcW w:w="1561" w:type="dxa"/>
            <w:tcMar>
              <w:left w:w="108" w:type="dxa"/>
              <w:right w:w="108" w:type="dxa"/>
            </w:tcMar>
            <w:vAlign w:val="bottom"/>
          </w:tcPr>
          <w:p w14:paraId="27C35C5F" w14:textId="1BF69E65"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118</w:t>
            </w:r>
          </w:p>
        </w:tc>
      </w:tr>
      <w:tr w:rsidR="0042523A" w:rsidRPr="0042523A" w14:paraId="13D255AF" w14:textId="77777777">
        <w:tc>
          <w:tcPr>
            <w:tcW w:w="7875" w:type="dxa"/>
            <w:tcMar>
              <w:left w:w="108" w:type="dxa"/>
              <w:right w:w="108" w:type="dxa"/>
            </w:tcMar>
          </w:tcPr>
          <w:p w14:paraId="0DC4480E"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Заходи захисту овочевих культур від шкідників, </w:t>
            </w:r>
            <w:proofErr w:type="spellStart"/>
            <w:r w:rsidRPr="0042523A">
              <w:rPr>
                <w:rFonts w:cs="Times New Roman"/>
                <w:sz w:val="27"/>
                <w:szCs w:val="27"/>
              </w:rPr>
              <w:t>хвороб</w:t>
            </w:r>
            <w:proofErr w:type="spellEnd"/>
            <w:r w:rsidRPr="0042523A">
              <w:rPr>
                <w:rFonts w:cs="Times New Roman"/>
                <w:sz w:val="27"/>
                <w:szCs w:val="27"/>
              </w:rPr>
              <w:t xml:space="preserve"> і бур`янів</w:t>
            </w:r>
          </w:p>
        </w:tc>
        <w:tc>
          <w:tcPr>
            <w:tcW w:w="1561" w:type="dxa"/>
            <w:tcMar>
              <w:left w:w="108" w:type="dxa"/>
              <w:right w:w="108" w:type="dxa"/>
            </w:tcMar>
            <w:vAlign w:val="bottom"/>
          </w:tcPr>
          <w:p w14:paraId="3E0D0053" w14:textId="5851773E" w:rsidR="000E596D" w:rsidRPr="0042523A" w:rsidRDefault="0042523A">
            <w:pPr>
              <w:pStyle w:val="af3"/>
              <w:spacing w:after="0"/>
              <w:ind w:right="-1" w:firstLine="709"/>
              <w:jc w:val="right"/>
              <w:rPr>
                <w:rFonts w:cs="Times New Roman"/>
                <w:sz w:val="27"/>
                <w:szCs w:val="27"/>
              </w:rPr>
            </w:pPr>
            <w:r w:rsidRPr="0042523A">
              <w:rPr>
                <w:rFonts w:cs="Times New Roman"/>
                <w:sz w:val="27"/>
                <w:szCs w:val="27"/>
              </w:rPr>
              <w:t>120</w:t>
            </w:r>
          </w:p>
        </w:tc>
      </w:tr>
      <w:tr w:rsidR="0042523A" w:rsidRPr="0042523A" w14:paraId="69F1FD31" w14:textId="77777777">
        <w:tc>
          <w:tcPr>
            <w:tcW w:w="7875" w:type="dxa"/>
            <w:tcMar>
              <w:left w:w="108" w:type="dxa"/>
              <w:right w:w="108" w:type="dxa"/>
            </w:tcMar>
          </w:tcPr>
          <w:p w14:paraId="072DD2C6"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Шкідники і хвороби плодових насаджень</w:t>
            </w:r>
          </w:p>
        </w:tc>
        <w:tc>
          <w:tcPr>
            <w:tcW w:w="1561" w:type="dxa"/>
            <w:tcMar>
              <w:left w:w="108" w:type="dxa"/>
              <w:right w:w="108" w:type="dxa"/>
            </w:tcMar>
            <w:vAlign w:val="bottom"/>
          </w:tcPr>
          <w:p w14:paraId="03FBB240" w14:textId="64D29C61" w:rsidR="000E596D" w:rsidRPr="0042523A" w:rsidRDefault="00860DCC">
            <w:pPr>
              <w:pStyle w:val="af3"/>
              <w:spacing w:after="0"/>
              <w:ind w:right="-1" w:firstLine="709"/>
              <w:jc w:val="right"/>
              <w:rPr>
                <w:rFonts w:cs="Times New Roman"/>
                <w:sz w:val="27"/>
                <w:szCs w:val="27"/>
              </w:rPr>
            </w:pPr>
            <w:r w:rsidRPr="0042523A">
              <w:rPr>
                <w:rFonts w:cs="Times New Roman"/>
                <w:sz w:val="27"/>
                <w:szCs w:val="27"/>
              </w:rPr>
              <w:t>1</w:t>
            </w:r>
            <w:r w:rsidR="0042523A" w:rsidRPr="0042523A">
              <w:rPr>
                <w:rFonts w:cs="Times New Roman"/>
                <w:sz w:val="27"/>
                <w:szCs w:val="27"/>
              </w:rPr>
              <w:t>29</w:t>
            </w:r>
          </w:p>
        </w:tc>
      </w:tr>
      <w:tr w:rsidR="0042523A" w:rsidRPr="0042523A" w14:paraId="5115BA25" w14:textId="77777777">
        <w:tc>
          <w:tcPr>
            <w:tcW w:w="7875" w:type="dxa"/>
            <w:tcMar>
              <w:left w:w="108" w:type="dxa"/>
              <w:right w:w="108" w:type="dxa"/>
            </w:tcMar>
          </w:tcPr>
          <w:p w14:paraId="038B26A2"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 xml:space="preserve">Система заходів захисту плодових насаджень від шкідників і </w:t>
            </w:r>
            <w:proofErr w:type="spellStart"/>
            <w:r w:rsidRPr="0042523A">
              <w:rPr>
                <w:rFonts w:cs="Times New Roman"/>
                <w:sz w:val="27"/>
                <w:szCs w:val="27"/>
              </w:rPr>
              <w:t>хвороб</w:t>
            </w:r>
            <w:proofErr w:type="spellEnd"/>
          </w:p>
        </w:tc>
        <w:tc>
          <w:tcPr>
            <w:tcW w:w="1561" w:type="dxa"/>
            <w:tcMar>
              <w:left w:w="108" w:type="dxa"/>
              <w:right w:w="108" w:type="dxa"/>
            </w:tcMar>
            <w:vAlign w:val="bottom"/>
          </w:tcPr>
          <w:p w14:paraId="0C55C290" w14:textId="08ED5279" w:rsidR="000E596D" w:rsidRPr="0042523A" w:rsidRDefault="00860DCC">
            <w:pPr>
              <w:pStyle w:val="af3"/>
              <w:spacing w:after="0"/>
              <w:ind w:right="-1" w:firstLine="709"/>
              <w:jc w:val="right"/>
              <w:rPr>
                <w:rFonts w:cs="Times New Roman"/>
                <w:sz w:val="27"/>
                <w:szCs w:val="27"/>
              </w:rPr>
            </w:pPr>
            <w:r w:rsidRPr="0042523A">
              <w:rPr>
                <w:rFonts w:cs="Times New Roman"/>
                <w:sz w:val="27"/>
                <w:szCs w:val="27"/>
              </w:rPr>
              <w:t>1</w:t>
            </w:r>
            <w:r w:rsidR="0042523A" w:rsidRPr="0042523A">
              <w:rPr>
                <w:rFonts w:cs="Times New Roman"/>
                <w:sz w:val="27"/>
                <w:szCs w:val="27"/>
              </w:rPr>
              <w:t>33</w:t>
            </w:r>
          </w:p>
        </w:tc>
      </w:tr>
      <w:tr w:rsidR="000E596D" w:rsidRPr="0042523A" w14:paraId="4C15DFDD" w14:textId="77777777">
        <w:tc>
          <w:tcPr>
            <w:tcW w:w="7875" w:type="dxa"/>
            <w:tcMar>
              <w:left w:w="108" w:type="dxa"/>
              <w:right w:w="108" w:type="dxa"/>
            </w:tcMar>
          </w:tcPr>
          <w:p w14:paraId="4993013F" w14:textId="77777777" w:rsidR="000E596D" w:rsidRPr="0042523A" w:rsidRDefault="00860DCC">
            <w:pPr>
              <w:pStyle w:val="af3"/>
              <w:spacing w:after="0"/>
              <w:ind w:right="-1" w:firstLine="37"/>
              <w:rPr>
                <w:rFonts w:cs="Times New Roman"/>
                <w:sz w:val="27"/>
                <w:szCs w:val="27"/>
              </w:rPr>
            </w:pPr>
            <w:r w:rsidRPr="0042523A">
              <w:rPr>
                <w:rFonts w:cs="Times New Roman"/>
                <w:sz w:val="27"/>
                <w:szCs w:val="27"/>
              </w:rPr>
              <w:t>Засоби захисту рослин, дозволен</w:t>
            </w:r>
            <w:r w:rsidR="00042043" w:rsidRPr="0042523A">
              <w:rPr>
                <w:rFonts w:cs="Times New Roman"/>
                <w:sz w:val="27"/>
                <w:szCs w:val="27"/>
              </w:rPr>
              <w:t>і для роздрібної торгівлі в 2023</w:t>
            </w:r>
            <w:r w:rsidRPr="0042523A">
              <w:rPr>
                <w:rFonts w:cs="Times New Roman"/>
                <w:sz w:val="27"/>
                <w:szCs w:val="27"/>
              </w:rPr>
              <w:t xml:space="preserve"> році</w:t>
            </w:r>
          </w:p>
        </w:tc>
        <w:tc>
          <w:tcPr>
            <w:tcW w:w="1561" w:type="dxa"/>
            <w:tcMar>
              <w:left w:w="108" w:type="dxa"/>
              <w:right w:w="108" w:type="dxa"/>
            </w:tcMar>
            <w:vAlign w:val="bottom"/>
          </w:tcPr>
          <w:p w14:paraId="27A3A5A1" w14:textId="610A57B7" w:rsidR="000E596D" w:rsidRPr="0042523A" w:rsidRDefault="00860DCC">
            <w:pPr>
              <w:pStyle w:val="af3"/>
              <w:spacing w:after="0"/>
              <w:ind w:right="-1" w:firstLine="709"/>
              <w:jc w:val="right"/>
              <w:rPr>
                <w:rFonts w:cs="Times New Roman"/>
                <w:sz w:val="27"/>
                <w:szCs w:val="27"/>
              </w:rPr>
            </w:pPr>
            <w:r w:rsidRPr="0042523A">
              <w:rPr>
                <w:rFonts w:cs="Times New Roman"/>
                <w:sz w:val="27"/>
                <w:szCs w:val="27"/>
              </w:rPr>
              <w:t>1</w:t>
            </w:r>
            <w:r w:rsidR="0042523A" w:rsidRPr="0042523A">
              <w:rPr>
                <w:rFonts w:cs="Times New Roman"/>
                <w:sz w:val="27"/>
                <w:szCs w:val="27"/>
              </w:rPr>
              <w:t>36</w:t>
            </w:r>
          </w:p>
        </w:tc>
      </w:tr>
    </w:tbl>
    <w:p w14:paraId="7E39FAF9" w14:textId="77777777" w:rsidR="000E596D" w:rsidRPr="0042523A" w:rsidRDefault="000E596D">
      <w:pPr>
        <w:spacing w:after="160" w:line="259" w:lineRule="auto"/>
        <w:jc w:val="center"/>
        <w:rPr>
          <w:rFonts w:cs="Times New Roman"/>
          <w:sz w:val="27"/>
          <w:szCs w:val="27"/>
        </w:rPr>
      </w:pPr>
    </w:p>
    <w:p w14:paraId="115E0C8F" w14:textId="77777777" w:rsidR="000E596D" w:rsidRDefault="000E596D"/>
    <w:p w14:paraId="4E2508C6" w14:textId="77777777" w:rsidR="00423E3D" w:rsidRPr="00423E3D" w:rsidRDefault="00423E3D" w:rsidP="00423E3D"/>
    <w:p w14:paraId="741F272F" w14:textId="77777777" w:rsidR="00423E3D" w:rsidRPr="00423E3D" w:rsidRDefault="00423E3D" w:rsidP="00423E3D"/>
    <w:p w14:paraId="2D3436B8" w14:textId="77777777" w:rsidR="00423E3D" w:rsidRPr="00423E3D" w:rsidRDefault="00423E3D" w:rsidP="00423E3D"/>
    <w:p w14:paraId="4936F5BA" w14:textId="77777777" w:rsidR="00423E3D" w:rsidRDefault="00423E3D" w:rsidP="00423E3D"/>
    <w:p w14:paraId="5C29198D" w14:textId="77777777" w:rsidR="00423E3D" w:rsidRPr="00423E3D" w:rsidRDefault="00423E3D" w:rsidP="00423E3D">
      <w:pPr>
        <w:jc w:val="center"/>
      </w:pPr>
    </w:p>
    <w:sectPr w:rsidR="00423E3D" w:rsidRPr="00423E3D" w:rsidSect="00423E3D">
      <w:footerReference w:type="even" r:id="rId10"/>
      <w:footerReference w:type="default" r:id="rId11"/>
      <w:pgSz w:w="11906" w:h="16838"/>
      <w:pgMar w:top="1134" w:right="567" w:bottom="1134" w:left="1701" w:header="709" w:footer="709" w:gutter="0"/>
      <w:pgNumType w:start="133"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0E10" w14:textId="77777777" w:rsidR="00B13A53" w:rsidRDefault="00B13A53">
      <w:r>
        <w:separator/>
      </w:r>
    </w:p>
  </w:endnote>
  <w:endnote w:type="continuationSeparator" w:id="0">
    <w:p w14:paraId="39CAE7F4" w14:textId="77777777" w:rsidR="00B13A53" w:rsidRDefault="00B1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246029" w:usb3="00000000" w:csb0="000001FF" w:csb1="00000000"/>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Bold">
    <w:altName w:val="Times New Roman"/>
    <w:panose1 w:val="00000000000000000000"/>
    <w:charset w:val="CC"/>
    <w:family w:val="auto"/>
    <w:notTrueType/>
    <w:pitch w:val="default"/>
    <w:sig w:usb0="00000201" w:usb1="00000000" w:usb2="00000000" w:usb3="00000000" w:csb0="00000004" w:csb1="00000000"/>
  </w:font>
  <w:font w:name="MS Mincho">
    <w:altName w:val="Yu Gothic"/>
    <w:panose1 w:val="02020609040205080304"/>
    <w:charset w:val="80"/>
    <w:family w:val="modern"/>
    <w:pitch w:val="fixed"/>
    <w:sig w:usb0="E00002FF" w:usb1="6AC7FDFB" w:usb2="08000012" w:usb3="00000000" w:csb0="0002009F" w:csb1="00000000"/>
  </w:font>
  <w:font w:name="PragmaticaCTT">
    <w:altName w:val="Times New Roman"/>
    <w:panose1 w:val="00000000000000000000"/>
    <w:charset w:val="CC"/>
    <w:family w:val="auto"/>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imesET">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B6C5" w14:textId="15E5FCC0" w:rsidR="003A6BE0" w:rsidRDefault="00484253" w:rsidP="00484253">
    <w:pPr>
      <w:pStyle w:val="af9"/>
      <w:tabs>
        <w:tab w:val="clear" w:pos="4677"/>
        <w:tab w:val="clear" w:pos="9355"/>
        <w:tab w:val="left" w:pos="4470"/>
        <w:tab w:val="center" w:pos="4749"/>
      </w:tabs>
      <w:rPr>
        <w:caps/>
        <w:color w:val="4472C4" w:themeColor="accent1"/>
      </w:rPr>
    </w:pPr>
    <w:r>
      <w:rPr>
        <w:caps/>
        <w:color w:val="4472C4" w:themeColor="accent1"/>
      </w:rPr>
      <w:tab/>
    </w:r>
    <w:r>
      <w:rPr>
        <w:caps/>
        <w:color w:val="4472C4" w:themeColor="accent1"/>
      </w:rPr>
      <w:tab/>
    </w:r>
    <w:r w:rsidR="003A6BE0">
      <w:rPr>
        <w:caps/>
        <w:color w:val="4472C4" w:themeColor="accent1"/>
      </w:rPr>
      <w:fldChar w:fldCharType="begin"/>
    </w:r>
    <w:r w:rsidR="003A6BE0">
      <w:rPr>
        <w:caps/>
        <w:color w:val="4472C4" w:themeColor="accent1"/>
      </w:rPr>
      <w:instrText>PAGE   \* MERGEFORMAT</w:instrText>
    </w:r>
    <w:r w:rsidR="003A6BE0">
      <w:rPr>
        <w:caps/>
        <w:color w:val="4472C4" w:themeColor="accent1"/>
      </w:rPr>
      <w:fldChar w:fldCharType="separate"/>
    </w:r>
    <w:r w:rsidR="003A6BE0">
      <w:rPr>
        <w:caps/>
        <w:color w:val="4472C4" w:themeColor="accent1"/>
      </w:rPr>
      <w:t>2</w:t>
    </w:r>
    <w:r w:rsidR="003A6BE0">
      <w:rPr>
        <w:caps/>
        <w:color w:val="4472C4" w:themeColor="accent1"/>
      </w:rPr>
      <w:fldChar w:fldCharType="end"/>
    </w:r>
  </w:p>
  <w:p w14:paraId="5863F8F3" w14:textId="64B66062" w:rsidR="00B13A53" w:rsidRPr="008C54B7" w:rsidRDefault="00B13A53" w:rsidP="004766A8">
    <w:pPr>
      <w:pStyle w:val="af9"/>
      <w:tabs>
        <w:tab w:val="clear" w:pos="4677"/>
        <w:tab w:val="clear" w:pos="935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8595" w14:textId="6D1BB1A2" w:rsidR="00B808C7" w:rsidRPr="006F53DF" w:rsidRDefault="00B808C7" w:rsidP="006F53DF">
    <w:pPr>
      <w:pStyle w:val="af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1B5F" w14:textId="77777777" w:rsidR="00B13A53" w:rsidRDefault="00B13A53">
    <w:pPr>
      <w:pStyle w:val="af9"/>
      <w:framePr w:wrap="auto" w:vAnchor="text" w:hAnchor="margin" w:x="4754" w:y="1"/>
      <w:rPr>
        <w:rStyle w:val="a6"/>
      </w:rPr>
    </w:pPr>
    <w:r>
      <w:rPr>
        <w:rStyle w:val="a6"/>
      </w:rPr>
      <w:fldChar w:fldCharType="begin"/>
    </w:r>
    <w:r>
      <w:rPr>
        <w:rFonts w:hint="eastAsia"/>
      </w:rPr>
      <w:instrText>PAGE  \* MERGEFORMAT</w:instrText>
    </w:r>
    <w:r>
      <w:fldChar w:fldCharType="separate"/>
    </w:r>
    <w:r>
      <w:rPr>
        <w:rStyle w:val="a6"/>
      </w:rPr>
      <w:t>9</w:t>
    </w:r>
    <w:r>
      <w:rPr>
        <w:rStyle w:val="a6"/>
      </w:rPr>
      <w:fldChar w:fldCharType="end"/>
    </w:r>
  </w:p>
  <w:p w14:paraId="2EDAED5F" w14:textId="77777777" w:rsidR="00B13A53" w:rsidRDefault="00B13A53">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9369"/>
      <w:docPartObj>
        <w:docPartGallery w:val="Page Numbers (Bottom of Page)"/>
        <w:docPartUnique/>
      </w:docPartObj>
    </w:sdtPr>
    <w:sdtContent>
      <w:p w14:paraId="4F055705" w14:textId="6370E82E" w:rsidR="00423E3D" w:rsidRDefault="00423E3D" w:rsidP="00423E3D">
        <w:pPr>
          <w:pStyle w:val="af9"/>
          <w:jc w:val="center"/>
        </w:pPr>
        <w:r>
          <w:fldChar w:fldCharType="begin"/>
        </w:r>
        <w:r>
          <w:instrText>PAGE   \* MERGEFORMAT</w:instrText>
        </w:r>
        <w:r>
          <w:fldChar w:fldCharType="separate"/>
        </w:r>
        <w:r>
          <w:t>2</w:t>
        </w:r>
        <w:r>
          <w:fldChar w:fldCharType="end"/>
        </w:r>
      </w:p>
    </w:sdtContent>
  </w:sdt>
  <w:p w14:paraId="42425FD6" w14:textId="53F1743C" w:rsidR="00B13A53" w:rsidRPr="007618AC" w:rsidRDefault="00B13A53" w:rsidP="00A20724">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8537" w14:textId="77777777" w:rsidR="00B13A53" w:rsidRDefault="00B13A53">
      <w:r>
        <w:separator/>
      </w:r>
    </w:p>
  </w:footnote>
  <w:footnote w:type="continuationSeparator" w:id="0">
    <w:p w14:paraId="68728515" w14:textId="77777777" w:rsidR="00B13A53" w:rsidRDefault="00B13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60C5C"/>
    <w:multiLevelType w:val="multilevel"/>
    <w:tmpl w:val="7DA60C5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E3A39C3"/>
    <w:multiLevelType w:val="multilevel"/>
    <w:tmpl w:val="7E3A39C3"/>
    <w:lvl w:ilvl="0">
      <w:numFmt w:val="bullet"/>
      <w:lvlText w:val="-"/>
      <w:lvlJc w:val="left"/>
      <w:pPr>
        <w:tabs>
          <w:tab w:val="left" w:pos="1305"/>
        </w:tabs>
        <w:ind w:left="1305" w:hanging="765"/>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991867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68158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F4"/>
    <w:rsid w:val="00002535"/>
    <w:rsid w:val="0000328C"/>
    <w:rsid w:val="00011E8E"/>
    <w:rsid w:val="00023C4C"/>
    <w:rsid w:val="00042043"/>
    <w:rsid w:val="00046335"/>
    <w:rsid w:val="000524FC"/>
    <w:rsid w:val="0008007B"/>
    <w:rsid w:val="00090D22"/>
    <w:rsid w:val="000A0A55"/>
    <w:rsid w:val="000C631F"/>
    <w:rsid w:val="000D0A75"/>
    <w:rsid w:val="000E596D"/>
    <w:rsid w:val="00103F8C"/>
    <w:rsid w:val="00105CE4"/>
    <w:rsid w:val="00122159"/>
    <w:rsid w:val="00124D4C"/>
    <w:rsid w:val="00147A40"/>
    <w:rsid w:val="001611BF"/>
    <w:rsid w:val="00163C0A"/>
    <w:rsid w:val="001806D1"/>
    <w:rsid w:val="001A4CEA"/>
    <w:rsid w:val="001A6451"/>
    <w:rsid w:val="001C5A09"/>
    <w:rsid w:val="001E28F6"/>
    <w:rsid w:val="001F2831"/>
    <w:rsid w:val="00216B27"/>
    <w:rsid w:val="00221AD6"/>
    <w:rsid w:val="00235968"/>
    <w:rsid w:val="00237AEF"/>
    <w:rsid w:val="00241719"/>
    <w:rsid w:val="00264034"/>
    <w:rsid w:val="002A0463"/>
    <w:rsid w:val="002A23E4"/>
    <w:rsid w:val="002B5BE5"/>
    <w:rsid w:val="002C2A24"/>
    <w:rsid w:val="002D08A5"/>
    <w:rsid w:val="002D66F4"/>
    <w:rsid w:val="002E21F1"/>
    <w:rsid w:val="002F1989"/>
    <w:rsid w:val="00313C9E"/>
    <w:rsid w:val="00314F4D"/>
    <w:rsid w:val="003443B1"/>
    <w:rsid w:val="00345C80"/>
    <w:rsid w:val="00354DE5"/>
    <w:rsid w:val="00386B4C"/>
    <w:rsid w:val="00394C96"/>
    <w:rsid w:val="003A6BE0"/>
    <w:rsid w:val="003B5C58"/>
    <w:rsid w:val="00423E3D"/>
    <w:rsid w:val="0042523A"/>
    <w:rsid w:val="004766A8"/>
    <w:rsid w:val="00484253"/>
    <w:rsid w:val="004A51DF"/>
    <w:rsid w:val="004C5FD4"/>
    <w:rsid w:val="004D5A75"/>
    <w:rsid w:val="00530388"/>
    <w:rsid w:val="005A6024"/>
    <w:rsid w:val="005D18EB"/>
    <w:rsid w:val="005D331A"/>
    <w:rsid w:val="005E10F1"/>
    <w:rsid w:val="00613EBD"/>
    <w:rsid w:val="0062521F"/>
    <w:rsid w:val="0064239C"/>
    <w:rsid w:val="006627B1"/>
    <w:rsid w:val="00664FE4"/>
    <w:rsid w:val="00672F13"/>
    <w:rsid w:val="00674994"/>
    <w:rsid w:val="00691DF6"/>
    <w:rsid w:val="0069336E"/>
    <w:rsid w:val="006B6F61"/>
    <w:rsid w:val="006F53DF"/>
    <w:rsid w:val="00712BE7"/>
    <w:rsid w:val="007327D9"/>
    <w:rsid w:val="007522CD"/>
    <w:rsid w:val="007618AC"/>
    <w:rsid w:val="00790A4C"/>
    <w:rsid w:val="007A090C"/>
    <w:rsid w:val="007A625E"/>
    <w:rsid w:val="007D30F0"/>
    <w:rsid w:val="007E27CA"/>
    <w:rsid w:val="008007F8"/>
    <w:rsid w:val="008324BF"/>
    <w:rsid w:val="00852088"/>
    <w:rsid w:val="008602BE"/>
    <w:rsid w:val="00860DCC"/>
    <w:rsid w:val="00865142"/>
    <w:rsid w:val="008659BA"/>
    <w:rsid w:val="008720FB"/>
    <w:rsid w:val="008726C9"/>
    <w:rsid w:val="008B0499"/>
    <w:rsid w:val="008B51A1"/>
    <w:rsid w:val="008B7C11"/>
    <w:rsid w:val="008C54B7"/>
    <w:rsid w:val="008C7B81"/>
    <w:rsid w:val="008F2C51"/>
    <w:rsid w:val="008F4D56"/>
    <w:rsid w:val="00900FCC"/>
    <w:rsid w:val="009070CD"/>
    <w:rsid w:val="009168B4"/>
    <w:rsid w:val="00946F02"/>
    <w:rsid w:val="009509E4"/>
    <w:rsid w:val="00950A2E"/>
    <w:rsid w:val="00956A3B"/>
    <w:rsid w:val="00976E7C"/>
    <w:rsid w:val="009836D1"/>
    <w:rsid w:val="00994C59"/>
    <w:rsid w:val="009D4DD5"/>
    <w:rsid w:val="009E3297"/>
    <w:rsid w:val="009E353E"/>
    <w:rsid w:val="00A10BC0"/>
    <w:rsid w:val="00A10D98"/>
    <w:rsid w:val="00A15880"/>
    <w:rsid w:val="00A20724"/>
    <w:rsid w:val="00A30F96"/>
    <w:rsid w:val="00A43110"/>
    <w:rsid w:val="00A516BB"/>
    <w:rsid w:val="00A662EE"/>
    <w:rsid w:val="00A67D73"/>
    <w:rsid w:val="00A70FA5"/>
    <w:rsid w:val="00AD3EFC"/>
    <w:rsid w:val="00AD774B"/>
    <w:rsid w:val="00AE1C50"/>
    <w:rsid w:val="00AF51DD"/>
    <w:rsid w:val="00B13A53"/>
    <w:rsid w:val="00B179F5"/>
    <w:rsid w:val="00B30BCA"/>
    <w:rsid w:val="00B35E1E"/>
    <w:rsid w:val="00B4643E"/>
    <w:rsid w:val="00B53CE8"/>
    <w:rsid w:val="00B54F7F"/>
    <w:rsid w:val="00B6379D"/>
    <w:rsid w:val="00B67BBF"/>
    <w:rsid w:val="00B808C7"/>
    <w:rsid w:val="00B92532"/>
    <w:rsid w:val="00BB1576"/>
    <w:rsid w:val="00BC0800"/>
    <w:rsid w:val="00BE1968"/>
    <w:rsid w:val="00BE38E9"/>
    <w:rsid w:val="00BF5040"/>
    <w:rsid w:val="00BF53CF"/>
    <w:rsid w:val="00BF77E7"/>
    <w:rsid w:val="00C20295"/>
    <w:rsid w:val="00C33906"/>
    <w:rsid w:val="00C350A3"/>
    <w:rsid w:val="00C64D95"/>
    <w:rsid w:val="00C77167"/>
    <w:rsid w:val="00C77B2B"/>
    <w:rsid w:val="00CA5AB3"/>
    <w:rsid w:val="00CB0B0D"/>
    <w:rsid w:val="00CB61EA"/>
    <w:rsid w:val="00CD566C"/>
    <w:rsid w:val="00CD5961"/>
    <w:rsid w:val="00CE3A03"/>
    <w:rsid w:val="00D07F0E"/>
    <w:rsid w:val="00D17F02"/>
    <w:rsid w:val="00D4539D"/>
    <w:rsid w:val="00D4623C"/>
    <w:rsid w:val="00D47FC1"/>
    <w:rsid w:val="00D7320E"/>
    <w:rsid w:val="00DA6CAB"/>
    <w:rsid w:val="00DA7A9D"/>
    <w:rsid w:val="00DC2458"/>
    <w:rsid w:val="00DC3931"/>
    <w:rsid w:val="00DF10B2"/>
    <w:rsid w:val="00DF7A32"/>
    <w:rsid w:val="00E21BC1"/>
    <w:rsid w:val="00E33565"/>
    <w:rsid w:val="00E37289"/>
    <w:rsid w:val="00E5404C"/>
    <w:rsid w:val="00E72F4B"/>
    <w:rsid w:val="00EB5EB3"/>
    <w:rsid w:val="00EF59E4"/>
    <w:rsid w:val="00F078E1"/>
    <w:rsid w:val="00F12754"/>
    <w:rsid w:val="00F1496B"/>
    <w:rsid w:val="00F464BF"/>
    <w:rsid w:val="00F5110A"/>
    <w:rsid w:val="00F569C1"/>
    <w:rsid w:val="00F6439C"/>
    <w:rsid w:val="00F643CA"/>
    <w:rsid w:val="00F663C6"/>
    <w:rsid w:val="00F93326"/>
    <w:rsid w:val="00F96BB3"/>
    <w:rsid w:val="00FA3601"/>
    <w:rsid w:val="00FB38A0"/>
    <w:rsid w:val="00FC5CCC"/>
    <w:rsid w:val="00FD350B"/>
    <w:rsid w:val="00FE2680"/>
    <w:rsid w:val="00FF5CB3"/>
    <w:rsid w:val="0E294D31"/>
    <w:rsid w:val="11E93504"/>
    <w:rsid w:val="17FE2E4B"/>
    <w:rsid w:val="1D4660B9"/>
    <w:rsid w:val="1D8C02C1"/>
    <w:rsid w:val="1F0650BD"/>
    <w:rsid w:val="20920044"/>
    <w:rsid w:val="21007B64"/>
    <w:rsid w:val="2A2254F3"/>
    <w:rsid w:val="2FAD4230"/>
    <w:rsid w:val="3C9F5510"/>
    <w:rsid w:val="3DA976F5"/>
    <w:rsid w:val="473D5220"/>
    <w:rsid w:val="49217FAF"/>
    <w:rsid w:val="49FF4ADF"/>
    <w:rsid w:val="4D523C4C"/>
    <w:rsid w:val="4DBE41E9"/>
    <w:rsid w:val="4E0E3BF4"/>
    <w:rsid w:val="54C00B0E"/>
    <w:rsid w:val="55C1656D"/>
    <w:rsid w:val="575548AE"/>
    <w:rsid w:val="585D45E2"/>
    <w:rsid w:val="62A8132E"/>
    <w:rsid w:val="631115F8"/>
    <w:rsid w:val="63FA2F37"/>
    <w:rsid w:val="64433DBB"/>
    <w:rsid w:val="64D3650C"/>
    <w:rsid w:val="6AB53E91"/>
    <w:rsid w:val="778E531D"/>
    <w:rsid w:val="7B49002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2B628ADF"/>
  <w15:docId w15:val="{CCB02E14-263F-41C9-A27A-205760F0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eastAsia="DejaVu Sans" w:cs="Lohit Hindi"/>
      <w:sz w:val="24"/>
      <w:szCs w:val="24"/>
      <w:lang w:val="uk-UA" w:eastAsia="zh-CN" w:bidi="hi-IN"/>
    </w:rPr>
  </w:style>
  <w:style w:type="paragraph" w:styleId="1">
    <w:name w:val="heading 1"/>
    <w:basedOn w:val="a"/>
    <w:next w:val="a"/>
    <w:link w:val="10"/>
    <w:qFormat/>
    <w:pPr>
      <w:spacing w:line="259" w:lineRule="auto"/>
      <w:ind w:left="57"/>
      <w:jc w:val="center"/>
      <w:outlineLvl w:val="0"/>
    </w:pPr>
    <w:rPr>
      <w:rFonts w:eastAsia="Times New Roman" w:cs="Times New Roman"/>
      <w:b/>
      <w:lang w:eastAsia="ru-RU" w:bidi="ar-SA"/>
    </w:rPr>
  </w:style>
  <w:style w:type="paragraph" w:styleId="2">
    <w:name w:val="heading 2"/>
    <w:basedOn w:val="a"/>
    <w:next w:val="a"/>
    <w:link w:val="20"/>
    <w:qFormat/>
    <w:pPr>
      <w:spacing w:before="240" w:after="60"/>
      <w:outlineLvl w:val="1"/>
    </w:pPr>
    <w:rPr>
      <w:rFonts w:ascii="Cambria" w:eastAsia="Times New Roman" w:hAnsi="Cambria" w:cs="Mangal"/>
      <w:b/>
      <w:i/>
      <w:sz w:val="28"/>
      <w:szCs w:val="28"/>
    </w:rPr>
  </w:style>
  <w:style w:type="paragraph" w:styleId="3">
    <w:name w:val="heading 3"/>
    <w:basedOn w:val="a"/>
    <w:next w:val="a"/>
    <w:link w:val="30"/>
    <w:unhideWhenUsed/>
    <w:qFormat/>
    <w:pPr>
      <w:spacing w:before="240" w:after="60"/>
      <w:outlineLvl w:val="2"/>
    </w:pPr>
    <w:rPr>
      <w:rFonts w:ascii="Cambria" w:eastAsia="Times New Roman" w:hAnsi="Cambria" w:cs="Mangal"/>
      <w:b/>
      <w:sz w:val="26"/>
      <w:szCs w:val="26"/>
    </w:rPr>
  </w:style>
  <w:style w:type="paragraph" w:styleId="4">
    <w:name w:val="heading 4"/>
    <w:basedOn w:val="a"/>
    <w:next w:val="a"/>
    <w:link w:val="40"/>
    <w:qFormat/>
    <w:pPr>
      <w:spacing w:before="240" w:after="60"/>
      <w:outlineLvl w:val="3"/>
    </w:pPr>
    <w:rPr>
      <w:rFonts w:ascii="Calibri" w:eastAsia="Times New Roman" w:hAnsi="Calibri" w:cs="Mangal"/>
      <w:b/>
      <w:sz w:val="28"/>
      <w:szCs w:val="28"/>
    </w:rPr>
  </w:style>
  <w:style w:type="paragraph" w:styleId="5">
    <w:name w:val="heading 5"/>
    <w:basedOn w:val="a"/>
    <w:next w:val="a"/>
    <w:link w:val="50"/>
    <w:qFormat/>
    <w:pPr>
      <w:spacing w:before="240" w:after="60"/>
      <w:outlineLvl w:val="4"/>
    </w:pPr>
    <w:rPr>
      <w:b/>
      <w:i/>
      <w:sz w:val="26"/>
      <w:szCs w:val="26"/>
    </w:rPr>
  </w:style>
  <w:style w:type="paragraph" w:styleId="7">
    <w:name w:val="heading 7"/>
    <w:basedOn w:val="a"/>
    <w:next w:val="a"/>
    <w:link w:val="70"/>
    <w:uiPriority w:val="99"/>
    <w:qFormat/>
    <w:pPr>
      <w:ind w:firstLine="561"/>
      <w:jc w:val="center"/>
      <w:outlineLvl w:val="6"/>
    </w:pPr>
    <w:rPr>
      <w:rFonts w:eastAsia="Times New Roman" w:cs="Times New Roman"/>
      <w:sz w:val="28"/>
      <w:szCs w:val="28"/>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qFormat/>
    <w:rPr>
      <w:rFonts w:cs="Times New Roman"/>
      <w:sz w:val="16"/>
      <w:szCs w:val="16"/>
    </w:rPr>
  </w:style>
  <w:style w:type="character" w:styleId="a4">
    <w:name w:val="Emphasis"/>
    <w:qFormat/>
    <w:rPr>
      <w:i/>
    </w:rPr>
  </w:style>
  <w:style w:type="character" w:styleId="a5">
    <w:name w:val="Hyperlink"/>
    <w:basedOn w:val="a0"/>
    <w:uiPriority w:val="99"/>
    <w:qFormat/>
    <w:rPr>
      <w:rFonts w:cs="Times New Roman"/>
      <w:color w:val="0000FF"/>
      <w:u w:val="single"/>
    </w:rPr>
  </w:style>
  <w:style w:type="character" w:styleId="a6">
    <w:name w:val="page number"/>
    <w:basedOn w:val="a0"/>
    <w:qFormat/>
  </w:style>
  <w:style w:type="character" w:styleId="a7">
    <w:name w:val="Strong"/>
    <w:basedOn w:val="a0"/>
    <w:qFormat/>
    <w:rPr>
      <w:rFonts w:cs="Times New Roman"/>
      <w:b/>
    </w:rPr>
  </w:style>
  <w:style w:type="paragraph" w:styleId="a8">
    <w:name w:val="Balloon Text"/>
    <w:basedOn w:val="a"/>
    <w:link w:val="a9"/>
    <w:uiPriority w:val="99"/>
    <w:qFormat/>
    <w:rPr>
      <w:rFonts w:ascii="Tahoma" w:hAnsi="Tahoma" w:cs="Mangal"/>
      <w:sz w:val="16"/>
      <w:szCs w:val="16"/>
    </w:rPr>
  </w:style>
  <w:style w:type="paragraph" w:styleId="21">
    <w:name w:val="Body Text 2"/>
    <w:basedOn w:val="a"/>
    <w:link w:val="22"/>
    <w:qFormat/>
    <w:pPr>
      <w:spacing w:after="120" w:line="480" w:lineRule="auto"/>
    </w:pPr>
    <w:rPr>
      <w:rFonts w:eastAsia="Times New Roman" w:cs="Times New Roman"/>
      <w:lang w:eastAsia="ru-RU" w:bidi="ar-SA"/>
    </w:rPr>
  </w:style>
  <w:style w:type="paragraph" w:styleId="31">
    <w:name w:val="Body Text Indent 3"/>
    <w:basedOn w:val="a"/>
    <w:link w:val="32"/>
    <w:qFormat/>
    <w:pPr>
      <w:spacing w:line="360" w:lineRule="auto"/>
      <w:ind w:firstLine="720"/>
      <w:jc w:val="both"/>
    </w:pPr>
    <w:rPr>
      <w:rFonts w:eastAsia="Times New Roman" w:cs="Times New Roman"/>
      <w:color w:val="0000FF"/>
      <w:sz w:val="28"/>
      <w:szCs w:val="28"/>
      <w:lang w:eastAsia="ru-RU" w:bidi="ar-SA"/>
    </w:rPr>
  </w:style>
  <w:style w:type="paragraph" w:styleId="aa">
    <w:name w:val="caption"/>
    <w:basedOn w:val="a"/>
    <w:next w:val="a"/>
    <w:uiPriority w:val="35"/>
    <w:qFormat/>
    <w:pPr>
      <w:suppressLineNumbers/>
      <w:spacing w:before="120" w:after="120"/>
    </w:pPr>
    <w:rPr>
      <w:i/>
    </w:rPr>
  </w:style>
  <w:style w:type="paragraph" w:styleId="ab">
    <w:name w:val="annotation text"/>
    <w:basedOn w:val="a"/>
    <w:link w:val="ac"/>
    <w:uiPriority w:val="99"/>
    <w:qFormat/>
    <w:rPr>
      <w:rFonts w:eastAsia="Times New Roman" w:cs="Times New Roman"/>
      <w:sz w:val="20"/>
      <w:szCs w:val="20"/>
      <w:lang w:eastAsia="ru-RU" w:bidi="ar-SA"/>
    </w:rPr>
  </w:style>
  <w:style w:type="paragraph" w:styleId="ad">
    <w:name w:val="annotation subject"/>
    <w:basedOn w:val="ab"/>
    <w:next w:val="ab"/>
    <w:link w:val="ae"/>
    <w:uiPriority w:val="99"/>
    <w:qFormat/>
    <w:rPr>
      <w:b/>
    </w:rPr>
  </w:style>
  <w:style w:type="paragraph" w:styleId="af">
    <w:name w:val="Document Map"/>
    <w:basedOn w:val="a"/>
    <w:link w:val="af0"/>
    <w:uiPriority w:val="99"/>
    <w:qFormat/>
    <w:pPr>
      <w:shd w:val="clear" w:color="000000" w:fill="000080"/>
    </w:pPr>
    <w:rPr>
      <w:rFonts w:ascii="Tahoma" w:eastAsia="Times New Roman" w:hAnsi="Tahoma" w:cs="Tahoma"/>
      <w:sz w:val="20"/>
      <w:szCs w:val="20"/>
      <w:lang w:eastAsia="ru-RU" w:bidi="ar-SA"/>
    </w:rPr>
  </w:style>
  <w:style w:type="paragraph" w:styleId="af1">
    <w:name w:val="header"/>
    <w:basedOn w:val="a"/>
    <w:link w:val="af2"/>
    <w:uiPriority w:val="99"/>
    <w:qFormat/>
    <w:pPr>
      <w:tabs>
        <w:tab w:val="center" w:pos="4677"/>
        <w:tab w:val="right" w:pos="9355"/>
      </w:tabs>
    </w:pPr>
    <w:rPr>
      <w:rFonts w:cs="Mangal"/>
    </w:rPr>
  </w:style>
  <w:style w:type="paragraph" w:styleId="af3">
    <w:name w:val="Body Text"/>
    <w:basedOn w:val="a"/>
    <w:link w:val="af4"/>
    <w:qFormat/>
    <w:pPr>
      <w:spacing w:after="120"/>
    </w:pPr>
  </w:style>
  <w:style w:type="paragraph" w:styleId="11">
    <w:name w:val="toc 1"/>
    <w:basedOn w:val="a"/>
    <w:next w:val="a"/>
    <w:uiPriority w:val="39"/>
    <w:unhideWhenUsed/>
    <w:qFormat/>
    <w:pPr>
      <w:spacing w:after="100"/>
    </w:pPr>
    <w:rPr>
      <w:rFonts w:cs="Mangal"/>
      <w:szCs w:val="21"/>
    </w:rPr>
  </w:style>
  <w:style w:type="paragraph" w:styleId="af5">
    <w:name w:val="Body Text Indent"/>
    <w:basedOn w:val="a"/>
    <w:link w:val="af6"/>
    <w:qFormat/>
    <w:pPr>
      <w:spacing w:after="120"/>
      <w:ind w:left="283"/>
    </w:pPr>
    <w:rPr>
      <w:rFonts w:cs="Mangal"/>
    </w:rPr>
  </w:style>
  <w:style w:type="paragraph" w:styleId="af7">
    <w:name w:val="Title"/>
    <w:basedOn w:val="a"/>
    <w:next w:val="a"/>
    <w:link w:val="af8"/>
    <w:qFormat/>
    <w:pPr>
      <w:jc w:val="center"/>
    </w:pPr>
    <w:rPr>
      <w:rFonts w:eastAsia="Times New Roman" w:cs="Times New Roman"/>
      <w:sz w:val="28"/>
      <w:szCs w:val="28"/>
      <w:lang w:eastAsia="ru-RU" w:bidi="ar-SA"/>
    </w:rPr>
  </w:style>
  <w:style w:type="paragraph" w:styleId="af9">
    <w:name w:val="footer"/>
    <w:basedOn w:val="a"/>
    <w:link w:val="afa"/>
    <w:uiPriority w:val="99"/>
    <w:qFormat/>
    <w:pPr>
      <w:tabs>
        <w:tab w:val="center" w:pos="4677"/>
        <w:tab w:val="right" w:pos="9355"/>
      </w:tabs>
    </w:pPr>
  </w:style>
  <w:style w:type="paragraph" w:styleId="afb">
    <w:name w:val="List"/>
    <w:basedOn w:val="af3"/>
    <w:qFormat/>
  </w:style>
  <w:style w:type="paragraph" w:styleId="afc">
    <w:name w:val="Normal (Web)"/>
    <w:basedOn w:val="a"/>
    <w:qFormat/>
    <w:pPr>
      <w:spacing w:before="100" w:beforeAutospacing="1" w:after="100" w:afterAutospacing="1"/>
    </w:pPr>
    <w:rPr>
      <w:rFonts w:eastAsia="Times New Roman" w:cs="Times New Roman"/>
      <w:lang w:eastAsia="ru-RU" w:bidi="ar-SA"/>
    </w:rPr>
  </w:style>
  <w:style w:type="paragraph" w:styleId="33">
    <w:name w:val="Body Text 3"/>
    <w:basedOn w:val="a"/>
    <w:link w:val="34"/>
    <w:uiPriority w:val="99"/>
    <w:qFormat/>
    <w:pPr>
      <w:spacing w:after="120"/>
    </w:pPr>
    <w:rPr>
      <w:rFonts w:eastAsia="Times New Roman" w:cs="Times New Roman"/>
      <w:sz w:val="16"/>
      <w:szCs w:val="16"/>
      <w:lang w:eastAsia="ru-RU" w:bidi="ar-SA"/>
    </w:rPr>
  </w:style>
  <w:style w:type="paragraph" w:styleId="23">
    <w:name w:val="Body Text Indent 2"/>
    <w:basedOn w:val="a"/>
    <w:link w:val="24"/>
    <w:qFormat/>
    <w:pPr>
      <w:spacing w:after="120" w:line="480" w:lineRule="auto"/>
      <w:ind w:left="283"/>
    </w:pPr>
  </w:style>
  <w:style w:type="paragraph" w:styleId="afd">
    <w:name w:val="Subtitle"/>
    <w:basedOn w:val="a"/>
    <w:link w:val="afe"/>
    <w:qFormat/>
    <w:pPr>
      <w:jc w:val="center"/>
    </w:pPr>
    <w:rPr>
      <w:rFonts w:eastAsia="Times New Roman" w:cs="Times New Roman"/>
      <w:sz w:val="28"/>
      <w:szCs w:val="28"/>
      <w:lang w:bidi="ar-SA"/>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bidi="ar-SA"/>
    </w:rPr>
  </w:style>
  <w:style w:type="table" w:styleId="aff">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4"/>
      <w:szCs w:val="24"/>
      <w:lang w:eastAsia="ru-RU"/>
    </w:rPr>
  </w:style>
  <w:style w:type="character" w:customStyle="1" w:styleId="20">
    <w:name w:val="Заголовок 2 Знак"/>
    <w:basedOn w:val="a0"/>
    <w:link w:val="2"/>
    <w:qFormat/>
    <w:rPr>
      <w:rFonts w:ascii="Cambria" w:eastAsia="Times New Roman" w:hAnsi="Cambria" w:cs="Mangal"/>
      <w:b/>
      <w:i/>
      <w:sz w:val="28"/>
      <w:szCs w:val="28"/>
      <w:lang w:eastAsia="zh-CN" w:bidi="hi-IN"/>
    </w:rPr>
  </w:style>
  <w:style w:type="character" w:customStyle="1" w:styleId="30">
    <w:name w:val="Заголовок 3 Знак"/>
    <w:basedOn w:val="a0"/>
    <w:link w:val="3"/>
    <w:qFormat/>
    <w:rPr>
      <w:rFonts w:ascii="Cambria" w:eastAsia="Times New Roman" w:hAnsi="Cambria" w:cs="Mangal"/>
      <w:b/>
      <w:sz w:val="26"/>
      <w:szCs w:val="26"/>
      <w:lang w:eastAsia="zh-CN" w:bidi="hi-IN"/>
    </w:rPr>
  </w:style>
  <w:style w:type="character" w:customStyle="1" w:styleId="40">
    <w:name w:val="Заголовок 4 Знак"/>
    <w:basedOn w:val="a0"/>
    <w:link w:val="4"/>
    <w:qFormat/>
    <w:rPr>
      <w:rFonts w:ascii="Calibri" w:eastAsia="Times New Roman" w:hAnsi="Calibri" w:cs="Mangal"/>
      <w:b/>
      <w:sz w:val="28"/>
      <w:szCs w:val="28"/>
      <w:lang w:eastAsia="zh-CN" w:bidi="hi-IN"/>
    </w:rPr>
  </w:style>
  <w:style w:type="character" w:customStyle="1" w:styleId="50">
    <w:name w:val="Заголовок 5 Знак"/>
    <w:basedOn w:val="a0"/>
    <w:link w:val="5"/>
    <w:qFormat/>
    <w:rPr>
      <w:rFonts w:ascii="Times New Roman" w:eastAsia="DejaVu Sans" w:hAnsi="Times New Roman" w:cs="Lohit Hindi"/>
      <w:b/>
      <w:i/>
      <w:sz w:val="26"/>
      <w:szCs w:val="26"/>
      <w:lang w:eastAsia="zh-CN" w:bidi="hi-IN"/>
    </w:rPr>
  </w:style>
  <w:style w:type="character" w:customStyle="1" w:styleId="70">
    <w:name w:val="Заголовок 7 Знак"/>
    <w:basedOn w:val="a0"/>
    <w:link w:val="7"/>
    <w:uiPriority w:val="99"/>
    <w:qFormat/>
    <w:rPr>
      <w:rFonts w:ascii="Times New Roman" w:eastAsia="Times New Roman" w:hAnsi="Times New Roman" w:cs="Times New Roman"/>
      <w:sz w:val="28"/>
      <w:szCs w:val="28"/>
      <w:u w:val="single"/>
      <w:lang w:eastAsia="ru-RU"/>
    </w:rPr>
  </w:style>
  <w:style w:type="paragraph" w:styleId="aff0">
    <w:name w:val="No Spacing"/>
    <w:link w:val="aff1"/>
    <w:uiPriority w:val="1"/>
    <w:qFormat/>
    <w:rPr>
      <w:rFonts w:eastAsia="Times New Roman"/>
      <w:sz w:val="28"/>
      <w:szCs w:val="28"/>
      <w:lang w:val="uk-UA" w:eastAsia="uk-UA"/>
    </w:rPr>
  </w:style>
  <w:style w:type="character" w:customStyle="1" w:styleId="af8">
    <w:name w:val="Назва Знак"/>
    <w:basedOn w:val="a0"/>
    <w:link w:val="af7"/>
    <w:qFormat/>
    <w:rPr>
      <w:rFonts w:ascii="Times New Roman" w:eastAsia="Times New Roman" w:hAnsi="Times New Roman" w:cs="Times New Roman"/>
      <w:sz w:val="28"/>
      <w:szCs w:val="28"/>
      <w:lang w:eastAsia="ru-RU"/>
    </w:rPr>
  </w:style>
  <w:style w:type="character" w:customStyle="1" w:styleId="afe">
    <w:name w:val="Підзаголовок Знак"/>
    <w:basedOn w:val="a0"/>
    <w:link w:val="afd"/>
    <w:qFormat/>
    <w:rPr>
      <w:rFonts w:ascii="Times New Roman" w:eastAsia="Times New Roman" w:hAnsi="Times New Roman" w:cs="Times New Roman"/>
      <w:sz w:val="28"/>
      <w:szCs w:val="28"/>
      <w:lang w:eastAsia="zh-CN"/>
    </w:rPr>
  </w:style>
  <w:style w:type="paragraph" w:styleId="aff2">
    <w:name w:val="List Paragraph"/>
    <w:basedOn w:val="a"/>
    <w:qFormat/>
    <w:pPr>
      <w:ind w:left="720"/>
      <w:contextualSpacing/>
    </w:pPr>
    <w:rPr>
      <w:rFonts w:eastAsia="Times New Roman" w:cs="Times New Roman"/>
      <w:lang w:bidi="ar-SA"/>
    </w:rPr>
  </w:style>
  <w:style w:type="table" w:customStyle="1" w:styleId="12">
    <w:name w:val="Сетка таблицы светлая1"/>
    <w:basedOn w:val="a1"/>
    <w:uiPriority w:val="38"/>
    <w:qFormat/>
    <w:rPr>
      <w:rFonts w:eastAsia="Times New Roman"/>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customStyle="1" w:styleId="110">
    <w:name w:val="Таблица простая 11"/>
    <w:basedOn w:val="a1"/>
    <w:uiPriority w:val="39"/>
    <w:qFormat/>
    <w:rPr>
      <w:rFonts w:eastAsia="Times New Roman"/>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210">
    <w:name w:val="Таблица простая 21"/>
    <w:basedOn w:val="a1"/>
    <w:uiPriority w:val="40"/>
    <w:qFormat/>
    <w:rPr>
      <w:rFonts w:eastAsia="Times New Roman"/>
    </w:rPr>
    <w:tblPr>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0">
    <w:name w:val="Таблица простая 31"/>
    <w:basedOn w:val="a1"/>
    <w:uiPriority w:val="41"/>
    <w:qFormat/>
    <w:rPr>
      <w:rFonts w:eastAsia="Times New Roman"/>
    </w:rPr>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2"/>
    <w:qFormat/>
    <w:rPr>
      <w:rFonts w:eastAsia="Times New Roman"/>
    </w:rP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customStyle="1" w:styleId="51">
    <w:name w:val="Таблица простая 51"/>
    <w:basedOn w:val="a1"/>
    <w:uiPriority w:val="43"/>
    <w:qFormat/>
    <w:rPr>
      <w:rFonts w:eastAsia="Times New Roman"/>
    </w:rPr>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1"/>
    <w:uiPriority w:val="44"/>
    <w:qFormat/>
    <w:rPr>
      <w:rFonts w:eastAsia="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customStyle="1" w:styleId="-111">
    <w:name w:val="Таблица-сетка 1 светлая — акцент 11"/>
    <w:basedOn w:val="a1"/>
    <w:uiPriority w:val="45"/>
    <w:qFormat/>
    <w:rPr>
      <w:rFonts w:eastAsia="Times New Roman"/>
    </w:rPr>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rPr>
      <w:tblPr/>
      <w:tcPr>
        <w:tcBorders>
          <w:bottom w:val="single" w:sz="12" w:space="0" w:color="8EAADB" w:themeColor="accent1" w:themeTint="99"/>
        </w:tcBorders>
      </w:tcPr>
    </w:tblStylePr>
    <w:tblStylePr w:type="lastRow">
      <w:rPr>
        <w:b/>
      </w:rPr>
      <w:tblPr/>
      <w:tcPr>
        <w:tcBorders>
          <w:top w:val="double" w:sz="2" w:space="0" w:color="8EAADB" w:themeColor="accent1" w:themeTint="99"/>
        </w:tcBorders>
      </w:tcPr>
    </w:tblStylePr>
    <w:tblStylePr w:type="firstCol">
      <w:rPr>
        <w:b/>
      </w:rPr>
    </w:tblStylePr>
    <w:tblStylePr w:type="lastCol">
      <w:rPr>
        <w:b/>
      </w:rPr>
    </w:tblStylePr>
  </w:style>
  <w:style w:type="table" w:customStyle="1" w:styleId="-121">
    <w:name w:val="Таблица-сетка 1 светлая — акцент 21"/>
    <w:basedOn w:val="a1"/>
    <w:uiPriority w:val="46"/>
    <w:qFormat/>
    <w:rPr>
      <w:rFonts w:eastAsia="Times New Roman"/>
    </w:r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rPr>
      <w:tblPr/>
      <w:tcPr>
        <w:tcBorders>
          <w:bottom w:val="single" w:sz="12" w:space="0" w:color="F4B083" w:themeColor="accent2" w:themeTint="99"/>
        </w:tcBorders>
      </w:tcPr>
    </w:tblStylePr>
    <w:tblStylePr w:type="lastRow">
      <w:rPr>
        <w:b/>
      </w:rPr>
      <w:tblPr/>
      <w:tcPr>
        <w:tcBorders>
          <w:top w:val="double" w:sz="2" w:space="0" w:color="F4B083" w:themeColor="accent2" w:themeTint="99"/>
        </w:tcBorders>
      </w:tcPr>
    </w:tblStylePr>
    <w:tblStylePr w:type="firstCol">
      <w:rPr>
        <w:b/>
      </w:rPr>
    </w:tblStylePr>
    <w:tblStylePr w:type="lastCol">
      <w:rPr>
        <w:b/>
      </w:rPr>
    </w:tblStylePr>
  </w:style>
  <w:style w:type="table" w:customStyle="1" w:styleId="-131">
    <w:name w:val="Таблица-сетка 1 светлая — акцент 31"/>
    <w:basedOn w:val="a1"/>
    <w:uiPriority w:val="47"/>
    <w:qFormat/>
    <w:rPr>
      <w:rFonts w:eastAsia="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rPr>
      <w:tblPr/>
      <w:tcPr>
        <w:tcBorders>
          <w:bottom w:val="single" w:sz="12" w:space="0" w:color="C9C9C9" w:themeColor="accent3" w:themeTint="99"/>
        </w:tcBorders>
      </w:tcPr>
    </w:tblStylePr>
    <w:tblStylePr w:type="lastRow">
      <w:rPr>
        <w:b/>
      </w:rPr>
      <w:tblPr/>
      <w:tcPr>
        <w:tcBorders>
          <w:top w:val="double" w:sz="2" w:space="0" w:color="C9C9C9" w:themeColor="accent3" w:themeTint="99"/>
        </w:tcBorders>
      </w:tcPr>
    </w:tblStylePr>
    <w:tblStylePr w:type="firstCol">
      <w:rPr>
        <w:b/>
      </w:rPr>
    </w:tblStylePr>
    <w:tblStylePr w:type="lastCol">
      <w:rPr>
        <w:b/>
      </w:rPr>
    </w:tblStylePr>
  </w:style>
  <w:style w:type="table" w:customStyle="1" w:styleId="-141">
    <w:name w:val="Таблица-сетка 1 светлая — акцент 41"/>
    <w:basedOn w:val="a1"/>
    <w:uiPriority w:val="48"/>
    <w:qFormat/>
    <w:rPr>
      <w:rFonts w:eastAsia="Times New Roman"/>
    </w:r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rPr>
      <w:tblPr/>
      <w:tcPr>
        <w:tcBorders>
          <w:bottom w:val="single" w:sz="12" w:space="0" w:color="FFD966" w:themeColor="accent4" w:themeTint="99"/>
        </w:tcBorders>
      </w:tcPr>
    </w:tblStylePr>
    <w:tblStylePr w:type="lastRow">
      <w:rPr>
        <w:b/>
      </w:rPr>
      <w:tblPr/>
      <w:tcPr>
        <w:tcBorders>
          <w:top w:val="double" w:sz="2" w:space="0" w:color="FFD966" w:themeColor="accent4" w:themeTint="99"/>
        </w:tcBorders>
      </w:tcPr>
    </w:tblStylePr>
    <w:tblStylePr w:type="firstCol">
      <w:rPr>
        <w:b/>
      </w:rPr>
    </w:tblStylePr>
    <w:tblStylePr w:type="lastCol">
      <w:rPr>
        <w:b/>
      </w:rPr>
    </w:tblStylePr>
  </w:style>
  <w:style w:type="table" w:customStyle="1" w:styleId="-151">
    <w:name w:val="Таблица-сетка 1 светлая — акцент 51"/>
    <w:basedOn w:val="a1"/>
    <w:uiPriority w:val="49"/>
    <w:qFormat/>
    <w:rPr>
      <w:rFonts w:eastAsia="Times New Roman"/>
    </w:rPr>
    <w:tblPr>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rPr>
      <w:tblPr/>
      <w:tcPr>
        <w:tcBorders>
          <w:bottom w:val="single" w:sz="12" w:space="0" w:color="9CC2E5" w:themeColor="accent5" w:themeTint="99"/>
        </w:tcBorders>
      </w:tcPr>
    </w:tblStylePr>
    <w:tblStylePr w:type="lastRow">
      <w:rPr>
        <w:b/>
      </w:rPr>
      <w:tblPr/>
      <w:tcPr>
        <w:tcBorders>
          <w:top w:val="double" w:sz="2" w:space="0" w:color="9CC2E5" w:themeColor="accent5" w:themeTint="99"/>
        </w:tcBorders>
      </w:tcPr>
    </w:tblStylePr>
    <w:tblStylePr w:type="firstCol">
      <w:rPr>
        <w:b/>
      </w:rPr>
    </w:tblStylePr>
    <w:tblStylePr w:type="lastCol">
      <w:rPr>
        <w:b/>
      </w:rPr>
    </w:tblStylePr>
  </w:style>
  <w:style w:type="table" w:customStyle="1" w:styleId="-161">
    <w:name w:val="Таблица-сетка 1 светлая — акцент 61"/>
    <w:basedOn w:val="a1"/>
    <w:uiPriority w:val="50"/>
    <w:qFormat/>
    <w:rPr>
      <w:rFonts w:eastAsia="Times New Roman"/>
    </w:r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customStyle="1" w:styleId="-21">
    <w:name w:val="Таблица-сетка 21"/>
    <w:basedOn w:val="a1"/>
    <w:uiPriority w:val="51"/>
    <w:qFormat/>
    <w:rPr>
      <w:rFonts w:eastAsia="Times New Roman"/>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Таблица-сетка 2 — акцент 11"/>
    <w:basedOn w:val="a1"/>
    <w:uiPriority w:val="52"/>
    <w:qFormat/>
    <w:rPr>
      <w:rFonts w:eastAsia="Times New Roman"/>
    </w:rPr>
    <w:tblPr>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rPr>
      <w:tblPr/>
      <w:tcPr>
        <w:tcBorders>
          <w:top w:val="nil"/>
          <w:bottom w:val="single" w:sz="12" w:space="0" w:color="8EAADB" w:themeColor="accent1" w:themeTint="99"/>
          <w:insideH w:val="nil"/>
          <w:insideV w:val="nil"/>
        </w:tcBorders>
        <w:shd w:val="clear" w:color="auto" w:fill="FFFFFF" w:themeFill="background1"/>
      </w:tcPr>
    </w:tblStylePr>
    <w:tblStylePr w:type="lastRow">
      <w:rPr>
        <w:b/>
      </w:rPr>
      <w:tblPr/>
      <w:tcPr>
        <w:tcBorders>
          <w:top w:val="double" w:sz="2" w:space="0" w:color="8EAADB"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
    <w:name w:val="Таблица-сетка 2 — акцент 21"/>
    <w:basedOn w:val="a1"/>
    <w:uiPriority w:val="53"/>
    <w:qFormat/>
    <w:rPr>
      <w:rFonts w:eastAsia="Times New Roman"/>
    </w:r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rPr>
      <w:tblPr/>
      <w:tcPr>
        <w:tcBorders>
          <w:top w:val="nil"/>
          <w:bottom w:val="single" w:sz="12" w:space="0" w:color="F4B083" w:themeColor="accent2" w:themeTint="99"/>
          <w:insideH w:val="nil"/>
          <w:insideV w:val="nil"/>
        </w:tcBorders>
        <w:shd w:val="clear" w:color="auto" w:fill="FFFFFF" w:themeFill="background1"/>
      </w:tcPr>
    </w:tblStylePr>
    <w:tblStylePr w:type="lastRow">
      <w:rPr>
        <w:b/>
      </w:rPr>
      <w:tblPr/>
      <w:tcPr>
        <w:tcBorders>
          <w:top w:val="double" w:sz="2" w:space="0" w:color="F4B083"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
    <w:name w:val="Таблица-сетка 2 — акцент 31"/>
    <w:basedOn w:val="a1"/>
    <w:uiPriority w:val="54"/>
    <w:qFormat/>
    <w:rPr>
      <w:rFonts w:eastAsia="Times New Roman"/>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rPr>
      <w:tblPr/>
      <w:tcPr>
        <w:tcBorders>
          <w:top w:val="nil"/>
          <w:bottom w:val="single" w:sz="12" w:space="0" w:color="C9C9C9" w:themeColor="accent3" w:themeTint="99"/>
          <w:insideH w:val="nil"/>
          <w:insideV w:val="nil"/>
        </w:tcBorders>
        <w:shd w:val="clear" w:color="auto" w:fill="FFFFFF" w:themeFill="background1"/>
      </w:tcPr>
    </w:tblStylePr>
    <w:tblStylePr w:type="lastRow">
      <w:rPr>
        <w:b/>
      </w:rPr>
      <w:tblPr/>
      <w:tcPr>
        <w:tcBorders>
          <w:top w:val="double" w:sz="2" w:space="0" w:color="C9C9C9"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
    <w:name w:val="Таблица-сетка 2 — акцент 41"/>
    <w:basedOn w:val="a1"/>
    <w:uiPriority w:val="55"/>
    <w:qFormat/>
    <w:rPr>
      <w:rFonts w:eastAsia="Times New Roman"/>
    </w:r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rPr>
      <w:tblPr/>
      <w:tcPr>
        <w:tcBorders>
          <w:top w:val="nil"/>
          <w:bottom w:val="single" w:sz="12" w:space="0" w:color="FFD966" w:themeColor="accent4" w:themeTint="99"/>
          <w:insideH w:val="nil"/>
          <w:insideV w:val="nil"/>
        </w:tcBorders>
        <w:shd w:val="clear" w:color="auto" w:fill="FFFFFF" w:themeFill="background1"/>
      </w:tcPr>
    </w:tblStylePr>
    <w:tblStylePr w:type="lastRow">
      <w:rPr>
        <w:b/>
      </w:rPr>
      <w:tblPr/>
      <w:tcPr>
        <w:tcBorders>
          <w:top w:val="double" w:sz="2" w:space="0" w:color="FFD966"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
    <w:name w:val="Таблица-сетка 2 — акцент 51"/>
    <w:basedOn w:val="a1"/>
    <w:uiPriority w:val="56"/>
    <w:qFormat/>
    <w:rPr>
      <w:rFonts w:eastAsia="Times New Roman"/>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rPr>
      <w:tblPr/>
      <w:tcPr>
        <w:tcBorders>
          <w:top w:val="nil"/>
          <w:bottom w:val="single" w:sz="12" w:space="0" w:color="9CC2E5" w:themeColor="accent5" w:themeTint="99"/>
          <w:insideH w:val="nil"/>
          <w:insideV w:val="nil"/>
        </w:tcBorders>
        <w:shd w:val="clear" w:color="auto" w:fill="FFFFFF" w:themeFill="background1"/>
      </w:tcPr>
    </w:tblStylePr>
    <w:tblStylePr w:type="lastRow">
      <w:rPr>
        <w:b/>
      </w:rPr>
      <w:tblPr/>
      <w:tcPr>
        <w:tcBorders>
          <w:top w:val="double" w:sz="2" w:space="0" w:color="9CC2E5"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Таблица-сетка 2 — акцент 61"/>
    <w:basedOn w:val="a1"/>
    <w:uiPriority w:val="57"/>
    <w:qFormat/>
    <w:rPr>
      <w:rFonts w:eastAsia="Times New Roman"/>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rPr>
      <w:tblPr/>
      <w:tcPr>
        <w:tcBorders>
          <w:top w:val="nil"/>
          <w:bottom w:val="single" w:sz="12" w:space="0" w:color="A8D08D" w:themeColor="accent6" w:themeTint="99"/>
          <w:insideH w:val="nil"/>
          <w:insideV w:val="nil"/>
        </w:tcBorders>
        <w:shd w:val="clear" w:color="auto" w:fill="FFFFFF" w:themeFill="background1"/>
      </w:tcPr>
    </w:tblStylePr>
    <w:tblStylePr w:type="lastRow">
      <w:rPr>
        <w:b/>
      </w:rPr>
      <w:tblPr/>
      <w:tcPr>
        <w:tcBorders>
          <w:top w:val="double" w:sz="2" w:space="0" w:color="A8D08D"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
    <w:name w:val="Таблица-сетка 31"/>
    <w:basedOn w:val="a1"/>
    <w:uiPriority w:val="58"/>
    <w:qFormat/>
    <w:rPr>
      <w:rFonts w:eastAsia="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Таблица-сетка 3 — акцент 11"/>
    <w:basedOn w:val="a1"/>
    <w:uiPriority w:val="59"/>
    <w:qFormat/>
    <w:rPr>
      <w:rFonts w:eastAsia="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321">
    <w:name w:val="Таблица-сетка 3 — акцент 21"/>
    <w:basedOn w:val="a1"/>
    <w:uiPriority w:val="60"/>
    <w:qFormat/>
    <w:rPr>
      <w:rFonts w:eastAsia="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Таблица-сетка 3 — акцент 31"/>
    <w:basedOn w:val="a1"/>
    <w:uiPriority w:val="61"/>
    <w:qFormat/>
    <w:rPr>
      <w:rFonts w:eastAsia="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Таблица-сетка 3 — акцент 41"/>
    <w:basedOn w:val="a1"/>
    <w:uiPriority w:val="62"/>
    <w:qFormat/>
    <w:rPr>
      <w:rFonts w:eastAsia="Times New Roma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Таблица-сетка 3 — акцент 51"/>
    <w:basedOn w:val="a1"/>
    <w:uiPriority w:val="63"/>
    <w:qFormat/>
    <w:rPr>
      <w:rFonts w:eastAsia="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61">
    <w:name w:val="Таблица-сетка 3 — акцент 61"/>
    <w:basedOn w:val="a1"/>
    <w:uiPriority w:val="64"/>
    <w:qFormat/>
    <w:rPr>
      <w:rFonts w:eastAsia="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
    <w:name w:val="Таблица-сетка 41"/>
    <w:basedOn w:val="a1"/>
    <w:uiPriority w:val="65"/>
    <w:qFormat/>
    <w:rPr>
      <w:rFonts w:eastAsia="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Таблица-сетка 4 — акцент 11"/>
    <w:basedOn w:val="a1"/>
    <w:uiPriority w:val="66"/>
    <w:qFormat/>
    <w:rPr>
      <w:rFonts w:eastAsia="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rPr>
      <w:tblPr/>
      <w:tcPr>
        <w:tcBorders>
          <w:top w:val="double" w:sz="4" w:space="0" w:color="4472C4" w:themeColor="accent1"/>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
    <w:name w:val="Таблица-сетка 4 — акцент 21"/>
    <w:basedOn w:val="a1"/>
    <w:uiPriority w:val="67"/>
    <w:qFormat/>
    <w:rPr>
      <w:rFonts w:eastAsia="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Таблица-сетка 4 — акцент 31"/>
    <w:basedOn w:val="a1"/>
    <w:uiPriority w:val="68"/>
    <w:qFormat/>
    <w:rPr>
      <w:rFonts w:eastAsia="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Таблица-сетка 4 — акцент 41"/>
    <w:basedOn w:val="a1"/>
    <w:uiPriority w:val="69"/>
    <w:qFormat/>
    <w:rPr>
      <w:rFonts w:eastAsia="Times New Roma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Таблица-сетка 4 — акцент 51"/>
    <w:basedOn w:val="a1"/>
    <w:uiPriority w:val="70"/>
    <w:qFormat/>
    <w:rPr>
      <w:rFonts w:eastAsia="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rPr>
      <w:tblPr/>
      <w:tcPr>
        <w:tcBorders>
          <w:top w:val="double" w:sz="4" w:space="0" w:color="5B9BD5" w:themeColor="accent5"/>
        </w:tcBorders>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
    <w:name w:val="Таблица-сетка 4 — акцент 61"/>
    <w:basedOn w:val="a1"/>
    <w:uiPriority w:val="71"/>
    <w:qFormat/>
    <w:rPr>
      <w:rFonts w:eastAsia="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
    <w:name w:val="Таблица-сетка 5 темная1"/>
    <w:basedOn w:val="a1"/>
    <w:uiPriority w:val="72"/>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Таблица-сетка 5 темная — акцент 11"/>
    <w:basedOn w:val="a1"/>
    <w:uiPriority w:val="73"/>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
    <w:name w:val="Таблица-сетка 5 темная — акцент 21"/>
    <w:basedOn w:val="a1"/>
    <w:uiPriority w:val="74"/>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
    <w:name w:val="Таблица-сетка 5 темная — акцент 31"/>
    <w:basedOn w:val="a1"/>
    <w:uiPriority w:val="75"/>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
    <w:name w:val="Таблица-сетка 5 темная — акцент 41"/>
    <w:basedOn w:val="a1"/>
    <w:uiPriority w:val="76"/>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
    <w:name w:val="Таблица-сетка 5 темная — акцент 51"/>
    <w:basedOn w:val="a1"/>
    <w:uiPriority w:val="77"/>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561">
    <w:name w:val="Таблица-сетка 5 темная — акцент 61"/>
    <w:basedOn w:val="a1"/>
    <w:uiPriority w:val="78"/>
    <w:qFormat/>
    <w:rPr>
      <w:rFonts w:eastAsia="Times New Roma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
    <w:name w:val="Таблица-сетка 6 цветная1"/>
    <w:basedOn w:val="a1"/>
    <w:uiPriority w:val="79"/>
    <w:qFormat/>
    <w:rPr>
      <w:rFonts w:eastAsia="Times New Roman"/>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Таблица-сетка 6 цветная — акцент 11"/>
    <w:basedOn w:val="a1"/>
    <w:uiPriority w:val="80"/>
    <w:qFormat/>
    <w:rPr>
      <w:rFonts w:eastAsia="Times New Roman"/>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tcBorders>
          <w:bottom w:val="single" w:sz="12" w:space="0" w:color="8EAADB" w:themeColor="accent1" w:themeTint="99"/>
        </w:tcBorders>
      </w:tcPr>
    </w:tblStylePr>
    <w:tblStylePr w:type="lastRow">
      <w:rPr>
        <w:b/>
      </w:rPr>
      <w:tblPr/>
      <w:tcPr>
        <w:tcBorders>
          <w:top w:val="double" w:sz="4" w:space="0" w:color="8EAADB" w:themeColor="accent1" w:themeTint="99"/>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
    <w:name w:val="Таблица-сетка 6 цветная — акцент 21"/>
    <w:basedOn w:val="a1"/>
    <w:uiPriority w:val="81"/>
    <w:qFormat/>
    <w:rPr>
      <w:rFonts w:eastAsia="Times New Roman"/>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bottom w:val="single" w:sz="12" w:space="0" w:color="F4B083" w:themeColor="accent2" w:themeTint="99"/>
        </w:tcBorders>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Таблица-сетка 6 цветная — акцент 31"/>
    <w:basedOn w:val="a1"/>
    <w:uiPriority w:val="82"/>
    <w:qFormat/>
    <w:rPr>
      <w:rFonts w:eastAsia="Times New Roman"/>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bottom w:val="single" w:sz="12" w:space="0" w:color="C9C9C9" w:themeColor="accent3" w:themeTint="99"/>
        </w:tcBorders>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Таблица-сетка 6 цветная — акцент 41"/>
    <w:basedOn w:val="a1"/>
    <w:uiPriority w:val="83"/>
    <w:qFormat/>
    <w:rPr>
      <w:rFonts w:eastAsia="Times New Roman"/>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bottom w:val="single" w:sz="12" w:space="0" w:color="FFD966" w:themeColor="accent4" w:themeTint="99"/>
        </w:tcBorders>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Таблица-сетка 6 цветная — акцент 51"/>
    <w:basedOn w:val="a1"/>
    <w:uiPriority w:val="84"/>
    <w:qFormat/>
    <w:rPr>
      <w:rFonts w:eastAsia="Times New Roman"/>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rPr>
      <w:tblPr/>
      <w:tcPr>
        <w:tcBorders>
          <w:bottom w:val="single" w:sz="12" w:space="0" w:color="9CC2E5" w:themeColor="accent5" w:themeTint="99"/>
        </w:tcBorders>
      </w:tcPr>
    </w:tblStylePr>
    <w:tblStylePr w:type="lastRow">
      <w:rPr>
        <w:b/>
      </w:rPr>
      <w:tblPr/>
      <w:tcPr>
        <w:tcBorders>
          <w:top w:val="double" w:sz="4" w:space="0" w:color="9CC2E5" w:themeColor="accent5" w:themeTint="99"/>
        </w:tcBorders>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
    <w:name w:val="Таблица-сетка 6 цветная — акцент 61"/>
    <w:basedOn w:val="a1"/>
    <w:uiPriority w:val="85"/>
    <w:qFormat/>
    <w:rPr>
      <w:rFonts w:eastAsia="Times New Roman"/>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bottom w:val="single" w:sz="12" w:space="0" w:color="A8D08D" w:themeColor="accent6" w:themeTint="99"/>
        </w:tcBorders>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
    <w:name w:val="Таблица-сетка 7 цветная1"/>
    <w:basedOn w:val="a1"/>
    <w:uiPriority w:val="86"/>
    <w:qFormat/>
    <w:rPr>
      <w:rFonts w:eastAsia="Times New Roman"/>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Таблица-сетка 7 цветная — акцент 11"/>
    <w:basedOn w:val="a1"/>
    <w:uiPriority w:val="87"/>
    <w:qFormat/>
    <w:rPr>
      <w:rFonts w:eastAsia="Times New Roman"/>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721">
    <w:name w:val="Таблица-сетка 7 цветная — акцент 21"/>
    <w:basedOn w:val="a1"/>
    <w:uiPriority w:val="88"/>
    <w:qFormat/>
    <w:rPr>
      <w:rFonts w:eastAsia="Times New Roman"/>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Таблица-сетка 7 цветная — акцент 31"/>
    <w:basedOn w:val="a1"/>
    <w:uiPriority w:val="89"/>
    <w:qFormat/>
    <w:rPr>
      <w:rFonts w:eastAsia="Times New Roman"/>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Таблица-сетка 7 цветная — акцент 41"/>
    <w:basedOn w:val="a1"/>
    <w:uiPriority w:val="90"/>
    <w:qFormat/>
    <w:rPr>
      <w:rFonts w:eastAsia="Times New Roman"/>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Таблица-сетка 7 цветная — акцент 51"/>
    <w:basedOn w:val="a1"/>
    <w:uiPriority w:val="91"/>
    <w:qFormat/>
    <w:rPr>
      <w:rFonts w:eastAsia="Times New Roman"/>
      <w:color w:val="2E74B5" w:themeColor="accent5" w:themeShade="BF"/>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761">
    <w:name w:val="Таблица-сетка 7 цветная — акцент 61"/>
    <w:basedOn w:val="a1"/>
    <w:uiPriority w:val="92"/>
    <w:qFormat/>
    <w:rPr>
      <w:rFonts w:eastAsia="Times New Roman"/>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0">
    <w:name w:val="Список-таблица 1 светлая1"/>
    <w:basedOn w:val="a1"/>
    <w:uiPriority w:val="93"/>
    <w:qFormat/>
    <w:rPr>
      <w:rFonts w:eastAsia="Times New Roman"/>
    </w:rPr>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Список-таблица 1 светлая — акцент 11"/>
    <w:basedOn w:val="a1"/>
    <w:uiPriority w:val="94"/>
    <w:qFormat/>
    <w:rPr>
      <w:rFonts w:eastAsia="Times New Roman"/>
    </w:rPr>
    <w:tblPr/>
    <w:tblStylePr w:type="firstRow">
      <w:rPr>
        <w:b/>
      </w:rPr>
      <w:tblPr/>
      <w:tcPr>
        <w:tcBorders>
          <w:bottom w:val="single" w:sz="4" w:space="0" w:color="8EAADB" w:themeColor="accent1" w:themeTint="99"/>
        </w:tcBorders>
      </w:tcPr>
    </w:tblStylePr>
    <w:tblStylePr w:type="lastRow">
      <w:rPr>
        <w:b/>
      </w:rPr>
      <w:tblPr/>
      <w:tcPr>
        <w:tcBorders>
          <w:top w:val="single" w:sz="4" w:space="0" w:color="8EAADB" w:themeColor="accent1" w:themeTint="99"/>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1210">
    <w:name w:val="Список-таблица 1 светлая — акцент 21"/>
    <w:basedOn w:val="a1"/>
    <w:uiPriority w:val="95"/>
    <w:qFormat/>
    <w:rPr>
      <w:rFonts w:eastAsia="Times New Roman"/>
    </w:rPr>
    <w:tblPr/>
    <w:tblStylePr w:type="firstRow">
      <w:rPr>
        <w:b/>
      </w:rPr>
      <w:tblPr/>
      <w:tcPr>
        <w:tcBorders>
          <w:bottom w:val="single" w:sz="4" w:space="0" w:color="F4B083" w:themeColor="accent2" w:themeTint="99"/>
        </w:tcBorders>
      </w:tcPr>
    </w:tblStylePr>
    <w:tblStylePr w:type="lastRow">
      <w:rPr>
        <w:b/>
      </w:rPr>
      <w:tblPr/>
      <w:tcPr>
        <w:tcBorders>
          <w:top w:val="sing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Список-таблица 1 светлая — акцент 31"/>
    <w:basedOn w:val="a1"/>
    <w:uiPriority w:val="96"/>
    <w:qFormat/>
    <w:rPr>
      <w:rFonts w:eastAsia="Times New Roman"/>
    </w:rPr>
    <w:tblPr/>
    <w:tblStylePr w:type="firstRow">
      <w:rPr>
        <w:b/>
      </w:rPr>
      <w:tblPr/>
      <w:tcPr>
        <w:tcBorders>
          <w:bottom w:val="single" w:sz="4" w:space="0" w:color="C9C9C9" w:themeColor="accent3" w:themeTint="99"/>
        </w:tcBorders>
      </w:tcPr>
    </w:tblStylePr>
    <w:tblStylePr w:type="lastRow">
      <w:rPr>
        <w:b/>
      </w:rPr>
      <w:tblPr/>
      <w:tcPr>
        <w:tcBorders>
          <w:top w:val="sing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Список-таблица 1 светлая — акцент 41"/>
    <w:basedOn w:val="a1"/>
    <w:uiPriority w:val="97"/>
    <w:qFormat/>
    <w:rPr>
      <w:rFonts w:eastAsia="Times New Roman"/>
    </w:rPr>
    <w:tblPr/>
    <w:tblStylePr w:type="firstRow">
      <w:rPr>
        <w:b/>
      </w:rPr>
      <w:tblPr/>
      <w:tcPr>
        <w:tcBorders>
          <w:bottom w:val="single" w:sz="4" w:space="0" w:color="FFD966" w:themeColor="accent4" w:themeTint="99"/>
        </w:tcBorders>
      </w:tcPr>
    </w:tblStylePr>
    <w:tblStylePr w:type="lastRow">
      <w:rPr>
        <w:b/>
      </w:rPr>
      <w:tblPr/>
      <w:tcPr>
        <w:tcBorders>
          <w:top w:val="sing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Список-таблица 1 светлая — акцент 51"/>
    <w:basedOn w:val="a1"/>
    <w:uiPriority w:val="98"/>
    <w:qFormat/>
    <w:rPr>
      <w:rFonts w:eastAsia="Times New Roman"/>
    </w:rPr>
    <w:tblPr/>
    <w:tblStylePr w:type="firstRow">
      <w:rPr>
        <w:b/>
      </w:rPr>
      <w:tblPr/>
      <w:tcPr>
        <w:tcBorders>
          <w:bottom w:val="single" w:sz="4" w:space="0" w:color="9CC2E5" w:themeColor="accent5" w:themeTint="99"/>
        </w:tcBorders>
      </w:tcPr>
    </w:tblStylePr>
    <w:tblStylePr w:type="lastRow">
      <w:rPr>
        <w:b/>
      </w:rPr>
      <w:tblPr/>
      <w:tcPr>
        <w:tcBorders>
          <w:top w:val="single" w:sz="4" w:space="0" w:color="9CC2E5" w:themeColor="accent5" w:themeTint="99"/>
        </w:tcBorders>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610">
    <w:name w:val="Список-таблица 1 светлая — акцент 61"/>
    <w:basedOn w:val="a1"/>
    <w:uiPriority w:val="99"/>
    <w:qFormat/>
    <w:rPr>
      <w:rFonts w:eastAsia="Times New Roman"/>
    </w:rPr>
    <w:tblPr/>
    <w:tblStylePr w:type="firstRow">
      <w:rPr>
        <w:b/>
      </w:rPr>
      <w:tblPr/>
      <w:tcPr>
        <w:tcBorders>
          <w:bottom w:val="single" w:sz="4" w:space="0" w:color="A8D08D" w:themeColor="accent6" w:themeTint="99"/>
        </w:tcBorders>
      </w:tcPr>
    </w:tblStylePr>
    <w:tblStylePr w:type="lastRow">
      <w:rPr>
        <w:b/>
      </w:rPr>
      <w:tblPr/>
      <w:tcPr>
        <w:tcBorders>
          <w:top w:val="sing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Список-таблица 21"/>
    <w:basedOn w:val="a1"/>
    <w:qFormat/>
    <w:rPr>
      <w:rFonts w:eastAsia="Times New Roman"/>
    </w:rPr>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Список-таблица 2 — акцент 11"/>
    <w:basedOn w:val="a1"/>
    <w:qFormat/>
    <w:rPr>
      <w:rFonts w:eastAsia="Times New Roman"/>
    </w:rPr>
    <w:tblPr>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2210">
    <w:name w:val="Список-таблица 2 — акцент 21"/>
    <w:basedOn w:val="a1"/>
    <w:qFormat/>
    <w:rPr>
      <w:rFonts w:eastAsia="Times New Roman"/>
    </w:rPr>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Список-таблица 2 — акцент 31"/>
    <w:basedOn w:val="a1"/>
    <w:qFormat/>
    <w:rPr>
      <w:rFonts w:eastAsia="Times New Roman"/>
    </w:r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Список-таблица 2 — акцент 41"/>
    <w:basedOn w:val="a1"/>
    <w:qFormat/>
    <w:rPr>
      <w:rFonts w:eastAsia="Times New Roman"/>
    </w:rPr>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Список-таблица 2 — акцент 51"/>
    <w:basedOn w:val="a1"/>
    <w:qFormat/>
    <w:rPr>
      <w:rFonts w:eastAsia="Times New Roman"/>
    </w:rPr>
    <w:tblPr>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0">
    <w:name w:val="Список-таблица 2 — акцент 61"/>
    <w:basedOn w:val="a1"/>
    <w:qFormat/>
    <w:rPr>
      <w:rFonts w:eastAsia="Times New Roman"/>
    </w:rPr>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Список-таблица 31"/>
    <w:basedOn w:val="a1"/>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Список-таблица 3 — акцент 11"/>
    <w:basedOn w:val="a1"/>
    <w:qFormat/>
    <w:rPr>
      <w:rFonts w:eastAsia="Times New Roman"/>
    </w:rPr>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themeColor="background1"/>
      </w:rPr>
      <w:tblPr/>
      <w:tcPr>
        <w:shd w:val="clear" w:color="auto" w:fill="4472C4" w:themeFill="accent1"/>
      </w:tcPr>
    </w:tblStylePr>
    <w:tblStylePr w:type="lastRow">
      <w:rPr>
        <w:b/>
      </w:rPr>
      <w:tblPr/>
      <w:tcPr>
        <w:tcBorders>
          <w:top w:val="double" w:sz="4" w:space="0" w:color="4472C4"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3210">
    <w:name w:val="Список-таблица 3 — акцент 21"/>
    <w:basedOn w:val="a1"/>
    <w:qFormat/>
    <w:rPr>
      <w:rFonts w:eastAsia="Times New Roman"/>
    </w:r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color w:val="FFFFFF" w:themeColor="background1"/>
      </w:rPr>
      <w:tblPr/>
      <w:tcPr>
        <w:shd w:val="clear" w:color="auto" w:fill="ED7D31" w:themeFill="accent2"/>
      </w:tcPr>
    </w:tblStylePr>
    <w:tblStylePr w:type="lastRow">
      <w:rPr>
        <w:b/>
      </w:rPr>
      <w:tblPr/>
      <w:tcPr>
        <w:tcBorders>
          <w:top w:val="double" w:sz="4" w:space="0" w:color="ED7D31"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Список-таблица 3 — акцент 31"/>
    <w:basedOn w:val="a1"/>
    <w:qFormat/>
    <w:rPr>
      <w:rFonts w:eastAsia="Times New Roman"/>
    </w:r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Список-таблица 3 — акцент 41"/>
    <w:basedOn w:val="a1"/>
    <w:qFormat/>
    <w:rPr>
      <w:rFonts w:eastAsia="Times New Roman"/>
    </w:r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color w:val="FFFFFF" w:themeColor="background1"/>
      </w:rPr>
      <w:tblPr/>
      <w:tcPr>
        <w:shd w:val="clear" w:color="auto" w:fill="FFC000" w:themeFill="accent4"/>
      </w:tcPr>
    </w:tblStylePr>
    <w:tblStylePr w:type="lastRow">
      <w:rPr>
        <w:b/>
      </w:rPr>
      <w:tblPr/>
      <w:tcPr>
        <w:tcBorders>
          <w:top w:val="double" w:sz="4" w:space="0" w:color="FFC000"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Список-таблица 3 — акцент 51"/>
    <w:basedOn w:val="a1"/>
    <w:qFormat/>
    <w:rPr>
      <w:rFonts w:eastAsia="Times New Roman"/>
    </w:rPr>
    <w:tblPr>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color w:val="FFFFFF" w:themeColor="background1"/>
      </w:rPr>
      <w:tblPr/>
      <w:tcPr>
        <w:shd w:val="clear" w:color="auto" w:fill="5B9BD5" w:themeFill="accent5"/>
      </w:tcPr>
    </w:tblStylePr>
    <w:tblStylePr w:type="lastRow">
      <w:rPr>
        <w:b/>
      </w:rPr>
      <w:tblPr/>
      <w:tcPr>
        <w:tcBorders>
          <w:top w:val="double" w:sz="4" w:space="0" w:color="5B9BD5"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3610">
    <w:name w:val="Список-таблица 3 — акцент 61"/>
    <w:basedOn w:val="a1"/>
    <w:qFormat/>
    <w:rPr>
      <w:rFonts w:eastAsia="Times New Roman"/>
    </w:r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color w:val="FFFFFF" w:themeColor="background1"/>
      </w:rPr>
      <w:tblPr/>
      <w:tcPr>
        <w:shd w:val="clear" w:color="auto" w:fill="70AD47" w:themeFill="accent6"/>
      </w:tcPr>
    </w:tblStylePr>
    <w:tblStylePr w:type="lastRow">
      <w:rPr>
        <w:b/>
      </w:rPr>
      <w:tblPr/>
      <w:tcPr>
        <w:tcBorders>
          <w:top w:val="double" w:sz="4" w:space="0" w:color="70AD47"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Список-таблица 41"/>
    <w:basedOn w:val="a1"/>
    <w:qFormat/>
    <w:rPr>
      <w:rFonts w:eastAsia="Times New Roman"/>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Список-таблица 4 — акцент 11"/>
    <w:basedOn w:val="a1"/>
    <w:qFormat/>
    <w:rPr>
      <w:rFonts w:eastAsia="Times New Roma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rPr>
      <w:tblPr/>
      <w:tcPr>
        <w:tcBorders>
          <w:top w:val="double" w:sz="4" w:space="0" w:color="8EAADB" w:themeColor="accent1" w:themeTint="99"/>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210">
    <w:name w:val="Список-таблица 4 — акцент 21"/>
    <w:basedOn w:val="a1"/>
    <w:qFormat/>
    <w:rPr>
      <w:rFonts w:eastAsia="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rPr>
      <w:tblPr/>
      <w:tcPr>
        <w:tcBorders>
          <w:top w:val="double" w:sz="4" w:space="0" w:color="F4B083" w:themeColor="accent2" w:themeTint="99"/>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Список-таблица 4 — акцент 31"/>
    <w:basedOn w:val="a1"/>
    <w:qFormat/>
    <w:rPr>
      <w:rFonts w:eastAsia="Times New Roman"/>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rPr>
      <w:tblPr/>
      <w:tcPr>
        <w:tcBorders>
          <w:top w:val="double" w:sz="4" w:space="0" w:color="C9C9C9" w:themeColor="accent3" w:themeTint="99"/>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Список-таблица 4 — акцент 41"/>
    <w:basedOn w:val="a1"/>
    <w:qFormat/>
    <w:rPr>
      <w:rFonts w:eastAsia="Times New Roman"/>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rPr>
      <w:tblPr/>
      <w:tcPr>
        <w:tcBorders>
          <w:top w:val="double" w:sz="4" w:space="0" w:color="FFD966" w:themeColor="accent4" w:themeTint="99"/>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Список-таблица 4 — акцент 51"/>
    <w:basedOn w:val="a1"/>
    <w:qFormat/>
    <w:rPr>
      <w:rFonts w:eastAsia="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rPr>
      <w:tblPr/>
      <w:tcPr>
        <w:tcBorders>
          <w:top w:val="double" w:sz="4" w:space="0" w:color="9CC2E5" w:themeColor="accent5" w:themeTint="99"/>
        </w:tcBorders>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4610">
    <w:name w:val="Список-таблица 4 — акцент 61"/>
    <w:basedOn w:val="a1"/>
    <w:qFormat/>
    <w:rPr>
      <w:rFonts w:eastAsia="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rPr>
      <w:tblPr/>
      <w:tcPr>
        <w:tcBorders>
          <w:top w:val="double" w:sz="4" w:space="0" w:color="A8D08D" w:themeColor="accent6" w:themeTint="99"/>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
    <w:name w:val="List Table 5"/>
    <w:basedOn w:val="a1"/>
    <w:qFormat/>
    <w:rPr>
      <w:rFonts w:eastAsia="Times New Roman"/>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qFormat/>
    <w:rPr>
      <w:rFonts w:eastAsia="Times New Roman"/>
      <w:color w:val="FFFFFF" w:themeColor="background1"/>
    </w:rPr>
    <w:tblPr>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qFormat/>
    <w:rPr>
      <w:rFonts w:eastAsia="Times New Roman"/>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qFormat/>
    <w:rPr>
      <w:rFonts w:eastAsia="Times New Roman"/>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qFormat/>
    <w:rPr>
      <w:rFonts w:eastAsia="Times New Roman"/>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qFormat/>
    <w:rPr>
      <w:rFonts w:eastAsia="Times New Roman"/>
      <w:color w:val="FFFFFF" w:themeColor="background1"/>
    </w:rPr>
    <w:tblPr>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qFormat/>
    <w:rPr>
      <w:rFonts w:eastAsia="Times New Roman"/>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Список-таблица 6 цветная1"/>
    <w:basedOn w:val="a1"/>
    <w:qFormat/>
    <w:rPr>
      <w:rFonts w:eastAsia="Times New Roman"/>
      <w:color w:val="000000" w:themeColor="text1" w:themeShade="BF"/>
    </w:rPr>
    <w:tblPr>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Список-таблица 6 цветная — акцент 11"/>
    <w:basedOn w:val="a1"/>
    <w:qFormat/>
    <w:rPr>
      <w:rFonts w:eastAsia="Times New Roman"/>
      <w:color w:val="2F5496" w:themeColor="accent1" w:themeShade="BF"/>
    </w:rPr>
    <w:tblPr>
      <w:tblBorders>
        <w:top w:val="single" w:sz="4" w:space="0" w:color="4472C4" w:themeColor="accent1"/>
        <w:bottom w:val="single" w:sz="4" w:space="0" w:color="4472C4" w:themeColor="accent1"/>
      </w:tblBorders>
    </w:tblPr>
    <w:tblStylePr w:type="firstRow">
      <w:rPr>
        <w:b/>
      </w:rPr>
      <w:tblPr/>
      <w:tcPr>
        <w:tcBorders>
          <w:bottom w:val="single" w:sz="4" w:space="0" w:color="4472C4" w:themeColor="accent1"/>
        </w:tcBorders>
      </w:tcPr>
    </w:tblStylePr>
    <w:tblStylePr w:type="lastRow">
      <w:rPr>
        <w:b/>
      </w:rPr>
      <w:tblPr/>
      <w:tcPr>
        <w:tcBorders>
          <w:top w:val="double" w:sz="4" w:space="0" w:color="4472C4" w:themeColor="accent1"/>
        </w:tcBorders>
      </w:tcPr>
    </w:tblStylePr>
    <w:tblStylePr w:type="firstCol">
      <w:rPr>
        <w:b/>
      </w:rPr>
    </w:tblStylePr>
    <w:tblStylePr w:type="lastCol">
      <w:rPr>
        <w:b/>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6210">
    <w:name w:val="Список-таблица 6 цветная — акцент 21"/>
    <w:basedOn w:val="a1"/>
    <w:qFormat/>
    <w:rPr>
      <w:rFonts w:eastAsia="Times New Roman"/>
      <w:color w:val="C45911" w:themeColor="accent2" w:themeShade="BF"/>
    </w:rPr>
    <w:tblPr>
      <w:tblBorders>
        <w:top w:val="single" w:sz="4" w:space="0" w:color="ED7D31" w:themeColor="accent2"/>
        <w:bottom w:val="single" w:sz="4" w:space="0" w:color="ED7D31" w:themeColor="accent2"/>
      </w:tblBorders>
    </w:tblPr>
    <w:tblStylePr w:type="firstRow">
      <w:rPr>
        <w:b/>
      </w:rPr>
      <w:tblPr/>
      <w:tcPr>
        <w:tcBorders>
          <w:bottom w:val="single" w:sz="4" w:space="0" w:color="ED7D31" w:themeColor="accent2"/>
        </w:tcBorders>
      </w:tcPr>
    </w:tblStylePr>
    <w:tblStylePr w:type="lastRow">
      <w:rPr>
        <w:b/>
      </w:rPr>
      <w:tblPr/>
      <w:tcPr>
        <w:tcBorders>
          <w:top w:val="double" w:sz="4" w:space="0" w:color="ED7D31" w:themeColor="accent2"/>
        </w:tcBorders>
      </w:tcPr>
    </w:tblStylePr>
    <w:tblStylePr w:type="firstCol">
      <w:rPr>
        <w:b/>
      </w:rPr>
    </w:tblStylePr>
    <w:tblStylePr w:type="lastCol">
      <w:rPr>
        <w:b/>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Список-таблица 6 цветная — акцент 31"/>
    <w:basedOn w:val="a1"/>
    <w:qFormat/>
    <w:rPr>
      <w:rFonts w:eastAsia="Times New Roman"/>
      <w:color w:val="7B7B7B" w:themeColor="accent3" w:themeShade="BF"/>
    </w:rPr>
    <w:tblPr>
      <w:tblBorders>
        <w:top w:val="single" w:sz="4" w:space="0" w:color="A5A5A5" w:themeColor="accent3"/>
        <w:bottom w:val="single" w:sz="4" w:space="0" w:color="A5A5A5" w:themeColor="accent3"/>
      </w:tblBorders>
    </w:tblPr>
    <w:tblStylePr w:type="firstRow">
      <w:rPr>
        <w:b/>
      </w:rPr>
      <w:tblPr/>
      <w:tcPr>
        <w:tcBorders>
          <w:bottom w:val="single" w:sz="4" w:space="0" w:color="A5A5A5" w:themeColor="accent3"/>
        </w:tcBorders>
      </w:tcPr>
    </w:tblStylePr>
    <w:tblStylePr w:type="lastRow">
      <w:rPr>
        <w:b/>
      </w:rPr>
      <w:tblPr/>
      <w:tcPr>
        <w:tcBorders>
          <w:top w:val="double" w:sz="4" w:space="0" w:color="A5A5A5" w:themeColor="accent3"/>
        </w:tcBorders>
      </w:tcPr>
    </w:tblStylePr>
    <w:tblStylePr w:type="firstCol">
      <w:rPr>
        <w:b/>
      </w:rPr>
    </w:tblStylePr>
    <w:tblStylePr w:type="lastCol">
      <w:rPr>
        <w:b/>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Список-таблица 6 цветная — акцент 41"/>
    <w:basedOn w:val="a1"/>
    <w:qFormat/>
    <w:rPr>
      <w:rFonts w:eastAsia="Times New Roman"/>
      <w:color w:val="BF8F00" w:themeColor="accent4" w:themeShade="BF"/>
    </w:rPr>
    <w:tblPr>
      <w:tblBorders>
        <w:top w:val="single" w:sz="4" w:space="0" w:color="FFC000" w:themeColor="accent4"/>
        <w:bottom w:val="single" w:sz="4" w:space="0" w:color="FFC000" w:themeColor="accent4"/>
      </w:tblBorders>
    </w:tblPr>
    <w:tblStylePr w:type="firstRow">
      <w:rPr>
        <w:b/>
      </w:rPr>
      <w:tblPr/>
      <w:tcPr>
        <w:tcBorders>
          <w:bottom w:val="single" w:sz="4" w:space="0" w:color="FFC000" w:themeColor="accent4"/>
        </w:tcBorders>
      </w:tcPr>
    </w:tblStylePr>
    <w:tblStylePr w:type="lastRow">
      <w:rPr>
        <w:b/>
      </w:rPr>
      <w:tblPr/>
      <w:tcPr>
        <w:tcBorders>
          <w:top w:val="double" w:sz="4" w:space="0" w:color="FFC000" w:themeColor="accent4"/>
        </w:tcBorders>
      </w:tcPr>
    </w:tblStylePr>
    <w:tblStylePr w:type="firstCol">
      <w:rPr>
        <w:b/>
      </w:rPr>
    </w:tblStylePr>
    <w:tblStylePr w:type="lastCol">
      <w:rPr>
        <w:b/>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Список-таблица 6 цветная — акцент 51"/>
    <w:basedOn w:val="a1"/>
    <w:qFormat/>
    <w:rPr>
      <w:rFonts w:eastAsia="Times New Roman"/>
      <w:color w:val="2E74B5" w:themeColor="accent5" w:themeShade="BF"/>
    </w:rPr>
    <w:tblPr>
      <w:tblBorders>
        <w:top w:val="single" w:sz="4" w:space="0" w:color="5B9BD5" w:themeColor="accent5"/>
        <w:bottom w:val="single" w:sz="4" w:space="0" w:color="5B9BD5" w:themeColor="accent5"/>
      </w:tblBorders>
    </w:tblPr>
    <w:tblStylePr w:type="firstRow">
      <w:rPr>
        <w:b/>
      </w:rPr>
      <w:tblPr/>
      <w:tcPr>
        <w:tcBorders>
          <w:bottom w:val="single" w:sz="4" w:space="0" w:color="5B9BD5" w:themeColor="accent5"/>
        </w:tcBorders>
      </w:tcPr>
    </w:tblStylePr>
    <w:tblStylePr w:type="lastRow">
      <w:rPr>
        <w:b/>
      </w:rPr>
      <w:tblPr/>
      <w:tcPr>
        <w:tcBorders>
          <w:top w:val="double" w:sz="4" w:space="0" w:color="5B9BD5" w:themeColor="accent5"/>
        </w:tcBorders>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6610">
    <w:name w:val="Список-таблица 6 цветная — акцент 61"/>
    <w:basedOn w:val="a1"/>
    <w:qFormat/>
    <w:rPr>
      <w:rFonts w:eastAsia="Times New Roman"/>
      <w:color w:val="538135" w:themeColor="accent6" w:themeShade="BF"/>
    </w:rPr>
    <w:tblPr>
      <w:tblBorders>
        <w:top w:val="single" w:sz="4" w:space="0" w:color="70AD47" w:themeColor="accent6"/>
        <w:bottom w:val="single" w:sz="4" w:space="0" w:color="70AD47" w:themeColor="accent6"/>
      </w:tblBorders>
    </w:tblPr>
    <w:tblStylePr w:type="firstRow">
      <w:rPr>
        <w:b/>
      </w:rPr>
      <w:tblPr/>
      <w:tcPr>
        <w:tcBorders>
          <w:bottom w:val="single" w:sz="4" w:space="0" w:color="70AD47" w:themeColor="accent6"/>
        </w:tcBorders>
      </w:tcPr>
    </w:tblStylePr>
    <w:tblStylePr w:type="lastRow">
      <w:rPr>
        <w:b/>
      </w:rPr>
      <w:tblPr/>
      <w:tcPr>
        <w:tcBorders>
          <w:top w:val="double" w:sz="4" w:space="0" w:color="70AD47" w:themeColor="accent6"/>
        </w:tcBorders>
      </w:tcPr>
    </w:tblStylePr>
    <w:tblStylePr w:type="firstCol">
      <w:rPr>
        <w:b/>
      </w:rPr>
    </w:tblStylePr>
    <w:tblStylePr w:type="lastCol">
      <w:rPr>
        <w:b/>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Список-таблица 7 цветная1"/>
    <w:basedOn w:val="a1"/>
    <w:qFormat/>
    <w:rPr>
      <w:rFonts w:eastAsia="Times New Roman"/>
      <w:color w:val="000000" w:themeColor="text1" w:themeShade="BF"/>
    </w:rPr>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Список-таблица 7 цветная — акцент 11"/>
    <w:basedOn w:val="a1"/>
    <w:qFormat/>
    <w:rPr>
      <w:rFonts w:eastAsia="Times New Roman"/>
      <w:color w:val="2F5496" w:themeColor="accent1" w:themeShade="BF"/>
    </w:rPr>
    <w:tblPr/>
    <w:tblStylePr w:type="firstRow">
      <w:rPr>
        <w:i/>
        <w:sz w:val="26"/>
        <w:szCs w:val="26"/>
      </w:rPr>
      <w:tblPr/>
      <w:tcPr>
        <w:tcBorders>
          <w:bottom w:val="single" w:sz="4" w:space="0" w:color="4472C4" w:themeColor="accent1"/>
        </w:tcBorders>
        <w:shd w:val="clear" w:color="auto" w:fill="FFFFFF" w:themeFill="background1"/>
      </w:tcPr>
    </w:tblStylePr>
    <w:tblStylePr w:type="lastRow">
      <w:rPr>
        <w:i/>
        <w:sz w:val="26"/>
        <w:szCs w:val="26"/>
      </w:rPr>
      <w:tblPr/>
      <w:tcPr>
        <w:tcBorders>
          <w:top w:val="single" w:sz="4" w:space="0" w:color="4472C4" w:themeColor="accent1"/>
        </w:tcBorders>
        <w:shd w:val="clear" w:color="auto" w:fill="FFFFFF" w:themeFill="background1"/>
      </w:tcPr>
    </w:tblStylePr>
    <w:tblStylePr w:type="firstCol">
      <w:pPr>
        <w:jc w:val="right"/>
      </w:pPr>
      <w:rPr>
        <w:i/>
        <w:sz w:val="26"/>
        <w:szCs w:val="26"/>
      </w:rPr>
      <w:tblPr/>
      <w:tcPr>
        <w:tcBorders>
          <w:right w:val="single" w:sz="4" w:space="0" w:color="4472C4" w:themeColor="accent1"/>
        </w:tcBorders>
        <w:shd w:val="clear" w:color="auto" w:fill="FFFFFF" w:themeFill="background1"/>
      </w:tcPr>
    </w:tblStylePr>
    <w:tblStylePr w:type="lastCol">
      <w:rPr>
        <w:i/>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Список-таблица 7 цветная — акцент 21"/>
    <w:basedOn w:val="a1"/>
    <w:qFormat/>
    <w:rPr>
      <w:rFonts w:eastAsia="Times New Roman"/>
      <w:color w:val="C45911" w:themeColor="accent2" w:themeShade="BF"/>
    </w:rPr>
    <w:tblPr/>
    <w:tblStylePr w:type="firstRow">
      <w:rPr>
        <w:i/>
        <w:sz w:val="26"/>
        <w:szCs w:val="26"/>
      </w:rPr>
      <w:tblPr/>
      <w:tcPr>
        <w:tcBorders>
          <w:bottom w:val="single" w:sz="4" w:space="0" w:color="ED7D31" w:themeColor="accent2"/>
        </w:tcBorders>
        <w:shd w:val="clear" w:color="auto" w:fill="FFFFFF" w:themeFill="background1"/>
      </w:tcPr>
    </w:tblStylePr>
    <w:tblStylePr w:type="lastRow">
      <w:rPr>
        <w:i/>
        <w:sz w:val="26"/>
        <w:szCs w:val="26"/>
      </w:rPr>
      <w:tblPr/>
      <w:tcPr>
        <w:tcBorders>
          <w:top w:val="single" w:sz="4" w:space="0" w:color="ED7D31" w:themeColor="accent2"/>
        </w:tcBorders>
        <w:shd w:val="clear" w:color="auto" w:fill="FFFFFF" w:themeFill="background1"/>
      </w:tcPr>
    </w:tblStylePr>
    <w:tblStylePr w:type="firstCol">
      <w:pPr>
        <w:jc w:val="right"/>
      </w:pPr>
      <w:rPr>
        <w:i/>
        <w:sz w:val="26"/>
        <w:szCs w:val="26"/>
      </w:rPr>
      <w:tblPr/>
      <w:tcPr>
        <w:tcBorders>
          <w:right w:val="single" w:sz="4" w:space="0" w:color="ED7D31" w:themeColor="accent2"/>
        </w:tcBorders>
        <w:shd w:val="clear" w:color="auto" w:fill="FFFFFF" w:themeFill="background1"/>
      </w:tcPr>
    </w:tblStylePr>
    <w:tblStylePr w:type="lastCol">
      <w:rPr>
        <w:i/>
        <w:sz w:val="26"/>
        <w:szCs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Список-таблица 7 цветная — акцент 31"/>
    <w:basedOn w:val="a1"/>
    <w:qFormat/>
    <w:rPr>
      <w:rFonts w:eastAsia="Times New Roman"/>
      <w:color w:val="7B7B7B" w:themeColor="accent3" w:themeShade="BF"/>
    </w:rPr>
    <w:tblPr/>
    <w:tblStylePr w:type="firstRow">
      <w:rPr>
        <w:i/>
        <w:sz w:val="26"/>
        <w:szCs w:val="26"/>
      </w:rPr>
      <w:tblPr/>
      <w:tcPr>
        <w:tcBorders>
          <w:bottom w:val="single" w:sz="4" w:space="0" w:color="A5A5A5" w:themeColor="accent3"/>
        </w:tcBorders>
        <w:shd w:val="clear" w:color="auto" w:fill="FFFFFF" w:themeFill="background1"/>
      </w:tcPr>
    </w:tblStylePr>
    <w:tblStylePr w:type="lastRow">
      <w:rPr>
        <w:i/>
        <w:sz w:val="26"/>
        <w:szCs w:val="26"/>
      </w:rPr>
      <w:tblPr/>
      <w:tcPr>
        <w:tcBorders>
          <w:top w:val="single" w:sz="4" w:space="0" w:color="A5A5A5" w:themeColor="accent3"/>
        </w:tcBorders>
        <w:shd w:val="clear" w:color="auto" w:fill="FFFFFF" w:themeFill="background1"/>
      </w:tcPr>
    </w:tblStylePr>
    <w:tblStylePr w:type="firstCol">
      <w:pPr>
        <w:jc w:val="right"/>
      </w:pPr>
      <w:rPr>
        <w:i/>
        <w:sz w:val="26"/>
        <w:szCs w:val="26"/>
      </w:rPr>
      <w:tblPr/>
      <w:tcPr>
        <w:tcBorders>
          <w:right w:val="single" w:sz="4" w:space="0" w:color="A5A5A5" w:themeColor="accent3"/>
        </w:tcBorders>
        <w:shd w:val="clear" w:color="auto" w:fill="FFFFFF" w:themeFill="background1"/>
      </w:tcPr>
    </w:tblStylePr>
    <w:tblStylePr w:type="lastCol">
      <w:rPr>
        <w:i/>
        <w:sz w:val="26"/>
        <w:szCs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Список-таблица 7 цветная — акцент 41"/>
    <w:basedOn w:val="a1"/>
    <w:qFormat/>
    <w:rPr>
      <w:rFonts w:eastAsia="Times New Roman"/>
      <w:color w:val="BF8F00" w:themeColor="accent4" w:themeShade="BF"/>
    </w:rPr>
    <w:tblPr/>
    <w:tblStylePr w:type="firstRow">
      <w:rPr>
        <w:i/>
        <w:sz w:val="26"/>
        <w:szCs w:val="26"/>
      </w:rPr>
      <w:tblPr/>
      <w:tcPr>
        <w:tcBorders>
          <w:bottom w:val="single" w:sz="4" w:space="0" w:color="FFC000" w:themeColor="accent4"/>
        </w:tcBorders>
        <w:shd w:val="clear" w:color="auto" w:fill="FFFFFF" w:themeFill="background1"/>
      </w:tcPr>
    </w:tblStylePr>
    <w:tblStylePr w:type="lastRow">
      <w:rPr>
        <w:i/>
        <w:sz w:val="26"/>
        <w:szCs w:val="26"/>
      </w:rPr>
      <w:tblPr/>
      <w:tcPr>
        <w:tcBorders>
          <w:top w:val="single" w:sz="4" w:space="0" w:color="FFC000" w:themeColor="accent4"/>
        </w:tcBorders>
        <w:shd w:val="clear" w:color="auto" w:fill="FFFFFF" w:themeFill="background1"/>
      </w:tcPr>
    </w:tblStylePr>
    <w:tblStylePr w:type="firstCol">
      <w:pPr>
        <w:jc w:val="right"/>
      </w:pPr>
      <w:rPr>
        <w:i/>
        <w:sz w:val="26"/>
        <w:szCs w:val="26"/>
      </w:rPr>
      <w:tblPr/>
      <w:tcPr>
        <w:tcBorders>
          <w:right w:val="single" w:sz="4" w:space="0" w:color="FFC000" w:themeColor="accent4"/>
        </w:tcBorders>
        <w:shd w:val="clear" w:color="auto" w:fill="FFFFFF" w:themeFill="background1"/>
      </w:tcPr>
    </w:tblStylePr>
    <w:tblStylePr w:type="lastCol">
      <w:rPr>
        <w:i/>
        <w:sz w:val="26"/>
        <w:szCs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Список-таблица 7 цветная — акцент 51"/>
    <w:basedOn w:val="a1"/>
    <w:qFormat/>
    <w:rPr>
      <w:rFonts w:eastAsia="Times New Roman"/>
      <w:color w:val="2E74B5" w:themeColor="accent5" w:themeShade="BF"/>
    </w:rPr>
    <w:tblPr/>
    <w:tblStylePr w:type="firstRow">
      <w:rPr>
        <w:i/>
        <w:sz w:val="26"/>
        <w:szCs w:val="26"/>
      </w:rPr>
      <w:tblPr/>
      <w:tcPr>
        <w:tcBorders>
          <w:bottom w:val="single" w:sz="4" w:space="0" w:color="5B9BD5" w:themeColor="accent5"/>
        </w:tcBorders>
        <w:shd w:val="clear" w:color="auto" w:fill="FFFFFF" w:themeFill="background1"/>
      </w:tcPr>
    </w:tblStylePr>
    <w:tblStylePr w:type="lastRow">
      <w:rPr>
        <w:i/>
        <w:sz w:val="26"/>
        <w:szCs w:val="26"/>
      </w:rPr>
      <w:tblPr/>
      <w:tcPr>
        <w:tcBorders>
          <w:top w:val="single" w:sz="4" w:space="0" w:color="5B9BD5" w:themeColor="accent5"/>
        </w:tcBorders>
        <w:shd w:val="clear" w:color="auto" w:fill="FFFFFF" w:themeFill="background1"/>
      </w:tcPr>
    </w:tblStylePr>
    <w:tblStylePr w:type="firstCol">
      <w:pPr>
        <w:jc w:val="right"/>
      </w:pPr>
      <w:rPr>
        <w:i/>
        <w:sz w:val="26"/>
        <w:szCs w:val="26"/>
      </w:rPr>
      <w:tblPr/>
      <w:tcPr>
        <w:tcBorders>
          <w:right w:val="single" w:sz="4" w:space="0" w:color="5B9BD5" w:themeColor="accent5"/>
        </w:tcBorders>
        <w:shd w:val="clear" w:color="auto" w:fill="FFFFFF" w:themeFill="background1"/>
      </w:tcPr>
    </w:tblStylePr>
    <w:tblStylePr w:type="lastCol">
      <w:rPr>
        <w:i/>
        <w:sz w:val="26"/>
        <w:szCs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Список-таблица 7 цветная — акцент 61"/>
    <w:basedOn w:val="a1"/>
    <w:qFormat/>
    <w:rPr>
      <w:rFonts w:eastAsia="Times New Roman"/>
      <w:color w:val="538135" w:themeColor="accent6" w:themeShade="BF"/>
    </w:rPr>
    <w:tblPr/>
    <w:tblStylePr w:type="firstRow">
      <w:rPr>
        <w:i/>
        <w:sz w:val="26"/>
        <w:szCs w:val="26"/>
      </w:rPr>
      <w:tblPr/>
      <w:tcPr>
        <w:tcBorders>
          <w:bottom w:val="single" w:sz="4" w:space="0" w:color="70AD47" w:themeColor="accent6"/>
        </w:tcBorders>
        <w:shd w:val="clear" w:color="auto" w:fill="FFFFFF" w:themeFill="background1"/>
      </w:tcPr>
    </w:tblStylePr>
    <w:tblStylePr w:type="lastRow">
      <w:rPr>
        <w:i/>
        <w:sz w:val="26"/>
        <w:szCs w:val="26"/>
      </w:rPr>
      <w:tblPr/>
      <w:tcPr>
        <w:tcBorders>
          <w:top w:val="single" w:sz="4" w:space="0" w:color="70AD47" w:themeColor="accent6"/>
        </w:tcBorders>
        <w:shd w:val="clear" w:color="auto" w:fill="FFFFFF" w:themeFill="background1"/>
      </w:tcPr>
    </w:tblStylePr>
    <w:tblStylePr w:type="firstCol">
      <w:pPr>
        <w:jc w:val="right"/>
      </w:pPr>
      <w:rPr>
        <w:i/>
        <w:sz w:val="26"/>
        <w:szCs w:val="26"/>
      </w:rPr>
      <w:tblPr/>
      <w:tcPr>
        <w:tcBorders>
          <w:right w:val="single" w:sz="4" w:space="0" w:color="70AD47" w:themeColor="accent6"/>
        </w:tcBorders>
        <w:shd w:val="clear" w:color="auto" w:fill="FFFFFF" w:themeFill="background1"/>
      </w:tcPr>
    </w:tblStylePr>
    <w:tblStylePr w:type="lastCol">
      <w:rPr>
        <w:i/>
        <w:sz w:val="26"/>
        <w:szCs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1e0e7eee2fbe9">
    <w:name w:val="Бc1аe0зe7оeeвe2ыfbйe9"/>
    <w:qFormat/>
    <w:pPr>
      <w:autoSpaceDE w:val="0"/>
      <w:autoSpaceDN w:val="0"/>
    </w:pPr>
    <w:rPr>
      <w:rFonts w:eastAsia="Times New Roman"/>
      <w:sz w:val="24"/>
      <w:szCs w:val="24"/>
      <w:lang w:eastAsia="zh-CN" w:bidi="hi-IN"/>
    </w:rPr>
  </w:style>
  <w:style w:type="character" w:customStyle="1" w:styleId="afa">
    <w:name w:val="Нижній колонтитул Знак"/>
    <w:basedOn w:val="a0"/>
    <w:link w:val="af9"/>
    <w:uiPriority w:val="99"/>
    <w:qFormat/>
    <w:rPr>
      <w:rFonts w:ascii="Times New Roman" w:eastAsia="DejaVu Sans" w:hAnsi="Times New Roman" w:cs="Lohit Hindi"/>
      <w:sz w:val="24"/>
      <w:szCs w:val="24"/>
      <w:lang w:eastAsia="zh-CN" w:bidi="hi-IN"/>
    </w:rPr>
  </w:style>
  <w:style w:type="character" w:customStyle="1" w:styleId="af4">
    <w:name w:val="Основний текст Знак"/>
    <w:basedOn w:val="a0"/>
    <w:link w:val="af3"/>
    <w:qFormat/>
    <w:rPr>
      <w:rFonts w:ascii="Times New Roman" w:eastAsia="DejaVu Sans" w:hAnsi="Times New Roman" w:cs="Lohit Hindi"/>
      <w:sz w:val="24"/>
      <w:szCs w:val="24"/>
      <w:lang w:eastAsia="zh-CN" w:bidi="hi-IN"/>
    </w:rPr>
  </w:style>
  <w:style w:type="character" w:customStyle="1" w:styleId="af2">
    <w:name w:val="Верхній колонтитул Знак"/>
    <w:basedOn w:val="a0"/>
    <w:link w:val="af1"/>
    <w:uiPriority w:val="99"/>
    <w:qFormat/>
    <w:rPr>
      <w:rFonts w:ascii="Times New Roman" w:eastAsia="DejaVu Sans" w:hAnsi="Times New Roman" w:cs="Mangal"/>
      <w:sz w:val="24"/>
      <w:szCs w:val="24"/>
      <w:lang w:eastAsia="zh-CN" w:bidi="hi-IN"/>
    </w:rPr>
  </w:style>
  <w:style w:type="character" w:customStyle="1" w:styleId="135pt">
    <w:name w:val="Основной текст + 13;5 pt"/>
    <w:qFormat/>
    <w:rPr>
      <w:rFonts w:ascii="Times New Roman" w:eastAsia="Times New Roman" w:hAnsi="Times New Roman" w:cs="Times New Roman"/>
      <w:color w:val="000000"/>
      <w:spacing w:val="0"/>
      <w:position w:val="0"/>
      <w:sz w:val="27"/>
      <w:szCs w:val="27"/>
      <w:u w:val="none"/>
      <w:shd w:val="clear" w:color="000000" w:fill="FFFFFF"/>
      <w:lang w:val="uk-UA"/>
    </w:rPr>
  </w:style>
  <w:style w:type="character" w:customStyle="1" w:styleId="aff3">
    <w:name w:val="Основной текст + Не полужирный"/>
    <w:qFormat/>
    <w:rPr>
      <w:rFonts w:ascii="Times New Roman" w:eastAsia="Times New Roman" w:hAnsi="Times New Roman" w:cs="Times New Roman"/>
      <w:b/>
      <w:color w:val="000000"/>
      <w:spacing w:val="0"/>
      <w:position w:val="0"/>
      <w:sz w:val="27"/>
      <w:szCs w:val="27"/>
      <w:u w:val="none"/>
      <w:shd w:val="clear" w:color="000000" w:fill="FFFFFF"/>
      <w:lang w:val="uk-UA"/>
    </w:rPr>
  </w:style>
  <w:style w:type="paragraph" w:customStyle="1" w:styleId="aff4">
    <w:name w:val="Содержимое таблицы"/>
    <w:basedOn w:val="a"/>
    <w:qFormat/>
    <w:pPr>
      <w:suppressLineNumbers/>
    </w:pPr>
  </w:style>
  <w:style w:type="character" w:customStyle="1" w:styleId="24">
    <w:name w:val="Основний текст з відступом 2 Знак"/>
    <w:basedOn w:val="a0"/>
    <w:link w:val="23"/>
    <w:qFormat/>
    <w:rPr>
      <w:rFonts w:ascii="Times New Roman" w:eastAsia="DejaVu Sans" w:hAnsi="Times New Roman" w:cs="Lohit Hindi"/>
      <w:sz w:val="24"/>
      <w:szCs w:val="24"/>
      <w:lang w:eastAsia="zh-CN" w:bidi="hi-IN"/>
    </w:rPr>
  </w:style>
  <w:style w:type="paragraph" w:customStyle="1" w:styleId="3f3f3f3f3f3f3f">
    <w:name w:val="Б3fа3fз3fо3fв3fы3fй3f"/>
    <w:qFormat/>
    <w:pPr>
      <w:autoSpaceDE w:val="0"/>
      <w:autoSpaceDN w:val="0"/>
    </w:pPr>
    <w:rPr>
      <w:rFonts w:eastAsia="Times New Roman"/>
      <w:sz w:val="24"/>
      <w:szCs w:val="24"/>
    </w:rPr>
  </w:style>
  <w:style w:type="character" w:customStyle="1" w:styleId="25">
    <w:name w:val="Основной шрифт абзаца2"/>
    <w:qFormat/>
  </w:style>
  <w:style w:type="character" w:customStyle="1" w:styleId="13">
    <w:name w:val="Основной шрифт абзаца1"/>
    <w:qFormat/>
  </w:style>
  <w:style w:type="paragraph" w:customStyle="1" w:styleId="14">
    <w:name w:val="Заголовок1"/>
    <w:basedOn w:val="a"/>
    <w:next w:val="af3"/>
    <w:qFormat/>
    <w:pPr>
      <w:spacing w:before="240" w:after="120"/>
    </w:pPr>
    <w:rPr>
      <w:rFonts w:ascii="Arial" w:hAnsi="Arial"/>
      <w:sz w:val="28"/>
      <w:szCs w:val="28"/>
    </w:rPr>
  </w:style>
  <w:style w:type="paragraph" w:customStyle="1" w:styleId="35">
    <w:name w:val="Указатель3"/>
    <w:basedOn w:val="a"/>
    <w:qFormat/>
    <w:pPr>
      <w:suppressLineNumbers/>
    </w:pPr>
  </w:style>
  <w:style w:type="paragraph" w:customStyle="1" w:styleId="26">
    <w:name w:val="Название объекта2"/>
    <w:basedOn w:val="a"/>
    <w:qFormat/>
    <w:pPr>
      <w:suppressLineNumbers/>
      <w:spacing w:before="120" w:after="120"/>
    </w:pPr>
    <w:rPr>
      <w:i/>
    </w:rPr>
  </w:style>
  <w:style w:type="paragraph" w:customStyle="1" w:styleId="27">
    <w:name w:val="Указатель2"/>
    <w:basedOn w:val="a"/>
    <w:qFormat/>
    <w:pPr>
      <w:suppressLineNumbers/>
    </w:pPr>
  </w:style>
  <w:style w:type="paragraph" w:customStyle="1" w:styleId="15">
    <w:name w:val="Название объекта1"/>
    <w:basedOn w:val="a"/>
    <w:qFormat/>
    <w:pPr>
      <w:suppressLineNumbers/>
      <w:spacing w:before="120" w:after="120"/>
    </w:pPr>
    <w:rPr>
      <w:i/>
    </w:rPr>
  </w:style>
  <w:style w:type="paragraph" w:customStyle="1" w:styleId="16">
    <w:name w:val="Указатель1"/>
    <w:basedOn w:val="a"/>
    <w:qFormat/>
    <w:pPr>
      <w:suppressLineNumbers/>
    </w:pPr>
  </w:style>
  <w:style w:type="paragraph" w:customStyle="1" w:styleId="aff5">
    <w:name w:val="Заголовок таблицы"/>
    <w:basedOn w:val="aff4"/>
    <w:qFormat/>
    <w:pPr>
      <w:jc w:val="center"/>
    </w:pPr>
    <w:rPr>
      <w:b/>
    </w:rPr>
  </w:style>
  <w:style w:type="paragraph" w:customStyle="1" w:styleId="aff6">
    <w:name w:val="Содержимое врезки"/>
    <w:basedOn w:val="af3"/>
    <w:qFormat/>
  </w:style>
  <w:style w:type="paragraph" w:customStyle="1" w:styleId="c7e0e3eeebeee2eeea2">
    <w:name w:val="Зc7аe0гe3оeeлebоeeвe2оeeкea 2"/>
    <w:basedOn w:val="c1e0e7eee2fbe9"/>
    <w:next w:val="c1e0e7eee2fbe9"/>
    <w:uiPriority w:val="99"/>
    <w:qFormat/>
    <w:pPr>
      <w:autoSpaceDN/>
      <w:spacing w:before="240" w:after="60"/>
    </w:pPr>
    <w:rPr>
      <w:rFonts w:ascii="Cambria" w:hAnsi="Cambria" w:cs="Cambria"/>
      <w:b/>
      <w:i/>
      <w:sz w:val="28"/>
      <w:szCs w:val="28"/>
    </w:rPr>
  </w:style>
  <w:style w:type="paragraph" w:customStyle="1" w:styleId="cde0e7e2e0ede8e5eee1fae5eaf2e0">
    <w:name w:val="Нcdаe0зe7вe2аe0нedиe8еe5 оeeбe1ъfaеe5кeaтf2аe0"/>
    <w:basedOn w:val="a"/>
    <w:uiPriority w:val="99"/>
    <w:qFormat/>
    <w:pPr>
      <w:suppressLineNumbers/>
      <w:autoSpaceDE w:val="0"/>
      <w:spacing w:before="120" w:after="120"/>
    </w:pPr>
    <w:rPr>
      <w:rFonts w:eastAsia="Times New Roman" w:cs="Times New Roman"/>
      <w:i/>
    </w:rPr>
  </w:style>
  <w:style w:type="paragraph" w:customStyle="1" w:styleId="cef1edeee2edeee9f2e5eaf1f2f1eef2f1f2f3efeeec">
    <w:name w:val="Оceсf1нedоeeвe2нedоeeйe9 тf2еe5кeaсf1тf2 сf1 оeeтf2сf1тf2уf3пefоeeмec"/>
    <w:basedOn w:val="c1e0e7eee2fbe9"/>
    <w:uiPriority w:val="99"/>
    <w:qFormat/>
    <w:pPr>
      <w:autoSpaceDN/>
      <w:spacing w:line="254" w:lineRule="auto"/>
      <w:ind w:left="57"/>
    </w:pPr>
    <w:rPr>
      <w:lang w:val="uk-UA" w:bidi="ar-SA"/>
    </w:rPr>
  </w:style>
  <w:style w:type="paragraph" w:customStyle="1" w:styleId="cef1edeee2edeee9f2e5eaf1f2">
    <w:name w:val="Оceсf1нedоeeвe2нedоeeйe9 тf2еe5кeaсf1тf2"/>
    <w:basedOn w:val="c1e0e7eee2fbe9"/>
    <w:uiPriority w:val="99"/>
    <w:qFormat/>
    <w:pPr>
      <w:autoSpaceDN/>
      <w:spacing w:before="1380" w:line="256" w:lineRule="auto"/>
    </w:pPr>
    <w:rPr>
      <w:lang w:val="uk-UA" w:bidi="ar-SA"/>
    </w:rPr>
  </w:style>
  <w:style w:type="paragraph" w:customStyle="1" w:styleId="cef1edeee2edeee9f2e5eaf1f23">
    <w:name w:val="Оceсf1нedоeeвe2нedоeeйe9 тf2еe5кeaсf1тf2 3"/>
    <w:basedOn w:val="c1e0e7eee2fbe9"/>
    <w:uiPriority w:val="99"/>
    <w:qFormat/>
    <w:pPr>
      <w:autoSpaceDN/>
      <w:spacing w:before="40"/>
      <w:jc w:val="center"/>
    </w:pPr>
    <w:rPr>
      <w:b/>
      <w:lang w:val="uk-UA" w:bidi="ar-SA"/>
    </w:rPr>
  </w:style>
  <w:style w:type="paragraph" w:customStyle="1" w:styleId="cef1edeee2edeee9f2e5eaf1f22">
    <w:name w:val="Оceсf1нedоeeвe2нedоeeйe9 тf2еe5кeaсf1тf2 2"/>
    <w:basedOn w:val="c1e0e7eee2fbe9"/>
    <w:uiPriority w:val="99"/>
    <w:qFormat/>
    <w:pPr>
      <w:autoSpaceDN/>
      <w:spacing w:after="120" w:line="480" w:lineRule="auto"/>
    </w:pPr>
    <w:rPr>
      <w:lang w:val="uk-UA" w:bidi="ar-SA"/>
    </w:rPr>
  </w:style>
  <w:style w:type="paragraph" w:customStyle="1" w:styleId="cef1edeee2edeee9f2e5eaf1f2f1eef2f1f2f3efeeec2">
    <w:name w:val="Оceсf1нedоeeвe2нedоeeйe9 тf2еe5кeaсf1тf2 сf1 оeeтf2сf1тf2уf3пefоeeмec 2"/>
    <w:basedOn w:val="c1e0e7eee2fbe9"/>
    <w:uiPriority w:val="99"/>
    <w:qFormat/>
    <w:pPr>
      <w:autoSpaceDN/>
      <w:ind w:left="57"/>
    </w:pPr>
    <w:rPr>
      <w:sz w:val="22"/>
      <w:szCs w:val="22"/>
      <w:lang w:val="uk-UA" w:bidi="ar-SA"/>
    </w:rPr>
  </w:style>
  <w:style w:type="paragraph" w:customStyle="1" w:styleId="c7e0e3eeebeee2eeea1">
    <w:name w:val="Зc7аe0гe3оeeлebоeeвe2оeeкea 1"/>
    <w:basedOn w:val="c1e0e7eee2fbe9"/>
    <w:next w:val="c1e0e7eee2fbe9"/>
    <w:uiPriority w:val="99"/>
    <w:qFormat/>
    <w:pPr>
      <w:autoSpaceDN/>
      <w:spacing w:line="254" w:lineRule="auto"/>
      <w:ind w:left="57"/>
      <w:jc w:val="center"/>
    </w:pPr>
    <w:rPr>
      <w:b/>
      <w:lang w:val="uk-UA" w:bidi="ar-SA"/>
    </w:rPr>
  </w:style>
  <w:style w:type="character" w:customStyle="1" w:styleId="17">
    <w:name w:val="Знак Знак1"/>
    <w:qFormat/>
    <w:rPr>
      <w:b/>
      <w:sz w:val="28"/>
      <w:szCs w:val="28"/>
      <w:lang w:val="uk-UA"/>
    </w:rPr>
  </w:style>
  <w:style w:type="paragraph" w:customStyle="1" w:styleId="c7e0e3eeebeee2eeea5">
    <w:name w:val="Зc7аe0гe3оeeлebоeeвe2оeeкea 5"/>
    <w:basedOn w:val="c1e0e7eee2fbe9"/>
    <w:next w:val="c1e0e7eee2fbe9"/>
    <w:uiPriority w:val="99"/>
    <w:qFormat/>
    <w:pPr>
      <w:spacing w:before="240" w:after="60"/>
      <w:outlineLvl w:val="4"/>
    </w:pPr>
    <w:rPr>
      <w:b/>
      <w:i/>
      <w:sz w:val="26"/>
      <w:szCs w:val="26"/>
    </w:rPr>
  </w:style>
  <w:style w:type="paragraph" w:customStyle="1" w:styleId="c7e0e3eeebeee2eeea7">
    <w:name w:val="Зc7аe0гe3оeeлebоeeвe2оeeкea 7"/>
    <w:basedOn w:val="c1e0e7eee2fbe9"/>
    <w:next w:val="c1e0e7eee2fbe9"/>
    <w:qFormat/>
    <w:pPr>
      <w:spacing w:before="240" w:after="60"/>
      <w:outlineLvl w:val="6"/>
    </w:pPr>
    <w:rPr>
      <w:rFonts w:ascii="Calibri" w:cs="Calibri"/>
    </w:rPr>
  </w:style>
  <w:style w:type="character" w:customStyle="1" w:styleId="cdeeece5f0f1f2f0e0ede8f6fb">
    <w:name w:val="Нcdоeeмecеe5рf0 сf1тf2рf0аe0нedиe8цf6ыfb"/>
    <w:basedOn w:val="cef1edeee2edeee9f8f0e8f4f2e0e1e7e0f6e0"/>
    <w:qFormat/>
  </w:style>
  <w:style w:type="character" w:customStyle="1" w:styleId="cef1edeee2edeee9f8f0e8f4f2e0e1e7e0f6e0">
    <w:name w:val="Оceсf1нedоeeвe2нedоeeйe9 шf8рf0иe8фf4тf2 аe0бe1зe7аe0цf6аe0"/>
    <w:uiPriority w:val="99"/>
    <w:qFormat/>
  </w:style>
  <w:style w:type="character" w:customStyle="1" w:styleId="c7ede0eac7ede0ea">
    <w:name w:val="Зc7нedаe0кea Зc7нedаe0кea"/>
    <w:uiPriority w:val="99"/>
    <w:qFormat/>
    <w:rPr>
      <w:sz w:val="28"/>
      <w:szCs w:val="28"/>
    </w:rPr>
  </w:style>
  <w:style w:type="character" w:customStyle="1" w:styleId="c7ede0eac7ede0ea1">
    <w:name w:val="Зc7нedаe0кea Зc7нedаe0кea1"/>
    <w:uiPriority w:val="99"/>
    <w:qFormat/>
    <w:rPr>
      <w:sz w:val="16"/>
      <w:szCs w:val="16"/>
      <w:lang w:eastAsia="zh-CN" w:bidi="hi-IN"/>
    </w:rPr>
  </w:style>
  <w:style w:type="character" w:customStyle="1" w:styleId="c7ede0eac7ede0ea2">
    <w:name w:val="Зc7нedаe0кea Зc7нedаe0кea2"/>
    <w:uiPriority w:val="99"/>
    <w:qFormat/>
    <w:rPr>
      <w:lang w:eastAsia="zh-CN" w:bidi="hi-IN"/>
    </w:rPr>
  </w:style>
  <w:style w:type="character" w:customStyle="1" w:styleId="c7ede0eac7ede0ea3">
    <w:name w:val="Зc7нedаe0кea Зc7нedаe0кea3"/>
    <w:uiPriority w:val="99"/>
    <w:qFormat/>
    <w:rPr>
      <w:lang w:eastAsia="zh-CN" w:bidi="hi-IN"/>
    </w:rPr>
  </w:style>
  <w:style w:type="character" w:customStyle="1" w:styleId="c7ede0eac7ede0ea4">
    <w:name w:val="Зc7нedаe0кea Зc7нedаe0кea4"/>
    <w:qFormat/>
    <w:rPr>
      <w:lang w:eastAsia="zh-CN" w:bidi="hi-IN"/>
    </w:rPr>
  </w:style>
  <w:style w:type="character" w:customStyle="1" w:styleId="c7ede0eac7ede0ea5">
    <w:name w:val="Зc7нedаe0кea Зc7нedаe0кea5"/>
    <w:qFormat/>
    <w:rPr>
      <w:rFonts w:ascii="Calibri" w:cs="Calibri"/>
      <w:lang w:eastAsia="zh-CN" w:bidi="hi-IN"/>
    </w:rPr>
  </w:style>
  <w:style w:type="character" w:customStyle="1" w:styleId="c7ede0eac7ede0ea6">
    <w:name w:val="Зc7нedаe0кea Зc7нedаe0кea6"/>
    <w:qFormat/>
    <w:rPr>
      <w:rFonts w:ascii="Cambria" w:cs="Cambria"/>
      <w:b/>
      <w:i/>
      <w:sz w:val="28"/>
      <w:szCs w:val="28"/>
      <w:lang w:eastAsia="zh-CN" w:bidi="hi-IN"/>
    </w:rPr>
  </w:style>
  <w:style w:type="character" w:customStyle="1" w:styleId="c7ede0eac7ede0ea7">
    <w:name w:val="Зc7нedаe0кea Зc7нedаe0кea7"/>
    <w:qFormat/>
    <w:rPr>
      <w:rFonts w:ascii="Cambria" w:cs="Cambria"/>
      <w:b/>
      <w:sz w:val="32"/>
      <w:szCs w:val="32"/>
      <w:lang w:eastAsia="zh-CN" w:bidi="hi-IN"/>
    </w:rPr>
  </w:style>
  <w:style w:type="character" w:customStyle="1" w:styleId="WW8Num4z3">
    <w:name w:val="WW8Num4z3"/>
    <w:qFormat/>
    <w:rPr>
      <w:rFonts w:ascii="Symbol" w:cs="Symbol"/>
    </w:rPr>
  </w:style>
  <w:style w:type="character" w:customStyle="1" w:styleId="WW8Num4z2">
    <w:name w:val="WW8Num4z2"/>
    <w:qFormat/>
    <w:rPr>
      <w:rFonts w:ascii="Bookshelf Symbol 7" w:cs="Bookshelf Symbol 7"/>
    </w:rPr>
  </w:style>
  <w:style w:type="character" w:customStyle="1" w:styleId="WW8Num4z1">
    <w:name w:val="WW8Num4z1"/>
    <w:qFormat/>
    <w:rPr>
      <w:rFonts w:ascii="Courier New" w:cs="Courier New"/>
    </w:rPr>
  </w:style>
  <w:style w:type="character" w:customStyle="1" w:styleId="WW8Num4z0">
    <w:name w:val="WW8Num4z0"/>
    <w:qFormat/>
    <w:rPr>
      <w:rFonts w:ascii="Symbol" w:cs="Symbol"/>
    </w:rPr>
  </w:style>
  <w:style w:type="character" w:customStyle="1" w:styleId="WW8Num3z3">
    <w:name w:val="WW8Num3z3"/>
    <w:qFormat/>
    <w:rPr>
      <w:rFonts w:ascii="Symbol" w:cs="Symbol"/>
    </w:rPr>
  </w:style>
  <w:style w:type="character" w:customStyle="1" w:styleId="WW8Num3z2">
    <w:name w:val="WW8Num3z2"/>
    <w:qFormat/>
    <w:rPr>
      <w:rFonts w:ascii="Bookshelf Symbol 7" w:cs="Bookshelf Symbol 7"/>
    </w:rPr>
  </w:style>
  <w:style w:type="character" w:customStyle="1" w:styleId="WW8Num3z1">
    <w:name w:val="WW8Num3z1"/>
    <w:qFormat/>
    <w:rPr>
      <w:rFonts w:ascii="Courier New" w:cs="Courier New"/>
    </w:rPr>
  </w:style>
  <w:style w:type="character" w:customStyle="1" w:styleId="WW8Num3z0">
    <w:name w:val="WW8Num3z0"/>
    <w:qFormat/>
    <w:rPr>
      <w:rFonts w:ascii="Symbol" w:cs="Symbol"/>
    </w:rPr>
  </w:style>
  <w:style w:type="character" w:customStyle="1" w:styleId="WW8Num2z3">
    <w:name w:val="WW8Num2z3"/>
    <w:qFormat/>
    <w:rPr>
      <w:rFonts w:ascii="Symbol" w:cs="Symbol"/>
    </w:rPr>
  </w:style>
  <w:style w:type="character" w:customStyle="1" w:styleId="WW8Num2z2">
    <w:name w:val="WW8Num2z2"/>
    <w:qFormat/>
    <w:rPr>
      <w:rFonts w:ascii="Bookshelf Symbol 7" w:cs="Bookshelf Symbol 7"/>
    </w:rPr>
  </w:style>
  <w:style w:type="character" w:customStyle="1" w:styleId="WW8Num2z1">
    <w:name w:val="WW8Num2z1"/>
    <w:qFormat/>
    <w:rPr>
      <w:rFonts w:ascii="Courier New" w:cs="Courier New"/>
    </w:rPr>
  </w:style>
  <w:style w:type="character" w:customStyle="1" w:styleId="WW8Num2z0">
    <w:name w:val="WW8Num2z0"/>
    <w:qFormat/>
    <w:rPr>
      <w:rFonts w:ascii="Symbol" w:cs="Symbol"/>
    </w:rPr>
  </w:style>
  <w:style w:type="character" w:customStyle="1" w:styleId="WW8Num1z0">
    <w:name w:val="WW8Num1z0"/>
    <w:qFormat/>
  </w:style>
  <w:style w:type="character" w:customStyle="1" w:styleId="d1e8ece2eeebf1edeef1eae8">
    <w:name w:val="Сd1иe8мecвe2оeeлeb сf1нedоeeсf1кeaиe8"/>
    <w:uiPriority w:val="99"/>
    <w:qFormat/>
  </w:style>
  <w:style w:type="character" w:customStyle="1" w:styleId="d1e8ece2eeebfbeaeeedf6e5e2eee9f1edeef1eae8">
    <w:name w:val="Сd1иe8мecвe2оeeлebыfb кeaоeeнedцf6еe5вe2оeeйe9 сf1нedоeeсf1кeaиe8"/>
    <w:uiPriority w:val="99"/>
    <w:qFormat/>
  </w:style>
  <w:style w:type="character" w:customStyle="1" w:styleId="c8edf2e5f0ede5f2-f1f1fbebeae0">
    <w:name w:val="Иc8нedтf2еe5рf0нedеe5тf2-сf1сf1ыfbлebкeaаe0"/>
    <w:uiPriority w:val="99"/>
    <w:qFormat/>
    <w:rPr>
      <w:color w:val="000080"/>
      <w:u w:val="single"/>
    </w:rPr>
  </w:style>
  <w:style w:type="character" w:customStyle="1" w:styleId="cfeef1e5f9b8edede0ffe3e8efe5f0f1f1fbebeae0">
    <w:name w:val="Пcfоeeсf1еe5щf9ёb8нedнedаe0яff гe3иe8пefеe5рf0сf1сf1ыfbлebкeaаe0"/>
    <w:uiPriority w:val="99"/>
    <w:qFormat/>
    <w:rPr>
      <w:color w:val="800000"/>
      <w:u w:val="single"/>
    </w:rPr>
  </w:style>
  <w:style w:type="paragraph" w:customStyle="1" w:styleId="d1eee4e5f0e6e8eceee5e2f0e5e7eae8">
    <w:name w:val="Сd1оeeдe4еe5рf0жe6иe8мecоeeеe5 вe2рf0еe5зe7кeaиe8"/>
    <w:basedOn w:val="cef1edeee2edeee9f2e5eaf1f2"/>
    <w:uiPriority w:val="99"/>
    <w:qFormat/>
    <w:pPr>
      <w:autoSpaceDN w:val="0"/>
      <w:spacing w:before="0" w:after="120" w:line="240" w:lineRule="auto"/>
    </w:pPr>
    <w:rPr>
      <w:lang w:val="ru-RU" w:bidi="hi-IN"/>
    </w:rPr>
  </w:style>
  <w:style w:type="paragraph" w:customStyle="1" w:styleId="c7e0e3eeebeee2eeeaf2e0e1ebe8f6fb">
    <w:name w:val="Зc7аe0гe3оeeлebоeeвe2оeeкea тf2аe0бe1лebиe8цf6ыfb"/>
    <w:basedOn w:val="d1eee4e5f0e6e8eceee5f2e0e1ebe8f6fb"/>
    <w:uiPriority w:val="99"/>
    <w:qFormat/>
    <w:pPr>
      <w:jc w:val="center"/>
    </w:pPr>
    <w:rPr>
      <w:b/>
    </w:rPr>
  </w:style>
  <w:style w:type="paragraph" w:customStyle="1" w:styleId="d1eee4e5f0e6e8eceee5f2e0e1ebe8f6fb">
    <w:name w:val="Сd1оeeдe4еe5рf0жe6иe8мecоeeеe5 тf2аe0бe1лebиe8цf6ыfb"/>
    <w:basedOn w:val="c1e0e7eee2fbe9"/>
    <w:uiPriority w:val="99"/>
    <w:qFormat/>
    <w:pPr>
      <w:suppressLineNumbers/>
    </w:pPr>
  </w:style>
  <w:style w:type="paragraph" w:customStyle="1" w:styleId="cef1edeee2edeee9f2e5eaf1f221">
    <w:name w:val="Оceсf1нedоeeвe2нedоeeйe9 тf2еe5кeaсf1тf2 21"/>
    <w:basedOn w:val="c1e0e7eee2fbe9"/>
    <w:qFormat/>
    <w:pPr>
      <w:spacing w:after="120" w:line="480" w:lineRule="auto"/>
    </w:pPr>
    <w:rPr>
      <w:lang w:val="uk-UA"/>
    </w:rPr>
  </w:style>
  <w:style w:type="paragraph" w:customStyle="1" w:styleId="WW-c1e0e7eee2fbe9">
    <w:name w:val="WW-Бc1аe0зe7оeeвe2ыfbйe9"/>
    <w:qFormat/>
    <w:pPr>
      <w:autoSpaceDE w:val="0"/>
      <w:autoSpaceDN w:val="0"/>
      <w:spacing w:after="200" w:line="275" w:lineRule="auto"/>
    </w:pPr>
    <w:rPr>
      <w:rFonts w:ascii="Calibri" w:eastAsia="Times New Roman" w:cs="Calibri"/>
      <w:color w:val="00000A"/>
      <w:sz w:val="22"/>
      <w:szCs w:val="22"/>
      <w:lang w:eastAsia="zh-CN"/>
    </w:rPr>
  </w:style>
  <w:style w:type="paragraph" w:customStyle="1" w:styleId="c2e5f0f5ede8e9eaeeebeeedf2e8f2f3eb">
    <w:name w:val="Вc2еe5рf0хf5нedиe8йe9 кeaоeeлebоeeнedтf2иe8тf2уf3лeb"/>
    <w:basedOn w:val="c1e0e7eee2fbe9"/>
    <w:uiPriority w:val="99"/>
    <w:qFormat/>
    <w:pPr>
      <w:tabs>
        <w:tab w:val="center" w:pos="4677"/>
        <w:tab w:val="right" w:pos="9355"/>
      </w:tabs>
    </w:pPr>
  </w:style>
  <w:style w:type="paragraph" w:customStyle="1" w:styleId="cecef1f1ededeeeee2e2ededeeeee9e9f2f2e5e5eaeaf1f1f2f2">
    <w:name w:val="Оceceсf1f1нededоeeeeвe2e2нededоeeeeйe9e9 тf2f2еe5e5кeaeaсf1f1тf2f2"/>
    <w:basedOn w:val="c1e0e7eee2fbe9"/>
    <w:qFormat/>
    <w:pPr>
      <w:spacing w:after="120"/>
    </w:pPr>
  </w:style>
  <w:style w:type="paragraph" w:customStyle="1" w:styleId="c1c1e0e0e7e7eeeee2e2fbfbe9e9">
    <w:name w:val="Бc1c1аe0e0зe7e7оeeeeвe2e2ыfbfbйe9e9"/>
    <w:uiPriority w:val="99"/>
    <w:qFormat/>
    <w:pPr>
      <w:autoSpaceDE w:val="0"/>
      <w:autoSpaceDN w:val="0"/>
      <w:spacing w:after="200" w:line="275" w:lineRule="auto"/>
    </w:pPr>
    <w:rPr>
      <w:rFonts w:ascii="Calibri" w:eastAsia="Times New Roman" w:cs="Calibri"/>
      <w:sz w:val="22"/>
      <w:szCs w:val="22"/>
      <w:lang w:eastAsia="zh-CN"/>
    </w:rPr>
  </w:style>
  <w:style w:type="paragraph" w:customStyle="1" w:styleId="d3eae0e7e0f2e5ebfc1">
    <w:name w:val="Уd3кeaаe0зe7аe0тf2еe5лebьfc1"/>
    <w:basedOn w:val="c1e0e7eee2fbe9"/>
    <w:uiPriority w:val="99"/>
    <w:qFormat/>
    <w:pPr>
      <w:suppressLineNumbers/>
    </w:pPr>
  </w:style>
  <w:style w:type="paragraph" w:customStyle="1" w:styleId="WW-c7e0e3eeebeee2eeea">
    <w:name w:val="WW-Зc7аe0гe3оeeлebоeeвe2оeeкea"/>
    <w:basedOn w:val="c1e0e7eee2fbe9"/>
    <w:next w:val="cef1edeee2edeee9f2e5eaf1f2"/>
    <w:qFormat/>
    <w:pPr>
      <w:spacing w:before="240" w:after="120"/>
    </w:pPr>
    <w:rPr>
      <w:rFonts w:ascii="Arial" w:cs="Arial"/>
      <w:sz w:val="28"/>
      <w:szCs w:val="28"/>
    </w:rPr>
  </w:style>
  <w:style w:type="paragraph" w:customStyle="1" w:styleId="cef1edeee2edeee9f2e5eaf1f231">
    <w:name w:val="Оceсf1нedоeeвe2нedоeeйe9 тf2еe5кeaсf1тf2 31"/>
    <w:basedOn w:val="c1e0e7eee2fbe9"/>
    <w:qFormat/>
    <w:pPr>
      <w:spacing w:after="120"/>
    </w:pPr>
    <w:rPr>
      <w:sz w:val="16"/>
      <w:szCs w:val="16"/>
    </w:rPr>
  </w:style>
  <w:style w:type="paragraph" w:customStyle="1" w:styleId="c13fe03fe73fee3fe23ffb3fe93f">
    <w:name w:val="Бc13fаe03fзe73fоee3fвe23fыfb3fйe93f"/>
    <w:qFormat/>
    <w:pPr>
      <w:autoSpaceDE w:val="0"/>
      <w:autoSpaceDN w:val="0"/>
      <w:spacing w:line="100" w:lineRule="atLeast"/>
    </w:pPr>
    <w:rPr>
      <w:rFonts w:eastAsia="Times New Roman"/>
      <w:sz w:val="24"/>
      <w:szCs w:val="24"/>
      <w:lang w:eastAsia="zh-CN"/>
    </w:rPr>
  </w:style>
  <w:style w:type="paragraph" w:customStyle="1" w:styleId="cde8e6ede8e9eaeeebeeedf2e8f2f3eb">
    <w:name w:val="Нcdиe8жe6нedиe8йe9 кeaоeeлebоeeнedтf2иe8тf2уf3лeb"/>
    <w:basedOn w:val="c1e0e7eee2fbe9"/>
    <w:uiPriority w:val="99"/>
    <w:qFormat/>
    <w:pPr>
      <w:tabs>
        <w:tab w:val="center" w:pos="4677"/>
        <w:tab w:val="right" w:pos="9355"/>
      </w:tabs>
    </w:pPr>
  </w:style>
  <w:style w:type="paragraph" w:customStyle="1" w:styleId="cef1edeee2edeee9f2e5eaf1f2f1eef2f1f2f3efeeec21">
    <w:name w:val="Оceсf1нedоeeвe2нedоeeйe9 тf2еe5кeaсf1тf2 сf1 оeeтf2сf1тf2уf3пefоeeмec 21"/>
    <w:basedOn w:val="c1e0e7eee2fbe9"/>
    <w:qFormat/>
    <w:pPr>
      <w:ind w:firstLine="561"/>
      <w:jc w:val="center"/>
    </w:pPr>
    <w:rPr>
      <w:sz w:val="28"/>
      <w:szCs w:val="28"/>
      <w:lang w:val="uk-UA" w:bidi="ar-SA"/>
    </w:rPr>
  </w:style>
  <w:style w:type="paragraph" w:customStyle="1" w:styleId="d3eae0e7e0f2e5ebfc">
    <w:name w:val="Уd3кeaаe0зe7аe0тf2еe5лebьfc"/>
    <w:basedOn w:val="c1e0e7eee2fbe9"/>
    <w:uiPriority w:val="99"/>
    <w:qFormat/>
    <w:pPr>
      <w:suppressLineNumbers/>
    </w:pPr>
  </w:style>
  <w:style w:type="paragraph" w:customStyle="1" w:styleId="cde0e7e2e0ede8e5">
    <w:name w:val="Нcdаe0зe7вe2аe0нedиe8еe5"/>
    <w:basedOn w:val="c1e0e7eee2fbe9"/>
    <w:qFormat/>
    <w:pPr>
      <w:suppressLineNumbers/>
      <w:spacing w:before="120" w:after="120"/>
    </w:pPr>
    <w:rPr>
      <w:i/>
    </w:rPr>
  </w:style>
  <w:style w:type="paragraph" w:customStyle="1" w:styleId="d1efe8f1eeea">
    <w:name w:val="Сd1пefиe8сf1оeeкea"/>
    <w:basedOn w:val="cef1edeee2edeee9f2e5eaf1f2"/>
    <w:uiPriority w:val="99"/>
    <w:qFormat/>
    <w:pPr>
      <w:autoSpaceDN w:val="0"/>
      <w:spacing w:before="0" w:after="120" w:line="240" w:lineRule="auto"/>
    </w:pPr>
    <w:rPr>
      <w:lang w:val="ru-RU" w:bidi="hi-IN"/>
    </w:rPr>
  </w:style>
  <w:style w:type="paragraph" w:customStyle="1" w:styleId="c7e0e3eeebeee2eeea">
    <w:name w:val="Зc7аe0гe3оeeлebоeeвe2оeeкea"/>
    <w:basedOn w:val="c1e0e7eee2fbe9"/>
    <w:next w:val="cef1edeee2edeee9f2e5eaf1f2"/>
    <w:uiPriority w:val="99"/>
    <w:qFormat/>
    <w:pPr>
      <w:jc w:val="center"/>
    </w:pPr>
    <w:rPr>
      <w:sz w:val="28"/>
      <w:szCs w:val="28"/>
      <w:lang w:bidi="ar-SA"/>
    </w:rPr>
  </w:style>
  <w:style w:type="paragraph" w:customStyle="1" w:styleId="d1eee4e5f0e6e8eceee5f1efe8f1eae0">
    <w:name w:val="Сd1оeeдe4еe5рf0жe6иe8мecоeeеe5 сf1пefиe8сf1кeaаe0"/>
    <w:basedOn w:val="c1e0e7eee2fbe9"/>
    <w:uiPriority w:val="99"/>
    <w:qFormat/>
    <w:pPr>
      <w:ind w:left="567"/>
    </w:pPr>
  </w:style>
  <w:style w:type="character" w:customStyle="1" w:styleId="cde0e7e2e0ede8e5c7ede0ea">
    <w:name w:val="Нcdаe0зe7вe2аe0нedиe8еe5 Зc7нedаe0кea"/>
    <w:qFormat/>
    <w:rPr>
      <w:sz w:val="28"/>
      <w:szCs w:val="28"/>
    </w:rPr>
  </w:style>
  <w:style w:type="character" w:customStyle="1" w:styleId="c7e0e3eeebeee2eeea1c7ede0ea">
    <w:name w:val="Зc7аe0гe3оeeлebоeeвe2оeeкea 1 Зc7нedаe0кea"/>
    <w:qFormat/>
    <w:rPr>
      <w:rFonts w:ascii="Cambria" w:cs="Cambria"/>
      <w:b/>
      <w:sz w:val="32"/>
      <w:szCs w:val="32"/>
      <w:lang w:eastAsia="zh-CN" w:bidi="hi-IN"/>
    </w:rPr>
  </w:style>
  <w:style w:type="character" w:customStyle="1" w:styleId="cef1edeee2edeee9f2e5eaf1f23c7ede0ea">
    <w:name w:val="Оceсf1нedоeeвe2нedоeeйe9 тf2еe5кeaсf1тf2 3 Зc7нedаe0кea"/>
    <w:qFormat/>
    <w:rPr>
      <w:sz w:val="16"/>
      <w:szCs w:val="16"/>
      <w:lang w:eastAsia="zh-CN" w:bidi="hi-IN"/>
    </w:rPr>
  </w:style>
  <w:style w:type="character" w:customStyle="1" w:styleId="cef1edeee2edeee9f2e5eaf1f2f1eef2f1f2f3efeeecc7ede0ea">
    <w:name w:val="Оceсf1нedоeeвe2нedоeeйe9 тf2еe5кeaсf1тf2 сf1 оeeтf2сf1тf2уf3пefоeeмec Зc7нedаe0кea"/>
    <w:qFormat/>
    <w:rPr>
      <w:lang w:eastAsia="zh-CN" w:bidi="hi-IN"/>
    </w:rPr>
  </w:style>
  <w:style w:type="character" w:customStyle="1" w:styleId="cef1edeee2edeee9f2e5eaf1f2f1eef2f1f2f3efeeec2c7ede0ea">
    <w:name w:val="Оceсf1нedоeeвe2нedоeeйe9 тf2еe5кeaсf1тf2 сf1 оeeтf2сf1тf2уf3пefоeeмec 2 Зc7нedаe0кea"/>
    <w:qFormat/>
    <w:rPr>
      <w:lang w:eastAsia="zh-CN" w:bidi="hi-IN"/>
    </w:rPr>
  </w:style>
  <w:style w:type="character" w:customStyle="1" w:styleId="cef1edeee2edeee9f2e5eaf1f22c7ede0ea">
    <w:name w:val="Оceсf1нedоeeвe2нedоeeйe9 тf2еe5кeaсf1тf2 2 Зc7нedаe0кea"/>
    <w:qFormat/>
    <w:rPr>
      <w:lang w:eastAsia="zh-CN" w:bidi="hi-IN"/>
    </w:rPr>
  </w:style>
  <w:style w:type="character" w:customStyle="1" w:styleId="c7e0e3eeebeee2eeea7c7ede0ea">
    <w:name w:val="Зc7аe0гe3оeeлebоeeвe2оeeкea 7 Зc7нedаe0кea"/>
    <w:qFormat/>
    <w:rPr>
      <w:rFonts w:ascii="Calibri" w:cs="Calibri"/>
      <w:lang w:eastAsia="zh-CN" w:bidi="hi-IN"/>
    </w:rPr>
  </w:style>
  <w:style w:type="character" w:customStyle="1" w:styleId="c7e0e3eeebeee2eeea2c7ede0ea">
    <w:name w:val="Зc7аe0гe3оeeлebоeeвe2оeeкea 2 Зc7нedаe0кea"/>
    <w:qFormat/>
    <w:rPr>
      <w:rFonts w:ascii="Cambria" w:cs="Cambria"/>
      <w:b/>
      <w:i/>
      <w:sz w:val="28"/>
      <w:szCs w:val="28"/>
      <w:lang w:eastAsia="zh-CN" w:bidi="hi-IN"/>
    </w:rPr>
  </w:style>
  <w:style w:type="paragraph" w:customStyle="1" w:styleId="c14Ae04pe74xee43fe24rfb43fe9z">
    <w:name w:val="Бc14Aаe04pзe74xоee43fвe24rыfb4・3fйe9z"/>
    <w:uiPriority w:val="99"/>
    <w:qFormat/>
    <w:pPr>
      <w:autoSpaceDE w:val="0"/>
      <w:autoSpaceDN w:val="0"/>
    </w:pPr>
    <w:rPr>
      <w:rFonts w:eastAsia="Times New Roman"/>
      <w:sz w:val="24"/>
      <w:szCs w:val="24"/>
      <w:lang w:eastAsia="zh-CN" w:bidi="hi-IN"/>
    </w:rPr>
  </w:style>
  <w:style w:type="character" w:customStyle="1" w:styleId="cfcfeeeef1f1e5e5f9f9b8b8edededede0e0ffffe3e3e8e8efefe5e5f0f0f1f1f1f1fbfbebebeaeae0e0">
    <w:name w:val="Пcfcfоeeeeсf1f1еe5e5щf9f9ёb8b8нededнededаe0e0яffff гe3e3иe8e8пefefеe5e5рf0f0сf1f1сf1f1ыfbfbлebebкeaeaаe0e0"/>
    <w:qFormat/>
    <w:rPr>
      <w:color w:val="800000"/>
      <w:u w:val="single"/>
    </w:rPr>
  </w:style>
  <w:style w:type="character" w:customStyle="1" w:styleId="c8c8ededf2f2e5e5f0f0edede5e5f2f2-f1f1f1f1fbfbebebeaeae0e0">
    <w:name w:val="Иc8c8нededтf2f2еe5e5рf0f0нededеe5e5тf2f2-сf1f1сf1f1ыfbfbлebebкeaeaаe0e0"/>
    <w:qFormat/>
    <w:rPr>
      <w:color w:val="000080"/>
      <w:u w:val="single"/>
    </w:rPr>
  </w:style>
  <w:style w:type="character" w:customStyle="1" w:styleId="d1d1e8e8ecece2e2eeeeebebfbfbeaeaeeeeededf6f6e5e5e2e2eeeee9e9f1f1ededeeeef1f1eaeae8e8">
    <w:name w:val="Сd1d1иe8e8мececвe2e2оeeeeлebebыfbfb кeaeaоeeeeнededцf6f6еe5e5вe2e2оeeeeйe9e9 сf1f1нededоeeeeсf1f1кeaeaиe8e8"/>
    <w:qFormat/>
  </w:style>
  <w:style w:type="character" w:customStyle="1" w:styleId="d1d1e8e8ecece2e2eeeeebebf1f1ededeeeef1f1eaeae8e8">
    <w:name w:val="Сd1d1иe8e8мececвe2e2оeeeeлebeb сf1f1нededоeeeeсf1f1кeaeaиe8e8"/>
    <w:qFormat/>
  </w:style>
  <w:style w:type="character" w:customStyle="1" w:styleId="cecef1f1ededeeeee2e2ededeeeee9e9f8f8f0f0e8e8f4f4f2f2e0e0e1e1e7e7e0e0f6f6e0e0">
    <w:name w:val="Оceceсf1f1нededоeeeeвe2e2нededоeeeeйe9e9 шf8f8рf0f0иe8e8фf4f4тf2f2 аe0e0бe1e1зe7e7аe0e0цf6f6аe0e0"/>
    <w:qFormat/>
  </w:style>
  <w:style w:type="paragraph" w:customStyle="1" w:styleId="c1c13fe0e03fe7e73feeee3fe2e23ffbfb3fe9e93f">
    <w:name w:val="Бc1c13fаe0e03fзe7e73fоeeee3fвe2e23fыfbfb3fйe9e93f"/>
    <w:qFormat/>
    <w:pPr>
      <w:autoSpaceDE w:val="0"/>
      <w:autoSpaceDN w:val="0"/>
      <w:spacing w:line="100" w:lineRule="atLeast"/>
    </w:pPr>
    <w:rPr>
      <w:rFonts w:eastAsia="Times New Roman"/>
      <w:sz w:val="24"/>
      <w:szCs w:val="24"/>
      <w:lang w:eastAsia="zh-CN"/>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c1c1e0e0e7e7eeeee2e2fbfbe9e9"/>
    <w:uiPriority w:val="99"/>
    <w:qFormat/>
    <w:pPr>
      <w:spacing w:after="120" w:line="240" w:lineRule="auto"/>
      <w:ind w:left="283"/>
    </w:pPr>
    <w:rPr>
      <w:rFonts w:ascii="Times New Roman" w:cs="Times New Roman"/>
      <w:sz w:val="24"/>
      <w:szCs w:val="24"/>
      <w:lang w:bidi="hi-IN"/>
    </w:rPr>
  </w:style>
  <w:style w:type="character" w:customStyle="1" w:styleId="cef1edeee2edeee9f8f0e8f4f2e0e1e7e0f6e01">
    <w:name w:val="Оceсf1нedоeeвe2нedоeeйe9 шf8рf0иe8фf4тf2 аe0бe1зe7аe0цf6аe01"/>
    <w:uiPriority w:val="99"/>
    <w:qFormat/>
  </w:style>
  <w:style w:type="character" w:customStyle="1" w:styleId="cef1edeee2edeee9f8f0e8f4f2e0e1e7e0f6e02">
    <w:name w:val="Оceсf1нedоeeвe2нedоeeйe9 шf8рf0иe8фf4тf2 аe0бe1зe7аe0цf6аe02"/>
    <w:uiPriority w:val="99"/>
    <w:qFormat/>
  </w:style>
  <w:style w:type="paragraph" w:customStyle="1" w:styleId="cfeee4e7e0e3eeebeee2eeea">
    <w:name w:val="Пcfоeeдe4зe7аe0гe3оeeлebоeeвe2оeeкea"/>
    <w:basedOn w:val="c1e0e7eee2fbe9"/>
    <w:next w:val="cef1edeee2edeee9f2e5eaf1f2"/>
    <w:uiPriority w:val="99"/>
    <w:qFormat/>
    <w:pPr>
      <w:jc w:val="center"/>
    </w:pPr>
    <w:rPr>
      <w:sz w:val="28"/>
      <w:szCs w:val="28"/>
      <w:lang w:bidi="ar-SA"/>
    </w:rPr>
  </w:style>
  <w:style w:type="paragraph" w:customStyle="1" w:styleId="c7c7e0e0e3e3eeeeebebeeeee2e2eeeeeaea1">
    <w:name w:val="Зc7c7аe0e0гe3e3оeeeeлebebоeeeeвe2e2оeeeeкeaea 1"/>
    <w:basedOn w:val="c1c1e0e0e7e7eeeee2e2fbfbe9e9"/>
    <w:next w:val="c1c1e0e0e7e7eeeee2e2fbfbe9e9"/>
    <w:uiPriority w:val="99"/>
    <w:qFormat/>
    <w:pPr>
      <w:spacing w:after="0" w:line="251" w:lineRule="auto"/>
      <w:ind w:left="57"/>
      <w:jc w:val="center"/>
    </w:pPr>
    <w:rPr>
      <w:rFonts w:ascii="Times New Roman" w:cs="Times New Roman"/>
      <w:b/>
      <w:sz w:val="24"/>
      <w:szCs w:val="24"/>
      <w:lang w:val="uk-UA"/>
    </w:rPr>
  </w:style>
  <w:style w:type="paragraph" w:customStyle="1" w:styleId="cecef1f1ededeeeee2e2ededeeeee9e9f2f2e5e5eaeaf1f1f2f2f1f1eeeef2f2f1f1f2f2f3f3efefeeeeecec2">
    <w:name w:val="Оceceсf1f1нededоeeeeвe2e2нededоeeeeйe9e9 тf2f2еe5e5кeaeaсf1f1тf2f2 сf1f1 оeeeeтf2f2сf1f1тf2f2уf3f3пefefоeeeeмecec 2"/>
    <w:basedOn w:val="c1c1e0e0e7e7eeeee2e2fbfbe9e9"/>
    <w:uiPriority w:val="99"/>
    <w:qFormat/>
    <w:pPr>
      <w:spacing w:after="0" w:line="240" w:lineRule="auto"/>
      <w:ind w:left="57"/>
    </w:pPr>
    <w:rPr>
      <w:rFonts w:ascii="Times New Roman" w:cs="Times New Roman"/>
      <w:lang w:val="uk-UA"/>
    </w:rPr>
  </w:style>
  <w:style w:type="paragraph" w:customStyle="1" w:styleId="cecef1f1ededeeeee2e2ededeeeee9e9f2f2e5e5eaeaf1f1f2f22">
    <w:name w:val="Оceceсf1f1нededоeeeeвe2e2нededоeeeeйe9e9 тf2f2еe5e5кeaeaсf1f1тf2f2 2"/>
    <w:basedOn w:val="c1c1e0e0e7e7eeeee2e2fbfbe9e9"/>
    <w:uiPriority w:val="99"/>
    <w:qFormat/>
    <w:pPr>
      <w:spacing w:after="120" w:line="480" w:lineRule="auto"/>
    </w:pPr>
    <w:rPr>
      <w:rFonts w:ascii="Times New Roman" w:cs="Times New Roman"/>
      <w:sz w:val="24"/>
      <w:szCs w:val="24"/>
      <w:lang w:val="uk-UA"/>
    </w:rPr>
  </w:style>
  <w:style w:type="paragraph" w:customStyle="1" w:styleId="cecef1f1ededeeeee2e2ededeeeee9e9f2f2e5e5eaeaf1f1f2f23">
    <w:name w:val="Оceceсf1f1нededоeeeeвe2e2нededоeeeeйe9e9 тf2f2еe5e5кeaeaсf1f1тf2f2 3"/>
    <w:basedOn w:val="c1c1e0e0e7e7eeeee2e2fbfbe9e9"/>
    <w:uiPriority w:val="99"/>
    <w:qFormat/>
    <w:pPr>
      <w:spacing w:before="40" w:after="0" w:line="240" w:lineRule="auto"/>
      <w:jc w:val="center"/>
    </w:pPr>
    <w:rPr>
      <w:rFonts w:ascii="Times New Roman" w:cs="Times New Roman"/>
      <w:b/>
      <w:sz w:val="24"/>
      <w:szCs w:val="24"/>
      <w:lang w:val="uk-UA"/>
    </w:rPr>
  </w:style>
  <w:style w:type="paragraph" w:customStyle="1" w:styleId="cdcde0e0e7e7e2e2e0e0edede8e8e5e5eeeee1e1fafae5e5eaeaf2f2e0e0">
    <w:name w:val="Нcdcdаe0e0зe7e7вe2e2аe0e0нededиe8e8еe5e5 оeeeeбe1e1ъfafaеe5e5кeaeaтf2f2аe0e0"/>
    <w:basedOn w:val="c1e0e7eee2fbe9"/>
    <w:uiPriority w:val="99"/>
    <w:qFormat/>
    <w:pPr>
      <w:suppressLineNumbers/>
      <w:spacing w:before="120" w:after="120"/>
    </w:pPr>
    <w:rPr>
      <w:i/>
    </w:rPr>
  </w:style>
  <w:style w:type="paragraph" w:customStyle="1" w:styleId="c7c7e0e0e3e3eeeeebebeeeee2e2eeeeeaea2">
    <w:name w:val="Зc7c7аe0e0гe3e3оeeeeлebebоeeeeвe2e2оeeeeкeaea 2"/>
    <w:basedOn w:val="c1c1e0e0e7e7eeeee2e2fbfbe9e9"/>
    <w:next w:val="c1c1e0e0e7e7eeeee2e2fbfbe9e9"/>
    <w:uiPriority w:val="99"/>
    <w:qFormat/>
    <w:pPr>
      <w:spacing w:before="240" w:after="60" w:line="240" w:lineRule="auto"/>
    </w:pPr>
    <w:rPr>
      <w:rFonts w:ascii="Cambria" w:cs="Cambria"/>
      <w:b/>
      <w:i/>
      <w:sz w:val="28"/>
      <w:szCs w:val="28"/>
      <w:lang w:bidi="hi-IN"/>
    </w:rPr>
  </w:style>
  <w:style w:type="paragraph" w:customStyle="1" w:styleId="cde0e7e2e0ede8e5eee1fae5eaf2e01">
    <w:name w:val="Нcdаe0зe7вe2аe0нedиe8еe5 оeeбe1ъfaеe5кeaтf2аe01"/>
    <w:basedOn w:val="c1e0e7eee2fbe9"/>
    <w:uiPriority w:val="99"/>
    <w:qFormat/>
    <w:pPr>
      <w:suppressLineNumbers/>
      <w:spacing w:before="120" w:after="120"/>
    </w:pPr>
    <w:rPr>
      <w:i/>
    </w:rPr>
  </w:style>
  <w:style w:type="paragraph" w:customStyle="1" w:styleId="d3eae0e7e0f2e5ebfc2">
    <w:name w:val="Уd3кeaаe0зe7аe0тf2еe5лebьfc2"/>
    <w:basedOn w:val="c1e0e7eee2fbe9"/>
    <w:uiPriority w:val="99"/>
    <w:qFormat/>
    <w:pPr>
      <w:suppressLineNumbers/>
    </w:pPr>
  </w:style>
  <w:style w:type="paragraph" w:customStyle="1" w:styleId="cde0e7e2e0ede8e5eee1fae5eaf2e02">
    <w:name w:val="Нcdаe0зe7вe2аe0нedиe8еe5 оeeбe1ъfaеe5кeaтf2аe02"/>
    <w:basedOn w:val="c1e0e7eee2fbe9"/>
    <w:uiPriority w:val="99"/>
    <w:qFormat/>
    <w:pPr>
      <w:suppressLineNumbers/>
      <w:spacing w:before="120" w:after="120"/>
    </w:pPr>
    <w:rPr>
      <w:i/>
    </w:rPr>
  </w:style>
  <w:style w:type="paragraph" w:customStyle="1" w:styleId="d3eae0e7e0f2e5ebfc3">
    <w:name w:val="Уd3кeaаe0зe7аe0тf2еe5лebьfc3"/>
    <w:basedOn w:val="c1e0e7eee2fbe9"/>
    <w:uiPriority w:val="99"/>
    <w:qFormat/>
    <w:pPr>
      <w:suppressLineNumbers/>
    </w:pPr>
  </w:style>
  <w:style w:type="paragraph" w:customStyle="1" w:styleId="c7e0e3eeebeee2eeea3">
    <w:name w:val="Зc7аe0гe3оeeлebоeeвe2оeeкea 3"/>
    <w:basedOn w:val="c1e0e7eee2fbe9"/>
    <w:next w:val="c1e0e7eee2fbe9"/>
    <w:uiPriority w:val="99"/>
    <w:qFormat/>
    <w:pPr>
      <w:spacing w:line="360" w:lineRule="auto"/>
      <w:outlineLvl w:val="2"/>
    </w:pPr>
    <w:rPr>
      <w:sz w:val="28"/>
      <w:szCs w:val="28"/>
      <w:lang w:val="uk-UA" w:eastAsia="ru-RU" w:bidi="ar-SA"/>
    </w:rPr>
  </w:style>
  <w:style w:type="character" w:customStyle="1" w:styleId="longtext">
    <w:name w:val="long_text"/>
    <w:basedOn w:val="cef1edeee2edeee9f8f0e8f4f2e0e1e7e0f6e0"/>
    <w:uiPriority w:val="99"/>
    <w:qFormat/>
  </w:style>
  <w:style w:type="character" w:customStyle="1" w:styleId="af6">
    <w:name w:val="Основний текст з відступом Знак"/>
    <w:basedOn w:val="a0"/>
    <w:link w:val="af5"/>
    <w:qFormat/>
    <w:rPr>
      <w:rFonts w:ascii="Times New Roman" w:eastAsia="DejaVu Sans" w:hAnsi="Times New Roman" w:cs="Mangal"/>
      <w:sz w:val="24"/>
      <w:szCs w:val="24"/>
      <w:lang w:eastAsia="zh-CN" w:bidi="hi-IN"/>
    </w:rPr>
  </w:style>
  <w:style w:type="paragraph" w:customStyle="1" w:styleId="d1d1eeeee4e4e5e5f0f0e6e6e8e8ececeeeee5e5f2f2e0e0e1e1ebebe8e8f6f6fbfb">
    <w:name w:val="Сd1d1оeeeeдe4e4еe5e5рf0f0жe6e6иe8e8мececоeeeeеe5e5 тf2f2аe0e0бe1e1лebebиe8e8цf6f6ыfbfb"/>
    <w:basedOn w:val="c1c1e0e0e7e7eeeee2e2fbfbe9e9"/>
    <w:uiPriority w:val="99"/>
    <w:qFormat/>
    <w:pPr>
      <w:suppressLineNumbers/>
      <w:spacing w:after="0" w:line="240" w:lineRule="auto"/>
    </w:pPr>
    <w:rPr>
      <w:rFonts w:ascii="Times New Roman" w:cs="Times New Roman"/>
      <w:sz w:val="24"/>
      <w:szCs w:val="24"/>
      <w:lang w:bidi="hi-IN"/>
    </w:rPr>
  </w:style>
  <w:style w:type="character" w:customStyle="1" w:styleId="Absatz-Standardschriftart">
    <w:name w:val="Absatz-Standardschriftart"/>
    <w:uiPriority w:val="99"/>
    <w:qFormat/>
  </w:style>
  <w:style w:type="paragraph" w:customStyle="1" w:styleId="c1c1c1e0e0e0e7e7e7eeeeeee2e2e2fbfbfbe9e9e9">
    <w:name w:val="Бc1c1c1аe0e0e0зe7e7e7оeeeeeeвe2e2e2ыfbfbfbйe9e9e9"/>
    <w:qFormat/>
    <w:pPr>
      <w:autoSpaceDE w:val="0"/>
      <w:spacing w:after="200" w:line="275" w:lineRule="auto"/>
    </w:pPr>
    <w:rPr>
      <w:rFonts w:ascii="Calibri" w:eastAsia="Times New Roman" w:hAnsi="Calibri" w:cs="Calibri"/>
      <w:sz w:val="22"/>
      <w:szCs w:val="22"/>
      <w:lang w:eastAsia="zh-CN"/>
    </w:rPr>
  </w:style>
  <w:style w:type="paragraph" w:customStyle="1" w:styleId="WW-c1c1e0e0e7e7eeeee2e2fbfbe9e9">
    <w:name w:val="WW-Бc1c1аe0e0зe7e7оeeeeвe2e2ыfbfbйe9e9"/>
    <w:qFormat/>
    <w:pPr>
      <w:autoSpaceDE w:val="0"/>
      <w:spacing w:after="200" w:line="275" w:lineRule="auto"/>
    </w:pPr>
    <w:rPr>
      <w:rFonts w:ascii="Calibri" w:eastAsia="Times New Roman" w:hAnsi="Calibri" w:cs="Calibri"/>
      <w:color w:val="00000A"/>
      <w:sz w:val="22"/>
      <w:szCs w:val="22"/>
      <w:lang w:eastAsia="zh-CN"/>
    </w:rPr>
  </w:style>
  <w:style w:type="character" w:customStyle="1" w:styleId="a9">
    <w:name w:val="Текст у виносці Знак"/>
    <w:link w:val="a8"/>
    <w:uiPriority w:val="99"/>
    <w:qFormat/>
    <w:rPr>
      <w:rFonts w:ascii="Tahoma" w:eastAsia="DejaVu Sans" w:hAnsi="Tahoma" w:cs="Mangal"/>
      <w:sz w:val="16"/>
      <w:szCs w:val="16"/>
      <w:lang w:eastAsia="zh-CN" w:bidi="hi-IN"/>
    </w:rPr>
  </w:style>
  <w:style w:type="character" w:customStyle="1" w:styleId="18">
    <w:name w:val="Текст у виносці Знак1"/>
    <w:basedOn w:val="a0"/>
    <w:uiPriority w:val="99"/>
    <w:semiHidden/>
    <w:qFormat/>
    <w:rPr>
      <w:rFonts w:ascii="Segoe UI" w:eastAsia="DejaVu Sans" w:hAnsi="Segoe UI" w:cs="Mangal"/>
      <w:sz w:val="18"/>
      <w:szCs w:val="16"/>
      <w:lang w:eastAsia="zh-CN" w:bidi="hi-IN"/>
    </w:rPr>
  </w:style>
  <w:style w:type="paragraph" w:customStyle="1" w:styleId="cdcde0e0e7e7e2e2e0e0edede8e8e5e5">
    <w:name w:val="Нcdcdаe0e0зe7e7вe2e2аe0e0нededиe8e8еe5e5"/>
    <w:basedOn w:val="c1c1e0e0e7e7eeeee2e2fbfbe9e9"/>
    <w:uiPriority w:val="99"/>
    <w:qFormat/>
    <w:pPr>
      <w:spacing w:after="0" w:line="240" w:lineRule="auto"/>
      <w:jc w:val="center"/>
    </w:pPr>
    <w:rPr>
      <w:rFonts w:ascii="Times New Roman" w:cs="Times New Roman"/>
      <w:b/>
      <w:sz w:val="28"/>
      <w:szCs w:val="28"/>
      <w:lang w:val="uk-UA"/>
    </w:rPr>
  </w:style>
  <w:style w:type="character" w:customStyle="1" w:styleId="cef1edeee2edeee9f2e5eaf1f2cde5efeeebf3e6e8f0edfbe9">
    <w:name w:val="Оceсf1нedоeeвe2нedоeeйe9 тf2еe5кeaсf1тf2 + Нcdеe5 пefоeeлebуf3жe6иe8рf0нedыfbйe9"/>
    <w:uiPriority w:val="99"/>
    <w:qFormat/>
    <w:rPr>
      <w:b/>
      <w:color w:val="000000"/>
      <w:sz w:val="27"/>
      <w:szCs w:val="27"/>
      <w:shd w:val="clear" w:color="000000" w:fill="FFFFFF"/>
      <w:lang w:val="uk-UA"/>
    </w:rPr>
  </w:style>
  <w:style w:type="character" w:customStyle="1" w:styleId="cef1edeee2edeee9f2e5eaf1f2cce0ebfbe5eff0eeefe8f1edfbe5">
    <w:name w:val="Оceсf1нedоeeвe2нedоeeйe9 тf2еe5кeaсf1тf2 + Мccаe0лebыfbеe5 пefрf0оeeпefиe8сf1нedыfbеe5"/>
    <w:uiPriority w:val="99"/>
    <w:qFormat/>
    <w:rPr>
      <w:smallCaps/>
      <w:color w:val="000000"/>
      <w:spacing w:val="-10"/>
      <w:sz w:val="20"/>
      <w:szCs w:val="20"/>
      <w:shd w:val="clear" w:color="000000" w:fill="FFFFFF"/>
      <w:lang w:val="uk-UA"/>
    </w:rPr>
  </w:style>
  <w:style w:type="character" w:customStyle="1" w:styleId="cef1edeee2edeee9f2e5eaf1f213">
    <w:name w:val="Оceсf1нedоeeвe2нedоeeйe9 тf2еe5кeaсf1тf2 + 13"/>
    <w:uiPriority w:val="99"/>
    <w:qFormat/>
    <w:rPr>
      <w:i/>
      <w:color w:val="000000"/>
      <w:sz w:val="27"/>
      <w:szCs w:val="27"/>
      <w:shd w:val="clear" w:color="000000" w:fill="FFFFFF"/>
      <w:lang w:val="uk-UA"/>
    </w:rPr>
  </w:style>
  <w:style w:type="character" w:customStyle="1" w:styleId="cef1edeee2edeee9f2e5eaf1f2131">
    <w:name w:val="Оceсf1нedоeeвe2нedоeeйe9 тf2еe5кeaсf1тf2 + 131"/>
    <w:uiPriority w:val="99"/>
    <w:qFormat/>
    <w:rPr>
      <w:color w:val="000000"/>
      <w:sz w:val="27"/>
      <w:szCs w:val="27"/>
      <w:shd w:val="clear" w:color="000000" w:fill="FFFFFF"/>
      <w:lang w:val="uk-UA"/>
    </w:rPr>
  </w:style>
  <w:style w:type="paragraph" w:customStyle="1" w:styleId="3f3f3f3f3f3f3f3f3f">
    <w:name w:val="З3fа3fг3fо3fл3fо3fв3fо3fк3f"/>
    <w:basedOn w:val="c1e0e7eee2fbe9"/>
    <w:next w:val="cef1edeee2edeee9f2e5eaf1f2"/>
    <w:uiPriority w:val="99"/>
    <w:qFormat/>
    <w:pPr>
      <w:spacing w:before="240" w:after="120"/>
    </w:pPr>
    <w:rPr>
      <w:rFonts w:ascii="Arial" w:cs="Arial"/>
      <w:sz w:val="28"/>
      <w:szCs w:val="28"/>
    </w:rPr>
  </w:style>
  <w:style w:type="paragraph" w:customStyle="1" w:styleId="aff7">
    <w:name w:val="Базовый"/>
    <w:uiPriority w:val="99"/>
    <w:qFormat/>
    <w:pPr>
      <w:spacing w:after="200" w:line="275" w:lineRule="auto"/>
    </w:pPr>
    <w:rPr>
      <w:rFonts w:eastAsia="Times New Roman"/>
      <w:sz w:val="24"/>
      <w:szCs w:val="24"/>
      <w:lang w:eastAsia="zh-CN"/>
    </w:rPr>
  </w:style>
  <w:style w:type="paragraph" w:customStyle="1" w:styleId="19">
    <w:name w:val="Обычный1"/>
    <w:qFormat/>
    <w:pPr>
      <w:jc w:val="both"/>
    </w:pPr>
    <w:rPr>
      <w:sz w:val="24"/>
      <w:szCs w:val="24"/>
    </w:rPr>
  </w:style>
  <w:style w:type="character" w:customStyle="1" w:styleId="aff8">
    <w:name w:val="Текст выноски Знак"/>
    <w:semiHidden/>
    <w:qFormat/>
    <w:rPr>
      <w:rFonts w:ascii="Tahoma" w:eastAsia="DejaVu Sans" w:hAnsi="Tahoma" w:cs="Mangal"/>
      <w:sz w:val="16"/>
      <w:szCs w:val="16"/>
      <w:lang w:eastAsia="zh-CN" w:bidi="hi-IN"/>
    </w:rPr>
  </w:style>
  <w:style w:type="character" w:customStyle="1" w:styleId="130">
    <w:name w:val="Основной текст + 13"/>
    <w:qFormat/>
    <w:rPr>
      <w:rFonts w:ascii="Times New Roman" w:eastAsia="Times New Roman" w:hAnsi="Times New Roman" w:cs="Times New Roman" w:hint="default"/>
      <w:color w:val="000000"/>
      <w:spacing w:val="0"/>
      <w:position w:val="0"/>
      <w:sz w:val="27"/>
      <w:szCs w:val="27"/>
      <w:u w:val="none"/>
      <w:shd w:val="clear" w:color="000000" w:fill="FFFFFF"/>
      <w:lang w:val="uk-UA"/>
    </w:rPr>
  </w:style>
  <w:style w:type="paragraph" w:customStyle="1" w:styleId="211">
    <w:name w:val="Основной текст 21"/>
    <w:basedOn w:val="a"/>
    <w:qFormat/>
    <w:pPr>
      <w:spacing w:after="120" w:line="480" w:lineRule="auto"/>
    </w:pPr>
    <w:rPr>
      <w:rFonts w:cs="Mangal"/>
    </w:rPr>
  </w:style>
  <w:style w:type="paragraph" w:customStyle="1" w:styleId="c7e0e3eeebeee2eeea8">
    <w:name w:val="Зc7аe0гe3оeeлebоeeвe2оeeкea 8"/>
    <w:basedOn w:val="c1e0e7eee2fbe9"/>
    <w:next w:val="c1e0e7eee2fbe9"/>
    <w:qFormat/>
    <w:pPr>
      <w:autoSpaceDN/>
      <w:spacing w:before="240" w:after="60"/>
    </w:pPr>
    <w:rPr>
      <w:i/>
    </w:rPr>
  </w:style>
  <w:style w:type="paragraph" w:customStyle="1" w:styleId="c7e0e3eeebeee2eeea4">
    <w:name w:val="Зc7аe0гe3оeeлebоeeвe2оeeкea 4"/>
    <w:basedOn w:val="c1e0e7eee2fbe9"/>
    <w:next w:val="c1e0e7eee2fbe9"/>
    <w:uiPriority w:val="99"/>
    <w:qFormat/>
    <w:pPr>
      <w:spacing w:before="240" w:after="60"/>
      <w:outlineLvl w:val="3"/>
    </w:pPr>
    <w:rPr>
      <w:rFonts w:ascii="Calibri" w:cs="Calibri"/>
      <w:b/>
      <w:sz w:val="28"/>
      <w:szCs w:val="28"/>
    </w:rPr>
  </w:style>
  <w:style w:type="paragraph" w:customStyle="1" w:styleId="4A4p4x44r4z">
    <w:name w:val="Б4Aа4pз4xо4в4rы4・йz"/>
    <w:qFormat/>
    <w:pPr>
      <w:autoSpaceDE w:val="0"/>
    </w:pPr>
    <w:rPr>
      <w:rFonts w:eastAsia="Times New Roman"/>
      <w:sz w:val="24"/>
      <w:szCs w:val="24"/>
      <w:lang w:eastAsia="zh-CN" w:bidi="hi-IN"/>
    </w:rPr>
  </w:style>
  <w:style w:type="paragraph" w:customStyle="1" w:styleId="212">
    <w:name w:val="Основной текст с отступом 21"/>
    <w:basedOn w:val="a"/>
    <w:qFormat/>
    <w:pPr>
      <w:ind w:firstLine="561"/>
      <w:jc w:val="center"/>
    </w:pPr>
    <w:rPr>
      <w:rFonts w:eastAsia="Times New Roman" w:cs="Times New Roman"/>
      <w:sz w:val="28"/>
      <w:szCs w:val="28"/>
      <w:lang w:bidi="ar-SA"/>
    </w:rPr>
  </w:style>
  <w:style w:type="character" w:customStyle="1" w:styleId="apple-converted-space">
    <w:name w:val="apple-converted-space"/>
    <w:basedOn w:val="a0"/>
    <w:qFormat/>
    <w:rPr>
      <w:rFonts w:cs="Times New Roman"/>
    </w:rPr>
  </w:style>
  <w:style w:type="paragraph" w:customStyle="1" w:styleId="CharCharCharChar">
    <w:name w:val="Char Знак Знак Char Знак Знак Char Знак Знак Char Знак Знак"/>
    <w:basedOn w:val="a"/>
    <w:qFormat/>
    <w:rPr>
      <w:rFonts w:ascii="Verdana" w:eastAsia="Times New Roman" w:hAnsi="Verdana" w:cs="Verdana"/>
      <w:sz w:val="20"/>
      <w:szCs w:val="20"/>
      <w:lang w:val="en-US" w:eastAsia="en-US" w:bidi="ar-SA"/>
    </w:rPr>
  </w:style>
  <w:style w:type="character" w:customStyle="1" w:styleId="st">
    <w:name w:val="st"/>
    <w:qFormat/>
  </w:style>
  <w:style w:type="paragraph" w:customStyle="1" w:styleId="A10">
    <w:name w:val="A_1"/>
    <w:basedOn w:val="a"/>
    <w:uiPriority w:val="99"/>
    <w:qFormat/>
    <w:pPr>
      <w:ind w:firstLine="567"/>
      <w:jc w:val="both"/>
    </w:pPr>
    <w:rPr>
      <w:rFonts w:eastAsia="Times New Roman" w:cs="Times New Roman"/>
      <w:sz w:val="22"/>
      <w:szCs w:val="22"/>
      <w:lang w:eastAsia="ru-RU" w:bidi="ar-SA"/>
    </w:rPr>
  </w:style>
  <w:style w:type="paragraph" w:customStyle="1" w:styleId="1a">
    <w:name w:val="1"/>
    <w:basedOn w:val="a"/>
    <w:qFormat/>
    <w:rPr>
      <w:rFonts w:ascii="Verdana" w:eastAsia="Times New Roman" w:hAnsi="Verdana" w:cs="Verdana"/>
      <w:sz w:val="20"/>
      <w:szCs w:val="20"/>
      <w:lang w:val="en-US" w:eastAsia="en-US" w:bidi="ar-SA"/>
    </w:rPr>
  </w:style>
  <w:style w:type="character" w:customStyle="1" w:styleId="32">
    <w:name w:val="Основний текст з відступом 3 Знак"/>
    <w:basedOn w:val="a0"/>
    <w:link w:val="31"/>
    <w:qFormat/>
    <w:rPr>
      <w:rFonts w:ascii="Times New Roman" w:eastAsia="Times New Roman" w:hAnsi="Times New Roman" w:cs="Times New Roman"/>
      <w:color w:val="0000FF"/>
      <w:sz w:val="28"/>
      <w:szCs w:val="28"/>
      <w:lang w:eastAsia="ru-RU"/>
    </w:rPr>
  </w:style>
  <w:style w:type="character" w:customStyle="1" w:styleId="aff9">
    <w:name w:val="Основной текст_"/>
    <w:link w:val="36"/>
    <w:qFormat/>
    <w:rPr>
      <w:spacing w:val="-9"/>
      <w:sz w:val="28"/>
      <w:szCs w:val="28"/>
      <w:shd w:val="clear" w:color="000000" w:fill="FFFFFF"/>
    </w:rPr>
  </w:style>
  <w:style w:type="paragraph" w:customStyle="1" w:styleId="36">
    <w:name w:val="Основной текст3"/>
    <w:basedOn w:val="a"/>
    <w:link w:val="aff9"/>
    <w:qFormat/>
    <w:pPr>
      <w:shd w:val="clear" w:color="000000" w:fill="FFFFFF"/>
      <w:spacing w:line="322" w:lineRule="exact"/>
      <w:jc w:val="both"/>
    </w:pPr>
    <w:rPr>
      <w:rFonts w:asciiTheme="minorHAnsi" w:eastAsiaTheme="minorHAnsi" w:hAnsiTheme="minorHAnsi" w:cstheme="minorBidi"/>
      <w:spacing w:val="-9"/>
      <w:sz w:val="28"/>
      <w:szCs w:val="28"/>
      <w:shd w:val="clear" w:color="000000" w:fill="FFFFFF"/>
      <w:lang w:eastAsia="en-US" w:bidi="ar-SA"/>
    </w:rPr>
  </w:style>
  <w:style w:type="character" w:customStyle="1" w:styleId="14pt">
    <w:name w:val="Основной текст + 14 pt"/>
    <w:qFormat/>
    <w:rPr>
      <w:rFonts w:ascii="Times New Roman" w:hAnsi="Times New Roman"/>
      <w:color w:val="000000"/>
      <w:spacing w:val="-8"/>
      <w:position w:val="0"/>
      <w:sz w:val="28"/>
      <w:szCs w:val="28"/>
      <w:shd w:val="clear" w:color="000000" w:fill="FFFFFF"/>
      <w:lang w:val="uk-UA"/>
    </w:rPr>
  </w:style>
  <w:style w:type="character" w:customStyle="1" w:styleId="af0">
    <w:name w:val="Схема документа Знак"/>
    <w:basedOn w:val="a0"/>
    <w:link w:val="af"/>
    <w:uiPriority w:val="99"/>
    <w:qFormat/>
    <w:rPr>
      <w:rFonts w:ascii="Tahoma" w:eastAsia="Times New Roman" w:hAnsi="Tahoma" w:cs="Tahoma"/>
      <w:sz w:val="20"/>
      <w:szCs w:val="20"/>
      <w:shd w:val="clear" w:color="000000" w:fill="000080"/>
      <w:lang w:eastAsia="ru-RU"/>
    </w:rPr>
  </w:style>
  <w:style w:type="character" w:customStyle="1" w:styleId="ac">
    <w:name w:val="Текст примітки Знак"/>
    <w:basedOn w:val="a0"/>
    <w:link w:val="ab"/>
    <w:uiPriority w:val="99"/>
    <w:qFormat/>
    <w:rPr>
      <w:rFonts w:ascii="Times New Roman" w:eastAsia="Times New Roman" w:hAnsi="Times New Roman" w:cs="Times New Roman"/>
      <w:sz w:val="20"/>
      <w:szCs w:val="20"/>
      <w:lang w:eastAsia="ru-RU"/>
    </w:rPr>
  </w:style>
  <w:style w:type="character" w:customStyle="1" w:styleId="ae">
    <w:name w:val="Тема примітки Знак"/>
    <w:basedOn w:val="ac"/>
    <w:link w:val="ad"/>
    <w:uiPriority w:val="99"/>
    <w:qFormat/>
    <w:rPr>
      <w:rFonts w:ascii="Times New Roman" w:eastAsia="Times New Roman" w:hAnsi="Times New Roman" w:cs="Times New Roman"/>
      <w:b/>
      <w:sz w:val="20"/>
      <w:szCs w:val="20"/>
      <w:lang w:eastAsia="ru-RU"/>
    </w:rPr>
  </w:style>
  <w:style w:type="character" w:customStyle="1" w:styleId="FontStyle81">
    <w:name w:val="Font Style81"/>
    <w:qFormat/>
    <w:rPr>
      <w:rFonts w:ascii="Arial" w:hAnsi="Arial"/>
      <w:sz w:val="16"/>
      <w:szCs w:val="16"/>
    </w:rPr>
  </w:style>
  <w:style w:type="paragraph" w:customStyle="1" w:styleId="affa">
    <w:name w:val="Знак Знак Знак Знак"/>
    <w:basedOn w:val="a"/>
    <w:qFormat/>
    <w:rPr>
      <w:rFonts w:ascii="Verdana" w:eastAsia="Times New Roman" w:hAnsi="Verdana" w:cs="Verdana"/>
      <w:sz w:val="20"/>
      <w:szCs w:val="20"/>
      <w:lang w:val="en-US" w:eastAsia="en-US" w:bidi="ar-SA"/>
    </w:rPr>
  </w:style>
  <w:style w:type="paragraph" w:customStyle="1" w:styleId="Default">
    <w:name w:val="Default"/>
    <w:qFormat/>
    <w:pPr>
      <w:autoSpaceDE w:val="0"/>
      <w:autoSpaceDN w:val="0"/>
    </w:pPr>
    <w:rPr>
      <w:rFonts w:eastAsia="Times New Roman"/>
      <w:color w:val="000000"/>
      <w:sz w:val="24"/>
      <w:szCs w:val="24"/>
    </w:rPr>
  </w:style>
  <w:style w:type="paragraph" w:customStyle="1" w:styleId="zag">
    <w:name w:val="zag"/>
    <w:basedOn w:val="a"/>
    <w:qFormat/>
    <w:pPr>
      <w:autoSpaceDE w:val="0"/>
      <w:spacing w:before="340" w:after="170" w:line="288" w:lineRule="auto"/>
      <w:jc w:val="center"/>
    </w:pPr>
    <w:rPr>
      <w:rFonts w:ascii="PragmaticaC Bold" w:eastAsia="Times New Roman" w:hAnsi="PragmaticaC Bold" w:cs="PragmaticaC Bold"/>
      <w:b/>
      <w:caps/>
      <w:color w:val="000000"/>
      <w:sz w:val="20"/>
      <w:szCs w:val="20"/>
      <w:lang w:val="en-US" w:eastAsia="ru-RU" w:bidi="ar-SA"/>
    </w:rPr>
  </w:style>
  <w:style w:type="paragraph" w:customStyle="1" w:styleId="WW-11">
    <w:name w:val="WW-11"/>
    <w:basedOn w:val="a"/>
    <w:next w:val="a"/>
    <w:qFormat/>
    <w:pPr>
      <w:autoSpaceDE w:val="0"/>
      <w:spacing w:before="139" w:line="288" w:lineRule="auto"/>
    </w:pPr>
    <w:rPr>
      <w:rFonts w:ascii="MS Mincho" w:eastAsia="MS Mincho" w:hAnsi="MS Mincho" w:cs="MS Mincho"/>
      <w:color w:val="000000"/>
      <w:lang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w:basedOn w:val="a"/>
    <w:qFormat/>
    <w:rPr>
      <w:rFonts w:ascii="Verdana" w:eastAsia="Times New Roman" w:hAnsi="Verdana" w:cs="Verdana"/>
      <w:sz w:val="20"/>
      <w:szCs w:val="20"/>
      <w:lang w:val="en-US" w:eastAsia="en-US" w:bidi="ar-SA"/>
    </w:rPr>
  </w:style>
  <w:style w:type="character" w:customStyle="1" w:styleId="z">
    <w:name w:val="z"/>
    <w:qFormat/>
    <w:rPr>
      <w:rFonts w:ascii="PragmaticaCTT" w:hAnsi="PragmaticaCTT"/>
      <w:b/>
      <w:caps/>
      <w:color w:val="000000"/>
      <w:spacing w:val="0"/>
      <w:position w:val="0"/>
      <w:sz w:val="20"/>
      <w:szCs w:val="20"/>
      <w:u w:val="none"/>
      <w:lang w:val="en-US"/>
    </w:rPr>
  </w:style>
  <w:style w:type="paragraph" w:customStyle="1" w:styleId="affc">
    <w:name w:val="Îáû÷íûé"/>
    <w:basedOn w:val="a"/>
    <w:qFormat/>
    <w:pPr>
      <w:autoSpaceDE w:val="0"/>
      <w:spacing w:line="288" w:lineRule="auto"/>
    </w:pPr>
    <w:rPr>
      <w:rFonts w:eastAsia="Times New Roman" w:cs="Times New Roman"/>
      <w:color w:val="000000"/>
      <w:lang w:eastAsia="ru-RU" w:bidi="ar-SA"/>
    </w:rPr>
  </w:style>
  <w:style w:type="character" w:customStyle="1" w:styleId="hps">
    <w:name w:val="hps"/>
    <w:qFormat/>
  </w:style>
  <w:style w:type="character" w:customStyle="1" w:styleId="hpsatn">
    <w:name w:val="hps atn"/>
    <w:qFormat/>
  </w:style>
  <w:style w:type="paragraph" w:customStyle="1" w:styleId="28">
    <w:name w:val="Стиль2"/>
    <w:basedOn w:val="a"/>
    <w:qFormat/>
    <w:pPr>
      <w:spacing w:line="360" w:lineRule="auto"/>
      <w:ind w:firstLine="720"/>
      <w:jc w:val="both"/>
    </w:pPr>
    <w:rPr>
      <w:rFonts w:eastAsia="Times New Roman" w:cs="Times New Roman"/>
      <w:sz w:val="28"/>
      <w:szCs w:val="28"/>
      <w:lang w:val="en-US" w:eastAsia="ru-RU" w:bidi="ar-SA"/>
    </w:rPr>
  </w:style>
  <w:style w:type="paragraph" w:customStyle="1" w:styleId="NoParagraphStyle">
    <w:name w:val="[No Paragraph Style]"/>
    <w:qFormat/>
    <w:pPr>
      <w:autoSpaceDE w:val="0"/>
      <w:spacing w:line="288" w:lineRule="auto"/>
    </w:pPr>
    <w:rPr>
      <w:rFonts w:ascii="Minion Pro" w:eastAsia="Times New Roman" w:hAnsi="Minion Pro"/>
      <w:color w:val="000000"/>
      <w:sz w:val="24"/>
      <w:szCs w:val="24"/>
      <w:lang w:val="en-GB" w:eastAsia="en-US"/>
    </w:rPr>
  </w:style>
  <w:style w:type="paragraph" w:customStyle="1" w:styleId="WW-123">
    <w:name w:val="WW-123"/>
    <w:basedOn w:val="a"/>
    <w:qFormat/>
    <w:pPr>
      <w:tabs>
        <w:tab w:val="center" w:pos="4153"/>
        <w:tab w:val="right" w:pos="8306"/>
      </w:tabs>
      <w:autoSpaceDE w:val="0"/>
      <w:spacing w:line="288" w:lineRule="auto"/>
    </w:pPr>
    <w:rPr>
      <w:rFonts w:eastAsia="Times New Roman" w:cs="Times New Roman"/>
      <w:color w:val="000000"/>
      <w:sz w:val="20"/>
      <w:szCs w:val="20"/>
      <w:lang w:eastAsia="ru-RU" w:bidi="ar-SA"/>
    </w:rPr>
  </w:style>
  <w:style w:type="paragraph" w:customStyle="1" w:styleId="WW-1234">
    <w:name w:val="WW-1234"/>
    <w:basedOn w:val="NoParagraphStyle"/>
    <w:qFormat/>
    <w:rPr>
      <w:rFonts w:ascii="MS Mincho" w:eastAsia="MS Mincho" w:hAnsi="MS Mincho" w:cs="MS Mincho"/>
      <w:sz w:val="20"/>
      <w:szCs w:val="20"/>
    </w:rPr>
  </w:style>
  <w:style w:type="paragraph" w:customStyle="1" w:styleId="affd">
    <w:name w:val="()"/>
    <w:basedOn w:val="a"/>
    <w:qFormat/>
    <w:pPr>
      <w:autoSpaceDE w:val="0"/>
      <w:spacing w:before="100" w:after="100" w:line="288" w:lineRule="auto"/>
    </w:pPr>
    <w:rPr>
      <w:rFonts w:eastAsia="Times New Roman" w:cs="Times New Roman"/>
      <w:color w:val="000000"/>
      <w:lang w:eastAsia="ru-RU" w:bidi="ar-SA"/>
    </w:rPr>
  </w:style>
  <w:style w:type="character" w:customStyle="1" w:styleId="34">
    <w:name w:val="Основний текст 3 Знак"/>
    <w:basedOn w:val="a0"/>
    <w:link w:val="33"/>
    <w:uiPriority w:val="99"/>
    <w:qFormat/>
    <w:rPr>
      <w:rFonts w:ascii="Times New Roman" w:eastAsia="Times New Roman" w:hAnsi="Times New Roman" w:cs="Times New Roman"/>
      <w:sz w:val="16"/>
      <w:szCs w:val="16"/>
      <w:lang w:eastAsia="ru-RU"/>
    </w:rPr>
  </w:style>
  <w:style w:type="paragraph" w:customStyle="1" w:styleId="text">
    <w:name w:val="text"/>
    <w:basedOn w:val="NoParagraphStyle"/>
    <w:qFormat/>
    <w:pPr>
      <w:spacing w:line="210" w:lineRule="atLeast"/>
      <w:ind w:firstLine="283"/>
      <w:jc w:val="both"/>
    </w:pPr>
    <w:rPr>
      <w:rFonts w:ascii="TimesET" w:hAnsi="TimesET" w:cs="TimesET"/>
      <w:sz w:val="18"/>
      <w:szCs w:val="18"/>
      <w:lang w:val="uk-UA"/>
    </w:rPr>
  </w:style>
  <w:style w:type="paragraph" w:customStyle="1" w:styleId="1b">
    <w:name w:val="заголовок 1"/>
    <w:basedOn w:val="a"/>
    <w:next w:val="a"/>
    <w:qFormat/>
    <w:pPr>
      <w:autoSpaceDE w:val="0"/>
      <w:jc w:val="both"/>
    </w:pPr>
    <w:rPr>
      <w:rFonts w:eastAsia="Times New Roman" w:cs="Times New Roman"/>
      <w:b/>
      <w:sz w:val="20"/>
      <w:szCs w:val="20"/>
      <w:lang w:eastAsia="ar-SA" w:bidi="ar-SA"/>
    </w:rPr>
  </w:style>
  <w:style w:type="paragraph" w:customStyle="1" w:styleId="29">
    <w:name w:val="заголовок 2"/>
    <w:basedOn w:val="a"/>
    <w:next w:val="a"/>
    <w:qFormat/>
    <w:pPr>
      <w:autoSpaceDE w:val="0"/>
    </w:pPr>
    <w:rPr>
      <w:rFonts w:eastAsia="Times New Roman" w:cs="Times New Roman"/>
      <w:b/>
      <w:sz w:val="18"/>
      <w:szCs w:val="18"/>
      <w:lang w:eastAsia="ar-SA" w:bidi="ar-SA"/>
    </w:rPr>
  </w:style>
  <w:style w:type="paragraph" w:customStyle="1" w:styleId="37">
    <w:name w:val="заголовок 3"/>
    <w:basedOn w:val="a"/>
    <w:next w:val="a"/>
    <w:qFormat/>
    <w:pPr>
      <w:autoSpaceDE w:val="0"/>
      <w:jc w:val="center"/>
    </w:pPr>
    <w:rPr>
      <w:rFonts w:eastAsia="Times New Roman" w:cs="Times New Roman"/>
      <w:lang w:eastAsia="ar-SA" w:bidi="ar-SA"/>
    </w:rPr>
  </w:style>
  <w:style w:type="paragraph" w:customStyle="1" w:styleId="42">
    <w:name w:val="заголовок 4"/>
    <w:basedOn w:val="a"/>
    <w:next w:val="a"/>
    <w:qFormat/>
    <w:pPr>
      <w:autoSpaceDE w:val="0"/>
      <w:jc w:val="both"/>
    </w:pPr>
    <w:rPr>
      <w:rFonts w:eastAsia="Times New Roman" w:cs="Times New Roman"/>
      <w:lang w:eastAsia="ar-SA" w:bidi="ar-SA"/>
    </w:rPr>
  </w:style>
  <w:style w:type="paragraph" w:customStyle="1" w:styleId="52">
    <w:name w:val="заголовок 5"/>
    <w:basedOn w:val="a"/>
    <w:next w:val="a"/>
    <w:qFormat/>
    <w:pPr>
      <w:autoSpaceDE w:val="0"/>
    </w:pPr>
    <w:rPr>
      <w:rFonts w:eastAsia="Times New Roman" w:cs="Times New Roman"/>
      <w:lang w:eastAsia="ar-SA" w:bidi="ar-SA"/>
    </w:rPr>
  </w:style>
  <w:style w:type="paragraph" w:customStyle="1" w:styleId="6">
    <w:name w:val="заголовок 6"/>
    <w:basedOn w:val="a"/>
    <w:next w:val="a"/>
    <w:qFormat/>
    <w:pPr>
      <w:autoSpaceDE w:val="0"/>
    </w:pPr>
    <w:rPr>
      <w:rFonts w:eastAsia="Times New Roman" w:cs="Times New Roman"/>
      <w:b/>
      <w:lang w:eastAsia="ar-SA" w:bidi="ar-SA"/>
    </w:rPr>
  </w:style>
  <w:style w:type="paragraph" w:customStyle="1" w:styleId="71">
    <w:name w:val="заголовок 7"/>
    <w:basedOn w:val="a"/>
    <w:next w:val="a"/>
    <w:qFormat/>
    <w:pPr>
      <w:autoSpaceDE w:val="0"/>
      <w:jc w:val="right"/>
    </w:pPr>
    <w:rPr>
      <w:rFonts w:eastAsia="Times New Roman" w:cs="Times New Roman"/>
      <w:b/>
      <w:sz w:val="20"/>
      <w:szCs w:val="20"/>
      <w:lang w:eastAsia="ar-SA" w:bidi="ar-SA"/>
    </w:rPr>
  </w:style>
  <w:style w:type="paragraph" w:customStyle="1" w:styleId="1c">
    <w:name w:val="Абзац списку1"/>
    <w:basedOn w:val="a"/>
    <w:qFormat/>
    <w:pPr>
      <w:ind w:left="720"/>
      <w:contextualSpacing/>
    </w:pPr>
    <w:rPr>
      <w:rFonts w:eastAsia="Times New Roman" w:cs="Times New Roman"/>
      <w:lang w:eastAsia="uk-UA" w:bidi="ar-SA"/>
    </w:rPr>
  </w:style>
  <w:style w:type="character" w:customStyle="1" w:styleId="1d">
    <w:name w:val="Основной текст Знак1"/>
    <w:uiPriority w:val="99"/>
    <w:semiHidden/>
    <w:qFormat/>
    <w:rPr>
      <w:sz w:val="24"/>
      <w:szCs w:val="24"/>
    </w:rPr>
  </w:style>
  <w:style w:type="paragraph" w:customStyle="1" w:styleId="affe">
    <w:name w:val="Знак Знак Знак Знак Знак Знак"/>
    <w:basedOn w:val="a"/>
    <w:qFormat/>
    <w:rPr>
      <w:rFonts w:ascii="Verdana" w:eastAsia="Times New Roman" w:hAnsi="Verdana" w:cs="Verdana"/>
      <w:sz w:val="20"/>
      <w:szCs w:val="20"/>
      <w:lang w:val="en-US" w:eastAsia="en-US" w:bidi="ar-SA"/>
    </w:rPr>
  </w:style>
  <w:style w:type="table" w:customStyle="1" w:styleId="1e">
    <w:name w:val="Сетка таблицы1"/>
    <w:basedOn w:val="a1"/>
    <w:qFormat/>
    <w:rPr>
      <w:rFonts w:eastAsia="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uiPriority w:val="59"/>
    <w:qFormat/>
    <w:rPr>
      <w:rFonts w:ascii="Calibri" w:eastAsia="Times New Roman" w:hAnsi="Calibri"/>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translation">
    <w:name w:val="tlid-translation translation"/>
    <w:basedOn w:val="a0"/>
    <w:qFormat/>
    <w:rPr>
      <w:rFonts w:cs="Times New Roman"/>
    </w:rPr>
  </w:style>
  <w:style w:type="character" w:customStyle="1" w:styleId="HTML0">
    <w:name w:val="Стандартний HTML Знак"/>
    <w:basedOn w:val="a0"/>
    <w:link w:val="HTML"/>
    <w:qFormat/>
    <w:rPr>
      <w:rFonts w:ascii="Courier New" w:eastAsia="Times New Roman" w:hAnsi="Courier New" w:cs="Courier New"/>
      <w:sz w:val="20"/>
      <w:szCs w:val="20"/>
      <w:lang w:eastAsia="ru-RU"/>
    </w:rPr>
  </w:style>
  <w:style w:type="character" w:customStyle="1" w:styleId="aff1">
    <w:name w:val="Без інтервалів Знак"/>
    <w:link w:val="aff0"/>
    <w:uiPriority w:val="1"/>
    <w:qFormat/>
    <w:rPr>
      <w:rFonts w:ascii="Times New Roman" w:eastAsia="Times New Roman" w:hAnsi="Times New Roman" w:cs="Times New Roman"/>
      <w:sz w:val="28"/>
      <w:szCs w:val="28"/>
      <w:lang w:eastAsia="uk-UA"/>
    </w:rPr>
  </w:style>
  <w:style w:type="paragraph" w:customStyle="1" w:styleId="1f">
    <w:name w:val="Абзац списка1"/>
    <w:basedOn w:val="a"/>
    <w:qFormat/>
    <w:pPr>
      <w:ind w:left="720"/>
      <w:contextualSpacing/>
    </w:pPr>
    <w:rPr>
      <w:rFonts w:eastAsia="Times New Roman" w:cs="Times New Roman"/>
      <w:lang w:eastAsia="uk-UA" w:bidi="ar-SA"/>
    </w:rPr>
  </w:style>
  <w:style w:type="paragraph" w:customStyle="1" w:styleId="Style3">
    <w:name w:val="Style3"/>
    <w:basedOn w:val="a"/>
    <w:qFormat/>
    <w:pPr>
      <w:autoSpaceDE w:val="0"/>
      <w:autoSpaceDN w:val="0"/>
      <w:spacing w:line="295" w:lineRule="exact"/>
      <w:ind w:firstLine="749"/>
      <w:jc w:val="both"/>
    </w:pPr>
    <w:rPr>
      <w:rFonts w:eastAsia="Times New Roman" w:cs="Times New Roman"/>
      <w:lang w:eastAsia="uk-UA" w:bidi="ar-SA"/>
    </w:rPr>
  </w:style>
  <w:style w:type="character" w:customStyle="1" w:styleId="FontStyle13">
    <w:name w:val="Font Style13"/>
    <w:qFormat/>
    <w:rPr>
      <w:rFonts w:ascii="Times New Roman" w:hAnsi="Times New Roman" w:cs="Times New Roman" w:hint="default"/>
      <w:sz w:val="24"/>
      <w:szCs w:val="24"/>
    </w:rPr>
  </w:style>
  <w:style w:type="paragraph" w:customStyle="1" w:styleId="afff">
    <w:name w:val="Стиль"/>
    <w:qFormat/>
    <w:pPr>
      <w:autoSpaceDE w:val="0"/>
      <w:autoSpaceDN w:val="0"/>
    </w:pPr>
    <w:rPr>
      <w:rFonts w:ascii="Arial" w:eastAsia="Times New Roman" w:hAnsi="Arial" w:cs="Arial"/>
      <w:sz w:val="24"/>
      <w:szCs w:val="24"/>
    </w:rPr>
  </w:style>
  <w:style w:type="character" w:customStyle="1" w:styleId="22">
    <w:name w:val="Основний текст 2 Знак"/>
    <w:basedOn w:val="a0"/>
    <w:link w:val="21"/>
    <w:qFormat/>
    <w:rPr>
      <w:rFonts w:ascii="Times New Roman" w:eastAsia="Times New Roman" w:hAnsi="Times New Roman" w:cs="Times New Roman"/>
      <w:sz w:val="24"/>
      <w:szCs w:val="24"/>
      <w:lang w:eastAsia="ru-RU"/>
    </w:rPr>
  </w:style>
  <w:style w:type="paragraph" w:customStyle="1" w:styleId="2b">
    <w:name w:val="Абзац списка2"/>
    <w:basedOn w:val="a"/>
    <w:qFormat/>
    <w:pPr>
      <w:ind w:left="720"/>
      <w:contextualSpacing/>
    </w:pPr>
    <w:rPr>
      <w:rFonts w:ascii="Calibri" w:eastAsia="Calibri" w:hAnsi="Calibri" w:cs="Times New Roman"/>
      <w:sz w:val="22"/>
      <w:szCs w:val="22"/>
      <w:lang w:eastAsia="en-US" w:bidi="ar-SA"/>
    </w:rPr>
  </w:style>
  <w:style w:type="character" w:customStyle="1" w:styleId="docdata">
    <w:name w:val="docdata"/>
    <w:qFormat/>
  </w:style>
  <w:style w:type="paragraph" w:customStyle="1" w:styleId="afff0">
    <w:name w:val="Знак"/>
    <w:basedOn w:val="a"/>
    <w:rsid w:val="007D30F0"/>
    <w:rPr>
      <w:rFonts w:ascii="Verdana" w:eastAsia="Times New Roman" w:hAnsi="Verdana" w:cs="Verdana"/>
      <w:sz w:val="20"/>
      <w:szCs w:val="20"/>
      <w:lang w:val="en-US" w:eastAsia="en-US" w:bidi="ar-SA"/>
    </w:rPr>
  </w:style>
  <w:style w:type="character" w:styleId="afff1">
    <w:name w:val="line number"/>
    <w:basedOn w:val="a0"/>
    <w:uiPriority w:val="99"/>
    <w:semiHidden/>
    <w:unhideWhenUsed/>
    <w:rsid w:val="00B1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E10A-6076-4E0D-A843-CACADE32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158</Pages>
  <Words>225207</Words>
  <Characters>128369</Characters>
  <Application>Microsoft Office Word</Application>
  <DocSecurity>0</DocSecurity>
  <Lines>1069</Lines>
  <Paragraphs>705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130</cp:revision>
  <cp:lastPrinted>2023-02-13T12:15:00Z</cp:lastPrinted>
  <dcterms:created xsi:type="dcterms:W3CDTF">2023-01-04T13:41:00Z</dcterms:created>
  <dcterms:modified xsi:type="dcterms:W3CDTF">2023-04-10T14:53:00Z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56DD2AC6081848E7BC593BF9B5C95CAE</vt:lpwstr>
  </property>
</Properties>
</file>