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F2BED" w14:textId="2A886D63" w:rsidR="00CF2819" w:rsidRPr="00557475" w:rsidRDefault="00CF2819" w:rsidP="0055747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557475">
        <w:rPr>
          <w:rFonts w:ascii="Times New Roman" w:hAnsi="Times New Roman" w:cs="Times New Roman"/>
          <w:b/>
          <w:bCs/>
          <w:sz w:val="28"/>
        </w:rPr>
        <w:t>Розгляд зая</w:t>
      </w:r>
      <w:bookmarkStart w:id="0" w:name="_GoBack"/>
      <w:bookmarkEnd w:id="0"/>
      <w:r w:rsidRPr="00557475">
        <w:rPr>
          <w:rFonts w:ascii="Times New Roman" w:hAnsi="Times New Roman" w:cs="Times New Roman"/>
          <w:b/>
          <w:bCs/>
          <w:sz w:val="28"/>
        </w:rPr>
        <w:t>в суб'єктів господарювання м.</w:t>
      </w:r>
      <w:r w:rsidR="00557475">
        <w:rPr>
          <w:rFonts w:ascii="Times New Roman" w:hAnsi="Times New Roman" w:cs="Times New Roman"/>
          <w:b/>
          <w:bCs/>
          <w:sz w:val="28"/>
        </w:rPr>
        <w:t xml:space="preserve"> </w:t>
      </w:r>
      <w:r w:rsidRPr="00557475">
        <w:rPr>
          <w:rFonts w:ascii="Times New Roman" w:hAnsi="Times New Roman" w:cs="Times New Roman"/>
          <w:b/>
          <w:bCs/>
          <w:sz w:val="28"/>
        </w:rPr>
        <w:t>Києва</w:t>
      </w:r>
      <w:r w:rsidR="00557475">
        <w:rPr>
          <w:rFonts w:ascii="Times New Roman" w:hAnsi="Times New Roman" w:cs="Times New Roman"/>
          <w:b/>
          <w:bCs/>
          <w:sz w:val="28"/>
        </w:rPr>
        <w:t xml:space="preserve"> щодо </w:t>
      </w:r>
      <w:r w:rsidRPr="00557475">
        <w:rPr>
          <w:rFonts w:ascii="Times New Roman" w:hAnsi="Times New Roman" w:cs="Times New Roman"/>
          <w:b/>
          <w:bCs/>
          <w:sz w:val="28"/>
        </w:rPr>
        <w:t>постановки їх на облік та внесення до реєстру підприємств, установ, організацій та інших суб'єктів господарювання, які здійснюють торгівлю тракторами, самохідними шасі, самохідними сільськогосподарськими, дорожньо-будівельними і меліоративними машинами, сільськогосподарською технікою, іншими механізмами та їх складовими частинами, що мають ідентифікаційні номери</w:t>
      </w:r>
    </w:p>
    <w:p w14:paraId="6806D6F0" w14:textId="6BC3EF88" w:rsidR="00CF2819" w:rsidRPr="00557475" w:rsidRDefault="00557475" w:rsidP="00557475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F2819" w:rsidRPr="00557475">
        <w:rPr>
          <w:rFonts w:ascii="Times New Roman" w:hAnsi="Times New Roman" w:cs="Times New Roman"/>
          <w:sz w:val="28"/>
        </w:rPr>
        <w:t>Попередній розгляд заяв суб’єктів господарювання щодо постановки їх на облік та внесення до реєстру підприємств, установ, організацій та інших суб'єктів господарювання, які здійснюють торгівлю тракторами, самохідними шасі, самохідними сільськогосподарськими, дорожньо-будівельними і меліоративними машинами, сільськогосподарською технікою, іншими механізмами та їх складовими частинами, що мають ідентифікаційні н</w:t>
      </w:r>
      <w:r>
        <w:rPr>
          <w:rFonts w:ascii="Times New Roman" w:hAnsi="Times New Roman" w:cs="Times New Roman"/>
          <w:sz w:val="28"/>
        </w:rPr>
        <w:t xml:space="preserve">омери, проводиться комісією при </w:t>
      </w:r>
      <w:r w:rsidR="00CF2819" w:rsidRPr="00557475">
        <w:rPr>
          <w:rFonts w:ascii="Times New Roman" w:hAnsi="Times New Roman" w:cs="Times New Roman"/>
          <w:b/>
          <w:bCs/>
          <w:sz w:val="28"/>
        </w:rPr>
        <w:t>Головному управлінні Держпродспоживслужби в м. Києві</w:t>
      </w:r>
      <w:r w:rsidR="00CF2819" w:rsidRPr="00557475">
        <w:rPr>
          <w:rFonts w:ascii="Times New Roman" w:hAnsi="Times New Roman" w:cs="Times New Roman"/>
          <w:sz w:val="28"/>
        </w:rPr>
        <w:t>.</w:t>
      </w:r>
    </w:p>
    <w:p w14:paraId="22CC1BEF" w14:textId="319894F8" w:rsidR="00CF2819" w:rsidRPr="00557475" w:rsidRDefault="00557475" w:rsidP="0055747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F2819" w:rsidRPr="00557475">
        <w:rPr>
          <w:rFonts w:ascii="Times New Roman" w:hAnsi="Times New Roman" w:cs="Times New Roman"/>
          <w:sz w:val="28"/>
        </w:rPr>
        <w:t xml:space="preserve">Проведення перевірки та внесення до реєстру здійснюється Державною службою України з питань безпечності харчових продуктів та захисту споживачів за </w:t>
      </w:r>
      <w:proofErr w:type="spellStart"/>
      <w:r w:rsidR="00CF2819" w:rsidRPr="00557475">
        <w:rPr>
          <w:rFonts w:ascii="Times New Roman" w:hAnsi="Times New Roman" w:cs="Times New Roman"/>
          <w:sz w:val="28"/>
        </w:rPr>
        <w:t>адресою</w:t>
      </w:r>
      <w:proofErr w:type="spellEnd"/>
      <w:r w:rsidR="00CF2819" w:rsidRPr="00557475">
        <w:rPr>
          <w:rFonts w:ascii="Times New Roman" w:hAnsi="Times New Roman" w:cs="Times New Roman"/>
          <w:sz w:val="28"/>
        </w:rPr>
        <w:t xml:space="preserve">: 01001, </w:t>
      </w:r>
      <w:proofErr w:type="spellStart"/>
      <w:r w:rsidR="00CF2819" w:rsidRPr="00557475">
        <w:rPr>
          <w:rFonts w:ascii="Times New Roman" w:hAnsi="Times New Roman" w:cs="Times New Roman"/>
          <w:sz w:val="28"/>
        </w:rPr>
        <w:t>м.Київ</w:t>
      </w:r>
      <w:proofErr w:type="spellEnd"/>
      <w:r w:rsidR="00CF2819" w:rsidRPr="00557475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F2819" w:rsidRPr="00557475">
        <w:rPr>
          <w:rFonts w:ascii="Times New Roman" w:hAnsi="Times New Roman" w:cs="Times New Roman"/>
          <w:sz w:val="28"/>
        </w:rPr>
        <w:t>вул.Б.Грінченка</w:t>
      </w:r>
      <w:proofErr w:type="spellEnd"/>
      <w:r w:rsidR="00CF2819" w:rsidRPr="00557475">
        <w:rPr>
          <w:rFonts w:ascii="Times New Roman" w:hAnsi="Times New Roman" w:cs="Times New Roman"/>
          <w:sz w:val="28"/>
        </w:rPr>
        <w:t xml:space="preserve">, 1, </w:t>
      </w:r>
      <w:proofErr w:type="spellStart"/>
      <w:r w:rsidR="00CF2819" w:rsidRPr="00557475">
        <w:rPr>
          <w:rFonts w:ascii="Times New Roman" w:hAnsi="Times New Roman" w:cs="Times New Roman"/>
          <w:sz w:val="28"/>
        </w:rPr>
        <w:t>тел</w:t>
      </w:r>
      <w:proofErr w:type="spellEnd"/>
      <w:r w:rsidR="00CF2819" w:rsidRPr="00557475">
        <w:rPr>
          <w:rFonts w:ascii="Times New Roman" w:hAnsi="Times New Roman" w:cs="Times New Roman"/>
          <w:sz w:val="28"/>
        </w:rPr>
        <w:t>.: (044) 279-12-70, (044) 528-55-74.</w:t>
      </w:r>
    </w:p>
    <w:p w14:paraId="0B586F54" w14:textId="4597C5FC" w:rsidR="00CF2819" w:rsidRPr="00557475" w:rsidRDefault="00557475" w:rsidP="0055747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F2819" w:rsidRPr="00557475">
        <w:rPr>
          <w:rFonts w:ascii="Times New Roman" w:hAnsi="Times New Roman" w:cs="Times New Roman"/>
          <w:sz w:val="28"/>
        </w:rPr>
        <w:t>Для формування облікової справи та внесення до реєстру суб'єкт господарювання подає на розгляд комісії територіального органу Держпродспоживслужби такі документи:</w:t>
      </w:r>
    </w:p>
    <w:p w14:paraId="5AB39246" w14:textId="59536314" w:rsidR="00CF2819" w:rsidRPr="00557475" w:rsidRDefault="00557475" w:rsidP="0055747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F2819" w:rsidRPr="00557475">
        <w:rPr>
          <w:rFonts w:ascii="Times New Roman" w:hAnsi="Times New Roman" w:cs="Times New Roman"/>
          <w:sz w:val="28"/>
        </w:rPr>
        <w:t>1. Письмову </w:t>
      </w:r>
      <w:hyperlink r:id="rId4" w:history="1">
        <w:r w:rsidR="00CF2819" w:rsidRPr="00557475">
          <w:rPr>
            <w:rStyle w:val="a3"/>
            <w:rFonts w:ascii="Times New Roman" w:hAnsi="Times New Roman" w:cs="Times New Roman"/>
            <w:sz w:val="28"/>
          </w:rPr>
          <w:t>заяву</w:t>
        </w:r>
      </w:hyperlink>
      <w:r w:rsidR="00CF2819" w:rsidRPr="00557475">
        <w:rPr>
          <w:rFonts w:ascii="Times New Roman" w:hAnsi="Times New Roman" w:cs="Times New Roman"/>
          <w:sz w:val="28"/>
        </w:rPr>
        <w:t> (додаток 2 до Порядку обліку, створення та ведення реєстру підприємств, установ, організацій та інших суб'єктів господарювання, які здійснюють торгівлю тракторами, самохідними шасі, самохідними сільськогосподарськими, дорожньо-будівельними і меліоративними машинами, сільськогосподарською технікою, іншими механізмами та їх складовими частинами, що мають ідентифікаційні номери, затвердженого </w:t>
      </w:r>
      <w:hyperlink r:id="rId5" w:tgtFrame="_blank" w:history="1">
        <w:r w:rsidR="00CF2819" w:rsidRPr="00557475">
          <w:rPr>
            <w:rStyle w:val="a3"/>
            <w:rFonts w:ascii="Times New Roman" w:hAnsi="Times New Roman" w:cs="Times New Roman"/>
            <w:sz w:val="28"/>
          </w:rPr>
          <w:t>наказом Міністерства аграрної політики та продовольства України від 05.06.2012 р. № 325</w:t>
        </w:r>
      </w:hyperlink>
      <w:r w:rsidR="00CF2819" w:rsidRPr="00557475">
        <w:rPr>
          <w:rFonts w:ascii="Times New Roman" w:hAnsi="Times New Roman" w:cs="Times New Roman"/>
          <w:sz w:val="28"/>
        </w:rPr>
        <w:t>).</w:t>
      </w:r>
    </w:p>
    <w:p w14:paraId="35FF8071" w14:textId="6F0CE4C8" w:rsidR="00CF2819" w:rsidRPr="00557475" w:rsidRDefault="00557475" w:rsidP="0055747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F2819" w:rsidRPr="00557475">
        <w:rPr>
          <w:rFonts w:ascii="Times New Roman" w:hAnsi="Times New Roman" w:cs="Times New Roman"/>
          <w:sz w:val="28"/>
        </w:rPr>
        <w:t>2. </w:t>
      </w:r>
      <w:hyperlink r:id="rId6" w:history="1">
        <w:r w:rsidR="00CF2819" w:rsidRPr="00557475">
          <w:rPr>
            <w:rStyle w:val="a3"/>
            <w:rFonts w:ascii="Times New Roman" w:hAnsi="Times New Roman" w:cs="Times New Roman"/>
            <w:sz w:val="28"/>
          </w:rPr>
          <w:t>Засвідчені в установленому порядку</w:t>
        </w:r>
      </w:hyperlink>
      <w:r w:rsidR="00CF2819" w:rsidRPr="00557475">
        <w:rPr>
          <w:rFonts w:ascii="Times New Roman" w:hAnsi="Times New Roman" w:cs="Times New Roman"/>
          <w:sz w:val="28"/>
        </w:rPr>
        <w:t> копії статуту суб'єкта господарювання або положення про відокремлений підрозділ </w:t>
      </w:r>
      <w:r w:rsidR="00CF2819" w:rsidRPr="00557475">
        <w:rPr>
          <w:rFonts w:ascii="Times New Roman" w:hAnsi="Times New Roman" w:cs="Times New Roman"/>
          <w:b/>
          <w:bCs/>
          <w:sz w:val="28"/>
        </w:rPr>
        <w:t xml:space="preserve">із зазначенням безпосереднього виду діяльності (виробництво, торгівля машинами, які підлягають реєстрації в </w:t>
      </w:r>
      <w:proofErr w:type="spellStart"/>
      <w:r w:rsidR="00CF2819" w:rsidRPr="00557475">
        <w:rPr>
          <w:rFonts w:ascii="Times New Roman" w:hAnsi="Times New Roman" w:cs="Times New Roman"/>
          <w:b/>
          <w:bCs/>
          <w:sz w:val="28"/>
        </w:rPr>
        <w:t>Держпродспоживслужбі</w:t>
      </w:r>
      <w:proofErr w:type="spellEnd"/>
      <w:r w:rsidR="00CF2819" w:rsidRPr="00557475">
        <w:rPr>
          <w:rFonts w:ascii="Times New Roman" w:hAnsi="Times New Roman" w:cs="Times New Roman"/>
          <w:b/>
          <w:bCs/>
          <w:sz w:val="28"/>
        </w:rPr>
        <w:t xml:space="preserve"> та її територіальних органах, а також їх складовими частинами, що мають ідентифікаційні номери, торгівля якими здійснюється згідно з </w:t>
      </w:r>
      <w:hyperlink r:id="rId7" w:tgtFrame="_blank" w:history="1">
        <w:r w:rsidR="00CF2819" w:rsidRPr="00557475">
          <w:rPr>
            <w:rStyle w:val="a3"/>
            <w:rFonts w:ascii="Times New Roman" w:hAnsi="Times New Roman" w:cs="Times New Roman"/>
            <w:b/>
            <w:bCs/>
            <w:sz w:val="28"/>
          </w:rPr>
          <w:t>Порядком здійснення оптової та роздрібної торгівлі транспортними засобами та їх складовими частинами, що мають ідентифікаційні номери</w:t>
        </w:r>
      </w:hyperlink>
      <w:r w:rsidR="00CF2819" w:rsidRPr="00557475">
        <w:rPr>
          <w:rFonts w:ascii="Times New Roman" w:hAnsi="Times New Roman" w:cs="Times New Roman"/>
          <w:b/>
          <w:bCs/>
          <w:sz w:val="28"/>
        </w:rPr>
        <w:t>, затвердженим постановою Кабінету Міністрів України від 11 листопада 2009 року № 1200)</w:t>
      </w:r>
      <w:r w:rsidR="00CF2819" w:rsidRPr="00557475">
        <w:rPr>
          <w:rFonts w:ascii="Times New Roman" w:hAnsi="Times New Roman" w:cs="Times New Roman"/>
          <w:sz w:val="28"/>
        </w:rPr>
        <w:t xml:space="preserve">, копії виписки або витягу з Єдиного державного реєстру юридичних осіб та фізичних осіб - </w:t>
      </w:r>
      <w:r w:rsidR="00CF2819" w:rsidRPr="00557475">
        <w:rPr>
          <w:rFonts w:ascii="Times New Roman" w:hAnsi="Times New Roman" w:cs="Times New Roman"/>
          <w:sz w:val="28"/>
        </w:rPr>
        <w:lastRenderedPageBreak/>
        <w:t>підприємців, довідки з Єдиного державного реєстру підприємств та організацій України.</w:t>
      </w:r>
    </w:p>
    <w:p w14:paraId="25EF2FF1" w14:textId="5CB1C9C9" w:rsidR="00CF2819" w:rsidRPr="00557475" w:rsidRDefault="00557475" w:rsidP="0055747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F2819" w:rsidRPr="00557475">
        <w:rPr>
          <w:rFonts w:ascii="Times New Roman" w:hAnsi="Times New Roman" w:cs="Times New Roman"/>
          <w:sz w:val="28"/>
        </w:rPr>
        <w:t>3. Копію наказу про призначення відповідальних осіб </w:t>
      </w:r>
      <w:r w:rsidR="00CF2819" w:rsidRPr="00557475">
        <w:rPr>
          <w:rFonts w:ascii="Times New Roman" w:hAnsi="Times New Roman" w:cs="Times New Roman"/>
          <w:b/>
          <w:bCs/>
          <w:i/>
          <w:iCs/>
          <w:sz w:val="28"/>
        </w:rPr>
        <w:t>(керівник, бухгалтер (особи, що виконують їх обов'язки) та особи, відповідальні за отримання, зберігання і видачу бланків довідок-рахунків, актів приймання-передавання машин, номерних знаків "Транзит", облікованих в </w:t>
      </w:r>
      <w:proofErr w:type="spellStart"/>
      <w:r w:rsidR="00CF2819" w:rsidRPr="00557475">
        <w:rPr>
          <w:rFonts w:ascii="Times New Roman" w:hAnsi="Times New Roman" w:cs="Times New Roman"/>
          <w:b/>
          <w:bCs/>
          <w:i/>
          <w:iCs/>
          <w:sz w:val="28"/>
        </w:rPr>
        <w:t>Держпродспоживслужбі</w:t>
      </w:r>
      <w:proofErr w:type="spellEnd"/>
      <w:r w:rsidR="00CF2819" w:rsidRPr="00557475">
        <w:rPr>
          <w:rFonts w:ascii="Times New Roman" w:hAnsi="Times New Roman" w:cs="Times New Roman"/>
          <w:b/>
          <w:bCs/>
          <w:i/>
          <w:iCs/>
          <w:sz w:val="28"/>
        </w:rPr>
        <w:t xml:space="preserve"> бланків біржових угод, а також огляд машин та їх складових частин і звірку їх ідентифікаційних номерів)</w:t>
      </w:r>
      <w:r w:rsidR="00CF2819" w:rsidRPr="00557475">
        <w:rPr>
          <w:rFonts w:ascii="Times New Roman" w:hAnsi="Times New Roman" w:cs="Times New Roman"/>
          <w:b/>
          <w:bCs/>
          <w:sz w:val="28"/>
        </w:rPr>
        <w:t>.</w:t>
      </w:r>
    </w:p>
    <w:p w14:paraId="640EEF90" w14:textId="66D8587A" w:rsidR="00CF2819" w:rsidRPr="00557475" w:rsidRDefault="00557475" w:rsidP="0055747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F2819" w:rsidRPr="00557475">
        <w:rPr>
          <w:rFonts w:ascii="Times New Roman" w:hAnsi="Times New Roman" w:cs="Times New Roman"/>
          <w:sz w:val="28"/>
        </w:rPr>
        <w:t>4. Засвідчені в установленому порядку копії документів, що підтверджують право власності або користування земельною ділянкою, приміщеннями місця проведення діяльності, а також приміщеннями для проведення передпродажної підготовки і сервісного обслуговування для продажу товару (</w:t>
      </w:r>
      <w:r w:rsidR="00CF2819" w:rsidRPr="00557475">
        <w:rPr>
          <w:rFonts w:ascii="Times New Roman" w:hAnsi="Times New Roman" w:cs="Times New Roman"/>
          <w:b/>
          <w:bCs/>
          <w:i/>
          <w:iCs/>
          <w:sz w:val="28"/>
        </w:rPr>
        <w:t>свідоцтва про право власності, договори оренди та акти приймання-передавання до них тощо</w:t>
      </w:r>
      <w:r w:rsidR="00CF2819" w:rsidRPr="00557475">
        <w:rPr>
          <w:rFonts w:ascii="Times New Roman" w:hAnsi="Times New Roman" w:cs="Times New Roman"/>
          <w:sz w:val="28"/>
        </w:rPr>
        <w:t>).</w:t>
      </w:r>
    </w:p>
    <w:p w14:paraId="2C095E4D" w14:textId="14C73403" w:rsidR="00CF2819" w:rsidRPr="00557475" w:rsidRDefault="00557475" w:rsidP="0055747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F2819" w:rsidRPr="00557475">
        <w:rPr>
          <w:rFonts w:ascii="Times New Roman" w:hAnsi="Times New Roman" w:cs="Times New Roman"/>
          <w:sz w:val="28"/>
        </w:rPr>
        <w:t>5. Копії документів, що підтверджують наявність належних умов зберігання бланкової продукції відповідно до вимог законодавства.</w:t>
      </w:r>
    </w:p>
    <w:p w14:paraId="7E737487" w14:textId="139373B0" w:rsidR="00CF2819" w:rsidRPr="00557475" w:rsidRDefault="00557475" w:rsidP="0055747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F2819" w:rsidRPr="00557475">
        <w:rPr>
          <w:rFonts w:ascii="Times New Roman" w:hAnsi="Times New Roman" w:cs="Times New Roman"/>
          <w:sz w:val="28"/>
        </w:rPr>
        <w:t>6. Копії документів, які підтверджують наявність власного сервісного пункту технічного обслуговування, або чинного договору з суб’єктом господарювання, що належить до сервісної мережі пунктів технічного обслуговування та гарантійного ремонту машин, створеної виробником або уповноваженими ним суб’єктами господарювання, відповідно до законодавства.</w:t>
      </w:r>
    </w:p>
    <w:p w14:paraId="775CD863" w14:textId="668F1CEF" w:rsidR="00CF2819" w:rsidRPr="00557475" w:rsidRDefault="00557475" w:rsidP="0055747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F2819" w:rsidRPr="00557475">
        <w:rPr>
          <w:rFonts w:ascii="Times New Roman" w:hAnsi="Times New Roman" w:cs="Times New Roman"/>
          <w:sz w:val="28"/>
        </w:rPr>
        <w:t>7. Копію дилерського договору (за наявності), скріплену печаткою суб’єкта господарювання.</w:t>
      </w:r>
    </w:p>
    <w:p w14:paraId="70A44F77" w14:textId="77777777" w:rsidR="00557475" w:rsidRDefault="00557475" w:rsidP="0055747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F2819" w:rsidRPr="00557475">
        <w:rPr>
          <w:rFonts w:ascii="Times New Roman" w:hAnsi="Times New Roman" w:cs="Times New Roman"/>
          <w:sz w:val="28"/>
        </w:rPr>
        <w:t>Достовірність даних, що містяться в поданих документах, забезпечує суб’єкт господарювання.</w:t>
      </w:r>
    </w:p>
    <w:p w14:paraId="7D3868A5" w14:textId="4017EB22" w:rsidR="00CF2819" w:rsidRPr="00557475" w:rsidRDefault="00557475" w:rsidP="0055747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F2819" w:rsidRPr="00557475">
        <w:rPr>
          <w:rFonts w:ascii="Times New Roman" w:hAnsi="Times New Roman" w:cs="Times New Roman"/>
          <w:sz w:val="28"/>
        </w:rPr>
        <w:t>Заява та зазначені документи подаються особисто або надсилаються поштою до територіального органу Держпродспоживслужби за місцем проживання фізичної особи - підприємця або місцезнаходженням юридичної особи.</w:t>
      </w:r>
    </w:p>
    <w:p w14:paraId="78137148" w14:textId="0A00C97C" w:rsidR="00CF2819" w:rsidRPr="00557475" w:rsidRDefault="00557475" w:rsidP="0055747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F2819" w:rsidRPr="00557475">
        <w:rPr>
          <w:rFonts w:ascii="Times New Roman" w:hAnsi="Times New Roman" w:cs="Times New Roman"/>
          <w:sz w:val="28"/>
        </w:rPr>
        <w:t>Документи реєструються в територіальному органі Держпродспоживслужби і передаються протягом одного дня на розгляд комісії.</w:t>
      </w:r>
    </w:p>
    <w:p w14:paraId="1CEDD45D" w14:textId="5B3E51CB" w:rsidR="00CF2819" w:rsidRPr="00557475" w:rsidRDefault="00557475" w:rsidP="0055747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F2819" w:rsidRPr="00557475">
        <w:rPr>
          <w:rFonts w:ascii="Times New Roman" w:hAnsi="Times New Roman" w:cs="Times New Roman"/>
          <w:sz w:val="28"/>
        </w:rPr>
        <w:t>Попередній розгляд заяв суб’єктів господарювання щодо постановки їх на облік та внесення до реєстру проводиться комісією при територіальному органі Держпродспоживслужби у строк, який не може перевищувати десяти робочих днів.</w:t>
      </w:r>
    </w:p>
    <w:p w14:paraId="6AF8BB57" w14:textId="48F8128A" w:rsidR="00CF2819" w:rsidRPr="00557475" w:rsidRDefault="00557475" w:rsidP="0055747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F2819" w:rsidRPr="00557475">
        <w:rPr>
          <w:rFonts w:ascii="Times New Roman" w:hAnsi="Times New Roman" w:cs="Times New Roman"/>
          <w:sz w:val="28"/>
        </w:rPr>
        <w:t>У межах цього строку комісія у разі необхідності може уточнювати відомості щодо документів.</w:t>
      </w:r>
    </w:p>
    <w:p w14:paraId="6337E45A" w14:textId="6FEC0C20" w:rsidR="00CF2819" w:rsidRPr="00557475" w:rsidRDefault="00557475" w:rsidP="0055747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F2819" w:rsidRPr="00557475">
        <w:rPr>
          <w:rFonts w:ascii="Times New Roman" w:hAnsi="Times New Roman" w:cs="Times New Roman"/>
          <w:sz w:val="28"/>
        </w:rPr>
        <w:t xml:space="preserve">У випадку подання до територіального органу Держпродспоживслужби недостовірних даних, неповного комплекту документів, неврахування в установлені комісією строки зауважень, виявлених при попередньому розгляді документів, суб’єкту господарювання відмовляється (із зазначенням причин) у </w:t>
      </w:r>
      <w:r w:rsidR="00CF2819" w:rsidRPr="00557475">
        <w:rPr>
          <w:rFonts w:ascii="Times New Roman" w:hAnsi="Times New Roman" w:cs="Times New Roman"/>
          <w:sz w:val="28"/>
        </w:rPr>
        <w:lastRenderedPageBreak/>
        <w:t>постановці на облік. Після усунення причин відмови суб’єкт господарювання може повторно подати до територіального органу Держпродспоживслужби необхідні для постановки на облік документи.</w:t>
      </w:r>
    </w:p>
    <w:p w14:paraId="23D78DFE" w14:textId="4D9A1937" w:rsidR="00CF2819" w:rsidRPr="00557475" w:rsidRDefault="00557475" w:rsidP="0055747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F2819" w:rsidRPr="00557475">
        <w:rPr>
          <w:rFonts w:ascii="Times New Roman" w:hAnsi="Times New Roman" w:cs="Times New Roman"/>
          <w:sz w:val="28"/>
        </w:rPr>
        <w:t>Після попереднього розгляду комісією документів матеріали із супровідним листом територіального органу надсилаються до Держпродспоживслужби для проведення перевірки та внесення до реєстру.</w:t>
      </w:r>
    </w:p>
    <w:p w14:paraId="1F6F1C39" w14:textId="77777777" w:rsidR="00CF2819" w:rsidRPr="00557475" w:rsidRDefault="00CF2819" w:rsidP="00557475">
      <w:pPr>
        <w:jc w:val="center"/>
        <w:rPr>
          <w:rFonts w:ascii="Times New Roman" w:hAnsi="Times New Roman" w:cs="Times New Roman"/>
          <w:b/>
          <w:bCs/>
          <w:sz w:val="28"/>
        </w:rPr>
      </w:pPr>
      <w:bookmarkStart w:id="1" w:name="TOC--"/>
      <w:bookmarkEnd w:id="1"/>
      <w:r w:rsidRPr="00557475">
        <w:rPr>
          <w:rFonts w:ascii="Times New Roman" w:hAnsi="Times New Roman" w:cs="Times New Roman"/>
          <w:b/>
          <w:bCs/>
          <w:sz w:val="28"/>
        </w:rPr>
        <w:t>Основні вимоги до документів і умов для здійснення реалізації та організації технічного сервісу, які перевіряються уповноваженою комісією</w:t>
      </w:r>
    </w:p>
    <w:p w14:paraId="049A6D1C" w14:textId="09E88B34" w:rsidR="00CF2819" w:rsidRPr="00557475" w:rsidRDefault="00557475" w:rsidP="0055747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статутом має бути передбачено </w:t>
      </w:r>
      <w:r w:rsidR="00CF2819" w:rsidRPr="00557475">
        <w:rPr>
          <w:rFonts w:ascii="Times New Roman" w:hAnsi="Times New Roman" w:cs="Times New Roman"/>
          <w:sz w:val="28"/>
        </w:rPr>
        <w:t>безпосередня діяльність, пов'язана з виробництвом, чи торгівлею машинами, що підлягають реєстрації та обліку в територіальних органах Держпродспоживслужби  (оптова, роздрібна торгівля тракторами, самохідними шасі, самохідними сільськогосподарськими, дорожньо-будівельними і меліоративними машинами, сільськогосподарською технікою, виробництво тракторів тощо);</w:t>
      </w:r>
    </w:p>
    <w:p w14:paraId="335879B4" w14:textId="77777777" w:rsidR="00CF2819" w:rsidRPr="00557475" w:rsidRDefault="00CF2819" w:rsidP="00557475">
      <w:pPr>
        <w:jc w:val="both"/>
        <w:rPr>
          <w:rFonts w:ascii="Times New Roman" w:hAnsi="Times New Roman" w:cs="Times New Roman"/>
          <w:sz w:val="28"/>
        </w:rPr>
      </w:pPr>
      <w:r w:rsidRPr="00557475">
        <w:rPr>
          <w:rFonts w:ascii="Times New Roman" w:hAnsi="Times New Roman" w:cs="Times New Roman"/>
          <w:sz w:val="28"/>
        </w:rPr>
        <w:t>- наявність металевих вогнетривких сейфів, які унеможливлюють несанкціонований доступ до них сторонніх осіб;</w:t>
      </w:r>
    </w:p>
    <w:p w14:paraId="6441C083" w14:textId="77777777" w:rsidR="00CF2819" w:rsidRPr="00557475" w:rsidRDefault="00CF2819" w:rsidP="00557475">
      <w:pPr>
        <w:jc w:val="both"/>
        <w:rPr>
          <w:rFonts w:ascii="Times New Roman" w:hAnsi="Times New Roman" w:cs="Times New Roman"/>
          <w:sz w:val="28"/>
        </w:rPr>
      </w:pPr>
      <w:r w:rsidRPr="00557475">
        <w:rPr>
          <w:rFonts w:ascii="Times New Roman" w:hAnsi="Times New Roman" w:cs="Times New Roman"/>
          <w:sz w:val="28"/>
        </w:rPr>
        <w:t>- наявність приміщень і площі для зберігання, проведення передпродажної підготовки, сервісного обслуговування та продажу машин;</w:t>
      </w:r>
    </w:p>
    <w:p w14:paraId="49833E6D" w14:textId="77777777" w:rsidR="00CF2819" w:rsidRPr="00557475" w:rsidRDefault="00CF2819" w:rsidP="00557475">
      <w:pPr>
        <w:jc w:val="both"/>
        <w:rPr>
          <w:rFonts w:ascii="Times New Roman" w:hAnsi="Times New Roman" w:cs="Times New Roman"/>
          <w:sz w:val="28"/>
        </w:rPr>
      </w:pPr>
      <w:r w:rsidRPr="00557475">
        <w:rPr>
          <w:rFonts w:ascii="Times New Roman" w:hAnsi="Times New Roman" w:cs="Times New Roman"/>
          <w:sz w:val="28"/>
        </w:rPr>
        <w:t>- наявність відповідних спеціалістів-консультантів, запасних частин, необхідних для сервісного обслуговування, та обладнання, необхідного для зберігання, проведення передпродажної підготовки, сервісного обслуговування заявлених у переліку видів та марок машин, що реалізуються суб'єктом господарювання;</w:t>
      </w:r>
    </w:p>
    <w:p w14:paraId="4AFEB776" w14:textId="77777777" w:rsidR="00CF2819" w:rsidRPr="00557475" w:rsidRDefault="00CF2819" w:rsidP="00557475">
      <w:pPr>
        <w:jc w:val="both"/>
        <w:rPr>
          <w:rFonts w:ascii="Times New Roman" w:hAnsi="Times New Roman" w:cs="Times New Roman"/>
          <w:sz w:val="28"/>
        </w:rPr>
      </w:pPr>
      <w:r w:rsidRPr="00557475">
        <w:rPr>
          <w:rFonts w:ascii="Times New Roman" w:hAnsi="Times New Roman" w:cs="Times New Roman"/>
          <w:sz w:val="28"/>
        </w:rPr>
        <w:t>- відповідність приміщення (об'єкта торгівлі) умовам зберігання, передпродажної підготовки, продажу та сервісного обслуговування транспортних засобів та їх складових частин, що мають ідентифікаційні номери, які відповідають вимогам нормативно-правових актів з питань охорони праці, здоров'я та навколишнього природного середовища, протипожежної безпеки, а також санітарних норм;</w:t>
      </w:r>
    </w:p>
    <w:p w14:paraId="28D0F7DF" w14:textId="77777777" w:rsidR="00CF2819" w:rsidRPr="00557475" w:rsidRDefault="00CF2819" w:rsidP="00557475">
      <w:pPr>
        <w:jc w:val="both"/>
        <w:rPr>
          <w:rFonts w:ascii="Times New Roman" w:hAnsi="Times New Roman" w:cs="Times New Roman"/>
          <w:sz w:val="28"/>
        </w:rPr>
      </w:pPr>
      <w:r w:rsidRPr="00557475">
        <w:rPr>
          <w:rFonts w:ascii="Times New Roman" w:hAnsi="Times New Roman" w:cs="Times New Roman"/>
          <w:sz w:val="28"/>
        </w:rPr>
        <w:t>- на фасаді об'єкта торгівлі розміщується вивіска із зазначенням найменування суб'єкта господарювання, а біля входу до об'єкта торгівлі на видному місці - інформація про режим роботи, що встановлюється суб'єктом господарювання самостійно, а у передбачених законодавством випадках за погодженням з органами місцевого самоврядування;</w:t>
      </w:r>
    </w:p>
    <w:p w14:paraId="081C0578" w14:textId="2B3276F0" w:rsidR="000A4CE2" w:rsidRPr="00557475" w:rsidRDefault="00CF2819" w:rsidP="00557475">
      <w:pPr>
        <w:jc w:val="both"/>
        <w:rPr>
          <w:rFonts w:ascii="Times New Roman" w:hAnsi="Times New Roman" w:cs="Times New Roman"/>
          <w:sz w:val="28"/>
        </w:rPr>
      </w:pPr>
      <w:r w:rsidRPr="00557475">
        <w:rPr>
          <w:rFonts w:ascii="Times New Roman" w:hAnsi="Times New Roman" w:cs="Times New Roman"/>
          <w:sz w:val="28"/>
        </w:rPr>
        <w:t>- суб'єкт господарювання повинен забезпечити наявність на видному та доступному для покупця місці куточка, в якому розміщуються інформація про найменування власника об'єкта торгівлі, місцезнаходження і номери телефонів органів, що забезпечують захист прав споживачів, витяг із Законів України "</w:t>
      </w:r>
      <w:hyperlink r:id="rId8" w:history="1">
        <w:r w:rsidRPr="00557475">
          <w:rPr>
            <w:rStyle w:val="a3"/>
            <w:rFonts w:ascii="Times New Roman" w:hAnsi="Times New Roman" w:cs="Times New Roman"/>
            <w:sz w:val="28"/>
          </w:rPr>
          <w:t>Про захист прав споживачів</w:t>
        </w:r>
      </w:hyperlink>
      <w:r w:rsidRPr="00557475">
        <w:rPr>
          <w:rFonts w:ascii="Times New Roman" w:hAnsi="Times New Roman" w:cs="Times New Roman"/>
          <w:sz w:val="28"/>
        </w:rPr>
        <w:t>" і "</w:t>
      </w:r>
      <w:hyperlink r:id="rId9" w:history="1">
        <w:r w:rsidRPr="00557475">
          <w:rPr>
            <w:rStyle w:val="a3"/>
            <w:rFonts w:ascii="Times New Roman" w:hAnsi="Times New Roman" w:cs="Times New Roman"/>
            <w:sz w:val="28"/>
          </w:rPr>
          <w:t xml:space="preserve">Про захист прав покупців сільськогосподарських </w:t>
        </w:r>
        <w:r w:rsidRPr="00557475">
          <w:rPr>
            <w:rStyle w:val="a3"/>
            <w:rFonts w:ascii="Times New Roman" w:hAnsi="Times New Roman" w:cs="Times New Roman"/>
            <w:sz w:val="28"/>
          </w:rPr>
          <w:lastRenderedPageBreak/>
          <w:t>машин</w:t>
        </w:r>
      </w:hyperlink>
      <w:r w:rsidRPr="00557475">
        <w:rPr>
          <w:rFonts w:ascii="Times New Roman" w:hAnsi="Times New Roman" w:cs="Times New Roman"/>
          <w:sz w:val="28"/>
        </w:rPr>
        <w:t>", копія </w:t>
      </w:r>
      <w:hyperlink r:id="rId10" w:history="1">
        <w:r w:rsidRPr="00557475">
          <w:rPr>
            <w:rStyle w:val="a3"/>
            <w:rFonts w:ascii="Times New Roman" w:hAnsi="Times New Roman" w:cs="Times New Roman"/>
            <w:sz w:val="28"/>
          </w:rPr>
          <w:t>Порядку здійснення оптової та роздрібної торгівлі транспортними засобами та їх складовими частинами, що мають ідентифікаційні номери</w:t>
        </w:r>
      </w:hyperlink>
      <w:r w:rsidRPr="00557475">
        <w:rPr>
          <w:rFonts w:ascii="Times New Roman" w:hAnsi="Times New Roman" w:cs="Times New Roman"/>
          <w:sz w:val="28"/>
        </w:rPr>
        <w:t>, книга відгуків та пропозицій, копія торгового патенту на право суб'єкта господарювання провадити зазначені в Порядку види господарської діяльності.</w:t>
      </w:r>
    </w:p>
    <w:sectPr w:rsidR="000A4CE2" w:rsidRPr="00557475" w:rsidSect="005574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E2"/>
    <w:rsid w:val="000A4CE2"/>
    <w:rsid w:val="00557475"/>
    <w:rsid w:val="0066561D"/>
    <w:rsid w:val="00C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32A6"/>
  <w15:chartTrackingRefBased/>
  <w15:docId w15:val="{75B7B40A-AE7A-42C2-8595-BADEFA55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81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2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cgi-bin/laws/main.cgi?nreg=1023-12&amp;p=12916190552742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1.rada.gov.ua/laws/show/1200-2009-%D0%B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idtnkiev/statti/poradok-zasvidcenna-kopij-dokumenti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kon1.rada.gov.ua/laws/show/z1038-12" TargetMode="External"/><Relationship Id="rId10" Type="http://schemas.openxmlformats.org/officeDocument/2006/relationships/hyperlink" Target="http://zakon.rada.gov.ua/cgi-bin/laws/main.cgi?nreg=1200-2009-%EF&amp;p=1291619055274230" TargetMode="External"/><Relationship Id="rId4" Type="http://schemas.openxmlformats.org/officeDocument/2006/relationships/hyperlink" Target="http://zakon1.rada.gov.ua/laws/file/text/8/f381335n112.doc" TargetMode="External"/><Relationship Id="rId9" Type="http://schemas.openxmlformats.org/officeDocument/2006/relationships/hyperlink" Target="http://zakon.rada.gov.ua/cgi-bin/laws/main.cgi?nreg=900-1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Владислав Ліскович</cp:lastModifiedBy>
  <cp:revision>5</cp:revision>
  <dcterms:created xsi:type="dcterms:W3CDTF">2019-03-13T08:48:00Z</dcterms:created>
  <dcterms:modified xsi:type="dcterms:W3CDTF">2020-08-21T13:37:00Z</dcterms:modified>
</cp:coreProperties>
</file>