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146D" w14:textId="77777777" w:rsidR="00AB4D74" w:rsidRPr="00AB4D74" w:rsidRDefault="00AB4D74" w:rsidP="00AB4D74">
      <w:pPr>
        <w:jc w:val="center"/>
        <w:rPr>
          <w:b/>
          <w:bCs/>
        </w:rPr>
      </w:pPr>
      <w:bookmarkStart w:id="0" w:name="_GoBack"/>
      <w:r w:rsidRPr="00AB4D74">
        <w:rPr>
          <w:b/>
          <w:bCs/>
        </w:rPr>
        <w:t>Зняття з обліку машин</w:t>
      </w:r>
    </w:p>
    <w:bookmarkEnd w:id="0"/>
    <w:p w14:paraId="27EC9469" w14:textId="77777777" w:rsidR="00AB4D74" w:rsidRPr="00AB4D74" w:rsidRDefault="00AB4D74" w:rsidP="00AB4D74">
      <w:r w:rsidRPr="00AB4D74">
        <w:t> Документи, необхідні для зняття машини з обліку в зв’язку з відчуженням (реалізацією):</w:t>
      </w:r>
    </w:p>
    <w:p w14:paraId="3A063F76" w14:textId="77777777" w:rsidR="00AB4D74" w:rsidRPr="00AB4D74" w:rsidRDefault="00AB4D74" w:rsidP="00AB4D74">
      <w:r w:rsidRPr="00AB4D74">
        <w:rPr>
          <w:b/>
          <w:bCs/>
        </w:rPr>
        <w:t>1.</w:t>
      </w:r>
      <w:r w:rsidRPr="00AB4D74">
        <w:t>Заява.</w:t>
      </w:r>
      <w:r w:rsidRPr="00AB4D74">
        <w:br/>
      </w:r>
      <w:r w:rsidRPr="00AB4D74">
        <w:rPr>
          <w:b/>
          <w:bCs/>
        </w:rPr>
        <w:t>2.</w:t>
      </w:r>
      <w:r w:rsidRPr="00AB4D74">
        <w:t>Документи, що підтверджують сплату передбачених законодавством </w:t>
      </w:r>
      <w:hyperlink r:id="rId4" w:history="1">
        <w:r w:rsidRPr="00AB4D74">
          <w:rPr>
            <w:rStyle w:val="a3"/>
          </w:rPr>
          <w:t>зборів за послуги</w:t>
        </w:r>
      </w:hyperlink>
      <w:r w:rsidRPr="00AB4D74">
        <w:t>, що надаються інспекцією.</w:t>
      </w:r>
      <w:r w:rsidRPr="00AB4D74">
        <w:br/>
      </w:r>
      <w:r w:rsidRPr="00AB4D74">
        <w:rPr>
          <w:b/>
          <w:bCs/>
        </w:rPr>
        <w:t>3.</w:t>
      </w:r>
      <w:r w:rsidRPr="00AB4D74">
        <w:t>Документ, що посвідчує особу представника власника та його повноваження (</w:t>
      </w:r>
      <w:r w:rsidRPr="00AB4D74">
        <w:rPr>
          <w:b/>
          <w:bCs/>
          <w:i/>
          <w:iCs/>
          <w:u w:val="single"/>
        </w:rPr>
        <w:t>у разі потреби</w:t>
      </w:r>
      <w:r w:rsidRPr="00AB4D74">
        <w:t>) – </w:t>
      </w:r>
      <w:r w:rsidRPr="00AB4D74">
        <w:rPr>
          <w:i/>
          <w:iCs/>
        </w:rPr>
        <w:t>паспорт, довіреність.</w:t>
      </w:r>
      <w:r w:rsidRPr="00AB4D74">
        <w:br/>
      </w:r>
      <w:r w:rsidRPr="00AB4D74">
        <w:rPr>
          <w:b/>
          <w:bCs/>
        </w:rPr>
        <w:t>4.</w:t>
      </w:r>
      <w:r w:rsidRPr="00AB4D74">
        <w:t>Свідоцтво про реєстрацію машини.</w:t>
      </w:r>
      <w:r w:rsidRPr="00AB4D74">
        <w:br/>
      </w:r>
      <w:r w:rsidRPr="00AB4D74">
        <w:rPr>
          <w:b/>
          <w:bCs/>
        </w:rPr>
        <w:t>5.</w:t>
      </w:r>
      <w:r w:rsidRPr="00AB4D74">
        <w:t>Письмова згода співвласників на зняття машини з обліку, що засвідчується в установленому порядку (</w:t>
      </w:r>
      <w:r w:rsidRPr="00AB4D74">
        <w:rPr>
          <w:b/>
          <w:bCs/>
          <w:u w:val="single"/>
        </w:rPr>
        <w:t>для зняття з обліку машини, зареєстрованої з урахуванням підпункту 1 пункту 8 </w:t>
      </w:r>
      <w:hyperlink r:id="rId5" w:tgtFrame="_blank" w:history="1">
        <w:r w:rsidRPr="00AB4D74">
          <w:rPr>
            <w:rStyle w:val="a3"/>
            <w:b/>
            <w:bCs/>
          </w:rPr>
          <w:t>Порядку</w:t>
        </w:r>
      </w:hyperlink>
      <w:r w:rsidRPr="00AB4D74">
        <w:t>).</w:t>
      </w:r>
      <w:r w:rsidRPr="00AB4D74">
        <w:br/>
      </w:r>
      <w:r w:rsidRPr="00AB4D74">
        <w:rPr>
          <w:b/>
          <w:bCs/>
        </w:rPr>
        <w:t>6.</w:t>
      </w:r>
      <w:r w:rsidRPr="00AB4D74">
        <w:t>Рішення загальних зборів колективного сільськогосподарського підприємства про зняття машини з обліку (</w:t>
      </w:r>
      <w:r w:rsidRPr="00AB4D74">
        <w:rPr>
          <w:b/>
          <w:bCs/>
          <w:u w:val="single"/>
        </w:rPr>
        <w:t>для зняття з обліку машини, зареєстрованої з урахуванням підпункту 2 пункту 8 </w:t>
      </w:r>
      <w:hyperlink r:id="rId6" w:tgtFrame="_blank" w:history="1">
        <w:r w:rsidRPr="00AB4D74">
          <w:rPr>
            <w:rStyle w:val="a3"/>
            <w:b/>
            <w:bCs/>
          </w:rPr>
          <w:t>Порядку</w:t>
        </w:r>
      </w:hyperlink>
      <w:r w:rsidRPr="00AB4D74">
        <w:t>).</w:t>
      </w:r>
      <w:r w:rsidRPr="00AB4D74">
        <w:br/>
      </w:r>
      <w:r w:rsidRPr="00AB4D74">
        <w:rPr>
          <w:b/>
          <w:bCs/>
        </w:rPr>
        <w:t>7.</w:t>
      </w:r>
      <w:hyperlink r:id="rId7" w:history="1">
        <w:r w:rsidRPr="00AB4D74">
          <w:rPr>
            <w:rStyle w:val="a3"/>
          </w:rPr>
          <w:t>Висновок спеціаліста</w:t>
        </w:r>
      </w:hyperlink>
      <w:r w:rsidRPr="00AB4D74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AB4D74">
        <w:br/>
      </w:r>
      <w:r w:rsidRPr="00AB4D74">
        <w:rPr>
          <w:b/>
          <w:bCs/>
        </w:rPr>
        <w:t>8.</w:t>
      </w:r>
      <w:r w:rsidRPr="00AB4D74">
        <w:t>Інші документи у випадках, визначених </w:t>
      </w:r>
      <w:hyperlink r:id="rId8" w:tgtFrame="_blank" w:history="1">
        <w:r w:rsidRPr="00AB4D74">
          <w:rPr>
            <w:rStyle w:val="a3"/>
          </w:rPr>
          <w:t>Порядком</w:t>
        </w:r>
      </w:hyperlink>
      <w:r w:rsidRPr="00AB4D74">
        <w:t>.  </w:t>
      </w:r>
    </w:p>
    <w:p w14:paraId="1CBD5801" w14:textId="77777777" w:rsidR="00AB4D74" w:rsidRPr="00AB4D74" w:rsidRDefault="00AB4D74" w:rsidP="00AB4D74">
      <w:r w:rsidRPr="00AB4D74">
        <w:t>У разі зняття з обліку машини у зв'язку з відчуженням номерний знак власник здає до інспекції. У свідоцтві про реєстрацію машини робиться запис "Знято з обліку для реалізації".</w:t>
      </w:r>
    </w:p>
    <w:p w14:paraId="26E5D271" w14:textId="77777777" w:rsidR="00AB4D74" w:rsidRPr="00AB4D74" w:rsidRDefault="00AB4D74" w:rsidP="00AB4D74">
      <w:r w:rsidRPr="00AB4D74">
        <w:t>Для транспортування знятої з обліку машини інспекція видає номерний знак "Транзит".</w:t>
      </w:r>
    </w:p>
    <w:p w14:paraId="59C6F5BE" w14:textId="77777777" w:rsidR="00AB4D74" w:rsidRPr="00AB4D74" w:rsidRDefault="00AB4D74" w:rsidP="00AB4D74">
      <w:r w:rsidRPr="00AB4D74">
        <w:t> </w:t>
      </w:r>
    </w:p>
    <w:p w14:paraId="40CE58CF" w14:textId="77777777" w:rsidR="00AB4D74" w:rsidRPr="00AB4D74" w:rsidRDefault="00AB4D74" w:rsidP="00AB4D74">
      <w:pPr>
        <w:jc w:val="center"/>
      </w:pPr>
      <w:r w:rsidRPr="00AB4D74">
        <w:rPr>
          <w:b/>
          <w:bCs/>
        </w:rPr>
        <w:t>ПРИМІТКИ:</w:t>
      </w:r>
    </w:p>
    <w:p w14:paraId="4731CE6C" w14:textId="77777777" w:rsidR="00AB4D74" w:rsidRPr="00AB4D74" w:rsidRDefault="00AB4D74" w:rsidP="00AB4D74">
      <w:r w:rsidRPr="00AB4D74">
        <w:t>1. Відповідно до п.16 </w:t>
      </w:r>
      <w:hyperlink r:id="rId9" w:tgtFrame="_blank" w:history="1">
        <w:r w:rsidRPr="00AB4D74">
          <w:rPr>
            <w:rStyle w:val="a3"/>
          </w:rPr>
          <w:t>Порядку відомчої реєстрації та зняття з обліку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механізмів, затвердженого Постановою Кабінету Міністрів України від 08.07.2009 року № 694</w:t>
        </w:r>
      </w:hyperlink>
      <w:r w:rsidRPr="00AB4D74">
        <w:t>, перереєстрація машин проводиться у разі зміни: </w:t>
      </w:r>
      <w:r w:rsidRPr="00AB4D74">
        <w:br/>
        <w:t>- місцезнаходження, організаційно-правової форми або найменування власника - юридичної особи, що підтверджується відповідними документами; </w:t>
      </w:r>
      <w:r w:rsidRPr="00AB4D74">
        <w:br/>
        <w:t>- типу машини у разі переобладнання або заміни складових частин (вузлів і агрегатів) з ідентифікаційними номерами, що підтверджується документами про правомірність придбання складових частин (вузлів і агрегатів). </w:t>
      </w:r>
      <w:r w:rsidRPr="00AB4D74">
        <w:br/>
        <w:t>Перереєстрація машин проводиться також у разі виникнення потреби у внесенні змін до графи "Особливі відмітки" реєстраційного документа або проведенні обміну реєстраційних документів, що прийшли у непридатний стан, а також після присвоєння ідентифікаційних номерів машинам (складовим частинам), які не мали таких номерів.</w:t>
      </w:r>
    </w:p>
    <w:p w14:paraId="5CC8DB2D" w14:textId="77777777" w:rsidR="00AB4D74" w:rsidRPr="00AB4D74" w:rsidRDefault="00AB4D74" w:rsidP="00AB4D74">
      <w:r w:rsidRPr="00AB4D74">
        <w:rPr>
          <w:b/>
          <w:bCs/>
        </w:rPr>
        <w:t>Відповідно до статті 34 </w:t>
      </w:r>
      <w:hyperlink r:id="rId10" w:tgtFrame="_blank" w:history="1">
        <w:r w:rsidRPr="00AB4D74">
          <w:rPr>
            <w:rStyle w:val="a3"/>
            <w:b/>
            <w:bCs/>
          </w:rPr>
          <w:t>Закону України "Про дорожній рух"</w:t>
        </w:r>
      </w:hyperlink>
      <w:r w:rsidRPr="00AB4D74">
        <w:rPr>
          <w:b/>
          <w:bCs/>
        </w:rPr>
        <w:t> власники транспортних засобів та особи, які використовують їх на законних підставах, зобов'язані перереєструвати належні їм транспортні засоби протягом десяти діб після виникнення обставин, що потребують внесення змін до реєстраційних документів.</w:t>
      </w:r>
    </w:p>
    <w:p w14:paraId="208D344D" w14:textId="77777777" w:rsidR="00AB4D74" w:rsidRPr="00AB4D74" w:rsidRDefault="00AB4D74" w:rsidP="00AB4D74">
      <w:r w:rsidRPr="00AB4D74">
        <w:rPr>
          <w:b/>
          <w:bCs/>
          <w:u w:val="single"/>
        </w:rPr>
        <w:t>ЗНЯТТЯ З ОБЛІКУ МАШИН, ЯКІ НЕ ПЕРЕРЕЄСТРОВАНІ В УСТАНОВЛЕНОМУ ПОРЯДКУ, ІНСПЕКЦІЄЮ НЕ ПРОВОДИТЬСЯ!</w:t>
      </w:r>
    </w:p>
    <w:p w14:paraId="641C377A" w14:textId="77777777" w:rsidR="00AB4D74" w:rsidRPr="00AB4D74" w:rsidRDefault="00AB4D74" w:rsidP="00AB4D74">
      <w:r w:rsidRPr="00AB4D74">
        <w:t>2. Відповідно до п.9.1 </w:t>
      </w:r>
      <w:hyperlink r:id="rId11" w:tgtFrame="_blank" w:history="1">
        <w:r w:rsidRPr="00AB4D74">
          <w:rPr>
            <w:rStyle w:val="a3"/>
          </w:rPr>
          <w:t>Порядку роботи, пов'язаної з реєстрацією та зняттям з обліку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механізмів"</w:t>
        </w:r>
      </w:hyperlink>
      <w:hyperlink r:id="rId12" w:tgtFrame="_blank" w:history="1">
        <w:r w:rsidRPr="00AB4D74">
          <w:rPr>
            <w:rStyle w:val="a3"/>
          </w:rPr>
          <w:t> (Наказ Міністерства аграрної політики та продовольства України від 22.11.2011 року, №644)</w:t>
        </w:r>
      </w:hyperlink>
      <w:r w:rsidRPr="00AB4D74">
        <w:t> </w:t>
      </w:r>
      <w:r w:rsidRPr="00AB4D74">
        <w:rPr>
          <w:b/>
          <w:bCs/>
          <w:u w:val="single"/>
        </w:rPr>
        <w:t xml:space="preserve">при встановленні фактів відсутності одного чи більше заводських, ідентифікаційних номерів машини (складової частини), їх втрати, невідповідності їх реєстраційним даним машини, при реєстрації самостійно складених машин, </w:t>
      </w:r>
      <w:r w:rsidRPr="00AB4D74">
        <w:rPr>
          <w:b/>
          <w:bCs/>
          <w:u w:val="single"/>
        </w:rPr>
        <w:lastRenderedPageBreak/>
        <w:t>причіпних, навісних сільськогосподарських та інших машин і обладнання інспекцією вживаються заходи щодо їх </w:t>
      </w:r>
      <w:hyperlink r:id="rId13" w:history="1">
        <w:r w:rsidRPr="00AB4D74">
          <w:rPr>
            <w:rStyle w:val="a3"/>
            <w:b/>
            <w:bCs/>
          </w:rPr>
          <w:t>присвоєння та видається направлення для проведення цієї роботи</w:t>
        </w:r>
      </w:hyperlink>
      <w:r w:rsidRPr="00AB4D74">
        <w:rPr>
          <w:b/>
          <w:bCs/>
          <w:u w:val="single"/>
        </w:rPr>
        <w:t>.</w:t>
      </w:r>
      <w:r w:rsidRPr="00AB4D74">
        <w:t>  </w:t>
      </w:r>
    </w:p>
    <w:p w14:paraId="2989246E" w14:textId="77777777" w:rsidR="00AB4D74" w:rsidRPr="00AB4D74" w:rsidRDefault="00AB4D74" w:rsidP="00AB4D74">
      <w:r w:rsidRPr="00AB4D74">
        <w:rPr>
          <w:b/>
          <w:bCs/>
          <w:u w:val="single"/>
        </w:rPr>
        <w:t>ЗНЯТТЯ З ОБЛІКУ МАШИН, В ЯКИХ ВІДСУТНІ ОДИН ЧИ БІЛЬШЕ ЗАВОДСЬКИХ НОМЕРІВ (Б/Н), ІНСПЕКЦІЄЮ НЕ ПРОВОДИТЬСЯ!</w:t>
      </w:r>
    </w:p>
    <w:p w14:paraId="0D475306" w14:textId="77777777" w:rsidR="00AB4D74" w:rsidRPr="00AB4D74" w:rsidRDefault="00AB4D74" w:rsidP="00AB4D74">
      <w:r w:rsidRPr="00AB4D74">
        <w:t> </w:t>
      </w:r>
    </w:p>
    <w:p w14:paraId="0448D677" w14:textId="77777777" w:rsidR="00AB4D74" w:rsidRPr="00AB4D74" w:rsidRDefault="00AB4D74" w:rsidP="00AB4D74">
      <w:r w:rsidRPr="00AB4D74">
        <w:t> Документи, необхідні для зняття машини з обліку в зв’язку з вибракуванням (списанням):</w:t>
      </w:r>
    </w:p>
    <w:p w14:paraId="79583911" w14:textId="77777777" w:rsidR="00AB4D74" w:rsidRPr="00AB4D74" w:rsidRDefault="00AB4D74" w:rsidP="00AB4D74">
      <w:r w:rsidRPr="00AB4D74">
        <w:rPr>
          <w:b/>
          <w:bCs/>
        </w:rPr>
        <w:t>1.</w:t>
      </w:r>
      <w:r w:rsidRPr="00AB4D74">
        <w:t>Заява.</w:t>
      </w:r>
      <w:r w:rsidRPr="00AB4D74">
        <w:br/>
      </w:r>
      <w:r w:rsidRPr="00AB4D74">
        <w:rPr>
          <w:b/>
          <w:bCs/>
        </w:rPr>
        <w:t>2.</w:t>
      </w:r>
      <w:r w:rsidRPr="00AB4D74">
        <w:t>Документ, що посвідчує особу представника власника та його повноваження (</w:t>
      </w:r>
      <w:r w:rsidRPr="00AB4D74">
        <w:rPr>
          <w:b/>
          <w:bCs/>
          <w:i/>
          <w:iCs/>
        </w:rPr>
        <w:t>у разі потреби</w:t>
      </w:r>
      <w:r w:rsidRPr="00AB4D74">
        <w:t>) – </w:t>
      </w:r>
      <w:r w:rsidRPr="00AB4D74">
        <w:rPr>
          <w:i/>
          <w:iCs/>
        </w:rPr>
        <w:t>паспорт, довіреність;</w:t>
      </w:r>
      <w:r w:rsidRPr="00AB4D74">
        <w:br/>
      </w:r>
      <w:r w:rsidRPr="00AB4D74">
        <w:rPr>
          <w:b/>
          <w:bCs/>
        </w:rPr>
        <w:t>3.</w:t>
      </w:r>
      <w:r w:rsidRPr="00AB4D74">
        <w:t>Свідоцтво про реєстрацію машини.</w:t>
      </w:r>
      <w:r w:rsidRPr="00AB4D74">
        <w:br/>
      </w:r>
      <w:r w:rsidRPr="00AB4D74">
        <w:rPr>
          <w:b/>
          <w:bCs/>
        </w:rPr>
        <w:t>4.</w:t>
      </w:r>
      <w:r w:rsidRPr="00AB4D74">
        <w:t>Письмова згода співвласників на зняття машини з обліку, що засвідчується в установленому порядку (</w:t>
      </w:r>
      <w:r w:rsidRPr="00AB4D74">
        <w:rPr>
          <w:b/>
          <w:bCs/>
          <w:i/>
          <w:iCs/>
          <w:u w:val="single"/>
        </w:rPr>
        <w:t>для зняття з обліку машини, зареєстрованої з урахуванням підпункту 1 пункту 8 </w:t>
      </w:r>
      <w:hyperlink r:id="rId14" w:tgtFrame="_blank" w:history="1">
        <w:r w:rsidRPr="00AB4D74">
          <w:rPr>
            <w:rStyle w:val="a3"/>
            <w:b/>
            <w:bCs/>
            <w:i/>
            <w:iCs/>
          </w:rPr>
          <w:t>Порядку</w:t>
        </w:r>
      </w:hyperlink>
      <w:r w:rsidRPr="00AB4D74">
        <w:t>).</w:t>
      </w:r>
      <w:r w:rsidRPr="00AB4D74">
        <w:br/>
      </w:r>
      <w:r w:rsidRPr="00AB4D74">
        <w:rPr>
          <w:b/>
          <w:bCs/>
        </w:rPr>
        <w:t>5.</w:t>
      </w:r>
      <w:r w:rsidRPr="00AB4D74">
        <w:t>Рішення загальних зборів колективного сільськогосподарського підприємства про зняття машини з обліку (</w:t>
      </w:r>
      <w:r w:rsidRPr="00AB4D74">
        <w:rPr>
          <w:b/>
          <w:bCs/>
          <w:i/>
          <w:iCs/>
          <w:u w:val="single"/>
        </w:rPr>
        <w:t>для зняття з обліку машини, зареєстрованої з урахуванням підпункту 2 пункту 8 </w:t>
      </w:r>
      <w:hyperlink r:id="rId15" w:tgtFrame="_blank" w:history="1">
        <w:r w:rsidRPr="00AB4D74">
          <w:rPr>
            <w:rStyle w:val="a3"/>
            <w:b/>
            <w:bCs/>
            <w:i/>
            <w:iCs/>
          </w:rPr>
          <w:t>Порядку</w:t>
        </w:r>
      </w:hyperlink>
      <w:r w:rsidRPr="00AB4D74">
        <w:t>). </w:t>
      </w:r>
      <w:r w:rsidRPr="00AB4D74">
        <w:br/>
      </w:r>
      <w:r w:rsidRPr="00AB4D74">
        <w:rPr>
          <w:b/>
          <w:bCs/>
        </w:rPr>
        <w:t>6.</w:t>
      </w:r>
      <w:r w:rsidRPr="00AB4D74">
        <w:t>Інші документи у випадках, визначених </w:t>
      </w:r>
      <w:hyperlink r:id="rId16" w:tgtFrame="_blank" w:history="1">
        <w:r w:rsidRPr="00AB4D74">
          <w:rPr>
            <w:rStyle w:val="a3"/>
          </w:rPr>
          <w:t>Порядком</w:t>
        </w:r>
      </w:hyperlink>
      <w:r w:rsidRPr="00AB4D74">
        <w:t>.</w:t>
      </w:r>
    </w:p>
    <w:p w14:paraId="489236F6" w14:textId="77777777" w:rsidR="00AB4D74" w:rsidRPr="00AB4D74" w:rsidRDefault="00AB4D74" w:rsidP="00AB4D74">
      <w:r w:rsidRPr="00AB4D74">
        <w:t>У разі зняття з обліку машини у зв'язку з вибракуванням номерний знак, обліково-ідентифікаційна табличка і реєстраційний документ здаються до інспекції.</w:t>
      </w:r>
    </w:p>
    <w:p w14:paraId="2C62A41C" w14:textId="77777777" w:rsidR="003D00AF" w:rsidRDefault="003D00AF"/>
    <w:sectPr w:rsidR="003D00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AF"/>
    <w:rsid w:val="003D00AF"/>
    <w:rsid w:val="00A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C75D-51EC-4A3A-A17E-D5C8B8A8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D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4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cgi-bin/laws/main.cgi?nreg=694-2009-%EF" TargetMode="External"/><Relationship Id="rId13" Type="http://schemas.openxmlformats.org/officeDocument/2006/relationships/hyperlink" Target="https://sites.google.com/site/idtnkiev/statti/prisvoenna-identifikacijnih-nomeri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12" Type="http://schemas.openxmlformats.org/officeDocument/2006/relationships/hyperlink" Target="http://zakon4.rada.gov.ua/laws/show/z1491-1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akon1.rada.gov.ua/cgi-bin/laws/main.cgi?nreg=694-2009-%E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1.rada.gov.ua/cgi-bin/laws/main.cgi?nreg=694-2009-%EF" TargetMode="External"/><Relationship Id="rId11" Type="http://schemas.openxmlformats.org/officeDocument/2006/relationships/hyperlink" Target="http://zakon4.rada.gov.ua/laws/show/z1491-11" TargetMode="External"/><Relationship Id="rId5" Type="http://schemas.openxmlformats.org/officeDocument/2006/relationships/hyperlink" Target="http://zakon1.rada.gov.ua/cgi-bin/laws/main.cgi?nreg=694-2009-%EF" TargetMode="External"/><Relationship Id="rId15" Type="http://schemas.openxmlformats.org/officeDocument/2006/relationships/hyperlink" Target="http://zakon1.rada.gov.ua/cgi-bin/laws/main.cgi?nreg=694-2009-%EF" TargetMode="External"/><Relationship Id="rId10" Type="http://schemas.openxmlformats.org/officeDocument/2006/relationships/hyperlink" Target="http://idtnkiev.gov.ua/%ef%bf%bd%d0%b5%d1%80%d0%b5%d1%80%d0%b5%d1%94%d1%81%d1%82%d1%80%d0%b0%d1%86%d1%96%d1%8f%20%d0%bc%d0%b0%d1%88%d0%b8%d0%bd%20%d0%bf%d1%80%d0%be%d0%b2%d0%be%d0%b4%d0%b8%d1%82%d1%8c%d1%81%d1%8f%20%d1%83%20%d1%80%d0%b0%d0%b7%d1%96%20%d0%b7%d0%bc%d1%96%d0%bd%d0%b8_%201%29%d0%bc%d1%96%d1%81%d1%86%d0%b5%d0%b7%d0%bd%d0%b0%d1%85%d0%be%d0%b4%d0%b6%d0%b5%d0%bd%d0%bd%d1%8f%2c%20%d0%be%d1%80%d0%b3%d0%b0%d0%bd%d1%96%d0%b7%d0%b0%d1%86%d1%96%d0%b9%d0%bd%d0%be-%d0%bf%d1%80%d0%b0%d0%b2%d0%be%d0%b2%d0%be%d1%97%20%d1%84%d0%be%d1%80%d0%bc%d0%b8%20%d0%b0%d0%b1%d0%be%20%d0%bd%d0%b0%d0%b9%d0%bc%d0%b5%d0%bd%d1%83%d0%b2%d0%b0%d0%bd%d0%bd%d1%8f%20%d0%b2%d0%bb%d0%b0%d1%81%d0%bd%d0%b8%d0%ba%d0%b0%20-%20%d1%8e%d1%80%d0%b8%d0%b4%d0%b8%d1%87%d0%bd%d0%be%d1%97%20%d0%be%d1%81%d0%be%d0%b1%d0%b8%2c%20%d1%89%d0%be%20%d0%bf%d1%96%d0%b4%d1%82%d0%b2%d0%b5%d1%80%d0%b4%d0%b6%d1%83%d1%94%d1%82%d1%8c%d1%81%d1%8f%20%d0%b2%d1%96%d0%b4%d0%bf%d0%be%d0%b2%d1%96%d0%b4%d0%bd%d0%b8%d0%bc%d0%b8%20%d0%b4%d0%be%d0%ba%d1%83%d0%bc" TargetMode="External"/><Relationship Id="rId4" Type="http://schemas.openxmlformats.org/officeDocument/2006/relationships/hyperlink" Target="https://sites.google.com/site/idtnkiev/statti/splata-zboriv-za-poslugi-so-nadautsa-inspekcieu" TargetMode="External"/><Relationship Id="rId9" Type="http://schemas.openxmlformats.org/officeDocument/2006/relationships/hyperlink" Target="http://zakon4.rada.gov.ua/laws/show/694-2009-%D0%BF" TargetMode="External"/><Relationship Id="rId14" Type="http://schemas.openxmlformats.org/officeDocument/2006/relationships/hyperlink" Target="http://zakon1.rada.gov.ua/cgi-bin/laws/main.cgi?nreg=694-2009-%E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4175</Words>
  <Characters>2380</Characters>
  <Application>Microsoft Office Word</Application>
  <DocSecurity>0</DocSecurity>
  <Lines>19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2019-03-13T09:16:00Z</dcterms:created>
  <dcterms:modified xsi:type="dcterms:W3CDTF">2019-03-13T09:17:00Z</dcterms:modified>
</cp:coreProperties>
</file>